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331A1F" w14:textId="77777777" w:rsidR="00E34536" w:rsidRPr="002D3FDE" w:rsidRDefault="00E34536" w:rsidP="00E34536">
      <w:pPr>
        <w:jc w:val="center"/>
        <w:rPr>
          <w:rFonts w:ascii="Times New Roman" w:hAnsi="Times New Roman" w:cs="Times New Roman"/>
          <w:lang w:val="sr-Cyrl-CS"/>
        </w:rPr>
      </w:pPr>
      <w:r w:rsidRPr="002D3FDE">
        <w:rPr>
          <w:rFonts w:ascii="Times New Roman" w:hAnsi="Times New Roman" w:cs="Times New Roman"/>
          <w:lang w:val="sr-Cyrl-CS"/>
        </w:rPr>
        <w:t>АКЦИОНИ ПЛАН ЗА УНАПРЕЂЕЊЕ ПОЗИЦИЈЕ РЕПУБЛИКЕ СРБИЈЕ НА РАНГ ЛИСТИ СВЕТСКЕ БАНКЕ О УСЛОВИМА ПОСЛОВАЊА – DOING BUSINESS ЗА ПЕРИОД 2020 – 2023. ГОДИНЕ</w:t>
      </w:r>
    </w:p>
    <w:tbl>
      <w:tblPr>
        <w:tblW w:w="15168" w:type="dxa"/>
        <w:tblInd w:w="-1139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ayout w:type="fixed"/>
        <w:tblLook w:val="04A0" w:firstRow="1" w:lastRow="0" w:firstColumn="1" w:lastColumn="0" w:noHBand="0" w:noVBand="1"/>
      </w:tblPr>
      <w:tblGrid>
        <w:gridCol w:w="2080"/>
        <w:gridCol w:w="31"/>
        <w:gridCol w:w="18"/>
        <w:gridCol w:w="18"/>
        <w:gridCol w:w="93"/>
        <w:gridCol w:w="2643"/>
        <w:gridCol w:w="396"/>
        <w:gridCol w:w="32"/>
        <w:gridCol w:w="2213"/>
        <w:gridCol w:w="1687"/>
        <w:gridCol w:w="104"/>
        <w:gridCol w:w="28"/>
        <w:gridCol w:w="18"/>
        <w:gridCol w:w="2322"/>
        <w:gridCol w:w="46"/>
        <w:gridCol w:w="44"/>
        <w:gridCol w:w="1511"/>
        <w:gridCol w:w="540"/>
        <w:gridCol w:w="1315"/>
        <w:gridCol w:w="29"/>
      </w:tblGrid>
      <w:tr w:rsidR="0033061C" w:rsidRPr="002D3FDE" w14:paraId="792B3D22" w14:textId="77777777" w:rsidTr="004D103F">
        <w:trPr>
          <w:trHeight w:val="278"/>
        </w:trPr>
        <w:tc>
          <w:tcPr>
            <w:tcW w:w="4883" w:type="dxa"/>
            <w:gridSpan w:val="6"/>
            <w:shd w:val="clear" w:color="auto" w:fill="44546A" w:themeFill="text2"/>
          </w:tcPr>
          <w:p w14:paraId="697DF8BE" w14:textId="77777777" w:rsidR="00E34536" w:rsidRPr="002D3FDE" w:rsidRDefault="00E34536" w:rsidP="004D103F">
            <w:pPr>
              <w:pStyle w:val="Heading3"/>
              <w:rPr>
                <w:rFonts w:cs="Times New Roman"/>
                <w:b w:val="0"/>
                <w:color w:val="auto"/>
                <w:lang w:val="sr-Cyrl-CS"/>
              </w:rPr>
            </w:pPr>
            <w:bookmarkStart w:id="0" w:name="_Toc468474105"/>
            <w:bookmarkStart w:id="1" w:name="_Toc469564807"/>
            <w:r w:rsidRPr="002D3FDE">
              <w:rPr>
                <w:rFonts w:cs="Times New Roman"/>
                <w:b w:val="0"/>
                <w:color w:val="auto"/>
                <w:lang w:val="sr-Cyrl-CS"/>
              </w:rPr>
              <w:t>Посебан циљ 1:</w:t>
            </w:r>
            <w:bookmarkEnd w:id="0"/>
            <w:bookmarkEnd w:id="1"/>
            <w:r w:rsidRPr="002D3FDE">
              <w:rPr>
                <w:rFonts w:cs="Times New Roman"/>
                <w:b w:val="0"/>
                <w:color w:val="auto"/>
                <w:lang w:val="sr-Cyrl-CS"/>
              </w:rPr>
              <w:t xml:space="preserve"> </w:t>
            </w:r>
          </w:p>
        </w:tc>
        <w:tc>
          <w:tcPr>
            <w:tcW w:w="10285" w:type="dxa"/>
            <w:gridSpan w:val="14"/>
            <w:shd w:val="clear" w:color="auto" w:fill="44546A" w:themeFill="text2"/>
          </w:tcPr>
          <w:p w14:paraId="20BC76EE" w14:textId="77777777" w:rsidR="00E34536" w:rsidRPr="002D3FDE" w:rsidRDefault="00E34536" w:rsidP="004D103F">
            <w:pPr>
              <w:pStyle w:val="Heading3"/>
              <w:rPr>
                <w:rFonts w:cs="Times New Roman"/>
                <w:b w:val="0"/>
                <w:color w:val="auto"/>
                <w:lang w:val="sr-Cyrl-CS"/>
              </w:rPr>
            </w:pPr>
            <w:bookmarkStart w:id="2" w:name="_Toc469564808"/>
            <w:r w:rsidRPr="002D3FDE">
              <w:rPr>
                <w:rFonts w:cs="Times New Roman"/>
                <w:b w:val="0"/>
                <w:color w:val="auto"/>
                <w:lang w:val="sr-Cyrl-CS"/>
              </w:rPr>
              <w:t>Унапређење ефикасности поступка оснивања привредног друштва</w:t>
            </w:r>
            <w:bookmarkEnd w:id="2"/>
          </w:p>
        </w:tc>
      </w:tr>
      <w:tr w:rsidR="0033061C" w:rsidRPr="002D3FDE" w14:paraId="307D6AB7" w14:textId="77777777" w:rsidTr="004D103F">
        <w:tc>
          <w:tcPr>
            <w:tcW w:w="15168" w:type="dxa"/>
            <w:gridSpan w:val="20"/>
            <w:shd w:val="clear" w:color="auto" w:fill="BDD6EE" w:themeFill="accent1" w:themeFillTint="66"/>
          </w:tcPr>
          <w:p w14:paraId="0AD535CB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bookmarkStart w:id="3" w:name="_Toc468474107"/>
            <w:bookmarkStart w:id="4" w:name="_Toc469564809"/>
            <w:r w:rsidRPr="002D3FDE">
              <w:rPr>
                <w:rFonts w:ascii="Times New Roman" w:hAnsi="Times New Roman" w:cs="Times New Roman"/>
                <w:lang w:val="sr-Cyrl-CS"/>
              </w:rPr>
              <w:t>Мера 1.1: Уједначавање и смањење трошкова у поступку оснивања привредног друштва</w:t>
            </w:r>
            <w:bookmarkEnd w:id="3"/>
            <w:bookmarkEnd w:id="4"/>
          </w:p>
        </w:tc>
      </w:tr>
      <w:tr w:rsidR="0033061C" w:rsidRPr="002D3FDE" w14:paraId="66DEFB10" w14:textId="77777777" w:rsidTr="0048545E">
        <w:trPr>
          <w:trHeight w:val="278"/>
        </w:trPr>
        <w:tc>
          <w:tcPr>
            <w:tcW w:w="2240" w:type="dxa"/>
            <w:gridSpan w:val="5"/>
            <w:shd w:val="clear" w:color="auto" w:fill="BDD6EE" w:themeFill="accent1" w:themeFillTint="66"/>
          </w:tcPr>
          <w:p w14:paraId="5673AA4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Врста мере</w:t>
            </w:r>
          </w:p>
          <w:p w14:paraId="2E58175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(Р, Ф, ИУО, ИЕ)</w:t>
            </w:r>
          </w:p>
        </w:tc>
        <w:tc>
          <w:tcPr>
            <w:tcW w:w="3039" w:type="dxa"/>
            <w:gridSpan w:val="2"/>
            <w:shd w:val="clear" w:color="auto" w:fill="BDD6EE" w:themeFill="accent1" w:themeFillTint="66"/>
          </w:tcPr>
          <w:p w14:paraId="0483811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Институција одговорна за реализацију мере</w:t>
            </w:r>
          </w:p>
        </w:tc>
        <w:tc>
          <w:tcPr>
            <w:tcW w:w="2245" w:type="dxa"/>
            <w:gridSpan w:val="2"/>
            <w:shd w:val="clear" w:color="auto" w:fill="BDD6EE" w:themeFill="accent1" w:themeFillTint="66"/>
          </w:tcPr>
          <w:p w14:paraId="43FC93E4" w14:textId="77777777" w:rsidR="00E34536" w:rsidRPr="002D3FDE" w:rsidRDefault="00E34536" w:rsidP="0048545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Партнери у реализацији</w:t>
            </w:r>
          </w:p>
        </w:tc>
        <w:tc>
          <w:tcPr>
            <w:tcW w:w="1819" w:type="dxa"/>
            <w:gridSpan w:val="3"/>
            <w:shd w:val="clear" w:color="auto" w:fill="BDD6EE" w:themeFill="accent1" w:themeFillTint="66"/>
          </w:tcPr>
          <w:p w14:paraId="4BC27CA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430" w:type="dxa"/>
            <w:gridSpan w:val="4"/>
            <w:shd w:val="clear" w:color="auto" w:fill="BDD6EE" w:themeFill="accent1" w:themeFillTint="66"/>
          </w:tcPr>
          <w:p w14:paraId="7F35D36F" w14:textId="21C09E7A" w:rsidR="00E34536" w:rsidRPr="002D3FDE" w:rsidRDefault="0004358A" w:rsidP="0004358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Прописи којима се мера спроводи</w:t>
            </w:r>
          </w:p>
        </w:tc>
        <w:tc>
          <w:tcPr>
            <w:tcW w:w="1511" w:type="dxa"/>
            <w:shd w:val="clear" w:color="auto" w:fill="BDD6EE" w:themeFill="accent1" w:themeFillTint="66"/>
          </w:tcPr>
          <w:p w14:paraId="4EFD3A51" w14:textId="45D47956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84" w:type="dxa"/>
            <w:gridSpan w:val="3"/>
            <w:shd w:val="clear" w:color="auto" w:fill="BDD6EE" w:themeFill="accent1" w:themeFillTint="66"/>
          </w:tcPr>
          <w:p w14:paraId="63B30BF7" w14:textId="77777777" w:rsidR="00E34536" w:rsidRPr="002D3FDE" w:rsidRDefault="00E34536" w:rsidP="0004358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Рок за реализацију мере</w:t>
            </w:r>
          </w:p>
        </w:tc>
      </w:tr>
      <w:tr w:rsidR="0033061C" w:rsidRPr="002D3FDE" w14:paraId="50B47DBC" w14:textId="77777777" w:rsidTr="0048545E">
        <w:trPr>
          <w:trHeight w:val="278"/>
        </w:trPr>
        <w:tc>
          <w:tcPr>
            <w:tcW w:w="2240" w:type="dxa"/>
            <w:gridSpan w:val="5"/>
            <w:shd w:val="clear" w:color="auto" w:fill="BDD6EE" w:themeFill="accent1" w:themeFillTint="66"/>
          </w:tcPr>
          <w:p w14:paraId="13528A1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3039" w:type="dxa"/>
            <w:gridSpan w:val="2"/>
            <w:shd w:val="clear" w:color="auto" w:fill="BDD6EE" w:themeFill="accent1" w:themeFillTint="66"/>
          </w:tcPr>
          <w:p w14:paraId="6087DF01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привреде</w:t>
            </w:r>
          </w:p>
        </w:tc>
        <w:tc>
          <w:tcPr>
            <w:tcW w:w="2245" w:type="dxa"/>
            <w:gridSpan w:val="2"/>
            <w:shd w:val="clear" w:color="auto" w:fill="BDD6EE" w:themeFill="accent1" w:themeFillTint="66"/>
          </w:tcPr>
          <w:p w14:paraId="57831CF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Министарство правде, Министарство привреде, Министарство финансија,  </w:t>
            </w:r>
          </w:p>
          <w:p w14:paraId="5BFB8713" w14:textId="77777777" w:rsidR="00E34536" w:rsidRPr="002D3FDE" w:rsidRDefault="00D90537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Агенција за привредне регистре (у даљем тексту: АПР)</w:t>
            </w:r>
            <w:r w:rsidR="00E34536" w:rsidRPr="002D3FDE">
              <w:rPr>
                <w:rFonts w:ascii="Times New Roman" w:hAnsi="Times New Roman" w:cs="Times New Roman"/>
                <w:lang w:val="sr-Cyrl-CS"/>
              </w:rPr>
              <w:t xml:space="preserve">, </w:t>
            </w:r>
          </w:p>
          <w:p w14:paraId="5B79BF17" w14:textId="77777777" w:rsidR="00E34536" w:rsidRPr="002D3FDE" w:rsidRDefault="00E34536" w:rsidP="0048545E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Народна банка Србије (у даљем тексту: НБС), Министарство трг</w:t>
            </w:r>
            <w:r w:rsidR="00D90537" w:rsidRPr="002D3FDE">
              <w:rPr>
                <w:rFonts w:ascii="Times New Roman" w:hAnsi="Times New Roman" w:cs="Times New Roman"/>
                <w:lang w:val="sr-Cyrl-CS"/>
              </w:rPr>
              <w:t>овине, туризма и телекомуникациj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а, </w:t>
            </w:r>
          </w:p>
          <w:p w14:paraId="68A4B15E" w14:textId="77777777" w:rsidR="00E34536" w:rsidRPr="002D3FDE" w:rsidRDefault="00E34536" w:rsidP="0048545E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Удружење банака Србије (у даљем тексту: УБС), Канцеларија за информационе технологије и електронску управу (у даљем тексту: КИТЕУ),</w:t>
            </w:r>
          </w:p>
          <w:p w14:paraId="11353F17" w14:textId="0C298678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Delivery Unit, </w:t>
            </w:r>
            <w:r w:rsidR="000C0D1F" w:rsidRPr="002D3FDE">
              <w:rPr>
                <w:rFonts w:ascii="Times New Roman" w:hAnsi="Times New Roman" w:cs="Times New Roman"/>
                <w:lang w:val="sr-Cyrl-CS"/>
              </w:rPr>
              <w:t xml:space="preserve">Заједничка група за унапређење позиције </w:t>
            </w:r>
            <w:r w:rsidR="000C0D1F" w:rsidRPr="002D3FDE">
              <w:rPr>
                <w:rFonts w:ascii="Times New Roman" w:hAnsi="Times New Roman" w:cs="Times New Roman"/>
                <w:lang w:val="sr-Cyrl-CS"/>
              </w:rPr>
              <w:lastRenderedPageBreak/>
              <w:t>Републике Србије на листи Светске банке ,,</w:t>
            </w:r>
            <w:r w:rsidR="009460EA" w:rsidRPr="002D3FDE">
              <w:rPr>
                <w:rFonts w:ascii="Times New Roman" w:hAnsi="Times New Roman" w:cs="Times New Roman"/>
                <w:lang w:val="sr-Cyrl-CS"/>
              </w:rPr>
              <w:t>Doing Business”</w:t>
            </w:r>
            <w:r w:rsidR="000C0D1F" w:rsidRPr="002D3FDE">
              <w:rPr>
                <w:rFonts w:ascii="Times New Roman" w:hAnsi="Times New Roman" w:cs="Times New Roman"/>
                <w:lang w:val="sr-Cyrl-CS"/>
              </w:rPr>
              <w:t xml:space="preserve"> (у даљем тексту: </w:t>
            </w:r>
            <w:r w:rsidRPr="002D3FDE">
              <w:rPr>
                <w:rFonts w:ascii="Times New Roman" w:hAnsi="Times New Roman" w:cs="Times New Roman"/>
                <w:lang w:val="sr-Cyrl-CS"/>
              </w:rPr>
              <w:t>Заједничка група</w:t>
            </w:r>
            <w:r w:rsidR="000C0D1F" w:rsidRPr="002D3FDE">
              <w:rPr>
                <w:rFonts w:ascii="Times New Roman" w:hAnsi="Times New Roman" w:cs="Times New Roman"/>
                <w:lang w:val="sr-Cyrl-CS"/>
              </w:rPr>
              <w:t>)</w:t>
            </w:r>
            <w:r w:rsidRPr="002D3FDE">
              <w:rPr>
                <w:rFonts w:ascii="Times New Roman" w:hAnsi="Times New Roman" w:cs="Times New Roman"/>
                <w:lang w:val="sr-Cyrl-CS"/>
              </w:rPr>
              <w:t>, НАЛЕД</w:t>
            </w:r>
          </w:p>
        </w:tc>
        <w:tc>
          <w:tcPr>
            <w:tcW w:w="1819" w:type="dxa"/>
            <w:gridSpan w:val="3"/>
            <w:shd w:val="clear" w:color="auto" w:fill="BDD6EE" w:themeFill="accent1" w:themeFillTint="66"/>
          </w:tcPr>
          <w:p w14:paraId="42C203F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430" w:type="dxa"/>
            <w:gridSpan w:val="4"/>
            <w:shd w:val="clear" w:color="auto" w:fill="BDD6EE" w:themeFill="accent1" w:themeFillTint="66"/>
          </w:tcPr>
          <w:p w14:paraId="2FE1414F" w14:textId="77777777" w:rsidR="0004358A" w:rsidRPr="002D3FDE" w:rsidRDefault="0004358A" w:rsidP="0004358A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Закон о привредним друштвима, </w:t>
            </w:r>
          </w:p>
          <w:p w14:paraId="465DE5D8" w14:textId="4B4EFA33" w:rsidR="0004358A" w:rsidRPr="002D3FDE" w:rsidRDefault="0004358A" w:rsidP="0004358A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Закон о поступку регистрације у Агенцији за привредне регистре, </w:t>
            </w:r>
          </w:p>
          <w:p w14:paraId="1B476B1C" w14:textId="0403548D" w:rsidR="0004358A" w:rsidRPr="002D3FDE" w:rsidRDefault="0004358A" w:rsidP="0004358A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Закон о личној карти,</w:t>
            </w:r>
          </w:p>
          <w:p w14:paraId="1DE4CA45" w14:textId="77777777" w:rsidR="0004358A" w:rsidRPr="002D3FDE" w:rsidRDefault="0004358A" w:rsidP="0004358A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Правилник о садржини регистара привредних субјеката и документацији потребној за регистрацију, </w:t>
            </w:r>
          </w:p>
          <w:p w14:paraId="6D307C46" w14:textId="77777777" w:rsidR="0004358A" w:rsidRPr="002D3FDE" w:rsidRDefault="0004358A" w:rsidP="0004358A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Одлука о ближим условима и начину отварања, вођења и гашења текућих рачуна </w:t>
            </w:r>
          </w:p>
          <w:p w14:paraId="281ECD7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511" w:type="dxa"/>
            <w:shd w:val="clear" w:color="auto" w:fill="BDD6EE" w:themeFill="accent1" w:themeFillTint="66"/>
          </w:tcPr>
          <w:p w14:paraId="6A572B01" w14:textId="77777777" w:rsidR="00E34536" w:rsidRPr="002D3FDE" w:rsidRDefault="00E34536" w:rsidP="0004358A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84" w:type="dxa"/>
            <w:gridSpan w:val="3"/>
            <w:shd w:val="clear" w:color="auto" w:fill="BDD6EE" w:themeFill="accent1" w:themeFillTint="66"/>
          </w:tcPr>
          <w:p w14:paraId="2D19C558" w14:textId="7054C248" w:rsidR="00E34536" w:rsidRPr="002D3FDE" w:rsidRDefault="00E34536" w:rsidP="00D429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2020/21</w:t>
            </w:r>
            <w:r w:rsidR="00D429CF" w:rsidRPr="002D3FDE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</w:tr>
      <w:tr w:rsidR="0033061C" w:rsidRPr="002D3FDE" w14:paraId="08697F0E" w14:textId="77777777" w:rsidTr="0048545E">
        <w:trPr>
          <w:trHeight w:val="521"/>
        </w:trPr>
        <w:tc>
          <w:tcPr>
            <w:tcW w:w="2240" w:type="dxa"/>
            <w:gridSpan w:val="5"/>
            <w:shd w:val="clear" w:color="auto" w:fill="auto"/>
          </w:tcPr>
          <w:p w14:paraId="37487B0D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Активности</w:t>
            </w:r>
          </w:p>
        </w:tc>
        <w:tc>
          <w:tcPr>
            <w:tcW w:w="3071" w:type="dxa"/>
            <w:gridSpan w:val="3"/>
            <w:shd w:val="clear" w:color="auto" w:fill="auto"/>
          </w:tcPr>
          <w:p w14:paraId="72A56ED2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Институција одговорна за реализацију активности</w:t>
            </w:r>
          </w:p>
        </w:tc>
        <w:tc>
          <w:tcPr>
            <w:tcW w:w="2213" w:type="dxa"/>
            <w:shd w:val="clear" w:color="auto" w:fill="auto"/>
          </w:tcPr>
          <w:p w14:paraId="4F996AF8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Партнери у реализацији</w:t>
            </w:r>
          </w:p>
        </w:tc>
        <w:tc>
          <w:tcPr>
            <w:tcW w:w="1791" w:type="dxa"/>
            <w:gridSpan w:val="2"/>
            <w:shd w:val="clear" w:color="auto" w:fill="auto"/>
          </w:tcPr>
          <w:p w14:paraId="4BA98F86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Опис  реализације</w:t>
            </w:r>
          </w:p>
        </w:tc>
        <w:tc>
          <w:tcPr>
            <w:tcW w:w="2414" w:type="dxa"/>
            <w:gridSpan w:val="4"/>
            <w:shd w:val="clear" w:color="auto" w:fill="auto"/>
          </w:tcPr>
          <w:p w14:paraId="42F3E2F1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Извори провере</w:t>
            </w:r>
          </w:p>
        </w:tc>
        <w:tc>
          <w:tcPr>
            <w:tcW w:w="1555" w:type="dxa"/>
            <w:gridSpan w:val="2"/>
            <w:shd w:val="clear" w:color="auto" w:fill="auto"/>
          </w:tcPr>
          <w:p w14:paraId="21561A89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Преговарачко поглавље на које се односи</w:t>
            </w:r>
          </w:p>
        </w:tc>
        <w:tc>
          <w:tcPr>
            <w:tcW w:w="1884" w:type="dxa"/>
            <w:gridSpan w:val="3"/>
            <w:shd w:val="clear" w:color="auto" w:fill="auto"/>
          </w:tcPr>
          <w:p w14:paraId="7F44AB38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Рок за реализацију</w:t>
            </w:r>
          </w:p>
        </w:tc>
      </w:tr>
      <w:tr w:rsidR="0033061C" w:rsidRPr="002D3FDE" w14:paraId="379B5966" w14:textId="77777777" w:rsidTr="0048545E">
        <w:trPr>
          <w:trHeight w:val="521"/>
        </w:trPr>
        <w:tc>
          <w:tcPr>
            <w:tcW w:w="2240" w:type="dxa"/>
            <w:gridSpan w:val="5"/>
            <w:shd w:val="clear" w:color="auto" w:fill="auto"/>
          </w:tcPr>
          <w:p w14:paraId="523BEB5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1.1. Обавезно издавање електронског квалификованог сертификата приликом издавања личне карте (електронског потписа)</w:t>
            </w:r>
          </w:p>
        </w:tc>
        <w:tc>
          <w:tcPr>
            <w:tcW w:w="3071" w:type="dxa"/>
            <w:gridSpan w:val="3"/>
            <w:shd w:val="clear" w:color="auto" w:fill="auto"/>
          </w:tcPr>
          <w:p w14:paraId="5FC1403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унутрашњих послова</w:t>
            </w:r>
          </w:p>
        </w:tc>
        <w:tc>
          <w:tcPr>
            <w:tcW w:w="2213" w:type="dxa"/>
            <w:shd w:val="clear" w:color="auto" w:fill="auto"/>
          </w:tcPr>
          <w:p w14:paraId="13C9CB1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Републички секретаријат за јавне политике,</w:t>
            </w:r>
          </w:p>
          <w:p w14:paraId="3F7FDE0F" w14:textId="77777777" w:rsidR="00E34536" w:rsidRPr="002D3FDE" w:rsidRDefault="0038379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АПР</w:t>
            </w:r>
            <w:r w:rsidR="00E34536" w:rsidRPr="002D3FDE">
              <w:rPr>
                <w:rFonts w:ascii="Times New Roman" w:hAnsi="Times New Roman" w:cs="Times New Roman"/>
                <w:lang w:val="sr-Cyrl-CS"/>
              </w:rPr>
              <w:t>,</w:t>
            </w:r>
          </w:p>
          <w:p w14:paraId="2776B699" w14:textId="77777777" w:rsidR="00E34536" w:rsidRPr="002D3FDE" w:rsidRDefault="0038379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Национална алијанса за локални економски развој (у даљем тексту: НАЛЕД)</w:t>
            </w:r>
          </w:p>
        </w:tc>
        <w:tc>
          <w:tcPr>
            <w:tcW w:w="1791" w:type="dxa"/>
            <w:gridSpan w:val="2"/>
            <w:shd w:val="clear" w:color="auto" w:fill="auto"/>
          </w:tcPr>
          <w:p w14:paraId="2F9864A9" w14:textId="4B5614D8" w:rsidR="00E34536" w:rsidRPr="002D3FDE" w:rsidRDefault="00E34536" w:rsidP="0004358A">
            <w:pPr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Електронски квалификовани сертификат је обавезни саставни део личне карте. Процедура која се сада рачуна као посебна</w:t>
            </w:r>
            <w:r w:rsidR="009D7A5F" w:rsidRPr="002D3FDE">
              <w:rPr>
                <w:rFonts w:ascii="Times New Roman" w:hAnsi="Times New Roman" w:cs="Times New Roman"/>
                <w:lang w:val="sr-Cyrl-CS"/>
              </w:rPr>
              <w:t>,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а односи се на прибављање квалификованог електронског сертификата (електронског потписа)</w:t>
            </w:r>
            <w:r w:rsidR="009D7A5F" w:rsidRPr="002D3FDE">
              <w:rPr>
                <w:rFonts w:ascii="Times New Roman" w:hAnsi="Times New Roman" w:cs="Times New Roman"/>
                <w:lang w:val="sr-Cyrl-CS"/>
              </w:rPr>
              <w:t>, биће ели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минисана увођењем електронског потписа као обавезног дела личне карте и то на начин да се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 xml:space="preserve">приликом издавања личне карте свим грађанима истовремено изда и квалификовани електронски сертификат, односно да се у чип личне карте </w:t>
            </w:r>
            <w:r w:rsidR="00772F58" w:rsidRPr="002D3FDE">
              <w:rPr>
                <w:rFonts w:ascii="Times New Roman" w:hAnsi="Times New Roman" w:cs="Times New Roman"/>
                <w:lang w:val="sr-Cyrl-CS"/>
              </w:rPr>
              <w:t>интегришу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кључеви потребни за електронски по</w:t>
            </w:r>
            <w:r w:rsidR="0004358A" w:rsidRPr="002D3FDE">
              <w:rPr>
                <w:rFonts w:ascii="Times New Roman" w:hAnsi="Times New Roman" w:cs="Times New Roman"/>
                <w:lang w:val="sr-Cyrl-CS"/>
              </w:rPr>
              <w:t>тпис.</w:t>
            </w:r>
          </w:p>
        </w:tc>
        <w:tc>
          <w:tcPr>
            <w:tcW w:w="2414" w:type="dxa"/>
            <w:gridSpan w:val="4"/>
            <w:shd w:val="clear" w:color="auto" w:fill="auto"/>
          </w:tcPr>
          <w:p w14:paraId="045A7087" w14:textId="403367E1" w:rsidR="00E34536" w:rsidRPr="002D3FDE" w:rsidRDefault="00E34536" w:rsidP="004D103F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0" w:afterAutospacing="1" w:line="240" w:lineRule="auto"/>
              <w:textAlignment w:val="top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И</w:t>
            </w:r>
            <w:r w:rsidR="004D103F" w:rsidRPr="002D3FDE">
              <w:rPr>
                <w:rFonts w:ascii="Times New Roman" w:hAnsi="Times New Roman" w:cs="Times New Roman"/>
                <w:lang w:val="sr-Cyrl-CS"/>
              </w:rPr>
              <w:t>змена Закона о личној карти („С</w:t>
            </w:r>
            <w:r w:rsidR="00DA6ADD" w:rsidRPr="002D3FDE">
              <w:rPr>
                <w:rFonts w:ascii="Times New Roman" w:hAnsi="Times New Roman" w:cs="Times New Roman"/>
                <w:lang w:val="sr-Cyrl-CS"/>
              </w:rPr>
              <w:t>л</w:t>
            </w:r>
            <w:r w:rsidR="004D103F" w:rsidRPr="002D3FDE">
              <w:rPr>
                <w:rFonts w:ascii="Times New Roman" w:hAnsi="Times New Roman" w:cs="Times New Roman"/>
                <w:lang w:val="sr-Cyrl-CS"/>
              </w:rPr>
              <w:t xml:space="preserve">ужбени гласник РС”, </w:t>
            </w:r>
            <w:r w:rsidRPr="002D3FDE">
              <w:rPr>
                <w:rFonts w:ascii="Times New Roman" w:hAnsi="Times New Roman" w:cs="Times New Roman"/>
                <w:lang w:val="sr-Cyrl-CS"/>
              </w:rPr>
              <w:t>бр. 62/06 и 36/11)</w:t>
            </w:r>
          </w:p>
          <w:p w14:paraId="1C9BA95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555" w:type="dxa"/>
            <w:gridSpan w:val="2"/>
            <w:shd w:val="clear" w:color="auto" w:fill="auto"/>
          </w:tcPr>
          <w:p w14:paraId="1ABB135E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84" w:type="dxa"/>
            <w:gridSpan w:val="3"/>
            <w:shd w:val="clear" w:color="auto" w:fill="auto"/>
          </w:tcPr>
          <w:p w14:paraId="15E2C48F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4. квартал 2020.</w:t>
            </w:r>
          </w:p>
        </w:tc>
      </w:tr>
      <w:tr w:rsidR="0033061C" w:rsidRPr="002D3FDE" w14:paraId="01A0C480" w14:textId="77777777" w:rsidTr="0048545E">
        <w:trPr>
          <w:trHeight w:val="1790"/>
        </w:trPr>
        <w:tc>
          <w:tcPr>
            <w:tcW w:w="2240" w:type="dxa"/>
            <w:gridSpan w:val="5"/>
          </w:tcPr>
          <w:p w14:paraId="5DC1616A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1.1.0. У циљу потпуног увођења искључиво електронске регистрације друштва потребно је обезбедити услове за признавање квалификованих сертификата за електронски</w:t>
            </w:r>
            <w:r w:rsidR="004D103F"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 потпис издатих у иностранству</w:t>
            </w:r>
          </w:p>
          <w:p w14:paraId="5EC304A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3071" w:type="dxa"/>
            <w:gridSpan w:val="3"/>
          </w:tcPr>
          <w:p w14:paraId="7A96A979" w14:textId="77777777" w:rsidR="00E34536" w:rsidRPr="002D3FDE" w:rsidRDefault="00E34536" w:rsidP="004D103F">
            <w:pPr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Министарство трговине, туризма и телекомуникација </w:t>
            </w:r>
          </w:p>
          <w:p w14:paraId="00F07E3F" w14:textId="77777777" w:rsidR="00E34536" w:rsidRPr="002D3FDE" w:rsidRDefault="00E34536" w:rsidP="004D103F">
            <w:pPr>
              <w:rPr>
                <w:rFonts w:ascii="Times New Roman" w:hAnsi="Times New Roman" w:cs="Times New Roman"/>
                <w:lang w:val="sr-Cyrl-CS"/>
              </w:rPr>
            </w:pPr>
          </w:p>
          <w:p w14:paraId="2527F0F5" w14:textId="77777777" w:rsidR="00E34536" w:rsidRPr="002D3FDE" w:rsidRDefault="00E34536" w:rsidP="004D103F">
            <w:pPr>
              <w:rPr>
                <w:rFonts w:ascii="Times New Roman" w:hAnsi="Times New Roman" w:cs="Times New Roman"/>
                <w:lang w:val="sr-Cyrl-CS"/>
              </w:rPr>
            </w:pPr>
          </w:p>
          <w:p w14:paraId="0853B815" w14:textId="77777777" w:rsidR="00E34536" w:rsidRPr="002D3FDE" w:rsidRDefault="00E34536" w:rsidP="004D103F">
            <w:pPr>
              <w:rPr>
                <w:rFonts w:ascii="Times New Roman" w:hAnsi="Times New Roman" w:cs="Times New Roman"/>
                <w:lang w:val="sr-Cyrl-CS"/>
              </w:rPr>
            </w:pPr>
          </w:p>
          <w:p w14:paraId="0EC9AAC7" w14:textId="77777777" w:rsidR="00E34536" w:rsidRPr="002D3FDE" w:rsidRDefault="00E34536" w:rsidP="004D103F">
            <w:pPr>
              <w:rPr>
                <w:rFonts w:ascii="Times New Roman" w:hAnsi="Times New Roman" w:cs="Times New Roman"/>
                <w:lang w:val="sr-Cyrl-CS"/>
              </w:rPr>
            </w:pPr>
          </w:p>
          <w:p w14:paraId="69A94568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213" w:type="dxa"/>
          </w:tcPr>
          <w:p w14:paraId="1DD89650" w14:textId="77777777" w:rsidR="00E34536" w:rsidRPr="002D3FDE" w:rsidRDefault="00E34536" w:rsidP="004D103F">
            <w:pPr>
              <w:spacing w:after="0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привреде,</w:t>
            </w:r>
          </w:p>
          <w:p w14:paraId="190B5009" w14:textId="77777777" w:rsidR="00E34536" w:rsidRPr="002D3FDE" w:rsidRDefault="00E34536" w:rsidP="004D103F">
            <w:pPr>
              <w:spacing w:after="0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АПР,</w:t>
            </w:r>
          </w:p>
          <w:p w14:paraId="620A1BF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Министарство за  рад, запошљавање, борачка и социјална питања, </w:t>
            </w:r>
          </w:p>
          <w:p w14:paraId="38E0DE5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КИТЕУ,</w:t>
            </w:r>
          </w:p>
          <w:p w14:paraId="25BEFEE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МУП,</w:t>
            </w:r>
          </w:p>
          <w:p w14:paraId="2B46E14E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НАЛЕД,</w:t>
            </w:r>
          </w:p>
          <w:p w14:paraId="593E35F1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РСЈП</w:t>
            </w:r>
          </w:p>
        </w:tc>
        <w:tc>
          <w:tcPr>
            <w:tcW w:w="1791" w:type="dxa"/>
            <w:gridSpan w:val="2"/>
          </w:tcPr>
          <w:p w14:paraId="42A838C4" w14:textId="79CDE22D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Процедура која се сада рачуна као посебна</w:t>
            </w:r>
            <w:r w:rsidR="004D103F" w:rsidRPr="002D3FDE">
              <w:rPr>
                <w:rFonts w:ascii="Times New Roman" w:hAnsi="Times New Roman" w:cs="Times New Roman"/>
                <w:lang w:val="sr-Cyrl-CS"/>
              </w:rPr>
              <w:t>,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а односи се на прибављање квалификованог електронског сертификата (електронског потписа)</w:t>
            </w:r>
            <w:r w:rsidR="004D103F" w:rsidRPr="002D3FDE">
              <w:rPr>
                <w:rFonts w:ascii="Times New Roman" w:hAnsi="Times New Roman" w:cs="Times New Roman"/>
                <w:lang w:val="sr-Cyrl-CS"/>
              </w:rPr>
              <w:t>,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и то на начин да се приликом издавања личне карте свим грађанима истовремено изда и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 xml:space="preserve">квалификовани електронски сертификат, односно да се у чип личне карте </w:t>
            </w:r>
            <w:r w:rsidR="00772F58" w:rsidRPr="002D3FDE">
              <w:rPr>
                <w:rFonts w:ascii="Times New Roman" w:hAnsi="Times New Roman" w:cs="Times New Roman"/>
                <w:lang w:val="sr-Cyrl-CS"/>
              </w:rPr>
              <w:t xml:space="preserve">интегришу </w:t>
            </w:r>
            <w:r w:rsidR="002D3FDE">
              <w:rPr>
                <w:rFonts w:ascii="Times New Roman" w:hAnsi="Times New Roman" w:cs="Times New Roman"/>
                <w:lang w:val="sr-Cyrl-CS"/>
              </w:rPr>
              <w:t>к</w:t>
            </w:r>
            <w:r w:rsidRPr="002D3FDE">
              <w:rPr>
                <w:rFonts w:ascii="Times New Roman" w:hAnsi="Times New Roman" w:cs="Times New Roman"/>
                <w:lang w:val="sr-Cyrl-CS"/>
              </w:rPr>
              <w:t>ључеви потребни за електронски потпис.</w:t>
            </w:r>
          </w:p>
          <w:p w14:paraId="4A96855A" w14:textId="725819C4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Осим измена закона могуће је закључити и </w:t>
            </w:r>
            <w:r w:rsidR="004D103F" w:rsidRPr="002D3FDE">
              <w:rPr>
                <w:rFonts w:ascii="Times New Roman" w:hAnsi="Times New Roman" w:cs="Times New Roman"/>
                <w:lang w:val="sr-Cyrl-CS"/>
              </w:rPr>
              <w:t>протоколе о сарадњи АПР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и посебних органа </w:t>
            </w:r>
            <w:r w:rsidR="00005BF0" w:rsidRPr="002D3FDE">
              <w:rPr>
                <w:rFonts w:ascii="Times New Roman" w:hAnsi="Times New Roman" w:cs="Times New Roman"/>
                <w:lang w:val="sr-Cyrl-CS"/>
              </w:rPr>
              <w:t xml:space="preserve">надлежних за издавање </w:t>
            </w:r>
            <w:r w:rsidRPr="002D3FDE">
              <w:rPr>
                <w:rFonts w:ascii="Times New Roman" w:hAnsi="Times New Roman" w:cs="Times New Roman"/>
                <w:lang w:val="sr-Cyrl-CS"/>
              </w:rPr>
              <w:t>лиценце и регистрацију у АПР.</w:t>
            </w:r>
          </w:p>
          <w:p w14:paraId="0B86B8D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4A6E0691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Предлог је  да се прво пропише искључиво електронски упис у А</w:t>
            </w:r>
            <w:r w:rsidR="00E104CD" w:rsidRPr="002D3FDE">
              <w:rPr>
                <w:rFonts w:ascii="Times New Roman" w:hAnsi="Times New Roman" w:cs="Times New Roman"/>
                <w:lang w:val="sr-Cyrl-CS"/>
              </w:rPr>
              <w:t>ПР за домаћа привредна друштва.</w:t>
            </w:r>
          </w:p>
          <w:p w14:paraId="79FEC92E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3E78E81E" w14:textId="3EF56417" w:rsidR="00E34536" w:rsidRPr="002D3FDE" w:rsidRDefault="00E34536" w:rsidP="00005BF0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У наредном кораку питање признавања квалификованих електронских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 xml:space="preserve">сертификата страним држављанима може се решити врло брзо и то на сличан начин како је то решила </w:t>
            </w:r>
            <w:r w:rsidR="004D103F" w:rsidRPr="002D3FDE">
              <w:rPr>
                <w:rFonts w:ascii="Times New Roman" w:hAnsi="Times New Roman" w:cs="Times New Roman"/>
                <w:lang w:val="sr-Cyrl-CS"/>
              </w:rPr>
              <w:t xml:space="preserve">Република </w:t>
            </w:r>
            <w:r w:rsidRPr="002D3FDE">
              <w:rPr>
                <w:rFonts w:ascii="Times New Roman" w:hAnsi="Times New Roman" w:cs="Times New Roman"/>
                <w:lang w:val="sr-Cyrl-CS"/>
              </w:rPr>
              <w:t>Естонија увођењем e</w:t>
            </w:r>
            <w:r w:rsidR="00005BF0" w:rsidRPr="002D3FDE">
              <w:rPr>
                <w:rFonts w:ascii="Times New Roman" w:hAnsi="Times New Roman" w:cs="Times New Roman"/>
                <w:lang w:val="sr-Cyrl-CS"/>
              </w:rPr>
              <w:t>-</w:t>
            </w:r>
            <w:r w:rsidRPr="002D3FDE">
              <w:rPr>
                <w:rFonts w:ascii="Times New Roman" w:hAnsi="Times New Roman" w:cs="Times New Roman"/>
                <w:lang w:val="sr-Cyrl-CS"/>
              </w:rPr>
              <w:t>residency. Овај систем би омогућавао сваком странцу да преко портала е</w:t>
            </w:r>
            <w:r w:rsidR="004D103F" w:rsidRPr="002D3FDE">
              <w:rPr>
                <w:rFonts w:ascii="Times New Roman" w:hAnsi="Times New Roman" w:cs="Times New Roman"/>
                <w:lang w:val="sr-Cyrl-CS"/>
              </w:rPr>
              <w:t>-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Управа поднесе захтев за </w:t>
            </w:r>
            <w:r w:rsidR="00005BF0" w:rsidRPr="002D3FDE">
              <w:rPr>
                <w:rFonts w:ascii="Times New Roman" w:hAnsi="Times New Roman" w:cs="Times New Roman"/>
                <w:lang w:val="sr-Cyrl-CS"/>
              </w:rPr>
              <w:t>e-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residency Републике Србије који подразумева да могу да добију квалификовани електронски потпис Републике Србије и да започну пословање у </w:t>
            </w:r>
            <w:r w:rsidR="004D103F" w:rsidRPr="002D3FDE">
              <w:rPr>
                <w:rFonts w:ascii="Times New Roman" w:hAnsi="Times New Roman" w:cs="Times New Roman"/>
                <w:lang w:val="sr-Cyrl-CS"/>
              </w:rPr>
              <w:t xml:space="preserve">Републици 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Србији. Подносили би захтев електронски и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преко истог портала вршили уплату за издавање картице са електронским потписом, коју би кроз 4/5 недеља могли подићи у најближем дипломатско</w:t>
            </w:r>
            <w:r w:rsidR="00FC36DF">
              <w:rPr>
                <w:rFonts w:ascii="Times New Roman" w:hAnsi="Times New Roman" w:cs="Times New Roman"/>
                <w:lang w:val="sr-Cyrl-CS"/>
              </w:rPr>
              <w:t>-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конзуларном представништву Републике Србије. Овај систем је опробан и</w:t>
            </w:r>
            <w:r w:rsidR="00FC36DF">
              <w:rPr>
                <w:rFonts w:ascii="Times New Roman" w:hAnsi="Times New Roman" w:cs="Times New Roman"/>
                <w:lang w:val="sr-Cyrl-CS"/>
              </w:rPr>
              <w:t xml:space="preserve"> одлично функционише у Естонији.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FC36DF" w:rsidRPr="002D3FDE">
              <w:rPr>
                <w:rFonts w:ascii="Times New Roman" w:hAnsi="Times New Roman" w:cs="Times New Roman"/>
                <w:lang w:val="sr-Cyrl-CS"/>
              </w:rPr>
              <w:t xml:space="preserve">Њиме </w:t>
            </w:r>
            <w:r w:rsidRPr="002D3FDE">
              <w:rPr>
                <w:rFonts w:ascii="Times New Roman" w:hAnsi="Times New Roman" w:cs="Times New Roman"/>
                <w:lang w:val="sr-Cyrl-CS"/>
              </w:rPr>
              <w:t>је обезбеђено да лице које је носилац e</w:t>
            </w:r>
            <w:r w:rsidR="00005BF0" w:rsidRPr="002D3FDE">
              <w:rPr>
                <w:rFonts w:ascii="Times New Roman" w:hAnsi="Times New Roman" w:cs="Times New Roman"/>
                <w:lang w:val="sr-Cyrl-CS"/>
              </w:rPr>
              <w:t xml:space="preserve">- </w:t>
            </w:r>
            <w:r w:rsidRPr="002D3FDE">
              <w:rPr>
                <w:rFonts w:ascii="Times New Roman" w:hAnsi="Times New Roman" w:cs="Times New Roman"/>
                <w:lang w:val="sr-Cyrl-CS"/>
              </w:rPr>
              <w:t>residency буде идентификован</w:t>
            </w:r>
            <w:r w:rsidR="00365BB9" w:rsidRPr="002D3FDE">
              <w:rPr>
                <w:rFonts w:ascii="Times New Roman" w:hAnsi="Times New Roman" w:cs="Times New Roman"/>
                <w:lang w:val="sr-Cyrl-CS"/>
              </w:rPr>
              <w:t>о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од власти Републике Србије приликом подизања картице од стране особља дипломатско конзуларног представништва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и омогућују се потпуно исти услови страним држављанима да започну електронску</w:t>
            </w:r>
            <w:r w:rsidR="00FA57F1" w:rsidRPr="002D3FDE">
              <w:rPr>
                <w:rFonts w:ascii="Times New Roman" w:hAnsi="Times New Roman" w:cs="Times New Roman"/>
                <w:lang w:val="sr-Cyrl-CS"/>
              </w:rPr>
              <w:t xml:space="preserve"> регист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рацију привредног субјекта у </w:t>
            </w:r>
            <w:r w:rsidR="00365BB9" w:rsidRPr="002D3FDE">
              <w:rPr>
                <w:rFonts w:ascii="Times New Roman" w:hAnsi="Times New Roman" w:cs="Times New Roman"/>
                <w:lang w:val="sr-Cyrl-CS"/>
              </w:rPr>
              <w:t xml:space="preserve">Републици </w:t>
            </w:r>
            <w:r w:rsidRPr="002D3FDE">
              <w:rPr>
                <w:rFonts w:ascii="Times New Roman" w:hAnsi="Times New Roman" w:cs="Times New Roman"/>
                <w:lang w:val="sr-Cyrl-CS"/>
              </w:rPr>
              <w:t>Србији, а превазилазе се проблеми скупих процедура склапања билатералних споразума са сваком земљом о узајамном признавању квалификованих електронских сертификата.</w:t>
            </w:r>
          </w:p>
        </w:tc>
        <w:tc>
          <w:tcPr>
            <w:tcW w:w="2414" w:type="dxa"/>
            <w:gridSpan w:val="4"/>
          </w:tcPr>
          <w:p w14:paraId="3F6D8ADC" w14:textId="77777777" w:rsidR="00E34536" w:rsidRPr="002D3FDE" w:rsidRDefault="00E34536" w:rsidP="004D103F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0" w:afterAutospacing="1" w:line="240" w:lineRule="auto"/>
              <w:textAlignment w:val="top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Из</w:t>
            </w:r>
            <w:r w:rsidR="006A3302" w:rsidRPr="002D3FDE">
              <w:rPr>
                <w:rFonts w:ascii="Times New Roman" w:hAnsi="Times New Roman" w:cs="Times New Roman"/>
                <w:lang w:val="sr-Cyrl-CS"/>
              </w:rPr>
              <w:t>мена Закона о личној карти („Службени гласник РС”,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бр. 62/06 и 36/11)</w:t>
            </w:r>
          </w:p>
          <w:p w14:paraId="6874EA18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68458231" w14:textId="79D3BEF0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Измена Закон о електронском документу, електронској идентификацији и услугама од поверења</w:t>
            </w:r>
            <w:r w:rsidR="006A3302" w:rsidRPr="002D3FDE">
              <w:rPr>
                <w:rFonts w:ascii="Times New Roman" w:hAnsi="Times New Roman" w:cs="Times New Roman"/>
                <w:lang w:val="sr-Cyrl-CS"/>
              </w:rPr>
              <w:t xml:space="preserve"> у електронском пословању („Службени гласник РС”</w:t>
            </w:r>
            <w:r w:rsidR="00FC36DF">
              <w:rPr>
                <w:rFonts w:ascii="Times New Roman" w:hAnsi="Times New Roman" w:cs="Times New Roman"/>
                <w:lang w:val="sr-Cyrl-CS"/>
              </w:rPr>
              <w:t>, број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94/17)</w:t>
            </w:r>
          </w:p>
          <w:p w14:paraId="4DA08C1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232AEC41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 xml:space="preserve">Измена Закона о </w:t>
            </w:r>
            <w:r w:rsidR="00B07B6B" w:rsidRPr="002D3FDE">
              <w:rPr>
                <w:rFonts w:ascii="Times New Roman" w:hAnsi="Times New Roman" w:cs="Times New Roman"/>
                <w:lang w:val="sr-Cyrl-CS"/>
              </w:rPr>
              <w:t>поступку регистрације у Агенцији за привредне регистре</w:t>
            </w:r>
          </w:p>
          <w:p w14:paraId="40B63F4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2AA71D9A" w14:textId="77777777" w:rsidR="00E34536" w:rsidRPr="002D3FDE" w:rsidRDefault="00B204A5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Измењен</w:t>
            </w:r>
            <w:r w:rsidR="002E09B6" w:rsidRPr="002D3FDE">
              <w:rPr>
                <w:rFonts w:ascii="Times New Roman" w:hAnsi="Times New Roman" w:cs="Times New Roman"/>
                <w:lang w:val="sr-Cyrl-CS"/>
              </w:rPr>
              <w:t xml:space="preserve"> Закон о Ц</w:t>
            </w:r>
            <w:r w:rsidR="00E34536" w:rsidRPr="002D3FDE">
              <w:rPr>
                <w:rFonts w:ascii="Times New Roman" w:hAnsi="Times New Roman" w:cs="Times New Roman"/>
                <w:lang w:val="sr-Cyrl-CS"/>
              </w:rPr>
              <w:t>ентралн</w:t>
            </w:r>
            <w:r w:rsidRPr="002D3FDE">
              <w:rPr>
                <w:rFonts w:ascii="Times New Roman" w:hAnsi="Times New Roman" w:cs="Times New Roman"/>
                <w:lang w:val="sr-Cyrl-CS"/>
              </w:rPr>
              <w:t>ој евиденцији стварних власника</w:t>
            </w:r>
          </w:p>
          <w:p w14:paraId="6827725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4C5B365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Измене закона којима се уређује надлежност за регистрацију просветних, културних и установа социјалне заштите</w:t>
            </w:r>
            <w:r w:rsidR="00B204A5" w:rsidRPr="002D3FDE">
              <w:rPr>
                <w:rFonts w:ascii="Times New Roman" w:hAnsi="Times New Roman" w:cs="Times New Roman"/>
                <w:lang w:val="sr-Cyrl-CS"/>
              </w:rPr>
              <w:t>,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као и пратећих подзаконских аката</w:t>
            </w:r>
          </w:p>
          <w:p w14:paraId="623FCE2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44D41990" w14:textId="77777777" w:rsidR="00E34536" w:rsidRPr="002D3FDE" w:rsidRDefault="00E34536" w:rsidP="004D103F">
            <w:pPr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- Закључени билатерални или мултилатерални споразуми са другим државама о међусобном признавању сертификата</w:t>
            </w:r>
            <w:r w:rsidRPr="002D3FDE">
              <w:rPr>
                <w:rFonts w:ascii="Times New Roman" w:hAnsi="Times New Roman" w:cs="Times New Roman"/>
                <w:lang w:val="sr-Cyrl-CS"/>
              </w:rPr>
              <w:tab/>
            </w:r>
          </w:p>
          <w:p w14:paraId="17E58507" w14:textId="77777777" w:rsidR="00E34536" w:rsidRPr="002D3FDE" w:rsidRDefault="00E34536" w:rsidP="004D103F">
            <w:pPr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Изме</w:t>
            </w:r>
            <w:r w:rsidR="00B204A5" w:rsidRPr="002D3FDE">
              <w:rPr>
                <w:rFonts w:ascii="Times New Roman" w:hAnsi="Times New Roman" w:cs="Times New Roman"/>
                <w:lang w:val="sr-Cyrl-CS"/>
              </w:rPr>
              <w:t>на Закона о поступку регистрације у Агенцији за привредне регистре</w:t>
            </w:r>
            <w:r w:rsidR="00E104CD" w:rsidRPr="002D3FDE">
              <w:rPr>
                <w:rFonts w:ascii="Times New Roman" w:hAnsi="Times New Roman" w:cs="Times New Roman"/>
                <w:lang w:val="sr-Cyrl-CS"/>
              </w:rPr>
              <w:t>.</w:t>
            </w:r>
          </w:p>
          <w:p w14:paraId="5B2D1D9B" w14:textId="77777777" w:rsidR="00E34536" w:rsidRPr="002D3FDE" w:rsidRDefault="00E34536" w:rsidP="004D103F">
            <w:pPr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Нови Закон о Централној евиденцији стварних власника</w:t>
            </w:r>
            <w:r w:rsidR="00182899" w:rsidRPr="002D3FDE">
              <w:rPr>
                <w:rFonts w:ascii="Times New Roman" w:hAnsi="Times New Roman" w:cs="Times New Roman"/>
                <w:lang w:val="sr-Cyrl-CS"/>
              </w:rPr>
              <w:t>,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као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и пратећих подзаконских аката</w:t>
            </w:r>
          </w:p>
          <w:p w14:paraId="6CD5A8C2" w14:textId="77777777" w:rsidR="00E34536" w:rsidRPr="002D3FDE" w:rsidRDefault="00E34536" w:rsidP="004D103F">
            <w:pPr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- Измене закона којима се уређује надлежност за регистрацију просветних, културних и установа социјалне заштите</w:t>
            </w:r>
            <w:r w:rsidR="00E104CD" w:rsidRPr="002D3FDE">
              <w:rPr>
                <w:rFonts w:ascii="Times New Roman" w:hAnsi="Times New Roman" w:cs="Times New Roman"/>
                <w:lang w:val="sr-Cyrl-CS"/>
              </w:rPr>
              <w:t>,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као и пратећих подзаконских аката</w:t>
            </w:r>
          </w:p>
          <w:p w14:paraId="5BB8186E" w14:textId="77777777" w:rsidR="00E34536" w:rsidRPr="002D3FDE" w:rsidRDefault="00E34536" w:rsidP="004D103F">
            <w:pPr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- Закључени билатерални или мултилатерални споразуми са другим државама о међусобном признавању сертификата</w:t>
            </w:r>
            <w:r w:rsidRPr="002D3FDE">
              <w:rPr>
                <w:rFonts w:ascii="Times New Roman" w:hAnsi="Times New Roman" w:cs="Times New Roman"/>
                <w:lang w:val="sr-Cyrl-CS"/>
              </w:rPr>
              <w:tab/>
            </w:r>
            <w:r w:rsidRPr="002D3FDE">
              <w:rPr>
                <w:rFonts w:ascii="Times New Roman" w:hAnsi="Times New Roman" w:cs="Times New Roman"/>
                <w:lang w:val="sr-Cyrl-CS"/>
              </w:rPr>
              <w:tab/>
            </w:r>
          </w:p>
          <w:p w14:paraId="408E1AD6" w14:textId="77777777" w:rsidR="00E34536" w:rsidRPr="002D3FDE" w:rsidRDefault="00E34536" w:rsidP="004D103F">
            <w:pPr>
              <w:rPr>
                <w:rFonts w:ascii="Times New Roman" w:hAnsi="Times New Roman" w:cs="Times New Roman"/>
                <w:lang w:val="sr-Cyrl-CS"/>
              </w:rPr>
            </w:pPr>
          </w:p>
          <w:p w14:paraId="26A86CA5" w14:textId="77777777" w:rsidR="00E34536" w:rsidRPr="002D3FDE" w:rsidRDefault="00E34536" w:rsidP="004D103F">
            <w:pPr>
              <w:rPr>
                <w:rFonts w:ascii="Times New Roman" w:hAnsi="Times New Roman" w:cs="Times New Roman"/>
                <w:lang w:val="sr-Cyrl-CS"/>
              </w:rPr>
            </w:pPr>
          </w:p>
          <w:p w14:paraId="265CB4CF" w14:textId="77777777" w:rsidR="00E34536" w:rsidRPr="002D3FDE" w:rsidRDefault="00E34536" w:rsidP="004D103F">
            <w:pPr>
              <w:rPr>
                <w:rFonts w:ascii="Times New Roman" w:hAnsi="Times New Roman" w:cs="Times New Roman"/>
                <w:lang w:val="sr-Cyrl-CS"/>
              </w:rPr>
            </w:pPr>
          </w:p>
          <w:p w14:paraId="4D912BE3" w14:textId="77777777" w:rsidR="00E34536" w:rsidRPr="002D3FDE" w:rsidRDefault="00E34536" w:rsidP="004D103F">
            <w:pPr>
              <w:rPr>
                <w:rFonts w:ascii="Times New Roman" w:hAnsi="Times New Roman" w:cs="Times New Roman"/>
                <w:lang w:val="sr-Cyrl-CS"/>
              </w:rPr>
            </w:pPr>
          </w:p>
          <w:p w14:paraId="554D7044" w14:textId="77777777" w:rsidR="00E34536" w:rsidRPr="002D3FDE" w:rsidRDefault="00E34536" w:rsidP="004D103F">
            <w:pPr>
              <w:rPr>
                <w:rFonts w:ascii="Times New Roman" w:hAnsi="Times New Roman" w:cs="Times New Roman"/>
                <w:lang w:val="sr-Cyrl-CS"/>
              </w:rPr>
            </w:pPr>
          </w:p>
          <w:p w14:paraId="16D8C183" w14:textId="77777777" w:rsidR="00E34536" w:rsidRPr="002D3FDE" w:rsidRDefault="00E34536" w:rsidP="004D103F">
            <w:pPr>
              <w:rPr>
                <w:rFonts w:ascii="Times New Roman" w:hAnsi="Times New Roman" w:cs="Times New Roman"/>
                <w:lang w:val="sr-Cyrl-CS"/>
              </w:rPr>
            </w:pPr>
          </w:p>
          <w:p w14:paraId="14848C25" w14:textId="77777777" w:rsidR="00E34536" w:rsidRPr="002D3FDE" w:rsidRDefault="00E34536" w:rsidP="004D103F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555" w:type="dxa"/>
            <w:gridSpan w:val="2"/>
          </w:tcPr>
          <w:p w14:paraId="3C011AD8" w14:textId="77777777" w:rsidR="00E34536" w:rsidRPr="002D3FDE" w:rsidRDefault="00E34536" w:rsidP="004D103F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84" w:type="dxa"/>
            <w:gridSpan w:val="3"/>
          </w:tcPr>
          <w:p w14:paraId="116F9B2D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3. квартал 2020.</w:t>
            </w:r>
          </w:p>
        </w:tc>
      </w:tr>
      <w:tr w:rsidR="0033061C" w:rsidRPr="002D3FDE" w14:paraId="2501E05D" w14:textId="77777777" w:rsidTr="0048545E">
        <w:trPr>
          <w:trHeight w:val="1790"/>
        </w:trPr>
        <w:tc>
          <w:tcPr>
            <w:tcW w:w="2240" w:type="dxa"/>
            <w:gridSpan w:val="5"/>
          </w:tcPr>
          <w:p w14:paraId="0F9F09FE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 xml:space="preserve">1.1.1. Извршити софтверско обједињавање е-регистрације оснивања друштва и евиденције стварних власника у једној процедури </w:t>
            </w:r>
          </w:p>
        </w:tc>
        <w:tc>
          <w:tcPr>
            <w:tcW w:w="3071" w:type="dxa"/>
            <w:gridSpan w:val="3"/>
          </w:tcPr>
          <w:p w14:paraId="634EFE2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привреде</w:t>
            </w:r>
          </w:p>
        </w:tc>
        <w:tc>
          <w:tcPr>
            <w:tcW w:w="2213" w:type="dxa"/>
          </w:tcPr>
          <w:p w14:paraId="687A3D28" w14:textId="77777777" w:rsidR="00E34536" w:rsidRPr="002D3FDE" w:rsidRDefault="00E34536" w:rsidP="004D103F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after="0" w:line="240" w:lineRule="auto"/>
              <w:textAlignment w:val="top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АПР,</w:t>
            </w:r>
          </w:p>
          <w:p w14:paraId="3489153A" w14:textId="77777777" w:rsidR="00E34536" w:rsidRPr="002D3FDE" w:rsidRDefault="00E34536" w:rsidP="004D103F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after="0" w:line="240" w:lineRule="auto"/>
              <w:textAlignment w:val="top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КИТЕУ</w:t>
            </w:r>
          </w:p>
        </w:tc>
        <w:tc>
          <w:tcPr>
            <w:tcW w:w="1791" w:type="dxa"/>
            <w:gridSpan w:val="2"/>
          </w:tcPr>
          <w:p w14:paraId="0A0028EA" w14:textId="586D06AC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Успоставити јединствено електронско место за регистрацију привредних субјеката искључиво електронским путем, подношење података од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значаја за регист</w:t>
            </w:r>
            <w:r w:rsidR="00EB57CC" w:rsidRPr="002D3FDE">
              <w:rPr>
                <w:rFonts w:ascii="Times New Roman" w:hAnsi="Times New Roman" w:cs="Times New Roman"/>
                <w:lang w:val="sr-Cyrl-CS"/>
              </w:rPr>
              <w:t xml:space="preserve">ар стварних власник. Подношење </w:t>
            </w:r>
            <w:r w:rsidRPr="002D3FDE">
              <w:rPr>
                <w:rFonts w:ascii="Times New Roman" w:hAnsi="Times New Roman" w:cs="Times New Roman"/>
                <w:lang w:val="sr-Cyrl-CS"/>
              </w:rPr>
              <w:t>при</w:t>
            </w:r>
            <w:r w:rsidR="009B6EB0" w:rsidRPr="002D3FDE">
              <w:rPr>
                <w:rFonts w:ascii="Times New Roman" w:hAnsi="Times New Roman" w:cs="Times New Roman"/>
                <w:lang w:val="sr-Cyrl-CS"/>
              </w:rPr>
              <w:t xml:space="preserve">јаве за ЦРОСО </w:t>
            </w:r>
            <w:r w:rsidRPr="002D3FDE">
              <w:rPr>
                <w:rFonts w:ascii="Times New Roman" w:hAnsi="Times New Roman" w:cs="Times New Roman"/>
                <w:lang w:val="sr-Cyrl-CS"/>
              </w:rPr>
              <w:t>уз предуслов омогућавања подношења п</w:t>
            </w:r>
            <w:r w:rsidR="00EB57CC" w:rsidRPr="002D3FDE">
              <w:rPr>
                <w:rFonts w:ascii="Times New Roman" w:hAnsi="Times New Roman" w:cs="Times New Roman"/>
                <w:lang w:val="sr-Cyrl-CS"/>
              </w:rPr>
              <w:t>ријаве</w:t>
            </w:r>
            <w:r w:rsidR="009B6EB0" w:rsidRPr="002D3FDE">
              <w:rPr>
                <w:rFonts w:ascii="Times New Roman" w:hAnsi="Times New Roman" w:cs="Times New Roman"/>
                <w:lang w:val="sr-Cyrl-CS"/>
              </w:rPr>
              <w:t xml:space="preserve"> за новозапослене изменом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Закон</w:t>
            </w:r>
            <w:r w:rsidR="00EB57CC" w:rsidRPr="002D3FDE">
              <w:rPr>
                <w:rFonts w:ascii="Times New Roman" w:hAnsi="Times New Roman" w:cs="Times New Roman"/>
                <w:lang w:val="sr-Cyrl-CS"/>
              </w:rPr>
              <w:t>а</w:t>
            </w:r>
            <w:r w:rsidR="009B6EB0" w:rsidRPr="002D3FDE">
              <w:rPr>
                <w:rFonts w:ascii="Times New Roman" w:hAnsi="Times New Roman" w:cs="Times New Roman"/>
                <w:lang w:val="sr-Cyrl-CS"/>
              </w:rPr>
              <w:t xml:space="preserve"> о раду, имајући у виду да</w:t>
            </w:r>
            <w:r w:rsidR="00B86272" w:rsidRPr="002D3FDE">
              <w:rPr>
                <w:rFonts w:ascii="Times New Roman" w:hAnsi="Times New Roman" w:cs="Times New Roman"/>
                <w:lang w:val="sr-Cyrl-CS"/>
              </w:rPr>
              <w:t xml:space="preserve"> је уговор о раду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осно</w:t>
            </w:r>
            <w:r w:rsidR="00913B10" w:rsidRPr="002D3FDE">
              <w:rPr>
                <w:rFonts w:ascii="Times New Roman" w:hAnsi="Times New Roman" w:cs="Times New Roman"/>
                <w:lang w:val="sr-Cyrl-CS"/>
              </w:rPr>
              <w:t xml:space="preserve">в за заснивање радног односа, јер </w:t>
            </w:r>
            <w:r w:rsidRPr="002D3FDE">
              <w:rPr>
                <w:rFonts w:ascii="Times New Roman" w:hAnsi="Times New Roman" w:cs="Times New Roman"/>
                <w:lang w:val="sr-Cyrl-CS"/>
              </w:rPr>
              <w:t>у моменту подношења пријаве оснивања</w:t>
            </w:r>
            <w:r w:rsidR="00EB57CC" w:rsidRPr="002D3FDE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005BF0" w:rsidRPr="002D3FDE">
              <w:rPr>
                <w:rFonts w:ascii="Times New Roman" w:hAnsi="Times New Roman" w:cs="Times New Roman"/>
                <w:lang w:val="sr-Cyrl-CS"/>
              </w:rPr>
              <w:t>послодавац није основан</w:t>
            </w:r>
            <w:r w:rsidRPr="002D3FDE">
              <w:rPr>
                <w:rFonts w:ascii="Times New Roman" w:hAnsi="Times New Roman" w:cs="Times New Roman"/>
                <w:lang w:val="sr-Cyrl-CS"/>
              </w:rPr>
              <w:t>,</w:t>
            </w:r>
            <w:r w:rsidR="00AD5CD9" w:rsidRPr="002D3FDE">
              <w:rPr>
                <w:rFonts w:ascii="Times New Roman" w:hAnsi="Times New Roman" w:cs="Times New Roman"/>
                <w:lang w:val="sr-Cyrl-CS"/>
              </w:rPr>
              <w:t xml:space="preserve"> тако да</w:t>
            </w:r>
            <w:r w:rsidR="00913B10" w:rsidRPr="002D3FDE">
              <w:rPr>
                <w:rFonts w:ascii="Times New Roman" w:hAnsi="Times New Roman" w:cs="Times New Roman"/>
                <w:lang w:val="sr-Cyrl-CS"/>
              </w:rPr>
              <w:t xml:space="preserve"> не постоји уговорна страна;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као и подношење захтева за добијање </w:t>
            </w:r>
            <w:r w:rsidR="006D7D1C" w:rsidRPr="002D3FDE">
              <w:rPr>
                <w:rFonts w:ascii="Times New Roman" w:hAnsi="Times New Roman" w:cs="Times New Roman"/>
                <w:lang w:val="sr-Cyrl-CS"/>
              </w:rPr>
              <w:t>лицен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це и дозвола за започињање пословања.  </w:t>
            </w:r>
          </w:p>
          <w:p w14:paraId="432E607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Приоритет је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омогућити да се обједињена евиденција врши за домаћа правна лица.</w:t>
            </w:r>
          </w:p>
          <w:p w14:paraId="6538803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414" w:type="dxa"/>
            <w:gridSpan w:val="4"/>
          </w:tcPr>
          <w:p w14:paraId="439A970A" w14:textId="77777777" w:rsidR="00E34536" w:rsidRPr="002D3FDE" w:rsidRDefault="00EB57CC" w:rsidP="004D103F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0" w:afterAutospacing="1" w:line="240" w:lineRule="auto"/>
              <w:textAlignment w:val="top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Изм</w:t>
            </w:r>
            <w:r w:rsidR="00E34536" w:rsidRPr="002D3FDE">
              <w:rPr>
                <w:rFonts w:ascii="Times New Roman" w:hAnsi="Times New Roman" w:cs="Times New Roman"/>
                <w:lang w:val="sr-Cyrl-CS"/>
              </w:rPr>
              <w:t xml:space="preserve">ена Закона о </w:t>
            </w:r>
            <w:r w:rsidRPr="002D3FDE">
              <w:rPr>
                <w:rFonts w:ascii="Times New Roman" w:hAnsi="Times New Roman" w:cs="Times New Roman"/>
                <w:lang w:val="sr-Cyrl-CS"/>
              </w:rPr>
              <w:t>Ц</w:t>
            </w:r>
            <w:r w:rsidR="00E34536" w:rsidRPr="002D3FDE">
              <w:rPr>
                <w:rFonts w:ascii="Times New Roman" w:hAnsi="Times New Roman" w:cs="Times New Roman"/>
                <w:lang w:val="sr-Cyrl-CS"/>
              </w:rPr>
              <w:t>ентралној евиденцији стварних власника</w:t>
            </w:r>
          </w:p>
          <w:p w14:paraId="1CA1402A" w14:textId="77777777" w:rsidR="00E34536" w:rsidRPr="002D3FDE" w:rsidRDefault="00E34536" w:rsidP="004D103F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0" w:afterAutospacing="1" w:line="240" w:lineRule="auto"/>
              <w:textAlignment w:val="top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Измена прописаног ЈРППС обрасца</w:t>
            </w:r>
          </w:p>
          <w:p w14:paraId="71274374" w14:textId="77777777" w:rsidR="00E34536" w:rsidRPr="002D3FDE" w:rsidRDefault="00E34536" w:rsidP="004D103F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0" w:afterAutospacing="1" w:line="240" w:lineRule="auto"/>
              <w:textAlignment w:val="top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Измена обрасца прописаног Правилником о додели ПИБ-а</w:t>
            </w:r>
          </w:p>
          <w:p w14:paraId="28EB5A6B" w14:textId="2DCE2317" w:rsidR="00702E84" w:rsidRPr="002D3FDE" w:rsidRDefault="00702E84" w:rsidP="00702E84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0" w:afterAutospacing="1" w:line="240" w:lineRule="auto"/>
              <w:textAlignment w:val="top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Закон о електронској управи</w:t>
            </w:r>
            <w:r w:rsidR="00D608BC" w:rsidRPr="002D3FDE">
              <w:rPr>
                <w:rFonts w:ascii="Times New Roman" w:hAnsi="Times New Roman" w:cs="Times New Roman"/>
                <w:lang w:val="sr-Cyrl-CS"/>
              </w:rPr>
              <w:t xml:space="preserve"> </w:t>
            </w:r>
          </w:p>
          <w:p w14:paraId="448DA9AC" w14:textId="6DFD4921" w:rsidR="00E34536" w:rsidRPr="002D3FDE" w:rsidRDefault="00E34536" w:rsidP="00702E84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0" w:afterAutospacing="1" w:line="240" w:lineRule="auto"/>
              <w:textAlignment w:val="top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Измена Закона о раду</w:t>
            </w:r>
          </w:p>
        </w:tc>
        <w:tc>
          <w:tcPr>
            <w:tcW w:w="1555" w:type="dxa"/>
            <w:gridSpan w:val="2"/>
          </w:tcPr>
          <w:p w14:paraId="09B2F1EC" w14:textId="77777777" w:rsidR="00E34536" w:rsidRPr="002D3FDE" w:rsidRDefault="00E34536" w:rsidP="004D103F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84" w:type="dxa"/>
            <w:gridSpan w:val="3"/>
          </w:tcPr>
          <w:p w14:paraId="30F79452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4. квартал 2021.</w:t>
            </w:r>
          </w:p>
        </w:tc>
      </w:tr>
      <w:tr w:rsidR="0033061C" w:rsidRPr="002D3FDE" w14:paraId="642FF343" w14:textId="77777777" w:rsidTr="0048545E">
        <w:trPr>
          <w:trHeight w:val="555"/>
        </w:trPr>
        <w:tc>
          <w:tcPr>
            <w:tcW w:w="2240" w:type="dxa"/>
            <w:gridSpan w:val="5"/>
          </w:tcPr>
          <w:p w14:paraId="540909B4" w14:textId="77777777" w:rsidR="00E34536" w:rsidRPr="002D3FDE" w:rsidRDefault="00E34536" w:rsidP="004D103F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0" w:afterAutospacing="1" w:line="240" w:lineRule="auto"/>
              <w:textAlignment w:val="top"/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 xml:space="preserve">1.1.2. Предвидети обавезну електронску регистрацију пријаве оснивања за вишечлана </w:t>
            </w:r>
            <w:r w:rsidR="00EB57CC" w:rsidRPr="002D3FDE">
              <w:rPr>
                <w:rFonts w:ascii="Times New Roman" w:eastAsia="Times New Roman" w:hAnsi="Times New Roman" w:cs="Times New Roman"/>
                <w:lang w:val="sr-Cyrl-CS"/>
              </w:rPr>
              <w:t>друштва с ограниченом одговорношћу у АПР</w:t>
            </w:r>
          </w:p>
        </w:tc>
        <w:tc>
          <w:tcPr>
            <w:tcW w:w="3071" w:type="dxa"/>
            <w:gridSpan w:val="3"/>
          </w:tcPr>
          <w:p w14:paraId="79C627E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привреде</w:t>
            </w:r>
          </w:p>
          <w:p w14:paraId="41F5261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213" w:type="dxa"/>
          </w:tcPr>
          <w:p w14:paraId="74C2956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АПР, </w:t>
            </w:r>
          </w:p>
          <w:p w14:paraId="67EB270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Заједничка група,</w:t>
            </w:r>
          </w:p>
          <w:p w14:paraId="4344120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Delivery Unit</w:t>
            </w:r>
          </w:p>
        </w:tc>
        <w:tc>
          <w:tcPr>
            <w:tcW w:w="1791" w:type="dxa"/>
            <w:gridSpan w:val="2"/>
          </w:tcPr>
          <w:p w14:paraId="2574670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Имплементиран електронски систем</w:t>
            </w:r>
          </w:p>
          <w:p w14:paraId="7DA0E17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Омогућена регистрација прво домаћих правних лица, а када се стекну услови и страних.</w:t>
            </w:r>
          </w:p>
        </w:tc>
        <w:tc>
          <w:tcPr>
            <w:tcW w:w="2414" w:type="dxa"/>
            <w:gridSpan w:val="4"/>
          </w:tcPr>
          <w:p w14:paraId="1FF56F7D" w14:textId="77777777" w:rsidR="00E34536" w:rsidRPr="002D3FDE" w:rsidRDefault="00EB57CC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Интернет страница АПР</w:t>
            </w:r>
          </w:p>
          <w:p w14:paraId="25C2D42C" w14:textId="77777777" w:rsidR="00E34536" w:rsidRPr="002D3FDE" w:rsidRDefault="00EB57CC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„</w:t>
            </w:r>
            <w:r w:rsidR="00E34536" w:rsidRPr="002D3FDE">
              <w:rPr>
                <w:rFonts w:ascii="Times New Roman" w:hAnsi="Times New Roman" w:cs="Times New Roman"/>
                <w:lang w:val="sr-Cyrl-CS"/>
              </w:rPr>
              <w:t>Службени гласник РС</w:t>
            </w:r>
            <w:r w:rsidRPr="002D3FDE">
              <w:rPr>
                <w:rFonts w:ascii="Times New Roman" w:hAnsi="Times New Roman" w:cs="Times New Roman"/>
                <w:lang w:val="sr-Cyrl-CS"/>
              </w:rPr>
              <w:t>”</w:t>
            </w:r>
          </w:p>
          <w:p w14:paraId="3E525395" w14:textId="77777777" w:rsidR="00E34536" w:rsidRPr="002D3FDE" w:rsidRDefault="00EB57CC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Извештај АПР</w:t>
            </w:r>
            <w:r w:rsidR="00E34536" w:rsidRPr="002D3FDE">
              <w:rPr>
                <w:rFonts w:ascii="Times New Roman" w:hAnsi="Times New Roman" w:cs="Times New Roman"/>
                <w:lang w:val="sr-Cyrl-CS"/>
              </w:rPr>
              <w:t xml:space="preserve"> </w:t>
            </w:r>
          </w:p>
          <w:p w14:paraId="775D4C6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Измене Закона</w:t>
            </w:r>
            <w:r w:rsidR="00F27FA6" w:rsidRPr="002D3FDE">
              <w:rPr>
                <w:rFonts w:ascii="Times New Roman" w:hAnsi="Times New Roman" w:cs="Times New Roman"/>
                <w:lang w:val="sr-Cyrl-CS"/>
              </w:rPr>
              <w:t xml:space="preserve"> о поступку регистрације у Агенцији за привредне регистре</w:t>
            </w:r>
          </w:p>
          <w:p w14:paraId="5149CE8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555" w:type="dxa"/>
            <w:gridSpan w:val="2"/>
          </w:tcPr>
          <w:p w14:paraId="1784340F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-</w:t>
            </w:r>
          </w:p>
        </w:tc>
        <w:tc>
          <w:tcPr>
            <w:tcW w:w="1884" w:type="dxa"/>
            <w:gridSpan w:val="3"/>
          </w:tcPr>
          <w:p w14:paraId="45CDED54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1. квартал 2021.</w:t>
            </w:r>
          </w:p>
          <w:p w14:paraId="08168D1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33061C" w:rsidRPr="002D3FDE" w14:paraId="3759FAFB" w14:textId="77777777" w:rsidTr="0048545E">
        <w:trPr>
          <w:trHeight w:val="555"/>
        </w:trPr>
        <w:tc>
          <w:tcPr>
            <w:tcW w:w="2240" w:type="dxa"/>
            <w:gridSpan w:val="5"/>
            <w:tcBorders>
              <w:bottom w:val="single" w:sz="4" w:space="0" w:color="ACB9CA" w:themeColor="text2" w:themeTint="66"/>
            </w:tcBorders>
          </w:tcPr>
          <w:p w14:paraId="1E9442DC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1.1.3. Елиминација употребе печата у пракси, за сва правна лица укључујући удружења, установе, спортска удружења, фондове, фондације, задужбине, коморе и друга правна лица.</w:t>
            </w:r>
          </w:p>
          <w:p w14:paraId="38D5AC84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Пратити примену прописа који се односе на укидање печата у пословању, предвидети </w:t>
            </w:r>
            <w:r w:rsidR="00FB15DF" w:rsidRPr="002D3FDE">
              <w:rPr>
                <w:rFonts w:ascii="Times New Roman" w:eastAsia="Times New Roman" w:hAnsi="Times New Roman" w:cs="Times New Roman"/>
                <w:lang w:val="sr-Cyrl-CS"/>
              </w:rPr>
              <w:t>једноставније процедуре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 без коришћења печата </w:t>
            </w:r>
            <w:r w:rsidR="00FB15DF"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и објавити мишљење о примени члана 25. </w:t>
            </w:r>
            <w:r w:rsidR="00FB15DF"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Зaкона о привредним друштвима,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 које ће бити објављено на сајту Ми</w:t>
            </w:r>
            <w:r w:rsidR="00FB15DF"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нистарства 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привреде</w:t>
            </w:r>
          </w:p>
        </w:tc>
        <w:tc>
          <w:tcPr>
            <w:tcW w:w="3071" w:type="dxa"/>
            <w:gridSpan w:val="3"/>
            <w:tcBorders>
              <w:bottom w:val="single" w:sz="4" w:space="0" w:color="ACB9CA" w:themeColor="text2" w:themeTint="66"/>
            </w:tcBorders>
          </w:tcPr>
          <w:p w14:paraId="78481F7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Министарство грађевинарства, саобраћаја и инфраструктуре</w:t>
            </w:r>
          </w:p>
          <w:p w14:paraId="01EB039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213" w:type="dxa"/>
            <w:tcBorders>
              <w:bottom w:val="single" w:sz="4" w:space="0" w:color="ACB9CA" w:themeColor="text2" w:themeTint="66"/>
            </w:tcBorders>
          </w:tcPr>
          <w:p w14:paraId="2FF4E9D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привреде,</w:t>
            </w:r>
          </w:p>
          <w:p w14:paraId="61BC4D0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КИТЕУ,</w:t>
            </w:r>
          </w:p>
          <w:p w14:paraId="0FE3E78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финансија,</w:t>
            </w:r>
          </w:p>
          <w:p w14:paraId="3536D62E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НАЛЕД,</w:t>
            </w:r>
          </w:p>
          <w:p w14:paraId="13C360E8" w14:textId="37037969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УБС</w:t>
            </w:r>
            <w:r w:rsidR="00B22DA8">
              <w:rPr>
                <w:rFonts w:ascii="Times New Roman" w:hAnsi="Times New Roman" w:cs="Times New Roman"/>
                <w:lang w:val="sr-Cyrl-CS"/>
              </w:rPr>
              <w:t>,</w:t>
            </w:r>
          </w:p>
          <w:p w14:paraId="49694E9E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Заједничка група, </w:t>
            </w:r>
          </w:p>
          <w:p w14:paraId="67F9CEE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НБС, </w:t>
            </w:r>
          </w:p>
          <w:p w14:paraId="75843788" w14:textId="0A6DA023" w:rsidR="00E34536" w:rsidRPr="002D3FDE" w:rsidRDefault="000C0D1F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туризма и телекомуникација</w:t>
            </w:r>
            <w:r w:rsidR="00E34536" w:rsidRPr="002D3FDE">
              <w:rPr>
                <w:rFonts w:ascii="Times New Roman" w:hAnsi="Times New Roman" w:cs="Times New Roman"/>
                <w:lang w:val="sr-Cyrl-CS"/>
              </w:rPr>
              <w:t xml:space="preserve">, </w:t>
            </w:r>
          </w:p>
          <w:p w14:paraId="6C5349A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МУП, </w:t>
            </w:r>
          </w:p>
          <w:p w14:paraId="523D5F3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омладине</w:t>
            </w:r>
            <w:r w:rsidR="00FB15DF" w:rsidRPr="002D3FDE">
              <w:rPr>
                <w:rFonts w:ascii="Times New Roman" w:hAnsi="Times New Roman" w:cs="Times New Roman"/>
                <w:lang w:val="sr-Cyrl-CS"/>
              </w:rPr>
              <w:t xml:space="preserve"> и спорта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, </w:t>
            </w:r>
          </w:p>
          <w:p w14:paraId="177A88D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МДУЛС</w:t>
            </w:r>
          </w:p>
        </w:tc>
        <w:tc>
          <w:tcPr>
            <w:tcW w:w="1837" w:type="dxa"/>
            <w:gridSpan w:val="4"/>
            <w:tcBorders>
              <w:bottom w:val="single" w:sz="4" w:space="0" w:color="ACB9CA" w:themeColor="text2" w:themeTint="66"/>
            </w:tcBorders>
          </w:tcPr>
          <w:p w14:paraId="52E05B0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Велики број правних лица послује и ради у</w:t>
            </w:r>
            <w:r w:rsidR="00FB15DF" w:rsidRPr="002D3FDE">
              <w:rPr>
                <w:rFonts w:ascii="Times New Roman" w:hAnsi="Times New Roman" w:cs="Times New Roman"/>
                <w:lang w:val="sr-Cyrl-CS"/>
              </w:rPr>
              <w:t>з обавезно коришћење печата у п</w:t>
            </w:r>
            <w:r w:rsidRPr="002D3FDE">
              <w:rPr>
                <w:rFonts w:ascii="Times New Roman" w:hAnsi="Times New Roman" w:cs="Times New Roman"/>
                <w:lang w:val="sr-Cyrl-CS"/>
              </w:rPr>
              <w:t>о</w:t>
            </w:r>
            <w:r w:rsidR="00FB15DF" w:rsidRPr="002D3FDE">
              <w:rPr>
                <w:rFonts w:ascii="Times New Roman" w:hAnsi="Times New Roman" w:cs="Times New Roman"/>
                <w:lang w:val="sr-Cyrl-CS"/>
              </w:rPr>
              <w:t>с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ловању.  Последњим изменама Закона о привредним друштвима печат није укинут за те организације, јер се њихово функционисање прописује посебним законим као што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је Закон о спорту, које је потребно изменити и укинути обавезу да правна лица имају и користе печат.</w:t>
            </w:r>
          </w:p>
          <w:p w14:paraId="040FE000" w14:textId="47CC470A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Поједине пословне банке нису примениле законске одредбе у вези необавезности употребе печата приликом отварања рачун</w:t>
            </w:r>
            <w:r w:rsidR="00FB15DF" w:rsidRPr="002D3FDE">
              <w:rPr>
                <w:rFonts w:ascii="Times New Roman" w:hAnsi="Times New Roman" w:cs="Times New Roman"/>
                <w:lang w:val="sr-Cyrl-CS"/>
              </w:rPr>
              <w:t xml:space="preserve">а правном лицу или предузетнику, а </w:t>
            </w:r>
            <w:r w:rsidRPr="002D3FDE">
              <w:rPr>
                <w:rFonts w:ascii="Times New Roman" w:hAnsi="Times New Roman" w:cs="Times New Roman"/>
                <w:lang w:val="sr-Cyrl-CS"/>
              </w:rPr>
              <w:t>у пракси наводе клијенте</w:t>
            </w:r>
            <w:r w:rsidR="00FB15DF" w:rsidRPr="002D3FDE">
              <w:rPr>
                <w:rFonts w:ascii="Times New Roman" w:hAnsi="Times New Roman" w:cs="Times New Roman"/>
                <w:lang w:val="sr-Cyrl-CS"/>
              </w:rPr>
              <w:t xml:space="preserve"> да користе печат. Истовремено, </w:t>
            </w:r>
            <w:r w:rsidRPr="002D3FDE">
              <w:rPr>
                <w:rFonts w:ascii="Times New Roman" w:hAnsi="Times New Roman" w:cs="Times New Roman"/>
                <w:lang w:val="sr-Cyrl-CS"/>
              </w:rPr>
              <w:t>друге институ</w:t>
            </w:r>
            <w:r w:rsidR="0043044E">
              <w:rPr>
                <w:rFonts w:ascii="Times New Roman" w:hAnsi="Times New Roman" w:cs="Times New Roman"/>
                <w:lang w:val="sr-Cyrl-CS"/>
              </w:rPr>
              <w:t>ције у пракси значајно су услож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иле поступак пружања својих услуга уколико странка нема или не користи печат чиме стварају притисак на исте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да ипак користе печат не би ли им се пословање олакшало.</w:t>
            </w:r>
          </w:p>
          <w:p w14:paraId="7011210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Књиговође и адвокати саветују своје клијенте да је боље да користе печат.</w:t>
            </w:r>
          </w:p>
        </w:tc>
        <w:tc>
          <w:tcPr>
            <w:tcW w:w="2368" w:type="dxa"/>
            <w:gridSpan w:val="2"/>
            <w:tcBorders>
              <w:bottom w:val="single" w:sz="4" w:space="0" w:color="ACB9CA" w:themeColor="text2" w:themeTint="66"/>
            </w:tcBorders>
          </w:tcPr>
          <w:p w14:paraId="5C2D499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Контакт центар Владе за подршку укидању печата</w:t>
            </w:r>
          </w:p>
        </w:tc>
        <w:tc>
          <w:tcPr>
            <w:tcW w:w="1555" w:type="dxa"/>
            <w:gridSpan w:val="2"/>
            <w:tcBorders>
              <w:bottom w:val="single" w:sz="4" w:space="0" w:color="ACB9CA" w:themeColor="text2" w:themeTint="66"/>
            </w:tcBorders>
          </w:tcPr>
          <w:p w14:paraId="506CC7F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84" w:type="dxa"/>
            <w:gridSpan w:val="3"/>
            <w:tcBorders>
              <w:bottom w:val="single" w:sz="4" w:space="0" w:color="ACB9CA" w:themeColor="text2" w:themeTint="66"/>
            </w:tcBorders>
          </w:tcPr>
          <w:p w14:paraId="783F818D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3. квартал 2020.</w:t>
            </w:r>
          </w:p>
        </w:tc>
      </w:tr>
      <w:tr w:rsidR="0033061C" w:rsidRPr="002D3FDE" w14:paraId="7F1E6739" w14:textId="77777777" w:rsidTr="0048545E">
        <w:trPr>
          <w:trHeight w:val="555"/>
        </w:trPr>
        <w:tc>
          <w:tcPr>
            <w:tcW w:w="2240" w:type="dxa"/>
            <w:gridSpan w:val="5"/>
          </w:tcPr>
          <w:p w14:paraId="11FE334C" w14:textId="058B0930" w:rsidR="00E34536" w:rsidRPr="002D3FDE" w:rsidRDefault="00E34536" w:rsidP="000C0D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1.1.4. Омогућити електронск</w:t>
            </w:r>
            <w:r w:rsidR="00FB15DF"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у размену докумената између </w:t>
            </w:r>
            <w:r w:rsidR="000C0D1F" w:rsidRPr="002D3FDE">
              <w:rPr>
                <w:rFonts w:ascii="Times New Roman" w:eastAsia="Times New Roman" w:hAnsi="Times New Roman" w:cs="Times New Roman"/>
                <w:lang w:val="sr-Cyrl-CS"/>
              </w:rPr>
              <w:t>Агенције за привредне регистре (у даљем тексту</w:t>
            </w:r>
            <w:r w:rsidR="002574FD" w:rsidRPr="002D3FDE">
              <w:rPr>
                <w:rFonts w:ascii="Times New Roman" w:eastAsia="Times New Roman" w:hAnsi="Times New Roman" w:cs="Times New Roman"/>
                <w:lang w:val="sr-Cyrl-CS"/>
              </w:rPr>
              <w:t>:</w:t>
            </w:r>
            <w:r w:rsidR="000C0D1F"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 АПР)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 и банака у циљу бржег отварања рачуна у бан</w:t>
            </w:r>
            <w:r w:rsidR="00FB15DF" w:rsidRPr="002D3FDE">
              <w:rPr>
                <w:rFonts w:ascii="Times New Roman" w:eastAsia="Times New Roman" w:hAnsi="Times New Roman" w:cs="Times New Roman"/>
                <w:lang w:val="sr-Cyrl-CS"/>
              </w:rPr>
              <w:t>ци и регистрације друштва у АПР</w:t>
            </w:r>
          </w:p>
        </w:tc>
        <w:tc>
          <w:tcPr>
            <w:tcW w:w="3071" w:type="dxa"/>
            <w:gridSpan w:val="3"/>
          </w:tcPr>
          <w:p w14:paraId="6002A25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АПР</w:t>
            </w:r>
          </w:p>
          <w:p w14:paraId="601B5C4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14B07DE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213" w:type="dxa"/>
          </w:tcPr>
          <w:p w14:paraId="51DB5D9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привреде,</w:t>
            </w:r>
          </w:p>
          <w:p w14:paraId="67A22CB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НБС</w:t>
            </w:r>
            <w:r w:rsidR="00FB15DF" w:rsidRPr="002D3FDE">
              <w:rPr>
                <w:rFonts w:ascii="Times New Roman" w:hAnsi="Times New Roman" w:cs="Times New Roman"/>
                <w:lang w:val="sr-Cyrl-CS"/>
              </w:rPr>
              <w:t>,</w:t>
            </w:r>
          </w:p>
          <w:p w14:paraId="53995D0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финансија,</w:t>
            </w:r>
          </w:p>
          <w:p w14:paraId="3D93213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АПР,</w:t>
            </w:r>
          </w:p>
          <w:p w14:paraId="506D6FD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НАЛЕД,</w:t>
            </w:r>
          </w:p>
          <w:p w14:paraId="1167EAB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Управа за спречавање прања новца,</w:t>
            </w:r>
          </w:p>
          <w:p w14:paraId="5AA51C8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КИТЕУ,</w:t>
            </w:r>
          </w:p>
          <w:p w14:paraId="0B43D53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УБС</w:t>
            </w:r>
          </w:p>
        </w:tc>
        <w:tc>
          <w:tcPr>
            <w:tcW w:w="1837" w:type="dxa"/>
            <w:gridSpan w:val="4"/>
          </w:tcPr>
          <w:p w14:paraId="4457499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Систем је потребно додатно унапредити да би функционисао у пракси.</w:t>
            </w:r>
            <w:r w:rsidR="00FB15DF" w:rsidRPr="002D3FDE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2D3FDE">
              <w:rPr>
                <w:rFonts w:ascii="Times New Roman" w:hAnsi="Times New Roman" w:cs="Times New Roman"/>
                <w:lang w:val="sr-Cyrl-CS"/>
              </w:rPr>
              <w:t>Потребно је обезбедити електронску комуникацију између АПР и банака и обезбедити услове да се рачун у банци отвара истовремено са регистрацијом друштва у АПР</w:t>
            </w:r>
            <w:r w:rsidR="00FB15DF" w:rsidRPr="002D3FDE">
              <w:rPr>
                <w:rFonts w:ascii="Times New Roman" w:hAnsi="Times New Roman" w:cs="Times New Roman"/>
                <w:lang w:val="sr-Cyrl-CS"/>
              </w:rPr>
              <w:t>.</w:t>
            </w:r>
          </w:p>
          <w:p w14:paraId="63AFF36F" w14:textId="357766C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Размотрити увођење централног места где се води сва документација </w:t>
            </w:r>
            <w:r w:rsidR="00702E84" w:rsidRPr="002D3FDE">
              <w:rPr>
                <w:rFonts w:ascii="Times New Roman" w:hAnsi="Times New Roman" w:cs="Times New Roman"/>
                <w:i/>
                <w:iCs/>
                <w:lang w:val="sr-Cyrl-CS"/>
              </w:rPr>
              <w:lastRenderedPageBreak/>
              <w:t>оn</w:t>
            </w:r>
            <w:r w:rsidRPr="002D3FDE">
              <w:rPr>
                <w:rFonts w:ascii="Times New Roman" w:hAnsi="Times New Roman" w:cs="Times New Roman"/>
                <w:i/>
                <w:iCs/>
                <w:lang w:val="sr-Cyrl-CS"/>
              </w:rPr>
              <w:t>line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отварања рачуна – видео везом од стране свих пословних банака које су добиле сагласност од НБС.</w:t>
            </w:r>
          </w:p>
        </w:tc>
        <w:tc>
          <w:tcPr>
            <w:tcW w:w="2368" w:type="dxa"/>
            <w:gridSpan w:val="2"/>
          </w:tcPr>
          <w:p w14:paraId="701ADCA3" w14:textId="77777777" w:rsidR="00E34536" w:rsidRPr="002D3FDE" w:rsidRDefault="00FB15DF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„</w:t>
            </w:r>
            <w:r w:rsidR="00E34536" w:rsidRPr="002D3FDE">
              <w:rPr>
                <w:rFonts w:ascii="Times New Roman" w:hAnsi="Times New Roman" w:cs="Times New Roman"/>
                <w:lang w:val="sr-Cyrl-CS"/>
              </w:rPr>
              <w:t>Службени гласник РС</w:t>
            </w:r>
            <w:r w:rsidRPr="002D3FDE">
              <w:rPr>
                <w:rFonts w:ascii="Times New Roman" w:hAnsi="Times New Roman" w:cs="Times New Roman"/>
                <w:lang w:val="sr-Cyrl-CS"/>
              </w:rPr>
              <w:t>”</w:t>
            </w:r>
          </w:p>
          <w:p w14:paraId="518F47F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АМЛ процедуре</w:t>
            </w:r>
          </w:p>
        </w:tc>
        <w:tc>
          <w:tcPr>
            <w:tcW w:w="1555" w:type="dxa"/>
            <w:gridSpan w:val="2"/>
          </w:tcPr>
          <w:p w14:paraId="00C86DD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-</w:t>
            </w:r>
          </w:p>
        </w:tc>
        <w:tc>
          <w:tcPr>
            <w:tcW w:w="1884" w:type="dxa"/>
            <w:gridSpan w:val="3"/>
          </w:tcPr>
          <w:p w14:paraId="242A201B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3. квартал 2020.</w:t>
            </w:r>
          </w:p>
        </w:tc>
      </w:tr>
      <w:tr w:rsidR="0033061C" w:rsidRPr="002D3FDE" w14:paraId="78338B1F" w14:textId="77777777" w:rsidTr="0048545E">
        <w:trPr>
          <w:trHeight w:val="1430"/>
        </w:trPr>
        <w:tc>
          <w:tcPr>
            <w:tcW w:w="2240" w:type="dxa"/>
            <w:gridSpan w:val="5"/>
          </w:tcPr>
          <w:p w14:paraId="4C6B02FC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1.1.5. Учинити јавно доступним евиденције које су потребне приликом прибављања претходних услова за регистрацију привредних субјеката</w:t>
            </w:r>
          </w:p>
        </w:tc>
        <w:tc>
          <w:tcPr>
            <w:tcW w:w="3071" w:type="dxa"/>
            <w:gridSpan w:val="3"/>
          </w:tcPr>
          <w:p w14:paraId="405E56C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привреде</w:t>
            </w:r>
          </w:p>
        </w:tc>
        <w:tc>
          <w:tcPr>
            <w:tcW w:w="2213" w:type="dxa"/>
          </w:tcPr>
          <w:p w14:paraId="7E3443A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АПР,</w:t>
            </w:r>
          </w:p>
          <w:p w14:paraId="3614F17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КИТЕУ,</w:t>
            </w:r>
          </w:p>
          <w:p w14:paraId="5C80C6F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НАЛЕД,</w:t>
            </w:r>
          </w:p>
          <w:p w14:paraId="535EA071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РСЈП</w:t>
            </w:r>
            <w:r w:rsidR="00FB15DF" w:rsidRPr="002D3FDE">
              <w:rPr>
                <w:rFonts w:ascii="Times New Roman" w:hAnsi="Times New Roman" w:cs="Times New Roman"/>
                <w:lang w:val="sr-Cyrl-CS"/>
              </w:rPr>
              <w:t>,</w:t>
            </w:r>
          </w:p>
          <w:p w14:paraId="703DE24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Надлежни органи који издају дозволе, сагласност и акте који представљају претходни услов за регистрацију привредних субјеката</w:t>
            </w:r>
          </w:p>
          <w:p w14:paraId="111F4FE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37" w:type="dxa"/>
            <w:gridSpan w:val="4"/>
          </w:tcPr>
          <w:p w14:paraId="794855A8" w14:textId="387CC6AF" w:rsidR="00E34536" w:rsidRPr="002D3FDE" w:rsidRDefault="00E34536" w:rsidP="004D103F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0" w:afterAutospacing="1" w:line="240" w:lineRule="auto"/>
              <w:textAlignment w:val="top"/>
              <w:rPr>
                <w:rFonts w:ascii="Times New Roman" w:eastAsiaTheme="minorHAnsi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Ев</w:t>
            </w:r>
            <w:r w:rsidR="00FB15DF" w:rsidRPr="002D3FDE">
              <w:rPr>
                <w:rFonts w:ascii="Times New Roman" w:hAnsi="Times New Roman" w:cs="Times New Roman"/>
                <w:lang w:val="sr-Cyrl-CS"/>
              </w:rPr>
              <w:t>иденције учињене доступним АПР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. </w:t>
            </w:r>
          </w:p>
          <w:p w14:paraId="670B15F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Нови регистар или више постојећих регистара повезати</w:t>
            </w:r>
          </w:p>
          <w:p w14:paraId="2F55F84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Tреба да се обезбеде јавно доступне службене евиденције издатих дозвола, сагласности и других аката, а које представљају претходни услов за регистрацију привредног субјекта</w:t>
            </w:r>
            <w:r w:rsidR="00FB15DF" w:rsidRPr="002D3FDE">
              <w:rPr>
                <w:rFonts w:ascii="Times New Roman" w:hAnsi="Times New Roman" w:cs="Times New Roman"/>
                <w:lang w:val="sr-Cyrl-CS"/>
              </w:rPr>
              <w:t>,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односно регистрацију почетка обављања делатности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предузетника, на интернет презентацијама доносиоца.  Што се тиче казнене евиденције, будући да иста не може бити јавно доступ</w:t>
            </w:r>
            <w:r w:rsidR="00FB15DF" w:rsidRPr="002D3FDE">
              <w:rPr>
                <w:rFonts w:ascii="Times New Roman" w:hAnsi="Times New Roman" w:cs="Times New Roman"/>
                <w:lang w:val="sr-Cyrl-CS"/>
              </w:rPr>
              <w:t xml:space="preserve">на, потребно је обезбедити АПР 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приступ истој,</w:t>
            </w:r>
            <w:r w:rsidR="00FB15DF" w:rsidRPr="002D3FDE">
              <w:rPr>
                <w:rFonts w:ascii="Times New Roman" w:hAnsi="Times New Roman" w:cs="Times New Roman"/>
                <w:lang w:val="sr-Cyrl-CS"/>
              </w:rPr>
              <w:t xml:space="preserve"> нпр. п</w:t>
            </w:r>
            <w:r w:rsidRPr="002D3FDE">
              <w:rPr>
                <w:rFonts w:ascii="Times New Roman" w:hAnsi="Times New Roman" w:cs="Times New Roman"/>
                <w:lang w:val="sr-Cyrl-CS"/>
              </w:rPr>
              <w:t>утем Портала е</w:t>
            </w:r>
            <w:r w:rsidR="00FB15DF" w:rsidRPr="002D3FDE">
              <w:rPr>
                <w:rFonts w:ascii="Times New Roman" w:hAnsi="Times New Roman" w:cs="Times New Roman"/>
                <w:lang w:val="sr-Cyrl-CS"/>
              </w:rPr>
              <w:t>-</w:t>
            </w:r>
            <w:r w:rsidRPr="002D3FDE">
              <w:rPr>
                <w:rFonts w:ascii="Times New Roman" w:hAnsi="Times New Roman" w:cs="Times New Roman"/>
                <w:lang w:val="sr-Cyrl-CS"/>
              </w:rPr>
              <w:t>Управа.</w:t>
            </w:r>
          </w:p>
          <w:p w14:paraId="1023607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Подаци који су потребни за регистрацију у АПР, али тренутно нису јавно доступни:</w:t>
            </w:r>
          </w:p>
          <w:p w14:paraId="38387B7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- лиценца  Министарства унутрашњих послова за </w:t>
            </w:r>
            <w:r w:rsidR="003E7126" w:rsidRPr="002D3FDE">
              <w:rPr>
                <w:rFonts w:ascii="Times New Roman" w:hAnsi="Times New Roman" w:cs="Times New Roman"/>
                <w:lang w:val="sr-Cyrl-CS"/>
              </w:rPr>
              <w:t>обављање детективске делатности</w:t>
            </w:r>
            <w:r w:rsidRPr="002D3FDE">
              <w:rPr>
                <w:rFonts w:ascii="Times New Roman" w:hAnsi="Times New Roman" w:cs="Times New Roman"/>
                <w:lang w:val="sr-Cyrl-CS"/>
              </w:rPr>
              <w:t>, односно делатности приватног обезбеђења</w:t>
            </w:r>
            <w:r w:rsidR="003E7126" w:rsidRPr="002D3FDE">
              <w:rPr>
                <w:rFonts w:ascii="Times New Roman" w:hAnsi="Times New Roman" w:cs="Times New Roman"/>
                <w:lang w:val="sr-Cyrl-CS"/>
              </w:rPr>
              <w:t>,</w:t>
            </w:r>
          </w:p>
          <w:p w14:paraId="69E45918" w14:textId="5F0DAB8E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-одобрење  Министарства просвете</w:t>
            </w:r>
            <w:r w:rsidR="006A12AB">
              <w:rPr>
                <w:rFonts w:ascii="Times New Roman" w:hAnsi="Times New Roman" w:cs="Times New Roman"/>
                <w:lang w:val="sr-Cyrl-CS"/>
              </w:rPr>
              <w:t>, науке и технолошко</w:t>
            </w:r>
            <w:r w:rsidR="003E7126" w:rsidRPr="002D3FDE">
              <w:rPr>
                <w:rFonts w:ascii="Times New Roman" w:hAnsi="Times New Roman" w:cs="Times New Roman"/>
                <w:lang w:val="sr-Cyrl-CS"/>
              </w:rPr>
              <w:t xml:space="preserve">г </w:t>
            </w:r>
            <w:r w:rsidR="003E7126" w:rsidRPr="002D3FDE">
              <w:rPr>
                <w:rFonts w:ascii="Times New Roman" w:hAnsi="Times New Roman" w:cs="Times New Roman"/>
                <w:lang w:val="sr-Cyrl-CS"/>
              </w:rPr>
              <w:lastRenderedPageBreak/>
              <w:t>развоја,</w:t>
            </w:r>
          </w:p>
          <w:p w14:paraId="783ACCA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-акт надлежне јединице локалне самоуправе којим се утврђује испуњеност услова за пружање услуга социјалне заштите</w:t>
            </w:r>
            <w:r w:rsidR="003E7126" w:rsidRPr="002D3FDE">
              <w:rPr>
                <w:rFonts w:ascii="Times New Roman" w:hAnsi="Times New Roman" w:cs="Times New Roman"/>
                <w:lang w:val="sr-Cyrl-CS"/>
              </w:rPr>
              <w:t>,</w:t>
            </w:r>
          </w:p>
          <w:p w14:paraId="02CA01D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- дозвола за рад издата од стране  министарства на</w:t>
            </w:r>
            <w:r w:rsidR="003A2A7D" w:rsidRPr="002D3FDE">
              <w:rPr>
                <w:rFonts w:ascii="Times New Roman" w:hAnsi="Times New Roman" w:cs="Times New Roman"/>
                <w:lang w:val="sr-Cyrl-CS"/>
              </w:rPr>
              <w:t xml:space="preserve">длежног за послове запошљавања </w:t>
            </w:r>
            <w:r w:rsidRPr="002D3FDE">
              <w:rPr>
                <w:rFonts w:ascii="Times New Roman" w:hAnsi="Times New Roman" w:cs="Times New Roman"/>
                <w:lang w:val="sr-Cyrl-CS"/>
              </w:rPr>
              <w:t>у оригиналу или овереној фотокопији</w:t>
            </w:r>
          </w:p>
          <w:p w14:paraId="1AB4EFDE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- акт о испуњености услова који издаје министарство надлежно за послове социјалне заштите</w:t>
            </w:r>
          </w:p>
          <w:p w14:paraId="2A62E6E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- Решење министарства надлежног за послове здравља  о испуњености услова за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обављaње одређених послова здравствене делатности, у оригиналу или овереној фотокопији,</w:t>
            </w:r>
          </w:p>
          <w:p w14:paraId="2F41E352" w14:textId="48EA1944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- Решење министарства надлежног за послове здравља о испуњености услова за обављање промета на мало медицинских средстава у специјализова</w:t>
            </w:r>
            <w:r w:rsidR="003F71A8" w:rsidRPr="002D3FDE">
              <w:rPr>
                <w:rFonts w:ascii="Times New Roman" w:hAnsi="Times New Roman" w:cs="Times New Roman"/>
                <w:lang w:val="sr-Cyrl-CS"/>
              </w:rPr>
              <w:t>-</w:t>
            </w:r>
            <w:r w:rsidRPr="002D3FDE">
              <w:rPr>
                <w:rFonts w:ascii="Times New Roman" w:hAnsi="Times New Roman" w:cs="Times New Roman"/>
                <w:lang w:val="sr-Cyrl-CS"/>
              </w:rPr>
              <w:t>ној продавници,</w:t>
            </w:r>
          </w:p>
          <w:p w14:paraId="0DBA96B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- одобрење органа </w:t>
            </w:r>
            <w:r w:rsidR="00425942" w:rsidRPr="002D3FDE">
              <w:rPr>
                <w:rFonts w:ascii="Times New Roman" w:hAnsi="Times New Roman" w:cs="Times New Roman"/>
                <w:lang w:val="sr-Cyrl-CS"/>
              </w:rPr>
              <w:t xml:space="preserve">јединице </w:t>
            </w:r>
            <w:r w:rsidRPr="002D3FDE">
              <w:rPr>
                <w:rFonts w:ascii="Times New Roman" w:hAnsi="Times New Roman" w:cs="Times New Roman"/>
                <w:lang w:val="sr-Cyrl-CS"/>
              </w:rPr>
              <w:t>локалне самоуправе за обављањ</w:t>
            </w:r>
            <w:r w:rsidR="00425942" w:rsidRPr="002D3FDE">
              <w:rPr>
                <w:rFonts w:ascii="Times New Roman" w:hAnsi="Times New Roman" w:cs="Times New Roman"/>
                <w:lang w:val="sr-Cyrl-CS"/>
              </w:rPr>
              <w:t xml:space="preserve">е ауто-такси превоза путника,  </w:t>
            </w:r>
          </w:p>
          <w:p w14:paraId="4A356AE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- решење надлежног министар</w:t>
            </w:r>
            <w:r w:rsidR="009A0322" w:rsidRPr="002D3FDE">
              <w:rPr>
                <w:rFonts w:ascii="Times New Roman" w:hAnsi="Times New Roman" w:cs="Times New Roman"/>
                <w:lang w:val="sr-Cyrl-CS"/>
              </w:rPr>
              <w:t>с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тва којим се утврђује испуњеност услова за обављање комуналне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делатности</w:t>
            </w:r>
            <w:r w:rsidR="009A0322" w:rsidRPr="002D3FDE">
              <w:rPr>
                <w:rFonts w:ascii="Times New Roman" w:hAnsi="Times New Roman" w:cs="Times New Roman"/>
                <w:lang w:val="sr-Cyrl-CS"/>
              </w:rPr>
              <w:t>,</w:t>
            </w:r>
          </w:p>
          <w:p w14:paraId="7E524FF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- акт о испуњености услова за производњу медицинског средства</w:t>
            </w:r>
          </w:p>
          <w:p w14:paraId="36D2BE34" w14:textId="19AB420D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- овлашћење Министарс</w:t>
            </w:r>
            <w:r w:rsidR="006840E0">
              <w:rPr>
                <w:rFonts w:ascii="Times New Roman" w:hAnsi="Times New Roman" w:cs="Times New Roman"/>
                <w:lang w:val="sr-Cyrl-CS"/>
              </w:rPr>
              <w:t>т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ва унутрашњих </w:t>
            </w:r>
            <w:r w:rsidR="009A0322" w:rsidRPr="002D3FDE">
              <w:rPr>
                <w:rFonts w:ascii="Times New Roman" w:hAnsi="Times New Roman" w:cs="Times New Roman"/>
                <w:lang w:val="sr-Cyrl-CS"/>
              </w:rPr>
              <w:t>послова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за обављање послова обуке за вршење послова приватног обезбеђења, у оригиналу или овереној</w:t>
            </w:r>
            <w:r w:rsidR="00024865" w:rsidRPr="002D3FDE">
              <w:rPr>
                <w:rFonts w:ascii="Times New Roman" w:hAnsi="Times New Roman" w:cs="Times New Roman"/>
                <w:lang w:val="sr-Cyrl-CS"/>
              </w:rPr>
              <w:t xml:space="preserve"> фото</w:t>
            </w:r>
            <w:r w:rsidRPr="002D3FDE">
              <w:rPr>
                <w:rFonts w:ascii="Times New Roman" w:hAnsi="Times New Roman" w:cs="Times New Roman"/>
                <w:lang w:val="sr-Cyrl-CS"/>
              </w:rPr>
              <w:t>копији.</w:t>
            </w:r>
          </w:p>
          <w:p w14:paraId="4DD793F3" w14:textId="77777777" w:rsidR="00E34536" w:rsidRDefault="00E34536" w:rsidP="004D103F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0" w:afterAutospacing="1" w:line="240" w:lineRule="auto"/>
              <w:textAlignment w:val="top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Правноснажно решење министра надлежног за послове рада, запошљавања и социјалне политике о испуњености услова за обављање делатности дома за старе у форми предузетника</w:t>
            </w:r>
            <w:r w:rsidR="00524188" w:rsidRPr="002D3FDE">
              <w:rPr>
                <w:rFonts w:ascii="Times New Roman" w:hAnsi="Times New Roman" w:cs="Times New Roman"/>
                <w:lang w:val="sr-Cyrl-CS"/>
              </w:rPr>
              <w:t>,</w:t>
            </w:r>
          </w:p>
          <w:p w14:paraId="6253C0EB" w14:textId="77777777" w:rsidR="00E34536" w:rsidRPr="002D3FDE" w:rsidRDefault="00E34536" w:rsidP="004D103F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0" w:afterAutospacing="1" w:line="240" w:lineRule="auto"/>
              <w:textAlignment w:val="top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-Дозволе</w:t>
            </w:r>
            <w:r w:rsidR="00524188" w:rsidRPr="002D3FDE">
              <w:rPr>
                <w:rFonts w:ascii="Times New Roman" w:hAnsi="Times New Roman" w:cs="Times New Roman"/>
                <w:lang w:val="sr-Cyrl-CS"/>
              </w:rPr>
              <w:t xml:space="preserve"> НБС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за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обављање послова заступања у осигурању м</w:t>
            </w:r>
            <w:r w:rsidR="00524188" w:rsidRPr="002D3FDE">
              <w:rPr>
                <w:rFonts w:ascii="Times New Roman" w:hAnsi="Times New Roman" w:cs="Times New Roman"/>
                <w:lang w:val="sr-Cyrl-CS"/>
              </w:rPr>
              <w:t>огу бити учињене доступним АПР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по закључењу уговора између АПР и НБС</w:t>
            </w:r>
          </w:p>
        </w:tc>
        <w:tc>
          <w:tcPr>
            <w:tcW w:w="2368" w:type="dxa"/>
            <w:gridSpan w:val="2"/>
          </w:tcPr>
          <w:p w14:paraId="421CE9F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 xml:space="preserve">Сајтови министарстава и посебних организација, </w:t>
            </w:r>
          </w:p>
          <w:p w14:paraId="6A476B9C" w14:textId="77777777" w:rsidR="00E34536" w:rsidRPr="002D3FDE" w:rsidRDefault="00FB15DF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Извештај АПР</w:t>
            </w:r>
            <w:r w:rsidR="00E34536" w:rsidRPr="002D3FDE">
              <w:rPr>
                <w:rFonts w:ascii="Times New Roman" w:hAnsi="Times New Roman" w:cs="Times New Roman"/>
                <w:lang w:val="sr-Cyrl-CS"/>
              </w:rPr>
              <w:t xml:space="preserve"> и Заједничке групе</w:t>
            </w:r>
            <w:r w:rsidRPr="002D3FDE">
              <w:rPr>
                <w:rFonts w:ascii="Times New Roman" w:hAnsi="Times New Roman" w:cs="Times New Roman"/>
                <w:lang w:val="sr-Cyrl-CS"/>
              </w:rPr>
              <w:t>,</w:t>
            </w:r>
          </w:p>
          <w:p w14:paraId="50F82E31" w14:textId="77777777" w:rsidR="00E34536" w:rsidRPr="002D3FDE" w:rsidRDefault="00FB15DF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Нови з</w:t>
            </w:r>
            <w:r w:rsidR="00E34536" w:rsidRPr="002D3FDE">
              <w:rPr>
                <w:rFonts w:ascii="Times New Roman" w:hAnsi="Times New Roman" w:cs="Times New Roman"/>
                <w:lang w:val="sr-Cyrl-CS"/>
              </w:rPr>
              <w:t>акон о Централној евиденцији дозвола</w:t>
            </w:r>
          </w:p>
        </w:tc>
        <w:tc>
          <w:tcPr>
            <w:tcW w:w="1555" w:type="dxa"/>
            <w:gridSpan w:val="2"/>
          </w:tcPr>
          <w:p w14:paraId="5C10E491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84" w:type="dxa"/>
            <w:gridSpan w:val="3"/>
          </w:tcPr>
          <w:p w14:paraId="0F1D758E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4. квартал 2021.</w:t>
            </w:r>
          </w:p>
        </w:tc>
      </w:tr>
      <w:tr w:rsidR="0033061C" w:rsidRPr="002D3FDE" w14:paraId="488F8834" w14:textId="77777777" w:rsidTr="0048545E">
        <w:trPr>
          <w:trHeight w:val="555"/>
        </w:trPr>
        <w:tc>
          <w:tcPr>
            <w:tcW w:w="2240" w:type="dxa"/>
            <w:gridSpan w:val="5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auto"/>
          </w:tcPr>
          <w:p w14:paraId="4E9999B4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1.1.6. Урадити анализу трошкова оснивања привредног друштва, па на основу мера предвиђених анализом изврш</w:t>
            </w:r>
            <w:r w:rsidR="00AD7CD2" w:rsidRPr="002D3FDE">
              <w:rPr>
                <w:rFonts w:ascii="Times New Roman" w:eastAsia="Times New Roman" w:hAnsi="Times New Roman" w:cs="Times New Roman"/>
                <w:lang w:val="sr-Cyrl-CS"/>
              </w:rPr>
              <w:t>и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ти уједначавање и смањење трошкова оснивања привредног друштва</w:t>
            </w:r>
          </w:p>
          <w:p w14:paraId="2D337C17" w14:textId="77777777" w:rsidR="0048545E" w:rsidRPr="002D3FDE" w:rsidRDefault="0048545E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3A0DF293" w14:textId="77777777" w:rsidR="0048545E" w:rsidRPr="002D3FDE" w:rsidRDefault="0048545E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72E30F39" w14:textId="77777777" w:rsidR="0048545E" w:rsidRPr="002D3FDE" w:rsidRDefault="0048545E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55969571" w14:textId="77777777" w:rsidR="0048545E" w:rsidRPr="002D3FDE" w:rsidRDefault="0048545E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3F7E34B8" w14:textId="77777777" w:rsidR="0048545E" w:rsidRPr="002D3FDE" w:rsidRDefault="0048545E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04598E20" w14:textId="77777777" w:rsidR="0048545E" w:rsidRDefault="0048545E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3C48D124" w14:textId="77777777" w:rsidR="00B22DA8" w:rsidRPr="002D3FDE" w:rsidRDefault="00B22DA8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76CB1DC4" w14:textId="77777777" w:rsidR="0048545E" w:rsidRPr="002D3FDE" w:rsidRDefault="0048545E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4E30A404" w14:textId="77777777" w:rsidR="0048545E" w:rsidRPr="002D3FDE" w:rsidRDefault="0048545E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5BD29AF2" w14:textId="77777777" w:rsidR="0048545E" w:rsidRPr="002D3FDE" w:rsidRDefault="0048545E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27E657F4" w14:textId="77777777" w:rsidR="0048545E" w:rsidRPr="002D3FDE" w:rsidRDefault="0048545E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327E001E" w14:textId="77777777" w:rsidR="0048545E" w:rsidRPr="002D3FDE" w:rsidRDefault="0048545E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0C73B421" w14:textId="77777777" w:rsidR="0048545E" w:rsidRPr="002D3FDE" w:rsidRDefault="0048545E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0802073F" w14:textId="77777777" w:rsidR="0048545E" w:rsidRPr="002D3FDE" w:rsidRDefault="0048545E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6C6D097D" w14:textId="0B4598C2" w:rsidR="0048545E" w:rsidRPr="002D3FDE" w:rsidRDefault="0048545E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3071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auto"/>
          </w:tcPr>
          <w:p w14:paraId="2E11E98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привреде</w:t>
            </w:r>
          </w:p>
        </w:tc>
        <w:tc>
          <w:tcPr>
            <w:tcW w:w="2213" w:type="dxa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auto"/>
          </w:tcPr>
          <w:p w14:paraId="0039009E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АПР</w:t>
            </w:r>
          </w:p>
          <w:p w14:paraId="25D96AB1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ПКС</w:t>
            </w:r>
          </w:p>
        </w:tc>
        <w:tc>
          <w:tcPr>
            <w:tcW w:w="1837" w:type="dxa"/>
            <w:gridSpan w:val="4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auto"/>
          </w:tcPr>
          <w:p w14:paraId="20DED21C" w14:textId="53A4DB38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У анaлизи трошкова је потребно обухват</w:t>
            </w:r>
            <w:r w:rsidR="00391DFE">
              <w:rPr>
                <w:rFonts w:ascii="Times New Roman" w:hAnsi="Times New Roman" w:cs="Times New Roman"/>
                <w:lang w:val="sr-Cyrl-CS"/>
              </w:rPr>
              <w:t>и</w:t>
            </w:r>
            <w:r w:rsidRPr="002D3FDE">
              <w:rPr>
                <w:rFonts w:ascii="Times New Roman" w:hAnsi="Times New Roman" w:cs="Times New Roman"/>
                <w:lang w:val="sr-Cyrl-CS"/>
              </w:rPr>
              <w:t>ти све трошкове које има једно друш</w:t>
            </w:r>
            <w:r w:rsidR="00524188" w:rsidRPr="002D3FDE">
              <w:rPr>
                <w:rFonts w:ascii="Times New Roman" w:hAnsi="Times New Roman" w:cs="Times New Roman"/>
                <w:lang w:val="sr-Cyrl-CS"/>
              </w:rPr>
              <w:t>т</w:t>
            </w:r>
            <w:r w:rsidRPr="002D3FDE">
              <w:rPr>
                <w:rFonts w:ascii="Times New Roman" w:hAnsi="Times New Roman" w:cs="Times New Roman"/>
                <w:lang w:val="sr-Cyrl-CS"/>
              </w:rPr>
              <w:t>во приликом оснивања, укључујући и препоруке за умањење трошкова, на основу којих је потребно предузети конкретне мере</w:t>
            </w:r>
          </w:p>
        </w:tc>
        <w:tc>
          <w:tcPr>
            <w:tcW w:w="2368" w:type="dxa"/>
            <w:gridSpan w:val="2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auto"/>
          </w:tcPr>
          <w:p w14:paraId="1F2F3AD0" w14:textId="77777777" w:rsidR="00E34536" w:rsidRPr="002D3FDE" w:rsidRDefault="00524188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Анализа трошкова коју је извршила</w:t>
            </w:r>
            <w:r w:rsidR="00E34536" w:rsidRPr="002D3FDE">
              <w:rPr>
                <w:rFonts w:ascii="Times New Roman" w:hAnsi="Times New Roman" w:cs="Times New Roman"/>
                <w:lang w:val="sr-Cyrl-CS"/>
              </w:rPr>
              <w:t xml:space="preserve"> ПКС са предлозима мера за умањење истих</w:t>
            </w:r>
          </w:p>
        </w:tc>
        <w:tc>
          <w:tcPr>
            <w:tcW w:w="1555" w:type="dxa"/>
            <w:gridSpan w:val="2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auto"/>
          </w:tcPr>
          <w:p w14:paraId="71F011B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84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auto"/>
          </w:tcPr>
          <w:p w14:paraId="21E425EC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4. квартал 2020.</w:t>
            </w:r>
          </w:p>
        </w:tc>
      </w:tr>
      <w:tr w:rsidR="0033061C" w:rsidRPr="002D3FDE" w14:paraId="411006E0" w14:textId="77777777" w:rsidTr="004D103F">
        <w:trPr>
          <w:gridAfter w:val="1"/>
          <w:wAfter w:w="29" w:type="dxa"/>
          <w:trHeight w:val="377"/>
        </w:trPr>
        <w:tc>
          <w:tcPr>
            <w:tcW w:w="5311" w:type="dxa"/>
            <w:gridSpan w:val="8"/>
            <w:shd w:val="clear" w:color="auto" w:fill="44546A" w:themeFill="text2"/>
          </w:tcPr>
          <w:p w14:paraId="456918F1" w14:textId="77777777" w:rsidR="00E34536" w:rsidRPr="002D3FDE" w:rsidRDefault="00E34536" w:rsidP="004D103F">
            <w:pPr>
              <w:pStyle w:val="Heading3"/>
              <w:rPr>
                <w:rFonts w:cs="Times New Roman"/>
                <w:b w:val="0"/>
                <w:color w:val="auto"/>
                <w:lang w:val="sr-Cyrl-CS"/>
              </w:rPr>
            </w:pPr>
            <w:r w:rsidRPr="002D3FDE">
              <w:rPr>
                <w:rFonts w:cs="Times New Roman"/>
                <w:b w:val="0"/>
                <w:color w:val="auto"/>
                <w:lang w:val="sr-Cyrl-CS"/>
              </w:rPr>
              <w:lastRenderedPageBreak/>
              <w:t xml:space="preserve">Посебан циљ 2: </w:t>
            </w:r>
          </w:p>
        </w:tc>
        <w:tc>
          <w:tcPr>
            <w:tcW w:w="9828" w:type="dxa"/>
            <w:gridSpan w:val="11"/>
            <w:shd w:val="clear" w:color="auto" w:fill="44546A" w:themeFill="text2"/>
          </w:tcPr>
          <w:p w14:paraId="6BEEBE86" w14:textId="77777777" w:rsidR="00E34536" w:rsidRPr="002D3FDE" w:rsidRDefault="00E34536" w:rsidP="004D103F">
            <w:pPr>
              <w:pStyle w:val="Heading3"/>
              <w:rPr>
                <w:rFonts w:cs="Times New Roman"/>
                <w:b w:val="0"/>
                <w:color w:val="auto"/>
                <w:lang w:val="sr-Cyrl-CS"/>
              </w:rPr>
            </w:pPr>
            <w:r w:rsidRPr="002D3FDE">
              <w:rPr>
                <w:rFonts w:cs="Times New Roman"/>
                <w:b w:val="0"/>
                <w:color w:val="auto"/>
                <w:lang w:val="sr-Cyrl-CS"/>
              </w:rPr>
              <w:t>Убрзавање издавања дозвола за грађење</w:t>
            </w:r>
          </w:p>
        </w:tc>
      </w:tr>
      <w:tr w:rsidR="0033061C" w:rsidRPr="002D3FDE" w14:paraId="44801183" w14:textId="77777777" w:rsidTr="004D103F">
        <w:trPr>
          <w:gridAfter w:val="1"/>
          <w:wAfter w:w="29" w:type="dxa"/>
          <w:trHeight w:val="296"/>
        </w:trPr>
        <w:tc>
          <w:tcPr>
            <w:tcW w:w="15139" w:type="dxa"/>
            <w:gridSpan w:val="19"/>
            <w:shd w:val="clear" w:color="auto" w:fill="BDD6EE" w:themeFill="accent1" w:themeFillTint="66"/>
          </w:tcPr>
          <w:p w14:paraId="1EE4A44E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Мера 2.1:   Увођење електронског система (од локацијских услова до укњижбе непокретности) за издавање дозвола за грађење</w:t>
            </w:r>
          </w:p>
        </w:tc>
      </w:tr>
      <w:tr w:rsidR="0033061C" w:rsidRPr="002D3FDE" w14:paraId="45E1DA36" w14:textId="77777777" w:rsidTr="0048545E">
        <w:trPr>
          <w:gridAfter w:val="1"/>
          <w:wAfter w:w="29" w:type="dxa"/>
          <w:trHeight w:val="701"/>
        </w:trPr>
        <w:tc>
          <w:tcPr>
            <w:tcW w:w="2111" w:type="dxa"/>
            <w:gridSpan w:val="2"/>
            <w:shd w:val="clear" w:color="auto" w:fill="BDD6EE" w:themeFill="accent1" w:themeFillTint="66"/>
          </w:tcPr>
          <w:p w14:paraId="002CABE1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Врста мере</w:t>
            </w:r>
          </w:p>
          <w:p w14:paraId="4CCA8FA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(Р, Ф, ИУО, ИЕ)</w:t>
            </w:r>
          </w:p>
        </w:tc>
        <w:tc>
          <w:tcPr>
            <w:tcW w:w="3200" w:type="dxa"/>
            <w:gridSpan w:val="6"/>
            <w:shd w:val="clear" w:color="auto" w:fill="BDD6EE" w:themeFill="accent1" w:themeFillTint="66"/>
          </w:tcPr>
          <w:p w14:paraId="11F7083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Институција одговорна за реализацију мере</w:t>
            </w:r>
          </w:p>
        </w:tc>
        <w:tc>
          <w:tcPr>
            <w:tcW w:w="2213" w:type="dxa"/>
            <w:shd w:val="clear" w:color="auto" w:fill="BDD6EE" w:themeFill="accent1" w:themeFillTint="66"/>
          </w:tcPr>
          <w:p w14:paraId="4D02ED7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Партнери у реализацији</w:t>
            </w:r>
          </w:p>
        </w:tc>
        <w:tc>
          <w:tcPr>
            <w:tcW w:w="1687" w:type="dxa"/>
            <w:shd w:val="clear" w:color="auto" w:fill="BDD6EE" w:themeFill="accent1" w:themeFillTint="66"/>
          </w:tcPr>
          <w:p w14:paraId="045CACA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518" w:type="dxa"/>
            <w:gridSpan w:val="5"/>
            <w:shd w:val="clear" w:color="auto" w:fill="BDD6EE" w:themeFill="accent1" w:themeFillTint="66"/>
          </w:tcPr>
          <w:p w14:paraId="72581B8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555" w:type="dxa"/>
            <w:gridSpan w:val="2"/>
            <w:shd w:val="clear" w:color="auto" w:fill="BDD6EE" w:themeFill="accent1" w:themeFillTint="66"/>
          </w:tcPr>
          <w:p w14:paraId="3925890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Прописи којима се мера спроводи</w:t>
            </w:r>
          </w:p>
        </w:tc>
        <w:tc>
          <w:tcPr>
            <w:tcW w:w="1855" w:type="dxa"/>
            <w:gridSpan w:val="2"/>
            <w:shd w:val="clear" w:color="auto" w:fill="BDD6EE" w:themeFill="accent1" w:themeFillTint="66"/>
          </w:tcPr>
          <w:p w14:paraId="700689D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Рок за реализацију мере</w:t>
            </w:r>
          </w:p>
        </w:tc>
      </w:tr>
      <w:tr w:rsidR="0033061C" w:rsidRPr="002D3FDE" w14:paraId="6153E74B" w14:textId="77777777" w:rsidTr="0048545E">
        <w:trPr>
          <w:gridAfter w:val="1"/>
          <w:wAfter w:w="29" w:type="dxa"/>
          <w:trHeight w:val="701"/>
        </w:trPr>
        <w:tc>
          <w:tcPr>
            <w:tcW w:w="2111" w:type="dxa"/>
            <w:gridSpan w:val="2"/>
            <w:shd w:val="clear" w:color="auto" w:fill="BDD6EE" w:themeFill="accent1" w:themeFillTint="66"/>
          </w:tcPr>
          <w:p w14:paraId="047D27F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</w:t>
            </w:r>
          </w:p>
        </w:tc>
        <w:tc>
          <w:tcPr>
            <w:tcW w:w="3200" w:type="dxa"/>
            <w:gridSpan w:val="6"/>
            <w:shd w:val="clear" w:color="auto" w:fill="BDD6EE" w:themeFill="accent1" w:themeFillTint="66"/>
          </w:tcPr>
          <w:p w14:paraId="5072896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szCs w:val="24"/>
                <w:lang w:val="sr-Cyrl-CS"/>
              </w:rPr>
              <w:t>МГСИ</w:t>
            </w:r>
          </w:p>
          <w:p w14:paraId="550E962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213" w:type="dxa"/>
            <w:shd w:val="clear" w:color="auto" w:fill="BDD6EE" w:themeFill="accent1" w:themeFillTint="66"/>
          </w:tcPr>
          <w:p w14:paraId="2BA4210E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РГЗ, </w:t>
            </w:r>
          </w:p>
          <w:p w14:paraId="5294CE5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АПР,</w:t>
            </w:r>
          </w:p>
          <w:p w14:paraId="31BD62B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НАЛЕД, Секретаријат за урбанизам и грађевинске послове, </w:t>
            </w:r>
          </w:p>
          <w:p w14:paraId="498097F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Имаоци јавних овлашћења, </w:t>
            </w:r>
          </w:p>
          <w:p w14:paraId="6551B86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Град Београд </w:t>
            </w:r>
          </w:p>
          <w:p w14:paraId="0B1BA4E1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87" w:type="dxa"/>
            <w:shd w:val="clear" w:color="auto" w:fill="BDD6EE" w:themeFill="accent1" w:themeFillTint="66"/>
          </w:tcPr>
          <w:p w14:paraId="3E91095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518" w:type="dxa"/>
            <w:gridSpan w:val="5"/>
            <w:shd w:val="clear" w:color="auto" w:fill="BDD6EE" w:themeFill="accent1" w:themeFillTint="66"/>
          </w:tcPr>
          <w:p w14:paraId="5D1FC131" w14:textId="77777777" w:rsidR="00E34536" w:rsidRPr="002D3FDE" w:rsidRDefault="00E34536" w:rsidP="004D103F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555" w:type="dxa"/>
            <w:gridSpan w:val="2"/>
            <w:shd w:val="clear" w:color="auto" w:fill="BDD6EE" w:themeFill="accent1" w:themeFillTint="66"/>
          </w:tcPr>
          <w:p w14:paraId="2643614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01F87B0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55" w:type="dxa"/>
            <w:gridSpan w:val="2"/>
            <w:shd w:val="clear" w:color="auto" w:fill="BDD6EE" w:themeFill="accent1" w:themeFillTint="66"/>
          </w:tcPr>
          <w:p w14:paraId="34955E6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2020/21. </w:t>
            </w:r>
          </w:p>
        </w:tc>
      </w:tr>
      <w:tr w:rsidR="0033061C" w:rsidRPr="002D3FDE" w14:paraId="3F445A56" w14:textId="77777777" w:rsidTr="0048545E">
        <w:trPr>
          <w:gridAfter w:val="1"/>
          <w:wAfter w:w="29" w:type="dxa"/>
          <w:trHeight w:val="701"/>
        </w:trPr>
        <w:tc>
          <w:tcPr>
            <w:tcW w:w="2111" w:type="dxa"/>
            <w:gridSpan w:val="2"/>
          </w:tcPr>
          <w:p w14:paraId="6ADD1078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Активности</w:t>
            </w:r>
          </w:p>
        </w:tc>
        <w:tc>
          <w:tcPr>
            <w:tcW w:w="3200" w:type="dxa"/>
            <w:gridSpan w:val="6"/>
          </w:tcPr>
          <w:p w14:paraId="3DCDBED5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Институција одговорна за реализацију активности</w:t>
            </w:r>
          </w:p>
        </w:tc>
        <w:tc>
          <w:tcPr>
            <w:tcW w:w="2213" w:type="dxa"/>
          </w:tcPr>
          <w:p w14:paraId="191ED94F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Партнери у реализацији</w:t>
            </w:r>
          </w:p>
        </w:tc>
        <w:tc>
          <w:tcPr>
            <w:tcW w:w="1687" w:type="dxa"/>
          </w:tcPr>
          <w:p w14:paraId="4F835CB4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Опис  реализације</w:t>
            </w:r>
          </w:p>
        </w:tc>
        <w:tc>
          <w:tcPr>
            <w:tcW w:w="2518" w:type="dxa"/>
            <w:gridSpan w:val="5"/>
          </w:tcPr>
          <w:p w14:paraId="7D883749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Извори провере</w:t>
            </w:r>
          </w:p>
        </w:tc>
        <w:tc>
          <w:tcPr>
            <w:tcW w:w="1555" w:type="dxa"/>
            <w:gridSpan w:val="2"/>
          </w:tcPr>
          <w:p w14:paraId="6DBDD9D0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Преговарачко поглавље на које се односи</w:t>
            </w:r>
          </w:p>
        </w:tc>
        <w:tc>
          <w:tcPr>
            <w:tcW w:w="1855" w:type="dxa"/>
            <w:gridSpan w:val="2"/>
          </w:tcPr>
          <w:p w14:paraId="2759E8CA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Рок за реализацију</w:t>
            </w:r>
          </w:p>
        </w:tc>
      </w:tr>
      <w:tr w:rsidR="0033061C" w:rsidRPr="002D3FDE" w14:paraId="235431D0" w14:textId="77777777" w:rsidTr="0048545E">
        <w:trPr>
          <w:gridAfter w:val="1"/>
          <w:wAfter w:w="29" w:type="dxa"/>
          <w:trHeight w:val="953"/>
        </w:trPr>
        <w:tc>
          <w:tcPr>
            <w:tcW w:w="2111" w:type="dxa"/>
            <w:gridSpan w:val="2"/>
          </w:tcPr>
          <w:p w14:paraId="3C4A5DA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2.1.1. Унапређење софтвера у складу са захтевима обједињене процедуре</w:t>
            </w:r>
          </w:p>
        </w:tc>
        <w:tc>
          <w:tcPr>
            <w:tcW w:w="3200" w:type="dxa"/>
            <w:gridSpan w:val="6"/>
          </w:tcPr>
          <w:p w14:paraId="0BF6887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szCs w:val="24"/>
                <w:lang w:val="sr-Cyrl-CS"/>
              </w:rPr>
              <w:t>АПР</w:t>
            </w:r>
          </w:p>
        </w:tc>
        <w:tc>
          <w:tcPr>
            <w:tcW w:w="2213" w:type="dxa"/>
          </w:tcPr>
          <w:p w14:paraId="0BDCE4D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МГСИ,</w:t>
            </w:r>
          </w:p>
          <w:p w14:paraId="3443CFC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</w:t>
            </w:r>
          </w:p>
        </w:tc>
        <w:tc>
          <w:tcPr>
            <w:tcW w:w="1687" w:type="dxa"/>
          </w:tcPr>
          <w:p w14:paraId="28866CDE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Израђена унапређена верзија софтвера </w:t>
            </w:r>
          </w:p>
        </w:tc>
        <w:tc>
          <w:tcPr>
            <w:tcW w:w="2518" w:type="dxa"/>
            <w:gridSpan w:val="5"/>
          </w:tcPr>
          <w:p w14:paraId="480B523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Извештај са прегледом унапређења </w:t>
            </w:r>
          </w:p>
        </w:tc>
        <w:tc>
          <w:tcPr>
            <w:tcW w:w="1555" w:type="dxa"/>
            <w:gridSpan w:val="2"/>
          </w:tcPr>
          <w:p w14:paraId="755F0D4E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-</w:t>
            </w:r>
          </w:p>
        </w:tc>
        <w:tc>
          <w:tcPr>
            <w:tcW w:w="1855" w:type="dxa"/>
            <w:gridSpan w:val="2"/>
          </w:tcPr>
          <w:p w14:paraId="5A8E620B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2. квартал 2020.</w:t>
            </w:r>
          </w:p>
        </w:tc>
      </w:tr>
      <w:tr w:rsidR="0033061C" w:rsidRPr="002D3FDE" w14:paraId="4A1E4987" w14:textId="77777777" w:rsidTr="0048545E">
        <w:trPr>
          <w:gridAfter w:val="1"/>
          <w:wAfter w:w="29" w:type="dxa"/>
          <w:trHeight w:val="350"/>
        </w:trPr>
        <w:tc>
          <w:tcPr>
            <w:tcW w:w="2111" w:type="dxa"/>
            <w:gridSpan w:val="2"/>
          </w:tcPr>
          <w:p w14:paraId="7007CF0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2.1.2.  Омогућити електронску размену података између </w:t>
            </w:r>
            <w:r w:rsidR="00147014" w:rsidRPr="002D3FDE">
              <w:rPr>
                <w:rFonts w:ascii="Times New Roman" w:hAnsi="Times New Roman" w:cs="Times New Roman"/>
                <w:lang w:val="sr-Cyrl-CS"/>
              </w:rPr>
              <w:t>два софтвера - повезивање АПР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са катастром непокретности</w:t>
            </w:r>
          </w:p>
        </w:tc>
        <w:tc>
          <w:tcPr>
            <w:tcW w:w="3200" w:type="dxa"/>
            <w:gridSpan w:val="6"/>
          </w:tcPr>
          <w:p w14:paraId="769E30E8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szCs w:val="24"/>
                <w:lang w:val="sr-Cyrl-CS"/>
              </w:rPr>
              <w:t>РГЗ, АПР</w:t>
            </w:r>
          </w:p>
        </w:tc>
        <w:tc>
          <w:tcPr>
            <w:tcW w:w="2213" w:type="dxa"/>
          </w:tcPr>
          <w:p w14:paraId="2DC72DBE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МГСИ,</w:t>
            </w:r>
          </w:p>
          <w:p w14:paraId="4D32966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КИТЕУ,</w:t>
            </w:r>
          </w:p>
          <w:p w14:paraId="28C1F3F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</w:t>
            </w:r>
          </w:p>
        </w:tc>
        <w:tc>
          <w:tcPr>
            <w:tcW w:w="1687" w:type="dxa"/>
          </w:tcPr>
          <w:p w14:paraId="33B859A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Успостављена комуникација два софтвера (РГЗ и АПР)</w:t>
            </w:r>
            <w:r w:rsidR="009D0341" w:rsidRPr="002D3FDE">
              <w:rPr>
                <w:rFonts w:ascii="Times New Roman" w:hAnsi="Times New Roman" w:cs="Times New Roman"/>
                <w:lang w:val="sr-Cyrl-CS"/>
              </w:rPr>
              <w:t>.</w:t>
            </w:r>
            <w:r w:rsidRPr="002D3FDE">
              <w:rPr>
                <w:lang w:val="sr-Cyrl-CS"/>
              </w:rPr>
              <w:t xml:space="preserve"> </w:t>
            </w:r>
            <w:r w:rsidRPr="002D3FDE">
              <w:rPr>
                <w:rFonts w:ascii="Times New Roman" w:hAnsi="Times New Roman" w:cs="Times New Roman"/>
                <w:lang w:val="sr-Cyrl-CS"/>
              </w:rPr>
              <w:t>Преузимањ</w:t>
            </w:r>
            <w:r w:rsidR="009D0341" w:rsidRPr="002D3FDE">
              <w:rPr>
                <w:rFonts w:ascii="Times New Roman" w:hAnsi="Times New Roman" w:cs="Times New Roman"/>
                <w:lang w:val="sr-Cyrl-CS"/>
              </w:rPr>
              <w:t xml:space="preserve">е докумената и исправа из РГЗ 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није омогућено, јер сервис РГЗ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нема опцију за преузимање докумената, што је потребно предвидети.</w:t>
            </w:r>
          </w:p>
          <w:p w14:paraId="4254A4ED" w14:textId="265C5958" w:rsidR="00E34536" w:rsidRPr="002D3FDE" w:rsidRDefault="00E34536" w:rsidP="00221FC3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Унапредити  ЦЕОП тако да се интегрише са </w:t>
            </w:r>
            <w:r w:rsidR="00221FC3" w:rsidRPr="002D3FDE">
              <w:rPr>
                <w:rFonts w:ascii="Times New Roman" w:hAnsi="Times New Roman" w:cs="Times New Roman"/>
                <w:lang w:val="sr-Cyrl-CS"/>
              </w:rPr>
              <w:t>п</w:t>
            </w:r>
            <w:r w:rsidR="00005BF0" w:rsidRPr="002D3FDE">
              <w:rPr>
                <w:rFonts w:ascii="Times New Roman" w:hAnsi="Times New Roman" w:cs="Times New Roman"/>
                <w:lang w:val="sr-Cyrl-CS"/>
              </w:rPr>
              <w:t>орталом е</w:t>
            </w:r>
            <w:r w:rsidR="0090285F" w:rsidRPr="002D3FDE">
              <w:rPr>
                <w:rFonts w:ascii="Times New Roman" w:hAnsi="Times New Roman" w:cs="Times New Roman"/>
                <w:lang w:val="sr-Cyrl-CS"/>
              </w:rPr>
              <w:t>-</w:t>
            </w:r>
            <w:r w:rsidR="00005BF0" w:rsidRPr="002D3FDE">
              <w:rPr>
                <w:rFonts w:ascii="Times New Roman" w:hAnsi="Times New Roman" w:cs="Times New Roman"/>
                <w:lang w:val="sr-Cyrl-CS"/>
              </w:rPr>
              <w:t>Управа</w:t>
            </w:r>
            <w:r w:rsidR="009D0341" w:rsidRPr="002D3FDE">
              <w:rPr>
                <w:rFonts w:ascii="Times New Roman" w:hAnsi="Times New Roman" w:cs="Times New Roman"/>
                <w:lang w:val="sr-Cyrl-CS"/>
              </w:rPr>
              <w:t xml:space="preserve"> и системом  РГЗ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(ради преузимање података из катастра, аутоматизовати доделу кућног броја)</w:t>
            </w:r>
            <w:r w:rsidR="009D0341" w:rsidRPr="002D3FDE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2518" w:type="dxa"/>
            <w:gridSpan w:val="5"/>
          </w:tcPr>
          <w:p w14:paraId="4447ED9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 xml:space="preserve">Инсталиран одговарајући софтвер, сајтови </w:t>
            </w:r>
            <w:hyperlink r:id="rId9" w:history="1">
              <w:r w:rsidRPr="002D3FDE">
                <w:rPr>
                  <w:rFonts w:ascii="Times New Roman" w:hAnsi="Times New Roman" w:cs="Times New Roman"/>
                  <w:u w:val="single"/>
                  <w:lang w:val="sr-Cyrl-CS"/>
                </w:rPr>
                <w:t>www.apr.gov.rs</w:t>
              </w:r>
            </w:hyperlink>
            <w:r w:rsidRPr="002D3FDE">
              <w:rPr>
                <w:rFonts w:ascii="Times New Roman" w:hAnsi="Times New Roman" w:cs="Times New Roman"/>
                <w:lang w:val="sr-Cyrl-CS"/>
              </w:rPr>
              <w:t xml:space="preserve"> и </w:t>
            </w:r>
            <w:hyperlink r:id="rId10" w:history="1">
              <w:r w:rsidRPr="002D3FDE">
                <w:rPr>
                  <w:rFonts w:ascii="Times New Roman" w:hAnsi="Times New Roman" w:cs="Times New Roman"/>
                  <w:u w:val="single"/>
                  <w:lang w:val="sr-Cyrl-CS"/>
                </w:rPr>
                <w:t>www.rgz.gov.rs</w:t>
              </w:r>
            </w:hyperlink>
            <w:r w:rsidRPr="002D3FDE">
              <w:rPr>
                <w:rFonts w:ascii="Times New Roman" w:hAnsi="Times New Roman" w:cs="Times New Roman"/>
                <w:lang w:val="sr-Cyrl-CS"/>
              </w:rPr>
              <w:t>,  Извештај о раду Заједничке групе</w:t>
            </w:r>
          </w:p>
        </w:tc>
        <w:tc>
          <w:tcPr>
            <w:tcW w:w="1555" w:type="dxa"/>
            <w:gridSpan w:val="2"/>
          </w:tcPr>
          <w:p w14:paraId="16729D5D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-</w:t>
            </w:r>
          </w:p>
        </w:tc>
        <w:tc>
          <w:tcPr>
            <w:tcW w:w="1855" w:type="dxa"/>
            <w:gridSpan w:val="2"/>
          </w:tcPr>
          <w:p w14:paraId="460BB4A7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2. квартал 2021</w:t>
            </w:r>
            <w:r w:rsidR="009D0341" w:rsidRPr="002D3FDE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</w:tr>
      <w:tr w:rsidR="0033061C" w:rsidRPr="002D3FDE" w14:paraId="2B7A8092" w14:textId="77777777" w:rsidTr="0048545E">
        <w:trPr>
          <w:gridAfter w:val="1"/>
          <w:wAfter w:w="29" w:type="dxa"/>
          <w:trHeight w:val="350"/>
        </w:trPr>
        <w:tc>
          <w:tcPr>
            <w:tcW w:w="2111" w:type="dxa"/>
            <w:gridSpan w:val="2"/>
          </w:tcPr>
          <w:p w14:paraId="06F7983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 xml:space="preserve">2.1.3. Скратити време издавања локацијских услова </w:t>
            </w:r>
          </w:p>
        </w:tc>
        <w:tc>
          <w:tcPr>
            <w:tcW w:w="3200" w:type="dxa"/>
            <w:gridSpan w:val="6"/>
          </w:tcPr>
          <w:p w14:paraId="6398079E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Град Београд</w:t>
            </w:r>
          </w:p>
        </w:tc>
        <w:tc>
          <w:tcPr>
            <w:tcW w:w="2213" w:type="dxa"/>
          </w:tcPr>
          <w:p w14:paraId="5A691FB9" w14:textId="508C2998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МГСИ</w:t>
            </w:r>
            <w:r w:rsidR="00B22DA8">
              <w:rPr>
                <w:rFonts w:ascii="Times New Roman" w:hAnsi="Times New Roman" w:cs="Times New Roman"/>
                <w:lang w:val="sr-Cyrl-CS"/>
              </w:rPr>
              <w:t>,</w:t>
            </w:r>
          </w:p>
          <w:p w14:paraId="0DF2E88F" w14:textId="2C248C0E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РГЗ</w:t>
            </w:r>
            <w:r w:rsidR="00B22DA8">
              <w:rPr>
                <w:rFonts w:ascii="Times New Roman" w:hAnsi="Times New Roman" w:cs="Times New Roman"/>
                <w:lang w:val="sr-Cyrl-CS"/>
              </w:rPr>
              <w:t>,</w:t>
            </w:r>
          </w:p>
          <w:p w14:paraId="3AD05C17" w14:textId="111DB4C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АПР</w:t>
            </w:r>
            <w:r w:rsidR="00B22DA8">
              <w:rPr>
                <w:rFonts w:ascii="Times New Roman" w:hAnsi="Times New Roman" w:cs="Times New Roman"/>
                <w:lang w:val="sr-Cyrl-CS"/>
              </w:rPr>
              <w:t>,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</w:t>
            </w:r>
          </w:p>
          <w:p w14:paraId="6669A34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НАЛЕД, Секретаријат за урбанизам и грађевинске послове,</w:t>
            </w:r>
          </w:p>
          <w:p w14:paraId="7DAA2BE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Имаоци јавних овлашћења </w:t>
            </w:r>
          </w:p>
        </w:tc>
        <w:tc>
          <w:tcPr>
            <w:tcW w:w="1687" w:type="dxa"/>
          </w:tcPr>
          <w:p w14:paraId="0463AEA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Потписан споразум града Београда са имаоцима јавних овлашћења;</w:t>
            </w:r>
          </w:p>
          <w:p w14:paraId="7F2F7C27" w14:textId="2A8EECAD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Потребно стриктније поштовање рокова прописаних Законом и </w:t>
            </w:r>
            <w:r w:rsidR="00772F58" w:rsidRPr="002D3FDE">
              <w:rPr>
                <w:rFonts w:ascii="Times New Roman" w:hAnsi="Times New Roman" w:cs="Times New Roman"/>
                <w:lang w:val="sr-Cyrl-CS"/>
              </w:rPr>
              <w:t>спровођење контроле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поступања у складу са законским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роковима</w:t>
            </w:r>
          </w:p>
          <w:p w14:paraId="5BBAD54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518" w:type="dxa"/>
            <w:gridSpan w:val="5"/>
          </w:tcPr>
          <w:p w14:paraId="29961C5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Месечни извештаји града Београда и АПР о роковима поступања</w:t>
            </w:r>
          </w:p>
        </w:tc>
        <w:tc>
          <w:tcPr>
            <w:tcW w:w="1555" w:type="dxa"/>
            <w:gridSpan w:val="2"/>
          </w:tcPr>
          <w:p w14:paraId="7EC99A2E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55" w:type="dxa"/>
            <w:gridSpan w:val="2"/>
          </w:tcPr>
          <w:p w14:paraId="172CC47C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2. квартал 2020.</w:t>
            </w:r>
          </w:p>
        </w:tc>
      </w:tr>
      <w:tr w:rsidR="0033061C" w:rsidRPr="002D3FDE" w14:paraId="4E1CAB25" w14:textId="77777777" w:rsidTr="0048545E">
        <w:trPr>
          <w:gridAfter w:val="1"/>
          <w:wAfter w:w="29" w:type="dxa"/>
          <w:trHeight w:val="350"/>
        </w:trPr>
        <w:tc>
          <w:tcPr>
            <w:tcW w:w="2111" w:type="dxa"/>
            <w:gridSpan w:val="2"/>
          </w:tcPr>
          <w:p w14:paraId="15A32B5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2.1.4. Израдити анализу о укидању парафискалних намета у поступцима прибављања услова од стране ималаца јавних овлашћења за пројектовање и прикључење</w:t>
            </w:r>
          </w:p>
        </w:tc>
        <w:tc>
          <w:tcPr>
            <w:tcW w:w="3200" w:type="dxa"/>
            <w:gridSpan w:val="6"/>
          </w:tcPr>
          <w:p w14:paraId="2FC3962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2D3FDE">
              <w:rPr>
                <w:rFonts w:ascii="Times New Roman" w:hAnsi="Times New Roman" w:cs="Times New Roman"/>
                <w:szCs w:val="24"/>
                <w:lang w:val="sr-Cyrl-CS"/>
              </w:rPr>
              <w:t>МГСИ</w:t>
            </w:r>
          </w:p>
        </w:tc>
        <w:tc>
          <w:tcPr>
            <w:tcW w:w="2213" w:type="dxa"/>
          </w:tcPr>
          <w:p w14:paraId="7D65452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НАЛЕД,</w:t>
            </w:r>
          </w:p>
          <w:p w14:paraId="311B500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Заједничка група</w:t>
            </w:r>
          </w:p>
        </w:tc>
        <w:tc>
          <w:tcPr>
            <w:tcW w:w="1687" w:type="dxa"/>
          </w:tcPr>
          <w:p w14:paraId="7FD9C21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Израђена анализа са препорукама</w:t>
            </w:r>
          </w:p>
        </w:tc>
        <w:tc>
          <w:tcPr>
            <w:tcW w:w="2518" w:type="dxa"/>
            <w:gridSpan w:val="5"/>
          </w:tcPr>
          <w:p w14:paraId="5FF7798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Извештај о раду МГСИ и Заједничке групе</w:t>
            </w:r>
          </w:p>
        </w:tc>
        <w:tc>
          <w:tcPr>
            <w:tcW w:w="1555" w:type="dxa"/>
            <w:gridSpan w:val="2"/>
          </w:tcPr>
          <w:p w14:paraId="33FEA22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55" w:type="dxa"/>
            <w:gridSpan w:val="2"/>
          </w:tcPr>
          <w:p w14:paraId="4A9EEDFC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3. квартал 2020.</w:t>
            </w:r>
          </w:p>
        </w:tc>
      </w:tr>
      <w:tr w:rsidR="0033061C" w:rsidRPr="002D3FDE" w14:paraId="7F680A6F" w14:textId="77777777" w:rsidTr="0048545E">
        <w:trPr>
          <w:gridAfter w:val="1"/>
          <w:wAfter w:w="29" w:type="dxa"/>
          <w:trHeight w:val="350"/>
        </w:trPr>
        <w:tc>
          <w:tcPr>
            <w:tcW w:w="2111" w:type="dxa"/>
            <w:gridSpan w:val="2"/>
          </w:tcPr>
          <w:p w14:paraId="3CDE9909" w14:textId="66FD6E7D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2.1.5. Укидање локацијских услова кроз успостављање е</w:t>
            </w:r>
            <w:r w:rsidR="00062F22">
              <w:rPr>
                <w:rFonts w:ascii="Times New Roman" w:hAnsi="Times New Roman" w:cs="Times New Roman"/>
                <w:lang w:val="sr-Cyrl-CS"/>
              </w:rPr>
              <w:t>-</w:t>
            </w:r>
            <w:r w:rsidRPr="002D3FDE">
              <w:rPr>
                <w:rFonts w:ascii="Times New Roman" w:hAnsi="Times New Roman" w:cs="Times New Roman"/>
                <w:lang w:val="sr-Cyrl-CS"/>
              </w:rPr>
              <w:t>Простора (електронског интерактивног система за урбанистичко планирање који садржи све потребне услове јавних предузећа)</w:t>
            </w:r>
          </w:p>
        </w:tc>
        <w:tc>
          <w:tcPr>
            <w:tcW w:w="3200" w:type="dxa"/>
            <w:gridSpan w:val="6"/>
          </w:tcPr>
          <w:p w14:paraId="42A1CC01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2D3FDE">
              <w:rPr>
                <w:rFonts w:ascii="Times New Roman" w:hAnsi="Times New Roman" w:cs="Times New Roman"/>
                <w:szCs w:val="24"/>
                <w:lang w:val="sr-Cyrl-CS"/>
              </w:rPr>
              <w:t>МГСИ</w:t>
            </w:r>
          </w:p>
        </w:tc>
        <w:tc>
          <w:tcPr>
            <w:tcW w:w="2213" w:type="dxa"/>
          </w:tcPr>
          <w:p w14:paraId="541C251E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МГСИ,</w:t>
            </w:r>
          </w:p>
          <w:p w14:paraId="56C8D92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НАЛЕД,</w:t>
            </w:r>
          </w:p>
          <w:p w14:paraId="72404EB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КИТЕУ,</w:t>
            </w:r>
          </w:p>
          <w:p w14:paraId="2817B0B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РГЗ</w:t>
            </w:r>
          </w:p>
        </w:tc>
        <w:tc>
          <w:tcPr>
            <w:tcW w:w="1687" w:type="dxa"/>
          </w:tcPr>
          <w:p w14:paraId="2FE45E23" w14:textId="6D3BF35E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Успостављен систем е</w:t>
            </w:r>
            <w:r w:rsidR="00156412" w:rsidRPr="002D3FDE">
              <w:rPr>
                <w:rFonts w:ascii="Times New Roman" w:hAnsi="Times New Roman" w:cs="Times New Roman"/>
                <w:lang w:val="sr-Cyrl-CS"/>
              </w:rPr>
              <w:t>-</w:t>
            </w:r>
            <w:r w:rsidRPr="002D3FDE">
              <w:rPr>
                <w:rFonts w:ascii="Times New Roman" w:hAnsi="Times New Roman" w:cs="Times New Roman"/>
                <w:lang w:val="sr-Cyrl-CS"/>
              </w:rPr>
              <w:t>Простор</w:t>
            </w:r>
          </w:p>
        </w:tc>
        <w:tc>
          <w:tcPr>
            <w:tcW w:w="2518" w:type="dxa"/>
            <w:gridSpan w:val="5"/>
          </w:tcPr>
          <w:p w14:paraId="66FC3AE1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555" w:type="dxa"/>
            <w:gridSpan w:val="2"/>
          </w:tcPr>
          <w:p w14:paraId="756BC598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55" w:type="dxa"/>
            <w:gridSpan w:val="2"/>
          </w:tcPr>
          <w:p w14:paraId="42883BB9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2. квартал 2021.</w:t>
            </w:r>
          </w:p>
        </w:tc>
      </w:tr>
      <w:tr w:rsidR="0033061C" w:rsidRPr="002D3FDE" w14:paraId="36EB43A1" w14:textId="77777777" w:rsidTr="0048545E">
        <w:trPr>
          <w:gridAfter w:val="1"/>
          <w:wAfter w:w="29" w:type="dxa"/>
          <w:trHeight w:val="350"/>
        </w:trPr>
        <w:tc>
          <w:tcPr>
            <w:tcW w:w="2111" w:type="dxa"/>
            <w:gridSpan w:val="2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</w:tcPr>
          <w:p w14:paraId="5565498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2.1.6. Скратити  време и трошкове  прикључења који су  потребни за прикључење на воду и комуналије, </w:t>
            </w:r>
            <w:r w:rsidR="009D0341" w:rsidRPr="002D3FDE">
              <w:rPr>
                <w:rFonts w:ascii="Times New Roman" w:hAnsi="Times New Roman" w:cs="Times New Roman"/>
                <w:lang w:val="sr-Cyrl-CS"/>
              </w:rPr>
              <w:t>као и накнаде за грађеви</w:t>
            </w:r>
            <w:r w:rsidRPr="002D3FDE">
              <w:rPr>
                <w:rFonts w:ascii="Times New Roman" w:hAnsi="Times New Roman" w:cs="Times New Roman"/>
                <w:lang w:val="sr-Cyrl-CS"/>
              </w:rPr>
              <w:t>н</w:t>
            </w:r>
            <w:r w:rsidR="009D0341" w:rsidRPr="002D3FDE">
              <w:rPr>
                <w:rFonts w:ascii="Times New Roman" w:hAnsi="Times New Roman" w:cs="Times New Roman"/>
                <w:lang w:val="sr-Cyrl-CS"/>
              </w:rPr>
              <w:t>с</w:t>
            </w:r>
            <w:r w:rsidRPr="002D3FDE">
              <w:rPr>
                <w:rFonts w:ascii="Times New Roman" w:hAnsi="Times New Roman" w:cs="Times New Roman"/>
                <w:lang w:val="sr-Cyrl-CS"/>
              </w:rPr>
              <w:t>ке дозволе</w:t>
            </w:r>
          </w:p>
        </w:tc>
        <w:tc>
          <w:tcPr>
            <w:tcW w:w="3200" w:type="dxa"/>
            <w:gridSpan w:val="6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</w:tcPr>
          <w:p w14:paraId="29C3583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2D3FDE">
              <w:rPr>
                <w:rFonts w:ascii="Times New Roman" w:hAnsi="Times New Roman" w:cs="Times New Roman"/>
                <w:szCs w:val="24"/>
                <w:lang w:val="sr-Cyrl-CS"/>
              </w:rPr>
              <w:t>Град  Београд</w:t>
            </w:r>
          </w:p>
        </w:tc>
        <w:tc>
          <w:tcPr>
            <w:tcW w:w="2213" w:type="dxa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</w:tcPr>
          <w:p w14:paraId="461B7C49" w14:textId="3BACF8E8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</w:t>
            </w:r>
            <w:r w:rsidR="00B22DA8">
              <w:rPr>
                <w:rFonts w:ascii="Times New Roman" w:hAnsi="Times New Roman" w:cs="Times New Roman"/>
                <w:lang w:val="sr-Cyrl-CS"/>
              </w:rPr>
              <w:t>,</w:t>
            </w:r>
          </w:p>
          <w:p w14:paraId="30777223" w14:textId="75D5A21D" w:rsidR="007D0537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МГСИ</w:t>
            </w:r>
            <w:r w:rsidR="00B22DA8">
              <w:rPr>
                <w:rFonts w:ascii="Times New Roman" w:hAnsi="Times New Roman" w:cs="Times New Roman"/>
                <w:lang w:val="sr-Cyrl-CS"/>
              </w:rPr>
              <w:t>,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</w:t>
            </w:r>
          </w:p>
          <w:p w14:paraId="277BDB9B" w14:textId="4C994EF9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Заједничка група</w:t>
            </w:r>
          </w:p>
        </w:tc>
        <w:tc>
          <w:tcPr>
            <w:tcW w:w="1687" w:type="dxa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</w:tcPr>
          <w:p w14:paraId="55A4900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Смањени трошкови за 10-20%</w:t>
            </w:r>
          </w:p>
        </w:tc>
        <w:tc>
          <w:tcPr>
            <w:tcW w:w="2518" w:type="dxa"/>
            <w:gridSpan w:val="5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</w:tcPr>
          <w:p w14:paraId="2536BB7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</w:tcPr>
          <w:p w14:paraId="3FC2399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</w:tcPr>
          <w:p w14:paraId="192837A4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3. квартал 2020.</w:t>
            </w:r>
          </w:p>
        </w:tc>
      </w:tr>
      <w:tr w:rsidR="0033061C" w:rsidRPr="002D3FDE" w14:paraId="5E71146A" w14:textId="77777777" w:rsidTr="0048545E">
        <w:trPr>
          <w:gridAfter w:val="1"/>
          <w:wAfter w:w="29" w:type="dxa"/>
          <w:trHeight w:val="350"/>
        </w:trPr>
        <w:tc>
          <w:tcPr>
            <w:tcW w:w="2111" w:type="dxa"/>
            <w:gridSpan w:val="2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</w:tcPr>
          <w:p w14:paraId="31456A0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2.1.7. Успоставити систем за информације о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професионалним лицима</w:t>
            </w:r>
          </w:p>
          <w:p w14:paraId="63F87A12" w14:textId="77777777" w:rsidR="0048545E" w:rsidRPr="002D3FDE" w:rsidRDefault="0048545E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0FD8D78D" w14:textId="77777777" w:rsidR="0048545E" w:rsidRPr="002D3FDE" w:rsidRDefault="0048545E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6085E2EC" w14:textId="77777777" w:rsidR="0048545E" w:rsidRPr="002D3FDE" w:rsidRDefault="0048545E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2687FAF3" w14:textId="77777777" w:rsidR="0048545E" w:rsidRPr="002D3FDE" w:rsidRDefault="0048545E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39BE1C83" w14:textId="77777777" w:rsidR="0048545E" w:rsidRPr="002D3FDE" w:rsidRDefault="0048545E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78C65337" w14:textId="77777777" w:rsidR="0048545E" w:rsidRPr="002D3FDE" w:rsidRDefault="0048545E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3BC32124" w14:textId="77777777" w:rsidR="0048545E" w:rsidRPr="002D3FDE" w:rsidRDefault="0048545E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3C94CBBD" w14:textId="77777777" w:rsidR="0048545E" w:rsidRPr="002D3FDE" w:rsidRDefault="0048545E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1A29A9C7" w14:textId="77777777" w:rsidR="0048545E" w:rsidRPr="002D3FDE" w:rsidRDefault="0048545E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4BF550EA" w14:textId="77777777" w:rsidR="0048545E" w:rsidRPr="002D3FDE" w:rsidRDefault="0048545E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6ABE7EE6" w14:textId="77777777" w:rsidR="0048545E" w:rsidRPr="002D3FDE" w:rsidRDefault="0048545E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06922917" w14:textId="77777777" w:rsidR="0048545E" w:rsidRPr="002D3FDE" w:rsidRDefault="0048545E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741702F6" w14:textId="77777777" w:rsidR="0048545E" w:rsidRPr="002D3FDE" w:rsidRDefault="0048545E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692EC11F" w14:textId="77777777" w:rsidR="0048545E" w:rsidRPr="002D3FDE" w:rsidRDefault="0048545E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7AF11167" w14:textId="77777777" w:rsidR="0048545E" w:rsidRPr="002D3FDE" w:rsidRDefault="0048545E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7A8E420A" w14:textId="46B018DD" w:rsidR="0048545E" w:rsidRPr="002D3FDE" w:rsidRDefault="0048545E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3200" w:type="dxa"/>
            <w:gridSpan w:val="6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</w:tcPr>
          <w:p w14:paraId="3E886F9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2D3FDE">
              <w:rPr>
                <w:rFonts w:ascii="Times New Roman" w:hAnsi="Times New Roman" w:cs="Times New Roman"/>
                <w:szCs w:val="24"/>
                <w:lang w:val="sr-Cyrl-CS"/>
              </w:rPr>
              <w:lastRenderedPageBreak/>
              <w:t>МГСИ</w:t>
            </w:r>
          </w:p>
          <w:p w14:paraId="132D0A4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2D3FDE">
              <w:rPr>
                <w:rFonts w:ascii="Times New Roman" w:hAnsi="Times New Roman" w:cs="Times New Roman"/>
                <w:szCs w:val="24"/>
                <w:lang w:val="sr-Cyrl-CS"/>
              </w:rPr>
              <w:t>ИКС</w:t>
            </w:r>
          </w:p>
        </w:tc>
        <w:tc>
          <w:tcPr>
            <w:tcW w:w="2213" w:type="dxa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</w:tcPr>
          <w:p w14:paraId="41F0489E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НАЛЕД, Заједничка група</w:t>
            </w:r>
          </w:p>
        </w:tc>
        <w:tc>
          <w:tcPr>
            <w:tcW w:w="1687" w:type="dxa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</w:tcPr>
          <w:p w14:paraId="3A1EB4C8" w14:textId="21200172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Потребно је обезбедити транспарентно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 xml:space="preserve">ст за све дозволе и лиценце које се могу </w:t>
            </w:r>
            <w:r w:rsidR="000231CF" w:rsidRPr="002D3FDE">
              <w:rPr>
                <w:rFonts w:ascii="Times New Roman" w:hAnsi="Times New Roman" w:cs="Times New Roman"/>
                <w:i/>
                <w:lang w:val="sr-Cyrl-CS"/>
              </w:rPr>
              <w:t>on</w:t>
            </w:r>
            <w:r w:rsidR="00DC74CB" w:rsidRPr="002D3FDE">
              <w:rPr>
                <w:rFonts w:ascii="Times New Roman" w:hAnsi="Times New Roman" w:cs="Times New Roman"/>
                <w:i/>
                <w:lang w:val="sr-Cyrl-CS"/>
              </w:rPr>
              <w:t>line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проверити нпр. на сајту издаваоца дозволе или у посебном регистру дозвола, како би друге институције могле да провере податке о професионалним лицима</w:t>
            </w:r>
          </w:p>
          <w:p w14:paraId="470A3F43" w14:textId="77777777" w:rsidR="00E34536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1FB91777" w14:textId="77777777" w:rsidR="00B22DA8" w:rsidRDefault="00B22DA8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1AC5FD7C" w14:textId="77777777" w:rsidR="00B22DA8" w:rsidRDefault="00B22DA8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389A3BF0" w14:textId="77777777" w:rsidR="00B22DA8" w:rsidRDefault="00B22DA8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0FFA4161" w14:textId="77777777" w:rsidR="00B22DA8" w:rsidRDefault="00B22DA8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0EAADBE4" w14:textId="77777777" w:rsidR="00B22DA8" w:rsidRDefault="00B22DA8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4BC26F67" w14:textId="77777777" w:rsidR="00B22DA8" w:rsidRDefault="00B22DA8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7D389762" w14:textId="77777777" w:rsidR="00B22DA8" w:rsidRDefault="00B22DA8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7F148A0D" w14:textId="77777777" w:rsidR="00B22DA8" w:rsidRDefault="00B22DA8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520113E0" w14:textId="77777777" w:rsidR="00B22DA8" w:rsidRDefault="00B22DA8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0E645BA9" w14:textId="77777777" w:rsidR="00B22DA8" w:rsidRDefault="00B22DA8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3B1D095C" w14:textId="77777777" w:rsidR="00B22DA8" w:rsidRDefault="00B22DA8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63FCD347" w14:textId="77777777" w:rsidR="00B22DA8" w:rsidRPr="002D3FDE" w:rsidRDefault="00B22DA8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6F29C8A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518" w:type="dxa"/>
            <w:gridSpan w:val="5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</w:tcPr>
          <w:p w14:paraId="31047EC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</w:tcPr>
          <w:p w14:paraId="14812BF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</w:tcPr>
          <w:p w14:paraId="3A80134C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3. квартал 2020.</w:t>
            </w:r>
          </w:p>
        </w:tc>
      </w:tr>
      <w:tr w:rsidR="0033061C" w:rsidRPr="002D3FDE" w14:paraId="3FDABE74" w14:textId="77777777" w:rsidTr="004D103F">
        <w:trPr>
          <w:gridAfter w:val="1"/>
          <w:wAfter w:w="29" w:type="dxa"/>
          <w:trHeight w:val="260"/>
        </w:trPr>
        <w:tc>
          <w:tcPr>
            <w:tcW w:w="5311" w:type="dxa"/>
            <w:gridSpan w:val="8"/>
            <w:shd w:val="clear" w:color="auto" w:fill="44546A" w:themeFill="text2"/>
          </w:tcPr>
          <w:p w14:paraId="3328FD20" w14:textId="64640C09" w:rsidR="00E34536" w:rsidRPr="002D3FDE" w:rsidRDefault="00E34536" w:rsidP="004D103F">
            <w:pPr>
              <w:pStyle w:val="Heading3"/>
              <w:rPr>
                <w:rFonts w:cs="Times New Roman"/>
                <w:b w:val="0"/>
                <w:color w:val="auto"/>
                <w:lang w:val="sr-Cyrl-CS"/>
              </w:rPr>
            </w:pPr>
            <w:bookmarkStart w:id="5" w:name="_Toc468474112"/>
            <w:bookmarkStart w:id="6" w:name="_Toc469564814"/>
            <w:r w:rsidRPr="002D3FDE">
              <w:rPr>
                <w:rFonts w:cs="Times New Roman"/>
                <w:b w:val="0"/>
                <w:color w:val="auto"/>
                <w:lang w:val="sr-Cyrl-CS"/>
              </w:rPr>
              <w:lastRenderedPageBreak/>
              <w:t>Посебан циљ 3:</w:t>
            </w:r>
            <w:bookmarkEnd w:id="5"/>
            <w:bookmarkEnd w:id="6"/>
            <w:r w:rsidRPr="002D3FDE">
              <w:rPr>
                <w:rFonts w:cs="Times New Roman"/>
                <w:b w:val="0"/>
                <w:color w:val="auto"/>
                <w:lang w:val="sr-Cyrl-CS"/>
              </w:rPr>
              <w:t xml:space="preserve"> </w:t>
            </w:r>
          </w:p>
        </w:tc>
        <w:tc>
          <w:tcPr>
            <w:tcW w:w="9828" w:type="dxa"/>
            <w:gridSpan w:val="11"/>
            <w:shd w:val="clear" w:color="auto" w:fill="44546A" w:themeFill="text2"/>
          </w:tcPr>
          <w:p w14:paraId="46838D91" w14:textId="77777777" w:rsidR="00E34536" w:rsidRPr="002D3FDE" w:rsidRDefault="00E34536" w:rsidP="004D103F">
            <w:pPr>
              <w:pStyle w:val="Heading3"/>
              <w:rPr>
                <w:rFonts w:cs="Times New Roman"/>
                <w:b w:val="0"/>
                <w:color w:val="auto"/>
                <w:lang w:val="sr-Cyrl-CS"/>
              </w:rPr>
            </w:pPr>
            <w:r w:rsidRPr="002D3FDE">
              <w:rPr>
                <w:rFonts w:cs="Times New Roman"/>
                <w:b w:val="0"/>
                <w:color w:val="auto"/>
                <w:lang w:val="sr-Cyrl-CS"/>
              </w:rPr>
              <w:t>Унапређење  механизма прикључења на дистрибутивни систем електричне енергије</w:t>
            </w:r>
          </w:p>
        </w:tc>
      </w:tr>
      <w:tr w:rsidR="0033061C" w:rsidRPr="002D3FDE" w14:paraId="568D397D" w14:textId="77777777" w:rsidTr="004D103F">
        <w:trPr>
          <w:gridAfter w:val="1"/>
          <w:wAfter w:w="29" w:type="dxa"/>
          <w:trHeight w:val="332"/>
        </w:trPr>
        <w:tc>
          <w:tcPr>
            <w:tcW w:w="15139" w:type="dxa"/>
            <w:gridSpan w:val="19"/>
            <w:shd w:val="clear" w:color="auto" w:fill="BDD6EE" w:themeFill="accent1" w:themeFillTint="66"/>
          </w:tcPr>
          <w:p w14:paraId="45C94C9F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bookmarkStart w:id="7" w:name="_Toc468474114"/>
            <w:bookmarkStart w:id="8" w:name="_Toc469564816"/>
            <w:r w:rsidRPr="002D3FDE">
              <w:rPr>
                <w:rFonts w:ascii="Times New Roman" w:hAnsi="Times New Roman" w:cs="Times New Roman"/>
                <w:lang w:val="sr-Cyrl-CS"/>
              </w:rPr>
              <w:t>Мера 3.1: Успостављање механизма ефикасног прикључења на дистрибутивни систем електричне енергије према стварним трошковима прикључења</w:t>
            </w:r>
            <w:bookmarkEnd w:id="7"/>
            <w:bookmarkEnd w:id="8"/>
          </w:p>
        </w:tc>
      </w:tr>
      <w:tr w:rsidR="0033061C" w:rsidRPr="002D3FDE" w14:paraId="502D455E" w14:textId="77777777" w:rsidTr="0048545E">
        <w:trPr>
          <w:gridAfter w:val="1"/>
          <w:wAfter w:w="29" w:type="dxa"/>
          <w:trHeight w:val="620"/>
        </w:trPr>
        <w:tc>
          <w:tcPr>
            <w:tcW w:w="2111" w:type="dxa"/>
            <w:gridSpan w:val="2"/>
            <w:shd w:val="clear" w:color="auto" w:fill="BDD6EE" w:themeFill="accent1" w:themeFillTint="66"/>
          </w:tcPr>
          <w:p w14:paraId="02E3666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Врста мере</w:t>
            </w:r>
          </w:p>
          <w:p w14:paraId="68DD1A4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(Р, Ф, ИУО, ИЕ)</w:t>
            </w:r>
          </w:p>
        </w:tc>
        <w:tc>
          <w:tcPr>
            <w:tcW w:w="3200" w:type="dxa"/>
            <w:gridSpan w:val="6"/>
            <w:shd w:val="clear" w:color="auto" w:fill="BDD6EE" w:themeFill="accent1" w:themeFillTint="66"/>
          </w:tcPr>
          <w:p w14:paraId="0546A00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Институција одговорна за реализацију мере</w:t>
            </w:r>
          </w:p>
        </w:tc>
        <w:tc>
          <w:tcPr>
            <w:tcW w:w="2213" w:type="dxa"/>
            <w:shd w:val="clear" w:color="auto" w:fill="BDD6EE" w:themeFill="accent1" w:themeFillTint="66"/>
          </w:tcPr>
          <w:p w14:paraId="0175921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Партнери у реализацији</w:t>
            </w:r>
          </w:p>
        </w:tc>
        <w:tc>
          <w:tcPr>
            <w:tcW w:w="1687" w:type="dxa"/>
            <w:shd w:val="clear" w:color="auto" w:fill="BDD6EE" w:themeFill="accent1" w:themeFillTint="66"/>
          </w:tcPr>
          <w:p w14:paraId="167277F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518" w:type="dxa"/>
            <w:gridSpan w:val="5"/>
            <w:shd w:val="clear" w:color="auto" w:fill="BDD6EE" w:themeFill="accent1" w:themeFillTint="66"/>
          </w:tcPr>
          <w:p w14:paraId="4071F383" w14:textId="5F9DBC39" w:rsidR="00E34536" w:rsidRPr="002D3FDE" w:rsidRDefault="00CC79EB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Прописи којима се мера спроводи</w:t>
            </w:r>
          </w:p>
        </w:tc>
        <w:tc>
          <w:tcPr>
            <w:tcW w:w="1555" w:type="dxa"/>
            <w:gridSpan w:val="2"/>
            <w:shd w:val="clear" w:color="auto" w:fill="BDD6EE" w:themeFill="accent1" w:themeFillTint="66"/>
          </w:tcPr>
          <w:p w14:paraId="6E97BC52" w14:textId="64D52D49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55" w:type="dxa"/>
            <w:gridSpan w:val="2"/>
            <w:shd w:val="clear" w:color="auto" w:fill="BDD6EE" w:themeFill="accent1" w:themeFillTint="66"/>
          </w:tcPr>
          <w:p w14:paraId="4E20822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Рок за реализацију мере</w:t>
            </w:r>
          </w:p>
        </w:tc>
      </w:tr>
      <w:tr w:rsidR="0033061C" w:rsidRPr="002D3FDE" w14:paraId="04CC45DD" w14:textId="77777777" w:rsidTr="0048545E">
        <w:trPr>
          <w:gridAfter w:val="1"/>
          <w:wAfter w:w="29" w:type="dxa"/>
          <w:trHeight w:val="1079"/>
        </w:trPr>
        <w:tc>
          <w:tcPr>
            <w:tcW w:w="2111" w:type="dxa"/>
            <w:gridSpan w:val="2"/>
            <w:shd w:val="clear" w:color="auto" w:fill="BDD6EE" w:themeFill="accent1" w:themeFillTint="66"/>
          </w:tcPr>
          <w:p w14:paraId="73CAFA04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ИУО</w:t>
            </w:r>
          </w:p>
        </w:tc>
        <w:tc>
          <w:tcPr>
            <w:tcW w:w="3200" w:type="dxa"/>
            <w:gridSpan w:val="6"/>
            <w:shd w:val="clear" w:color="auto" w:fill="BDD6EE" w:themeFill="accent1" w:themeFillTint="66"/>
          </w:tcPr>
          <w:p w14:paraId="4CE6679C" w14:textId="611FD288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рударства и енергетике (у даљем тексту:</w:t>
            </w:r>
            <w:r w:rsidR="00DC74CB" w:rsidRPr="002D3FDE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B72320" w:rsidRPr="002D3FDE">
              <w:rPr>
                <w:rFonts w:ascii="Times New Roman" w:hAnsi="Times New Roman" w:cs="Times New Roman"/>
                <w:lang w:val="sr-Cyrl-CS"/>
              </w:rPr>
              <w:t>МРЕ)</w:t>
            </w:r>
          </w:p>
          <w:p w14:paraId="3E21A4C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213" w:type="dxa"/>
            <w:shd w:val="clear" w:color="auto" w:fill="BDD6EE" w:themeFill="accent1" w:themeFillTint="66"/>
          </w:tcPr>
          <w:p w14:paraId="2BBAA58E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МГСИ, </w:t>
            </w:r>
          </w:p>
          <w:p w14:paraId="326E14D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Град Београд,</w:t>
            </w:r>
          </w:p>
          <w:p w14:paraId="4421AD2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ЈП ЕПС, </w:t>
            </w:r>
          </w:p>
          <w:p w14:paraId="5AFBB9F5" w14:textId="05BAAB11" w:rsidR="00E34536" w:rsidRPr="002D3FDE" w:rsidRDefault="00FC29C0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ОДС</w:t>
            </w:r>
            <w:r w:rsidR="00DC74CB" w:rsidRPr="002D3FDE">
              <w:rPr>
                <w:rFonts w:ascii="Times New Roman" w:hAnsi="Times New Roman" w:cs="Times New Roman"/>
                <w:lang w:val="sr-Cyrl-CS"/>
              </w:rPr>
              <w:t>,</w:t>
            </w:r>
          </w:p>
          <w:p w14:paraId="0619C63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АПР, </w:t>
            </w:r>
          </w:p>
          <w:p w14:paraId="25D6207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АЕРС, </w:t>
            </w:r>
          </w:p>
          <w:p w14:paraId="22A96CE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НАЛЕД </w:t>
            </w:r>
          </w:p>
          <w:p w14:paraId="58C469D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87" w:type="dxa"/>
            <w:shd w:val="clear" w:color="auto" w:fill="BDD6EE" w:themeFill="accent1" w:themeFillTint="66"/>
          </w:tcPr>
          <w:p w14:paraId="021CF0E4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518" w:type="dxa"/>
            <w:gridSpan w:val="5"/>
            <w:shd w:val="clear" w:color="auto" w:fill="BDD6EE" w:themeFill="accent1" w:themeFillTint="66"/>
          </w:tcPr>
          <w:p w14:paraId="3F3527D2" w14:textId="77777777" w:rsidR="00CC79EB" w:rsidRPr="002D3FDE" w:rsidRDefault="00CC79EB" w:rsidP="00CC79EB">
            <w:pPr>
              <w:spacing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Закон о енергетици,</w:t>
            </w:r>
          </w:p>
          <w:p w14:paraId="75457C00" w14:textId="77777777" w:rsidR="00CC79EB" w:rsidRPr="002D3FDE" w:rsidRDefault="00CC79EB" w:rsidP="00CC79EB">
            <w:pPr>
              <w:spacing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Закон о планирању и изградњи,</w:t>
            </w:r>
          </w:p>
          <w:p w14:paraId="05B30E9B" w14:textId="77777777" w:rsidR="00CC79EB" w:rsidRPr="002D3FDE" w:rsidRDefault="00CC79EB" w:rsidP="00CC79EB">
            <w:pPr>
              <w:spacing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Правилник о поступку спровођења обједињене процедуре електронским путем,</w:t>
            </w:r>
          </w:p>
          <w:p w14:paraId="4143F480" w14:textId="7832370F" w:rsidR="00CC79EB" w:rsidRPr="002D3FDE" w:rsidRDefault="00CC79EB" w:rsidP="00CC79EB">
            <w:pPr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Правилник о садржини, начину и поступку израде и начин вршења контроле техничке документације према класи и намени објеката,</w:t>
            </w:r>
          </w:p>
          <w:p w14:paraId="2B520C82" w14:textId="6707A212" w:rsidR="00E34536" w:rsidRPr="002D3FDE" w:rsidRDefault="00CC79EB" w:rsidP="00CC79EB">
            <w:pPr>
              <w:spacing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Уредба о допуни Уредбе о условима испоруке и снабдевања електричном енергијом.</w:t>
            </w:r>
          </w:p>
        </w:tc>
        <w:tc>
          <w:tcPr>
            <w:tcW w:w="1555" w:type="dxa"/>
            <w:gridSpan w:val="2"/>
            <w:shd w:val="clear" w:color="auto" w:fill="BDD6EE" w:themeFill="accent1" w:themeFillTint="66"/>
          </w:tcPr>
          <w:p w14:paraId="6CC663DC" w14:textId="7DF4D70B" w:rsidR="00E34536" w:rsidRPr="002D3FDE" w:rsidRDefault="00E34536" w:rsidP="004D103F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55" w:type="dxa"/>
            <w:gridSpan w:val="2"/>
            <w:shd w:val="clear" w:color="auto" w:fill="BDD6EE" w:themeFill="accent1" w:themeFillTint="66"/>
          </w:tcPr>
          <w:p w14:paraId="11F1D02F" w14:textId="77777777" w:rsidR="00E34536" w:rsidRPr="002D3FDE" w:rsidRDefault="00E34536" w:rsidP="006C705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2020/21.</w:t>
            </w:r>
          </w:p>
        </w:tc>
      </w:tr>
      <w:tr w:rsidR="0033061C" w:rsidRPr="002D3FDE" w14:paraId="2CBC028E" w14:textId="77777777" w:rsidTr="0048545E">
        <w:trPr>
          <w:gridAfter w:val="1"/>
          <w:wAfter w:w="29" w:type="dxa"/>
          <w:trHeight w:val="620"/>
        </w:trPr>
        <w:tc>
          <w:tcPr>
            <w:tcW w:w="2111" w:type="dxa"/>
            <w:gridSpan w:val="2"/>
          </w:tcPr>
          <w:p w14:paraId="2BA0D7E6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Активности</w:t>
            </w:r>
          </w:p>
        </w:tc>
        <w:tc>
          <w:tcPr>
            <w:tcW w:w="3200" w:type="dxa"/>
            <w:gridSpan w:val="6"/>
          </w:tcPr>
          <w:p w14:paraId="54875743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Институција одговорна за реализацију активности</w:t>
            </w:r>
          </w:p>
        </w:tc>
        <w:tc>
          <w:tcPr>
            <w:tcW w:w="2213" w:type="dxa"/>
          </w:tcPr>
          <w:p w14:paraId="672B94D5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Партнери у реализацији</w:t>
            </w:r>
          </w:p>
        </w:tc>
        <w:tc>
          <w:tcPr>
            <w:tcW w:w="1687" w:type="dxa"/>
          </w:tcPr>
          <w:p w14:paraId="0DF99403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Опис  реализације</w:t>
            </w:r>
          </w:p>
        </w:tc>
        <w:tc>
          <w:tcPr>
            <w:tcW w:w="2518" w:type="dxa"/>
            <w:gridSpan w:val="5"/>
          </w:tcPr>
          <w:p w14:paraId="3AAFE865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Извори провере</w:t>
            </w:r>
          </w:p>
        </w:tc>
        <w:tc>
          <w:tcPr>
            <w:tcW w:w="1555" w:type="dxa"/>
            <w:gridSpan w:val="2"/>
          </w:tcPr>
          <w:p w14:paraId="0973321A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Преговарачко поглавље на које се односи</w:t>
            </w:r>
          </w:p>
        </w:tc>
        <w:tc>
          <w:tcPr>
            <w:tcW w:w="1855" w:type="dxa"/>
            <w:gridSpan w:val="2"/>
          </w:tcPr>
          <w:p w14:paraId="2355C6E5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Рок за реализацију</w:t>
            </w:r>
          </w:p>
        </w:tc>
      </w:tr>
      <w:tr w:rsidR="0033061C" w:rsidRPr="002D3FDE" w14:paraId="6DA7095C" w14:textId="77777777" w:rsidTr="0048545E">
        <w:trPr>
          <w:gridAfter w:val="1"/>
          <w:wAfter w:w="29" w:type="dxa"/>
          <w:trHeight w:val="1979"/>
        </w:trPr>
        <w:tc>
          <w:tcPr>
            <w:tcW w:w="2111" w:type="dxa"/>
            <w:gridSpan w:val="2"/>
          </w:tcPr>
          <w:p w14:paraId="43BAC060" w14:textId="48F0BFA4" w:rsidR="00E34536" w:rsidRPr="002D3FDE" w:rsidRDefault="00E34536" w:rsidP="00B72320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3.1.0. Успоставити систем е</w:t>
            </w:r>
            <w:r w:rsidR="00187709" w:rsidRPr="002D3FDE">
              <w:rPr>
                <w:rFonts w:ascii="Times New Roman" w:hAnsi="Times New Roman" w:cs="Times New Roman"/>
                <w:lang w:val="sr-Cyrl-CS"/>
              </w:rPr>
              <w:t>-п</w:t>
            </w:r>
            <w:r w:rsidRPr="002D3FDE">
              <w:rPr>
                <w:rFonts w:ascii="Times New Roman" w:hAnsi="Times New Roman" w:cs="Times New Roman"/>
                <w:lang w:val="sr-Cyrl-CS"/>
              </w:rPr>
              <w:t>лаћања  код прикључења и интегрисати овај систем са Ц</w:t>
            </w:r>
            <w:r w:rsidR="00B72320" w:rsidRPr="002D3FDE">
              <w:rPr>
                <w:rFonts w:ascii="Times New Roman" w:hAnsi="Times New Roman" w:cs="Times New Roman"/>
                <w:lang w:val="sr-Cyrl-CS"/>
              </w:rPr>
              <w:t>ентралном евиденцијом обједињене процедуре</w:t>
            </w:r>
            <w:r w:rsidR="00187709" w:rsidRPr="002D3FDE">
              <w:rPr>
                <w:rFonts w:ascii="Times New Roman" w:hAnsi="Times New Roman" w:cs="Times New Roman"/>
                <w:lang w:val="sr-Cyrl-CS"/>
              </w:rPr>
              <w:t xml:space="preserve"> (у даљем тексту: ЦЕОП)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за изградњу прикључка</w:t>
            </w:r>
          </w:p>
        </w:tc>
        <w:tc>
          <w:tcPr>
            <w:tcW w:w="3200" w:type="dxa"/>
            <w:gridSpan w:val="6"/>
          </w:tcPr>
          <w:p w14:paraId="6E7304F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АПР</w:t>
            </w:r>
          </w:p>
        </w:tc>
        <w:tc>
          <w:tcPr>
            <w:tcW w:w="2213" w:type="dxa"/>
          </w:tcPr>
          <w:p w14:paraId="4D91FBE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НАЛЕД,</w:t>
            </w:r>
          </w:p>
          <w:p w14:paraId="747A938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КИТЕУ,</w:t>
            </w:r>
          </w:p>
          <w:p w14:paraId="1D7A997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ОДС</w:t>
            </w:r>
          </w:p>
        </w:tc>
        <w:tc>
          <w:tcPr>
            <w:tcW w:w="1687" w:type="dxa"/>
          </w:tcPr>
          <w:p w14:paraId="035ECBD8" w14:textId="363FF795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ЦЕОП треба да се повеже на систем плаћања са системом е</w:t>
            </w:r>
            <w:r w:rsidR="00B72320" w:rsidRPr="002D3FDE">
              <w:rPr>
                <w:rFonts w:ascii="Times New Roman" w:hAnsi="Times New Roman" w:cs="Times New Roman"/>
                <w:lang w:val="sr-Cyrl-CS"/>
              </w:rPr>
              <w:t>-</w:t>
            </w:r>
            <w:r w:rsidRPr="002D3FDE">
              <w:rPr>
                <w:rFonts w:ascii="Times New Roman" w:hAnsi="Times New Roman" w:cs="Times New Roman"/>
                <w:lang w:val="sr-Cyrl-CS"/>
              </w:rPr>
              <w:t>плаћања КИТЕУ</w:t>
            </w:r>
          </w:p>
        </w:tc>
        <w:tc>
          <w:tcPr>
            <w:tcW w:w="2518" w:type="dxa"/>
            <w:gridSpan w:val="5"/>
          </w:tcPr>
          <w:p w14:paraId="66BECDDF" w14:textId="6DA1DCB4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Функционалан систем е</w:t>
            </w:r>
            <w:r w:rsidR="00B72320" w:rsidRPr="002D3FDE">
              <w:rPr>
                <w:rFonts w:ascii="Times New Roman" w:hAnsi="Times New Roman" w:cs="Times New Roman"/>
                <w:lang w:val="sr-Cyrl-CS"/>
              </w:rPr>
              <w:t>-п</w:t>
            </w:r>
            <w:r w:rsidRPr="002D3FDE">
              <w:rPr>
                <w:rFonts w:ascii="Times New Roman" w:hAnsi="Times New Roman" w:cs="Times New Roman"/>
                <w:lang w:val="sr-Cyrl-CS"/>
              </w:rPr>
              <w:t>лаћања</w:t>
            </w:r>
          </w:p>
          <w:p w14:paraId="40ECCAE3" w14:textId="77777777" w:rsidR="00E34536" w:rsidRPr="002D3FDE" w:rsidRDefault="00E34536" w:rsidP="004D103F">
            <w:pPr>
              <w:rPr>
                <w:rFonts w:ascii="Times New Roman" w:hAnsi="Times New Roman" w:cs="Times New Roman"/>
                <w:lang w:val="sr-Cyrl-CS"/>
              </w:rPr>
            </w:pPr>
          </w:p>
          <w:p w14:paraId="57304F5D" w14:textId="77777777" w:rsidR="00E34536" w:rsidRPr="002D3FDE" w:rsidRDefault="00E34536" w:rsidP="004D103F">
            <w:pPr>
              <w:rPr>
                <w:rFonts w:ascii="Times New Roman" w:hAnsi="Times New Roman" w:cs="Times New Roman"/>
                <w:lang w:val="sr-Cyrl-CS"/>
              </w:rPr>
            </w:pPr>
          </w:p>
          <w:p w14:paraId="73618803" w14:textId="77777777" w:rsidR="00E34536" w:rsidRPr="002D3FDE" w:rsidRDefault="00E34536" w:rsidP="004D103F">
            <w:pPr>
              <w:ind w:firstLine="720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555" w:type="dxa"/>
            <w:gridSpan w:val="2"/>
          </w:tcPr>
          <w:p w14:paraId="7FABC42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55" w:type="dxa"/>
            <w:gridSpan w:val="2"/>
          </w:tcPr>
          <w:p w14:paraId="7B906607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3. квартал 2020.</w:t>
            </w:r>
          </w:p>
        </w:tc>
      </w:tr>
      <w:tr w:rsidR="0033061C" w:rsidRPr="002D3FDE" w14:paraId="6C3CC061" w14:textId="77777777" w:rsidTr="0048545E">
        <w:trPr>
          <w:gridAfter w:val="1"/>
          <w:wAfter w:w="29" w:type="dxa"/>
          <w:trHeight w:val="1070"/>
        </w:trPr>
        <w:tc>
          <w:tcPr>
            <w:tcW w:w="2147" w:type="dxa"/>
            <w:gridSpan w:val="4"/>
          </w:tcPr>
          <w:p w14:paraId="3C1F0123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3.1.1. Праћење примене  и извршавања међусобних обавеза из уговора о међусо</w:t>
            </w:r>
            <w:r w:rsidR="00BF03D8" w:rsidRPr="002D3FDE">
              <w:rPr>
                <w:rFonts w:ascii="Times New Roman" w:hAnsi="Times New Roman" w:cs="Times New Roman"/>
                <w:lang w:val="sr-Cyrl-CS"/>
              </w:rPr>
              <w:t>бној сарадњи ИЈО на територији града Беог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рада којим је ограничен рок за достављање услова за укрштање и паралелно вођење инфрастуктурних објеката и предлагање мера за унапређење. </w:t>
            </w:r>
          </w:p>
        </w:tc>
        <w:tc>
          <w:tcPr>
            <w:tcW w:w="3164" w:type="dxa"/>
            <w:gridSpan w:val="4"/>
          </w:tcPr>
          <w:p w14:paraId="0C7B792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Град Београд</w:t>
            </w:r>
          </w:p>
          <w:p w14:paraId="77E3940C" w14:textId="77777777" w:rsidR="00E34536" w:rsidRPr="002D3FDE" w:rsidRDefault="00E34536" w:rsidP="004D103F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213" w:type="dxa"/>
          </w:tcPr>
          <w:p w14:paraId="70B38A1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МРЕ,</w:t>
            </w:r>
          </w:p>
          <w:p w14:paraId="32C6812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ОДС,</w:t>
            </w:r>
          </w:p>
          <w:p w14:paraId="0456AB4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НАЛЕД,</w:t>
            </w:r>
          </w:p>
          <w:p w14:paraId="0BF5E6B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МГСИ,</w:t>
            </w:r>
          </w:p>
          <w:p w14:paraId="73A1A49E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Заједничка група</w:t>
            </w:r>
          </w:p>
          <w:p w14:paraId="1B3537F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87" w:type="dxa"/>
          </w:tcPr>
          <w:p w14:paraId="63AFB37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Достављен НАЛЕД-у квартални извештај и разматран на Заједничкој групи</w:t>
            </w:r>
          </w:p>
        </w:tc>
        <w:tc>
          <w:tcPr>
            <w:tcW w:w="2518" w:type="dxa"/>
            <w:gridSpan w:val="5"/>
          </w:tcPr>
          <w:p w14:paraId="668424A2" w14:textId="463D2C9D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Потписани угово</w:t>
            </w:r>
            <w:r w:rsidR="00BF03D8" w:rsidRPr="002D3FDE">
              <w:rPr>
                <w:rFonts w:ascii="Times New Roman" w:hAnsi="Times New Roman" w:cs="Times New Roman"/>
                <w:lang w:val="sr-Cyrl-CS"/>
              </w:rPr>
              <w:t>ри, објављен Споразум на сајту града Беогр</w:t>
            </w:r>
            <w:r w:rsidR="00497BBD">
              <w:rPr>
                <w:rFonts w:ascii="Times New Roman" w:hAnsi="Times New Roman" w:cs="Times New Roman"/>
                <w:lang w:val="sr-Cyrl-CS"/>
              </w:rPr>
              <w:t>а</w:t>
            </w:r>
            <w:r w:rsidR="00BF03D8" w:rsidRPr="002D3FDE">
              <w:rPr>
                <w:rFonts w:ascii="Times New Roman" w:hAnsi="Times New Roman" w:cs="Times New Roman"/>
                <w:lang w:val="sr-Cyrl-CS"/>
              </w:rPr>
              <w:t>да, МГСИ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и МРЕ</w:t>
            </w:r>
          </w:p>
        </w:tc>
        <w:tc>
          <w:tcPr>
            <w:tcW w:w="1555" w:type="dxa"/>
            <w:gridSpan w:val="2"/>
          </w:tcPr>
          <w:p w14:paraId="767E3D3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55" w:type="dxa"/>
            <w:gridSpan w:val="2"/>
          </w:tcPr>
          <w:p w14:paraId="63FFED3A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3. квартал 2020.</w:t>
            </w:r>
          </w:p>
        </w:tc>
      </w:tr>
      <w:tr w:rsidR="0033061C" w:rsidRPr="002D3FDE" w14:paraId="7857B5A1" w14:textId="77777777" w:rsidTr="0048545E">
        <w:trPr>
          <w:gridAfter w:val="1"/>
          <w:wAfter w:w="29" w:type="dxa"/>
          <w:trHeight w:val="1070"/>
        </w:trPr>
        <w:tc>
          <w:tcPr>
            <w:tcW w:w="2147" w:type="dxa"/>
            <w:gridSpan w:val="4"/>
          </w:tcPr>
          <w:p w14:paraId="31C6CD00" w14:textId="3AF9663D" w:rsidR="00E34536" w:rsidRPr="002D3FDE" w:rsidRDefault="00E34536" w:rsidP="00187709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3.1.2. Унапредити ЦЕОП ради обезбеђивања и објављивања статистике о просечном броју дана за изградњу прикључка у свим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фазама (исходовање локацијских услова, дозвола за градњу) и броју дана за прикључење. Омогућити регистратору О</w:t>
            </w:r>
            <w:r w:rsidR="00187709" w:rsidRPr="002D3FDE">
              <w:rPr>
                <w:rFonts w:ascii="Times New Roman" w:hAnsi="Times New Roman" w:cs="Times New Roman"/>
                <w:lang w:val="sr-Cyrl-CS"/>
              </w:rPr>
              <w:t>перато</w:t>
            </w:r>
            <w:r w:rsidR="00850CA1" w:rsidRPr="002D3FDE">
              <w:rPr>
                <w:rFonts w:ascii="Times New Roman" w:hAnsi="Times New Roman" w:cs="Times New Roman"/>
                <w:lang w:val="sr-Cyrl-CS"/>
              </w:rPr>
              <w:t>ра дистрибутивног система (у</w:t>
            </w:r>
            <w:r w:rsidR="008A2174" w:rsidRPr="002D3FDE">
              <w:rPr>
                <w:rFonts w:ascii="Times New Roman" w:hAnsi="Times New Roman" w:cs="Times New Roman"/>
                <w:lang w:val="sr-Cyrl-CS"/>
              </w:rPr>
              <w:t xml:space="preserve"> даљем тексту: ОДС)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увид у све предмете у којима се појављује ОДС (као ИЈО и  као инвеститорa)</w:t>
            </w:r>
            <w:r w:rsidR="000B792B" w:rsidRPr="002D3FDE">
              <w:rPr>
                <w:rFonts w:ascii="Times New Roman" w:hAnsi="Times New Roman" w:cs="Times New Roman"/>
                <w:lang w:val="sr-Cyrl-CS"/>
              </w:rPr>
              <w:t>,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у циљу правовременог реаговања. </w:t>
            </w:r>
          </w:p>
          <w:p w14:paraId="6C8506A4" w14:textId="637EAC79" w:rsidR="006C705B" w:rsidRPr="002D3FDE" w:rsidRDefault="006C705B" w:rsidP="00187709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0DAB94A6" w14:textId="77777777" w:rsidR="006C705B" w:rsidRPr="002D3FDE" w:rsidRDefault="006C705B" w:rsidP="00187709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509BE460" w14:textId="77777777" w:rsidR="0004358A" w:rsidRPr="002D3FDE" w:rsidRDefault="0004358A" w:rsidP="00187709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2B7C7BDF" w14:textId="77777777" w:rsidR="0004358A" w:rsidRPr="002D3FDE" w:rsidRDefault="0004358A" w:rsidP="00187709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7EA34A4A" w14:textId="77777777" w:rsidR="0004358A" w:rsidRPr="002D3FDE" w:rsidRDefault="0004358A" w:rsidP="00187709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2F926FD8" w14:textId="77777777" w:rsidR="0004358A" w:rsidRPr="002D3FDE" w:rsidRDefault="0004358A" w:rsidP="00187709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56794177" w14:textId="77777777" w:rsidR="0004358A" w:rsidRPr="002D3FDE" w:rsidRDefault="0004358A" w:rsidP="00187709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349499FF" w14:textId="77777777" w:rsidR="0004358A" w:rsidRPr="002D3FDE" w:rsidRDefault="0004358A" w:rsidP="00187709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1E787A23" w14:textId="6F87567B" w:rsidR="0004358A" w:rsidRPr="002D3FDE" w:rsidRDefault="0004358A" w:rsidP="00187709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360D907D" w14:textId="744C74A9" w:rsidR="00CC79EB" w:rsidRPr="002D3FDE" w:rsidRDefault="00CC79EB" w:rsidP="00187709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342464F1" w14:textId="2B967E00" w:rsidR="00CC79EB" w:rsidRPr="002D3FDE" w:rsidRDefault="00CC79EB" w:rsidP="00187709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476CA250" w14:textId="187D7A55" w:rsidR="00CC79EB" w:rsidRPr="002D3FDE" w:rsidRDefault="00CC79EB" w:rsidP="00187709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20CAC6DA" w14:textId="6407D0F3" w:rsidR="00CC79EB" w:rsidRPr="002D3FDE" w:rsidRDefault="00CC79EB" w:rsidP="00187709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1AE7EBDF" w14:textId="7511E5F6" w:rsidR="00CC79EB" w:rsidRPr="002D3FDE" w:rsidRDefault="00CC79EB" w:rsidP="00187709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4AB002E1" w14:textId="2B83BA3F" w:rsidR="00CC79EB" w:rsidRPr="002D3FDE" w:rsidRDefault="00CC79EB" w:rsidP="00187709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778CDF32" w14:textId="78FC3E4C" w:rsidR="00CC79EB" w:rsidRPr="002D3FDE" w:rsidRDefault="00CC79EB" w:rsidP="00187709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7FEEF01A" w14:textId="77777777" w:rsidR="00CC79EB" w:rsidRPr="002D3FDE" w:rsidRDefault="00CC79EB" w:rsidP="00187709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71AD422B" w14:textId="13574B15" w:rsidR="0004358A" w:rsidRPr="002D3FDE" w:rsidRDefault="0004358A" w:rsidP="00187709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3164" w:type="dxa"/>
            <w:gridSpan w:val="4"/>
          </w:tcPr>
          <w:p w14:paraId="1ED0726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szCs w:val="24"/>
                <w:lang w:val="sr-Cyrl-CS"/>
              </w:rPr>
              <w:lastRenderedPageBreak/>
              <w:t>АПР</w:t>
            </w:r>
          </w:p>
          <w:p w14:paraId="3DC24405" w14:textId="77777777" w:rsidR="00E34536" w:rsidRPr="002D3FDE" w:rsidRDefault="00E34536" w:rsidP="004D103F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213" w:type="dxa"/>
          </w:tcPr>
          <w:p w14:paraId="60B842CA" w14:textId="75424838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МРЕ</w:t>
            </w:r>
            <w:r w:rsidR="00B22DA8">
              <w:rPr>
                <w:rFonts w:ascii="Times New Roman" w:hAnsi="Times New Roman" w:cs="Times New Roman"/>
                <w:lang w:val="sr-Cyrl-CS"/>
              </w:rPr>
              <w:t>,</w:t>
            </w:r>
          </w:p>
          <w:p w14:paraId="17E72A75" w14:textId="0AD98F19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МГСИ</w:t>
            </w:r>
            <w:r w:rsidR="00B22DA8">
              <w:rPr>
                <w:rFonts w:ascii="Times New Roman" w:hAnsi="Times New Roman" w:cs="Times New Roman"/>
                <w:lang w:val="sr-Cyrl-CS"/>
              </w:rPr>
              <w:t>,</w:t>
            </w:r>
          </w:p>
          <w:p w14:paraId="1A5493A3" w14:textId="57536435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</w:t>
            </w:r>
            <w:r w:rsidR="00B22DA8">
              <w:rPr>
                <w:rFonts w:ascii="Times New Roman" w:hAnsi="Times New Roman" w:cs="Times New Roman"/>
                <w:lang w:val="sr-Cyrl-CS"/>
              </w:rPr>
              <w:t>,</w:t>
            </w:r>
          </w:p>
          <w:p w14:paraId="39B0927B" w14:textId="353832F3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ОДС</w:t>
            </w:r>
            <w:r w:rsidR="00B22DA8">
              <w:rPr>
                <w:rFonts w:ascii="Times New Roman" w:hAnsi="Times New Roman" w:cs="Times New Roman"/>
                <w:lang w:val="sr-Cyrl-CS"/>
              </w:rPr>
              <w:t>,</w:t>
            </w:r>
          </w:p>
          <w:p w14:paraId="45F0505A" w14:textId="5FA54BBE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АЕРС</w:t>
            </w:r>
          </w:p>
          <w:p w14:paraId="2F47541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87" w:type="dxa"/>
          </w:tcPr>
          <w:p w14:paraId="5E724741" w14:textId="77777777" w:rsidR="00E34536" w:rsidRPr="002D3FDE" w:rsidRDefault="00E34536" w:rsidP="004D103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Изграђена унапређена верзија софтвера</w:t>
            </w:r>
          </w:p>
        </w:tc>
        <w:tc>
          <w:tcPr>
            <w:tcW w:w="2518" w:type="dxa"/>
            <w:gridSpan w:val="5"/>
          </w:tcPr>
          <w:p w14:paraId="6124725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Објављена тромесечна ЦЕОП статистика на ЦЕОП порталу, МРЕ, ОДС</w:t>
            </w:r>
          </w:p>
          <w:p w14:paraId="4E43326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555" w:type="dxa"/>
            <w:gridSpan w:val="2"/>
          </w:tcPr>
          <w:p w14:paraId="02F12EC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55" w:type="dxa"/>
            <w:gridSpan w:val="2"/>
          </w:tcPr>
          <w:p w14:paraId="799C32D9" w14:textId="77777777" w:rsidR="00E34536" w:rsidRPr="002D3FDE" w:rsidDel="00E0473D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1. квартал 2021.</w:t>
            </w:r>
          </w:p>
        </w:tc>
      </w:tr>
      <w:tr w:rsidR="0033061C" w:rsidRPr="002D3FDE" w14:paraId="41BD1CED" w14:textId="77777777" w:rsidTr="004D103F">
        <w:trPr>
          <w:gridAfter w:val="1"/>
          <w:wAfter w:w="29" w:type="dxa"/>
          <w:trHeight w:val="332"/>
        </w:trPr>
        <w:tc>
          <w:tcPr>
            <w:tcW w:w="15139" w:type="dxa"/>
            <w:gridSpan w:val="19"/>
            <w:shd w:val="clear" w:color="auto" w:fill="BDD6EE" w:themeFill="accent1" w:themeFillTint="66"/>
          </w:tcPr>
          <w:p w14:paraId="3F447EB1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Мера 3.2: Ефикасно праћење процеса издавања услова и прикључења на дистрибутивни систем електричне енергије</w:t>
            </w:r>
          </w:p>
        </w:tc>
      </w:tr>
      <w:tr w:rsidR="0033061C" w:rsidRPr="002D3FDE" w14:paraId="215C65FC" w14:textId="77777777" w:rsidTr="0048545E">
        <w:trPr>
          <w:gridAfter w:val="1"/>
          <w:wAfter w:w="29" w:type="dxa"/>
          <w:trHeight w:val="620"/>
        </w:trPr>
        <w:tc>
          <w:tcPr>
            <w:tcW w:w="2111" w:type="dxa"/>
            <w:gridSpan w:val="2"/>
            <w:shd w:val="clear" w:color="auto" w:fill="BDD6EE" w:themeFill="accent1" w:themeFillTint="66"/>
          </w:tcPr>
          <w:p w14:paraId="0F0B74A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Врста мере</w:t>
            </w:r>
          </w:p>
          <w:p w14:paraId="4587329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(Р, Ф, ИУО, ИЕ)</w:t>
            </w:r>
          </w:p>
        </w:tc>
        <w:tc>
          <w:tcPr>
            <w:tcW w:w="3200" w:type="dxa"/>
            <w:gridSpan w:val="6"/>
            <w:shd w:val="clear" w:color="auto" w:fill="BDD6EE" w:themeFill="accent1" w:themeFillTint="66"/>
          </w:tcPr>
          <w:p w14:paraId="6EAC915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Институција одговорна за реализацију мере</w:t>
            </w:r>
          </w:p>
        </w:tc>
        <w:tc>
          <w:tcPr>
            <w:tcW w:w="2213" w:type="dxa"/>
            <w:shd w:val="clear" w:color="auto" w:fill="BDD6EE" w:themeFill="accent1" w:themeFillTint="66"/>
          </w:tcPr>
          <w:p w14:paraId="6D5173B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Партнери у реализацији</w:t>
            </w:r>
          </w:p>
        </w:tc>
        <w:tc>
          <w:tcPr>
            <w:tcW w:w="1687" w:type="dxa"/>
            <w:shd w:val="clear" w:color="auto" w:fill="BDD6EE" w:themeFill="accent1" w:themeFillTint="66"/>
          </w:tcPr>
          <w:p w14:paraId="68D08ED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518" w:type="dxa"/>
            <w:gridSpan w:val="5"/>
            <w:shd w:val="clear" w:color="auto" w:fill="BDD6EE" w:themeFill="accent1" w:themeFillTint="66"/>
          </w:tcPr>
          <w:p w14:paraId="2404AED7" w14:textId="7700C280" w:rsidR="00E34536" w:rsidRPr="002D3FDE" w:rsidRDefault="0004358A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Прописи којима се мера спроводи</w:t>
            </w:r>
          </w:p>
        </w:tc>
        <w:tc>
          <w:tcPr>
            <w:tcW w:w="1555" w:type="dxa"/>
            <w:gridSpan w:val="2"/>
            <w:shd w:val="clear" w:color="auto" w:fill="BDD6EE" w:themeFill="accent1" w:themeFillTint="66"/>
          </w:tcPr>
          <w:p w14:paraId="62B434B0" w14:textId="04422351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55" w:type="dxa"/>
            <w:gridSpan w:val="2"/>
            <w:shd w:val="clear" w:color="auto" w:fill="BDD6EE" w:themeFill="accent1" w:themeFillTint="66"/>
          </w:tcPr>
          <w:p w14:paraId="365621D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Рок за реализацију мере</w:t>
            </w:r>
          </w:p>
        </w:tc>
      </w:tr>
      <w:tr w:rsidR="0033061C" w:rsidRPr="002D3FDE" w14:paraId="33B924EF" w14:textId="77777777" w:rsidTr="0048545E">
        <w:trPr>
          <w:gridAfter w:val="1"/>
          <w:wAfter w:w="29" w:type="dxa"/>
          <w:trHeight w:val="1079"/>
        </w:trPr>
        <w:tc>
          <w:tcPr>
            <w:tcW w:w="2111" w:type="dxa"/>
            <w:gridSpan w:val="2"/>
            <w:shd w:val="clear" w:color="auto" w:fill="BDD6EE" w:themeFill="accent1" w:themeFillTint="66"/>
          </w:tcPr>
          <w:p w14:paraId="70C12F37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ИУО</w:t>
            </w:r>
          </w:p>
        </w:tc>
        <w:tc>
          <w:tcPr>
            <w:tcW w:w="3200" w:type="dxa"/>
            <w:gridSpan w:val="6"/>
            <w:shd w:val="clear" w:color="auto" w:fill="BDD6EE" w:themeFill="accent1" w:themeFillTint="66"/>
          </w:tcPr>
          <w:p w14:paraId="3E3D337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МРЕ</w:t>
            </w:r>
          </w:p>
        </w:tc>
        <w:tc>
          <w:tcPr>
            <w:tcW w:w="2213" w:type="dxa"/>
            <w:shd w:val="clear" w:color="auto" w:fill="BDD6EE" w:themeFill="accent1" w:themeFillTint="66"/>
          </w:tcPr>
          <w:p w14:paraId="4CEB1D3D" w14:textId="77777777" w:rsidR="00E34536" w:rsidRPr="002D3FDE" w:rsidRDefault="00F46900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ОДС,</w:t>
            </w:r>
          </w:p>
          <w:p w14:paraId="72CD86E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АЕРС, </w:t>
            </w:r>
          </w:p>
          <w:p w14:paraId="51BDFCC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НАЛЕД, Заједничка група</w:t>
            </w:r>
            <w:r w:rsidR="00032B19" w:rsidRPr="002D3FDE">
              <w:rPr>
                <w:rFonts w:ascii="Times New Roman" w:hAnsi="Times New Roman" w:cs="Times New Roman"/>
                <w:lang w:val="sr-Cyrl-CS"/>
              </w:rPr>
              <w:t>,</w:t>
            </w:r>
          </w:p>
          <w:p w14:paraId="0098221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АПР</w:t>
            </w:r>
            <w:r w:rsidR="00032B19" w:rsidRPr="002D3FDE">
              <w:rPr>
                <w:rFonts w:ascii="Times New Roman" w:hAnsi="Times New Roman" w:cs="Times New Roman"/>
                <w:lang w:val="sr-Cyrl-CS"/>
              </w:rPr>
              <w:t>,</w:t>
            </w:r>
          </w:p>
          <w:p w14:paraId="675F6E4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МГСИ</w:t>
            </w:r>
          </w:p>
          <w:p w14:paraId="53161838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87" w:type="dxa"/>
            <w:shd w:val="clear" w:color="auto" w:fill="BDD6EE" w:themeFill="accent1" w:themeFillTint="66"/>
          </w:tcPr>
          <w:p w14:paraId="11AC08C5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518" w:type="dxa"/>
            <w:gridSpan w:val="5"/>
            <w:shd w:val="clear" w:color="auto" w:fill="BDD6EE" w:themeFill="accent1" w:themeFillTint="66"/>
          </w:tcPr>
          <w:p w14:paraId="389C14B3" w14:textId="77777777" w:rsidR="0004358A" w:rsidRPr="002D3FDE" w:rsidRDefault="0004358A" w:rsidP="00043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D3FD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Закон о енергетици,</w:t>
            </w:r>
          </w:p>
          <w:p w14:paraId="56D2F01E" w14:textId="77777777" w:rsidR="0004358A" w:rsidRPr="002D3FDE" w:rsidRDefault="0004358A" w:rsidP="00043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D3FD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Закон о планирању и изградњи,</w:t>
            </w:r>
          </w:p>
          <w:p w14:paraId="7552879C" w14:textId="77777777" w:rsidR="0004358A" w:rsidRPr="002D3FDE" w:rsidRDefault="0004358A" w:rsidP="00043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D3FD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Правилник о поступку спровођења обједињене процедуре електронским путем,</w:t>
            </w:r>
          </w:p>
          <w:p w14:paraId="0FD91AAD" w14:textId="7A296E45" w:rsidR="00E34536" w:rsidRPr="002D3FDE" w:rsidRDefault="0004358A" w:rsidP="0004358A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Правилник о садржини, начину и поступку израде и начину вршења контроле техничке документације према класи и намени објеката</w:t>
            </w:r>
          </w:p>
        </w:tc>
        <w:tc>
          <w:tcPr>
            <w:tcW w:w="1555" w:type="dxa"/>
            <w:gridSpan w:val="2"/>
            <w:shd w:val="clear" w:color="auto" w:fill="BDD6EE" w:themeFill="accent1" w:themeFillTint="66"/>
          </w:tcPr>
          <w:p w14:paraId="685C3350" w14:textId="0B1BCCC3" w:rsidR="00E34536" w:rsidRPr="002D3FDE" w:rsidRDefault="00E34536" w:rsidP="004D103F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55" w:type="dxa"/>
            <w:gridSpan w:val="2"/>
            <w:shd w:val="clear" w:color="auto" w:fill="BDD6EE" w:themeFill="accent1" w:themeFillTint="66"/>
          </w:tcPr>
          <w:p w14:paraId="3429694B" w14:textId="07279AE8" w:rsidR="00E34536" w:rsidRPr="002D3FDE" w:rsidRDefault="00940F23" w:rsidP="00940F23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2020/</w:t>
            </w:r>
            <w:r w:rsidR="0085633C" w:rsidRPr="002D3FDE">
              <w:rPr>
                <w:rFonts w:ascii="Times New Roman" w:hAnsi="Times New Roman" w:cs="Times New Roman"/>
                <w:lang w:val="sr-Cyrl-CS"/>
              </w:rPr>
              <w:t>2</w:t>
            </w:r>
            <w:r w:rsidR="00E34536" w:rsidRPr="002D3FDE">
              <w:rPr>
                <w:rFonts w:ascii="Times New Roman" w:hAnsi="Times New Roman" w:cs="Times New Roman"/>
                <w:lang w:val="sr-Cyrl-CS"/>
              </w:rPr>
              <w:t>1.</w:t>
            </w:r>
          </w:p>
        </w:tc>
      </w:tr>
      <w:tr w:rsidR="0033061C" w:rsidRPr="002D3FDE" w14:paraId="5407289F" w14:textId="77777777" w:rsidTr="0048545E">
        <w:trPr>
          <w:gridAfter w:val="1"/>
          <w:wAfter w:w="29" w:type="dxa"/>
          <w:trHeight w:val="620"/>
        </w:trPr>
        <w:tc>
          <w:tcPr>
            <w:tcW w:w="2111" w:type="dxa"/>
            <w:gridSpan w:val="2"/>
          </w:tcPr>
          <w:p w14:paraId="60CAB1A0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Активности</w:t>
            </w:r>
          </w:p>
        </w:tc>
        <w:tc>
          <w:tcPr>
            <w:tcW w:w="3200" w:type="dxa"/>
            <w:gridSpan w:val="6"/>
          </w:tcPr>
          <w:p w14:paraId="5B0D27EE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Институција одговорна за реализацију активности</w:t>
            </w:r>
          </w:p>
        </w:tc>
        <w:tc>
          <w:tcPr>
            <w:tcW w:w="2213" w:type="dxa"/>
          </w:tcPr>
          <w:p w14:paraId="22C1C961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Партнери у реализацији</w:t>
            </w:r>
          </w:p>
        </w:tc>
        <w:tc>
          <w:tcPr>
            <w:tcW w:w="1687" w:type="dxa"/>
          </w:tcPr>
          <w:p w14:paraId="7F5741A3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Опис  реализације</w:t>
            </w:r>
          </w:p>
        </w:tc>
        <w:tc>
          <w:tcPr>
            <w:tcW w:w="2518" w:type="dxa"/>
            <w:gridSpan w:val="5"/>
          </w:tcPr>
          <w:p w14:paraId="517DFB48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Извори провере</w:t>
            </w:r>
          </w:p>
        </w:tc>
        <w:tc>
          <w:tcPr>
            <w:tcW w:w="1555" w:type="dxa"/>
            <w:gridSpan w:val="2"/>
          </w:tcPr>
          <w:p w14:paraId="691DD6BD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Преговарачко поглавље на које се односи</w:t>
            </w:r>
          </w:p>
        </w:tc>
        <w:tc>
          <w:tcPr>
            <w:tcW w:w="1855" w:type="dxa"/>
            <w:gridSpan w:val="2"/>
          </w:tcPr>
          <w:p w14:paraId="38C40BD8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Рок за реализацију</w:t>
            </w:r>
          </w:p>
        </w:tc>
      </w:tr>
      <w:tr w:rsidR="0033061C" w:rsidRPr="002D3FDE" w14:paraId="5153D9C7" w14:textId="77777777" w:rsidTr="0048545E">
        <w:trPr>
          <w:gridAfter w:val="1"/>
          <w:wAfter w:w="29" w:type="dxa"/>
          <w:trHeight w:val="2195"/>
        </w:trPr>
        <w:tc>
          <w:tcPr>
            <w:tcW w:w="2111" w:type="dxa"/>
            <w:gridSpan w:val="2"/>
          </w:tcPr>
          <w:p w14:paraId="31AE3CB8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3.2.1. Редовно ажурирање ценовника које ОДС користи при изради спецификација трошкова прикључка за купце</w:t>
            </w:r>
          </w:p>
        </w:tc>
        <w:tc>
          <w:tcPr>
            <w:tcW w:w="3200" w:type="dxa"/>
            <w:gridSpan w:val="6"/>
          </w:tcPr>
          <w:p w14:paraId="045C3A5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МРЕ</w:t>
            </w:r>
          </w:p>
        </w:tc>
        <w:tc>
          <w:tcPr>
            <w:tcW w:w="2213" w:type="dxa"/>
          </w:tcPr>
          <w:p w14:paraId="6136A06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ЈП ЕПС – ОДС</w:t>
            </w:r>
            <w:r w:rsidR="00032B19" w:rsidRPr="002D3FDE">
              <w:rPr>
                <w:rFonts w:ascii="Times New Roman" w:hAnsi="Times New Roman" w:cs="Times New Roman"/>
                <w:lang w:val="sr-Cyrl-CS"/>
              </w:rPr>
              <w:t>,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АЕРС</w:t>
            </w:r>
            <w:r w:rsidR="00032B19" w:rsidRPr="002D3FDE">
              <w:rPr>
                <w:rFonts w:ascii="Times New Roman" w:hAnsi="Times New Roman" w:cs="Times New Roman"/>
                <w:lang w:val="sr-Cyrl-CS"/>
              </w:rPr>
              <w:t>,</w:t>
            </w:r>
          </w:p>
          <w:p w14:paraId="07B45AE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</w:t>
            </w:r>
          </w:p>
          <w:p w14:paraId="2D0EF37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87" w:type="dxa"/>
          </w:tcPr>
          <w:p w14:paraId="319F80B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Објављени транспарентно </w:t>
            </w:r>
            <w:r w:rsidR="00032B19" w:rsidRPr="002D3FDE">
              <w:rPr>
                <w:rFonts w:ascii="Times New Roman" w:hAnsi="Times New Roman" w:cs="Times New Roman"/>
                <w:lang w:val="sr-Cyrl-CS"/>
              </w:rPr>
              <w:t>ценовници на сајту ОДС</w:t>
            </w:r>
          </w:p>
        </w:tc>
        <w:tc>
          <w:tcPr>
            <w:tcW w:w="2518" w:type="dxa"/>
            <w:gridSpan w:val="5"/>
          </w:tcPr>
          <w:p w14:paraId="4F18B2F5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Линк ка ценовнику</w:t>
            </w:r>
          </w:p>
          <w:p w14:paraId="019644BD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555" w:type="dxa"/>
            <w:gridSpan w:val="2"/>
          </w:tcPr>
          <w:p w14:paraId="7CD7B111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-</w:t>
            </w:r>
          </w:p>
        </w:tc>
        <w:tc>
          <w:tcPr>
            <w:tcW w:w="1855" w:type="dxa"/>
            <w:gridSpan w:val="2"/>
          </w:tcPr>
          <w:p w14:paraId="79B0D208" w14:textId="77777777" w:rsidR="00032B19" w:rsidRPr="002D3FDE" w:rsidRDefault="00032B19" w:rsidP="00032B19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0F768834" w14:textId="77777777" w:rsidR="00E34536" w:rsidRPr="002D3FDE" w:rsidRDefault="00E34536" w:rsidP="00032B19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Континуирано</w:t>
            </w:r>
          </w:p>
        </w:tc>
      </w:tr>
      <w:tr w:rsidR="0033061C" w:rsidRPr="002D3FDE" w14:paraId="1BD5985D" w14:textId="77777777" w:rsidTr="0048545E">
        <w:trPr>
          <w:gridAfter w:val="1"/>
          <w:wAfter w:w="29" w:type="dxa"/>
          <w:trHeight w:val="2195"/>
        </w:trPr>
        <w:tc>
          <w:tcPr>
            <w:tcW w:w="2111" w:type="dxa"/>
            <w:gridSpan w:val="2"/>
          </w:tcPr>
          <w:p w14:paraId="18D68B8D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3.2.2. Израда упутства за инвеститоре са јасним навођењем броја процедура за прикључењ</w:t>
            </w:r>
            <w:r w:rsidR="00A42C01" w:rsidRPr="002D3FDE">
              <w:rPr>
                <w:rFonts w:ascii="Times New Roman" w:hAnsi="Times New Roman" w:cs="Times New Roman"/>
                <w:lang w:val="sr-Cyrl-CS"/>
              </w:rPr>
              <w:t>е у складу са Уредбом о допуни У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редбе о условима испоруке и снабдевања електричном енергијом и објављивање на сајту ОДС и МРЕ. </w:t>
            </w:r>
          </w:p>
        </w:tc>
        <w:tc>
          <w:tcPr>
            <w:tcW w:w="3200" w:type="dxa"/>
            <w:gridSpan w:val="6"/>
          </w:tcPr>
          <w:p w14:paraId="79B4550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МРЕ </w:t>
            </w:r>
          </w:p>
        </w:tc>
        <w:tc>
          <w:tcPr>
            <w:tcW w:w="2213" w:type="dxa"/>
          </w:tcPr>
          <w:p w14:paraId="162F896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 ОДС</w:t>
            </w:r>
          </w:p>
        </w:tc>
        <w:tc>
          <w:tcPr>
            <w:tcW w:w="1687" w:type="dxa"/>
          </w:tcPr>
          <w:p w14:paraId="38B5DD73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Израђено упутство </w:t>
            </w:r>
          </w:p>
        </w:tc>
        <w:tc>
          <w:tcPr>
            <w:tcW w:w="2518" w:type="dxa"/>
            <w:gridSpan w:val="5"/>
          </w:tcPr>
          <w:p w14:paraId="33FD59BF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Објављено на сајту МРЕ и ОДС</w:t>
            </w:r>
          </w:p>
          <w:p w14:paraId="1968CD7B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649F9A09" w14:textId="77777777" w:rsidR="00E34536" w:rsidRPr="002D3FDE" w:rsidRDefault="00E34536" w:rsidP="004D103F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555" w:type="dxa"/>
            <w:gridSpan w:val="2"/>
          </w:tcPr>
          <w:p w14:paraId="59E52781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-</w:t>
            </w:r>
          </w:p>
        </w:tc>
        <w:tc>
          <w:tcPr>
            <w:tcW w:w="1855" w:type="dxa"/>
            <w:gridSpan w:val="2"/>
          </w:tcPr>
          <w:p w14:paraId="472970B5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3. квартал 2020.</w:t>
            </w:r>
          </w:p>
        </w:tc>
      </w:tr>
      <w:tr w:rsidR="0033061C" w:rsidRPr="002D3FDE" w14:paraId="39476EB5" w14:textId="77777777" w:rsidTr="0048545E">
        <w:trPr>
          <w:gridAfter w:val="1"/>
          <w:wAfter w:w="29" w:type="dxa"/>
          <w:trHeight w:val="1070"/>
        </w:trPr>
        <w:tc>
          <w:tcPr>
            <w:tcW w:w="2147" w:type="dxa"/>
            <w:gridSpan w:val="4"/>
          </w:tcPr>
          <w:p w14:paraId="6C42DBA2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3.2.3. Обезбедити и објавити статистику о просечном броју дана за изградњу прикључка и броју дана за прикључење</w:t>
            </w:r>
          </w:p>
        </w:tc>
        <w:tc>
          <w:tcPr>
            <w:tcW w:w="3164" w:type="dxa"/>
            <w:gridSpan w:val="4"/>
          </w:tcPr>
          <w:p w14:paraId="5BF0CA5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МРЕ </w:t>
            </w:r>
          </w:p>
        </w:tc>
        <w:tc>
          <w:tcPr>
            <w:tcW w:w="2213" w:type="dxa"/>
          </w:tcPr>
          <w:p w14:paraId="3F903D0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ОДС</w:t>
            </w:r>
            <w:r w:rsidR="00A42C01" w:rsidRPr="002D3FDE">
              <w:rPr>
                <w:rFonts w:ascii="Times New Roman" w:hAnsi="Times New Roman" w:cs="Times New Roman"/>
                <w:lang w:val="sr-Cyrl-CS"/>
              </w:rPr>
              <w:t>,</w:t>
            </w:r>
          </w:p>
          <w:p w14:paraId="1B814CC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АПР</w:t>
            </w:r>
          </w:p>
        </w:tc>
        <w:tc>
          <w:tcPr>
            <w:tcW w:w="1687" w:type="dxa"/>
          </w:tcPr>
          <w:p w14:paraId="4A6BE422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Инсталиран јединствени софтвер OpenDoc</w:t>
            </w:r>
          </w:p>
        </w:tc>
        <w:tc>
          <w:tcPr>
            <w:tcW w:w="2518" w:type="dxa"/>
            <w:gridSpan w:val="5"/>
          </w:tcPr>
          <w:p w14:paraId="281BC4C5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Извештај ОДС о реализацији активности</w:t>
            </w:r>
          </w:p>
        </w:tc>
        <w:tc>
          <w:tcPr>
            <w:tcW w:w="1555" w:type="dxa"/>
            <w:gridSpan w:val="2"/>
          </w:tcPr>
          <w:p w14:paraId="4C5879EE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-</w:t>
            </w:r>
          </w:p>
        </w:tc>
        <w:tc>
          <w:tcPr>
            <w:tcW w:w="1855" w:type="dxa"/>
            <w:gridSpan w:val="2"/>
          </w:tcPr>
          <w:p w14:paraId="794A7A6C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2. квартал 2020.</w:t>
            </w:r>
          </w:p>
        </w:tc>
      </w:tr>
      <w:tr w:rsidR="0033061C" w:rsidRPr="002D3FDE" w14:paraId="4FAECDEB" w14:textId="77777777" w:rsidTr="0048545E">
        <w:trPr>
          <w:gridAfter w:val="1"/>
          <w:wAfter w:w="29" w:type="dxa"/>
          <w:trHeight w:val="1070"/>
        </w:trPr>
        <w:tc>
          <w:tcPr>
            <w:tcW w:w="2147" w:type="dxa"/>
            <w:gridSpan w:val="4"/>
          </w:tcPr>
          <w:p w14:paraId="046ED7C5" w14:textId="133E9ED4" w:rsidR="00E34536" w:rsidRPr="002D3FDE" w:rsidRDefault="00E34536" w:rsidP="008A2174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3.2.4.Обезбедити пуну примену З</w:t>
            </w:r>
            <w:r w:rsidR="008A2174"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акона о планирању и изградњи (у даљем тексту: ЗПИ) 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у погледу поштовања рокова за поступање И</w:t>
            </w:r>
            <w:r w:rsidR="008A2174" w:rsidRPr="002D3FDE">
              <w:rPr>
                <w:rFonts w:ascii="Times New Roman" w:eastAsia="Times New Roman" w:hAnsi="Times New Roman" w:cs="Times New Roman"/>
                <w:lang w:val="sr-Cyrl-CS"/>
              </w:rPr>
              <w:t>малаца јавних овлашћења (у даљем тексту: И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ЈО</w:t>
            </w:r>
            <w:r w:rsidR="008A2174" w:rsidRPr="002D3FDE">
              <w:rPr>
                <w:rFonts w:ascii="Times New Roman" w:eastAsia="Times New Roman" w:hAnsi="Times New Roman" w:cs="Times New Roman"/>
                <w:lang w:val="sr-Cyrl-CS"/>
              </w:rPr>
              <w:t>)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 и надлежног органа </w:t>
            </w:r>
          </w:p>
        </w:tc>
        <w:tc>
          <w:tcPr>
            <w:tcW w:w="3164" w:type="dxa"/>
            <w:gridSpan w:val="4"/>
          </w:tcPr>
          <w:p w14:paraId="2B58550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szCs w:val="24"/>
                <w:lang w:val="sr-Cyrl-CS"/>
              </w:rPr>
              <w:t>АПР</w:t>
            </w:r>
          </w:p>
        </w:tc>
        <w:tc>
          <w:tcPr>
            <w:tcW w:w="2213" w:type="dxa"/>
          </w:tcPr>
          <w:p w14:paraId="76C259F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2D3FDE">
              <w:rPr>
                <w:rFonts w:ascii="Times New Roman" w:hAnsi="Times New Roman" w:cs="Times New Roman"/>
                <w:szCs w:val="24"/>
                <w:lang w:val="sr-Cyrl-CS"/>
              </w:rPr>
              <w:t>МГСИ</w:t>
            </w:r>
          </w:p>
          <w:p w14:paraId="19030918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87" w:type="dxa"/>
          </w:tcPr>
          <w:p w14:paraId="24808A9A" w14:textId="1D302B00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Потребно је обезбедити извештаје које ће регистратор АПР</w:t>
            </w:r>
            <w:r w:rsidR="008A2174" w:rsidRPr="002D3FDE">
              <w:rPr>
                <w:rFonts w:ascii="Times New Roman" w:hAnsi="Times New Roman" w:cs="Times New Roman"/>
                <w:lang w:val="sr-Cyrl-CS"/>
              </w:rPr>
              <w:t>-</w:t>
            </w:r>
            <w:r w:rsidRPr="002D3FDE">
              <w:rPr>
                <w:rFonts w:ascii="Times New Roman" w:hAnsi="Times New Roman" w:cs="Times New Roman"/>
                <w:lang w:val="sr-Cyrl-CS"/>
              </w:rPr>
              <w:t>а контролисати</w:t>
            </w:r>
          </w:p>
        </w:tc>
        <w:tc>
          <w:tcPr>
            <w:tcW w:w="2518" w:type="dxa"/>
            <w:gridSpan w:val="5"/>
          </w:tcPr>
          <w:p w14:paraId="7252083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555" w:type="dxa"/>
            <w:gridSpan w:val="2"/>
          </w:tcPr>
          <w:p w14:paraId="501210C1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55" w:type="dxa"/>
            <w:gridSpan w:val="2"/>
          </w:tcPr>
          <w:p w14:paraId="60198FCE" w14:textId="77777777" w:rsidR="00E34536" w:rsidRPr="002D3FDE" w:rsidRDefault="00E34536" w:rsidP="004D103F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0" w:afterAutospacing="1" w:line="240" w:lineRule="auto"/>
              <w:jc w:val="center"/>
              <w:textAlignment w:val="top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Континуирано</w:t>
            </w:r>
          </w:p>
        </w:tc>
      </w:tr>
      <w:tr w:rsidR="0033061C" w:rsidRPr="002D3FDE" w14:paraId="4B322F21" w14:textId="77777777" w:rsidTr="0048545E">
        <w:trPr>
          <w:gridAfter w:val="1"/>
          <w:wAfter w:w="29" w:type="dxa"/>
          <w:trHeight w:val="1070"/>
        </w:trPr>
        <w:tc>
          <w:tcPr>
            <w:tcW w:w="2147" w:type="dxa"/>
            <w:gridSpan w:val="4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</w:tcPr>
          <w:p w14:paraId="001E826C" w14:textId="7B293030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3.2.5. Унапредити електронску размену података РГЗ и ОДС (копије 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плана и плана водова) у циљу скраћења рокова за добијање подлога за прип</w:t>
            </w:r>
            <w:r w:rsidR="003669EA">
              <w:rPr>
                <w:rFonts w:ascii="Times New Roman" w:eastAsia="Times New Roman" w:hAnsi="Times New Roman" w:cs="Times New Roman"/>
                <w:lang w:val="sr-Cyrl-CS"/>
              </w:rPr>
              <w:t>р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ему техничке документације.</w:t>
            </w:r>
          </w:p>
          <w:p w14:paraId="2D7E18BE" w14:textId="70CB953B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Унапређење ЦЕОП како би се омогућило да ОДС обавести </w:t>
            </w:r>
            <w:r w:rsidR="00187709" w:rsidRPr="002D3FDE">
              <w:rPr>
                <w:rFonts w:ascii="Times New Roman" w:eastAsia="Times New Roman" w:hAnsi="Times New Roman" w:cs="Times New Roman"/>
                <w:lang w:val="sr-Cyrl-CS"/>
              </w:rPr>
              <w:t>надлежне органе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 и инвеститора о завршетку градње.</w:t>
            </w:r>
          </w:p>
        </w:tc>
        <w:tc>
          <w:tcPr>
            <w:tcW w:w="3164" w:type="dxa"/>
            <w:gridSpan w:val="4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</w:tcPr>
          <w:p w14:paraId="5987EAA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2D3FDE">
              <w:rPr>
                <w:rFonts w:ascii="Times New Roman" w:hAnsi="Times New Roman" w:cs="Times New Roman"/>
                <w:szCs w:val="24"/>
                <w:lang w:val="sr-Cyrl-CS"/>
              </w:rPr>
              <w:lastRenderedPageBreak/>
              <w:t xml:space="preserve">МГСИ </w:t>
            </w:r>
          </w:p>
          <w:p w14:paraId="4E4197F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213" w:type="dxa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</w:tcPr>
          <w:p w14:paraId="456F479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2D3FDE">
              <w:rPr>
                <w:rFonts w:ascii="Times New Roman" w:hAnsi="Times New Roman" w:cs="Times New Roman"/>
                <w:szCs w:val="24"/>
                <w:lang w:val="sr-Cyrl-CS"/>
              </w:rPr>
              <w:t>МРЕ</w:t>
            </w:r>
            <w:r w:rsidR="00A42C01" w:rsidRPr="002D3FDE">
              <w:rPr>
                <w:rFonts w:ascii="Times New Roman" w:hAnsi="Times New Roman" w:cs="Times New Roman"/>
                <w:szCs w:val="24"/>
                <w:lang w:val="sr-Cyrl-CS"/>
              </w:rPr>
              <w:t>,</w:t>
            </w:r>
          </w:p>
          <w:p w14:paraId="5919CDB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2D3FDE">
              <w:rPr>
                <w:rFonts w:ascii="Times New Roman" w:hAnsi="Times New Roman" w:cs="Times New Roman"/>
                <w:szCs w:val="24"/>
                <w:lang w:val="sr-Cyrl-CS"/>
              </w:rPr>
              <w:t>ОДС</w:t>
            </w:r>
            <w:r w:rsidR="00A42C01" w:rsidRPr="002D3FDE">
              <w:rPr>
                <w:rFonts w:ascii="Times New Roman" w:hAnsi="Times New Roman" w:cs="Times New Roman"/>
                <w:szCs w:val="24"/>
                <w:lang w:val="sr-Cyrl-CS"/>
              </w:rPr>
              <w:t>,</w:t>
            </w:r>
          </w:p>
          <w:p w14:paraId="4DF67E6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2D3FDE">
              <w:rPr>
                <w:rFonts w:ascii="Times New Roman" w:hAnsi="Times New Roman" w:cs="Times New Roman"/>
                <w:szCs w:val="24"/>
                <w:lang w:val="sr-Cyrl-CS"/>
              </w:rPr>
              <w:t>АПР</w:t>
            </w:r>
            <w:r w:rsidR="00A42C01" w:rsidRPr="002D3FDE">
              <w:rPr>
                <w:rFonts w:ascii="Times New Roman" w:hAnsi="Times New Roman" w:cs="Times New Roman"/>
                <w:szCs w:val="24"/>
                <w:lang w:val="sr-Cyrl-CS"/>
              </w:rPr>
              <w:t>,</w:t>
            </w:r>
          </w:p>
          <w:p w14:paraId="045B74A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2D3FDE">
              <w:rPr>
                <w:rFonts w:ascii="Times New Roman" w:hAnsi="Times New Roman" w:cs="Times New Roman"/>
                <w:szCs w:val="24"/>
                <w:lang w:val="sr-Cyrl-CS"/>
              </w:rPr>
              <w:t>АЕРС</w:t>
            </w:r>
            <w:r w:rsidR="00A42C01" w:rsidRPr="002D3FDE">
              <w:rPr>
                <w:rFonts w:ascii="Times New Roman" w:hAnsi="Times New Roman" w:cs="Times New Roman"/>
                <w:szCs w:val="24"/>
                <w:lang w:val="sr-Cyrl-CS"/>
              </w:rPr>
              <w:t>,</w:t>
            </w:r>
          </w:p>
          <w:p w14:paraId="4398137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2D3FDE">
              <w:rPr>
                <w:rFonts w:ascii="Times New Roman" w:hAnsi="Times New Roman" w:cs="Times New Roman"/>
                <w:szCs w:val="24"/>
                <w:lang w:val="sr-Cyrl-CS"/>
              </w:rPr>
              <w:lastRenderedPageBreak/>
              <w:t>НАЛЕД</w:t>
            </w:r>
            <w:r w:rsidR="00A42C01" w:rsidRPr="002D3FDE">
              <w:rPr>
                <w:rFonts w:ascii="Times New Roman" w:hAnsi="Times New Roman" w:cs="Times New Roman"/>
                <w:szCs w:val="24"/>
                <w:lang w:val="sr-Cyrl-CS"/>
              </w:rPr>
              <w:t>,</w:t>
            </w:r>
          </w:p>
          <w:p w14:paraId="3C2EED4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2D3FDE">
              <w:rPr>
                <w:rFonts w:ascii="Times New Roman" w:hAnsi="Times New Roman" w:cs="Times New Roman"/>
                <w:szCs w:val="24"/>
                <w:lang w:val="sr-Cyrl-CS"/>
              </w:rPr>
              <w:t>РГЗ</w:t>
            </w:r>
          </w:p>
          <w:p w14:paraId="6F50C59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87" w:type="dxa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</w:tcPr>
          <w:p w14:paraId="08B8BF5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Потреб</w:t>
            </w:r>
            <w:r w:rsidR="00A42C01" w:rsidRPr="002D3FDE">
              <w:rPr>
                <w:rFonts w:ascii="Times New Roman" w:hAnsi="Times New Roman" w:cs="Times New Roman"/>
                <w:lang w:val="sr-Cyrl-CS"/>
              </w:rPr>
              <w:t xml:space="preserve">но је одржати састанке са РГЗ </w:t>
            </w:r>
          </w:p>
        </w:tc>
        <w:tc>
          <w:tcPr>
            <w:tcW w:w="2518" w:type="dxa"/>
            <w:gridSpan w:val="5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</w:tcPr>
          <w:p w14:paraId="3291611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</w:tcPr>
          <w:p w14:paraId="0E47A70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</w:tcPr>
          <w:p w14:paraId="6DE04775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3. квартал 2020.</w:t>
            </w:r>
          </w:p>
          <w:p w14:paraId="50223403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33061C" w:rsidRPr="002D3FDE" w14:paraId="4E9E7A49" w14:textId="77777777" w:rsidTr="0048545E">
        <w:trPr>
          <w:gridAfter w:val="1"/>
          <w:wAfter w:w="29" w:type="dxa"/>
          <w:trHeight w:val="699"/>
        </w:trPr>
        <w:tc>
          <w:tcPr>
            <w:tcW w:w="2147" w:type="dxa"/>
            <w:gridSpan w:val="4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</w:tcPr>
          <w:p w14:paraId="5F46EF3C" w14:textId="7509C2D8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3.2.6. Предвидети постепено увођење новчане компензације штете грађанима по основу степена одступања од прописаног квалитета испоруке и снабдевања електричном енергијом (уколико је искључење струје трајало дуже од времена предвиђе</w:t>
            </w:r>
            <w:r w:rsidR="00DB79EB">
              <w:rPr>
                <w:rFonts w:ascii="Times New Roman" w:eastAsia="Times New Roman" w:hAnsi="Times New Roman" w:cs="Times New Roman"/>
                <w:lang w:val="sr-Cyrl-CS"/>
              </w:rPr>
              <w:t>н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ог законом) сходно постепеном повећању  цене електричне енергије</w:t>
            </w:r>
          </w:p>
        </w:tc>
        <w:tc>
          <w:tcPr>
            <w:tcW w:w="3164" w:type="dxa"/>
            <w:gridSpan w:val="4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</w:tcPr>
          <w:p w14:paraId="3F54C05E" w14:textId="4273B864" w:rsidR="00E34536" w:rsidRPr="002D3FDE" w:rsidRDefault="00850CA1" w:rsidP="004D103F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2D3FDE">
              <w:rPr>
                <w:rFonts w:ascii="Times New Roman" w:hAnsi="Times New Roman" w:cs="Times New Roman"/>
                <w:szCs w:val="24"/>
                <w:lang w:val="sr-Cyrl-CS"/>
              </w:rPr>
              <w:t>Агенција за енергетику Републике Србије</w:t>
            </w:r>
          </w:p>
          <w:p w14:paraId="31649B62" w14:textId="711645A4" w:rsidR="00E34536" w:rsidRPr="002D3FDE" w:rsidRDefault="005756DE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(у даљем тексту: АЕРС)</w:t>
            </w:r>
          </w:p>
        </w:tc>
        <w:tc>
          <w:tcPr>
            <w:tcW w:w="2213" w:type="dxa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</w:tcPr>
          <w:p w14:paraId="7BA9D22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2D3FDE">
              <w:rPr>
                <w:rFonts w:ascii="Times New Roman" w:hAnsi="Times New Roman" w:cs="Times New Roman"/>
                <w:szCs w:val="24"/>
                <w:lang w:val="sr-Cyrl-CS"/>
              </w:rPr>
              <w:t>ОДС</w:t>
            </w:r>
            <w:r w:rsidR="007134BD" w:rsidRPr="002D3FDE">
              <w:rPr>
                <w:rFonts w:ascii="Times New Roman" w:hAnsi="Times New Roman" w:cs="Times New Roman"/>
                <w:szCs w:val="24"/>
                <w:lang w:val="sr-Cyrl-CS"/>
              </w:rPr>
              <w:t>,</w:t>
            </w:r>
          </w:p>
          <w:p w14:paraId="552F2BEE" w14:textId="52DD7B10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2D3FDE">
              <w:rPr>
                <w:rFonts w:ascii="Times New Roman" w:hAnsi="Times New Roman" w:cs="Times New Roman"/>
                <w:szCs w:val="24"/>
                <w:lang w:val="sr-Cyrl-CS"/>
              </w:rPr>
              <w:t>МРЕ</w:t>
            </w:r>
            <w:r w:rsidR="003A72B9">
              <w:rPr>
                <w:rFonts w:ascii="Times New Roman" w:hAnsi="Times New Roman" w:cs="Times New Roman"/>
                <w:szCs w:val="24"/>
                <w:lang w:val="sr-Cyrl-CS"/>
              </w:rPr>
              <w:t>,</w:t>
            </w:r>
          </w:p>
          <w:p w14:paraId="0DB52C8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szCs w:val="24"/>
                <w:lang w:val="sr-Cyrl-CS"/>
              </w:rPr>
              <w:t>НАЛЕД</w:t>
            </w:r>
          </w:p>
        </w:tc>
        <w:tc>
          <w:tcPr>
            <w:tcW w:w="1687" w:type="dxa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</w:tcPr>
          <w:p w14:paraId="7A79A2B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Правилником и законом прописана </w:t>
            </w:r>
            <w:r w:rsidR="007134BD" w:rsidRPr="002D3FDE">
              <w:rPr>
                <w:rFonts w:ascii="Times New Roman" w:hAnsi="Times New Roman" w:cs="Times New Roman"/>
                <w:lang w:val="sr-Cyrl-CS"/>
              </w:rPr>
              <w:t xml:space="preserve">је </w:t>
            </w:r>
            <w:r w:rsidRPr="002D3FDE">
              <w:rPr>
                <w:rFonts w:ascii="Times New Roman" w:hAnsi="Times New Roman" w:cs="Times New Roman"/>
                <w:lang w:val="sr-Cyrl-CS"/>
              </w:rPr>
              <w:t>обавеза новчане компензације</w:t>
            </w:r>
            <w:r w:rsidR="007134BD" w:rsidRPr="002D3FDE">
              <w:rPr>
                <w:rFonts w:ascii="Times New Roman" w:hAnsi="Times New Roman" w:cs="Times New Roman"/>
                <w:lang w:val="sr-Cyrl-CS"/>
              </w:rPr>
              <w:t>.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</w:t>
            </w:r>
          </w:p>
          <w:p w14:paraId="2764FDE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Потребно је прво дефинисати шта су стандарди квалитета испоруке, па се сагласно томе могу дефинисати коефицијенти да се одређени део прихода ОДС одузме у корист купца</w:t>
            </w:r>
            <w:r w:rsidR="007134BD" w:rsidRPr="002D3FDE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2518" w:type="dxa"/>
            <w:gridSpan w:val="5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</w:tcPr>
          <w:p w14:paraId="686C9D0B" w14:textId="43FDC337" w:rsidR="00E34536" w:rsidRPr="002D3FDE" w:rsidRDefault="00E34536" w:rsidP="004D103F">
            <w:pPr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Измењен </w:t>
            </w:r>
            <w:r w:rsidR="005756DE" w:rsidRPr="002D3FDE">
              <w:rPr>
                <w:rFonts w:ascii="Times New Roman" w:hAnsi="Times New Roman" w:cs="Times New Roman"/>
                <w:lang w:val="sr-Cyrl-CS"/>
              </w:rPr>
              <w:t>п</w:t>
            </w:r>
            <w:r w:rsidRPr="002D3FDE">
              <w:rPr>
                <w:rFonts w:ascii="Times New Roman" w:hAnsi="Times New Roman" w:cs="Times New Roman"/>
                <w:lang w:val="sr-Cyrl-CS"/>
              </w:rPr>
              <w:t>равилник и Закон о енергетици</w:t>
            </w:r>
          </w:p>
          <w:p w14:paraId="29D195F3" w14:textId="77777777" w:rsidR="00E34536" w:rsidRPr="002D3FDE" w:rsidRDefault="00E34536" w:rsidP="004D103F">
            <w:pPr>
              <w:rPr>
                <w:rFonts w:ascii="Times New Roman" w:hAnsi="Times New Roman" w:cs="Times New Roman"/>
                <w:lang w:val="sr-Cyrl-CS"/>
              </w:rPr>
            </w:pPr>
          </w:p>
          <w:p w14:paraId="687254C8" w14:textId="77777777" w:rsidR="00E34536" w:rsidRPr="002D3FDE" w:rsidRDefault="00E34536" w:rsidP="004D103F">
            <w:pPr>
              <w:rPr>
                <w:rFonts w:ascii="Times New Roman" w:hAnsi="Times New Roman" w:cs="Times New Roman"/>
                <w:lang w:val="sr-Cyrl-CS"/>
              </w:rPr>
            </w:pPr>
          </w:p>
          <w:p w14:paraId="052B5DC4" w14:textId="77777777" w:rsidR="00E34536" w:rsidRPr="002D3FDE" w:rsidRDefault="00E34536" w:rsidP="004D103F">
            <w:pPr>
              <w:rPr>
                <w:rFonts w:ascii="Times New Roman" w:hAnsi="Times New Roman" w:cs="Times New Roman"/>
                <w:lang w:val="sr-Cyrl-CS"/>
              </w:rPr>
            </w:pPr>
          </w:p>
          <w:p w14:paraId="6BB8EB43" w14:textId="77777777" w:rsidR="00E34536" w:rsidRPr="002D3FDE" w:rsidRDefault="00E34536" w:rsidP="004D103F">
            <w:pPr>
              <w:rPr>
                <w:rFonts w:ascii="Times New Roman" w:hAnsi="Times New Roman" w:cs="Times New Roman"/>
                <w:lang w:val="sr-Cyrl-CS"/>
              </w:rPr>
            </w:pPr>
          </w:p>
          <w:p w14:paraId="302658F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</w:tcPr>
          <w:p w14:paraId="4A3087E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</w:tcPr>
          <w:p w14:paraId="42DA5FEA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4. квартал 2020.</w:t>
            </w:r>
          </w:p>
        </w:tc>
      </w:tr>
      <w:tr w:rsidR="0033061C" w:rsidRPr="002D3FDE" w14:paraId="7E6DEA7F" w14:textId="77777777" w:rsidTr="004D103F">
        <w:trPr>
          <w:trHeight w:val="395"/>
        </w:trPr>
        <w:tc>
          <w:tcPr>
            <w:tcW w:w="5311" w:type="dxa"/>
            <w:gridSpan w:val="8"/>
            <w:shd w:val="clear" w:color="auto" w:fill="44546A" w:themeFill="text2"/>
          </w:tcPr>
          <w:p w14:paraId="30C61A09" w14:textId="5091B1BA" w:rsidR="00E34536" w:rsidRPr="002D3FDE" w:rsidRDefault="00E34536" w:rsidP="004D103F">
            <w:pPr>
              <w:pStyle w:val="Heading3"/>
              <w:tabs>
                <w:tab w:val="left" w:pos="3399"/>
              </w:tabs>
              <w:rPr>
                <w:rFonts w:cs="Times New Roman"/>
                <w:b w:val="0"/>
                <w:color w:val="auto"/>
                <w:lang w:val="sr-Cyrl-CS"/>
              </w:rPr>
            </w:pPr>
            <w:bookmarkStart w:id="9" w:name="_Toc468474116"/>
            <w:bookmarkStart w:id="10" w:name="_Toc469564818"/>
            <w:r w:rsidRPr="002D3FDE">
              <w:rPr>
                <w:rFonts w:cs="Times New Roman"/>
                <w:b w:val="0"/>
                <w:color w:val="auto"/>
                <w:lang w:val="sr-Cyrl-CS"/>
              </w:rPr>
              <w:lastRenderedPageBreak/>
              <w:t>Посебан циљ 4:</w:t>
            </w:r>
            <w:bookmarkEnd w:id="9"/>
            <w:bookmarkEnd w:id="10"/>
            <w:r w:rsidRPr="002D3FDE">
              <w:rPr>
                <w:rFonts w:cs="Times New Roman"/>
                <w:b w:val="0"/>
                <w:color w:val="auto"/>
                <w:lang w:val="sr-Cyrl-CS"/>
              </w:rPr>
              <w:t xml:space="preserve"> </w:t>
            </w:r>
            <w:r w:rsidRPr="002D3FDE">
              <w:rPr>
                <w:rFonts w:cs="Times New Roman"/>
                <w:b w:val="0"/>
                <w:color w:val="auto"/>
                <w:lang w:val="sr-Cyrl-CS"/>
              </w:rPr>
              <w:tab/>
            </w:r>
          </w:p>
        </w:tc>
        <w:tc>
          <w:tcPr>
            <w:tcW w:w="9857" w:type="dxa"/>
            <w:gridSpan w:val="12"/>
            <w:shd w:val="clear" w:color="auto" w:fill="44546A" w:themeFill="text2"/>
          </w:tcPr>
          <w:p w14:paraId="3AE1AB1A" w14:textId="77777777" w:rsidR="00E34536" w:rsidRPr="002D3FDE" w:rsidRDefault="00E34536" w:rsidP="004D103F">
            <w:pPr>
              <w:pStyle w:val="Heading3"/>
              <w:rPr>
                <w:rFonts w:cs="Times New Roman"/>
                <w:b w:val="0"/>
                <w:color w:val="auto"/>
                <w:lang w:val="sr-Cyrl-CS"/>
              </w:rPr>
            </w:pPr>
            <w:bookmarkStart w:id="11" w:name="_Toc469564819"/>
            <w:r w:rsidRPr="002D3FDE">
              <w:rPr>
                <w:rFonts w:eastAsia="Times New Roman" w:cs="Times New Roman"/>
                <w:b w:val="0"/>
                <w:color w:val="auto"/>
                <w:lang w:val="sr-Cyrl-CS"/>
              </w:rPr>
              <w:t>Унапређење поступка укњижбе имовине</w:t>
            </w:r>
            <w:bookmarkEnd w:id="11"/>
          </w:p>
        </w:tc>
      </w:tr>
      <w:tr w:rsidR="0033061C" w:rsidRPr="002D3FDE" w14:paraId="33806572" w14:textId="77777777" w:rsidTr="004D103F">
        <w:trPr>
          <w:trHeight w:val="242"/>
        </w:trPr>
        <w:tc>
          <w:tcPr>
            <w:tcW w:w="15168" w:type="dxa"/>
            <w:gridSpan w:val="20"/>
            <w:shd w:val="clear" w:color="auto" w:fill="BDD6EE" w:themeFill="accent1" w:themeFillTint="66"/>
          </w:tcPr>
          <w:p w14:paraId="59C9F31C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bookmarkStart w:id="12" w:name="_Toc468474118"/>
            <w:bookmarkStart w:id="13" w:name="_Toc469564820"/>
            <w:r w:rsidRPr="002D3FDE">
              <w:rPr>
                <w:rFonts w:ascii="Times New Roman" w:hAnsi="Times New Roman" w:cs="Times New Roman"/>
                <w:lang w:val="sr-Cyrl-CS"/>
              </w:rPr>
              <w:t>Мера 4.1: Смањење времена трајања поступка уноса података у катастар</w:t>
            </w:r>
            <w:bookmarkEnd w:id="12"/>
            <w:bookmarkEnd w:id="13"/>
          </w:p>
        </w:tc>
      </w:tr>
      <w:tr w:rsidR="0033061C" w:rsidRPr="002D3FDE" w14:paraId="0974A7E8" w14:textId="77777777" w:rsidTr="0048545E">
        <w:trPr>
          <w:trHeight w:val="296"/>
        </w:trPr>
        <w:tc>
          <w:tcPr>
            <w:tcW w:w="2080" w:type="dxa"/>
            <w:shd w:val="clear" w:color="auto" w:fill="BDD6EE" w:themeFill="accent1" w:themeFillTint="66"/>
          </w:tcPr>
          <w:p w14:paraId="5FC08BF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Врста мере</w:t>
            </w:r>
          </w:p>
          <w:p w14:paraId="78C5B25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(Р, Ф, ИУО, ИЕ)</w:t>
            </w:r>
          </w:p>
        </w:tc>
        <w:tc>
          <w:tcPr>
            <w:tcW w:w="3199" w:type="dxa"/>
            <w:gridSpan w:val="6"/>
            <w:shd w:val="clear" w:color="auto" w:fill="BDD6EE" w:themeFill="accent1" w:themeFillTint="66"/>
          </w:tcPr>
          <w:p w14:paraId="5357448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Институција одговорна за реализацију мере</w:t>
            </w:r>
          </w:p>
        </w:tc>
        <w:tc>
          <w:tcPr>
            <w:tcW w:w="2245" w:type="dxa"/>
            <w:gridSpan w:val="2"/>
            <w:shd w:val="clear" w:color="auto" w:fill="BDD6EE" w:themeFill="accent1" w:themeFillTint="66"/>
          </w:tcPr>
          <w:p w14:paraId="55ED3E1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Партнери у реализацији</w:t>
            </w:r>
          </w:p>
        </w:tc>
        <w:tc>
          <w:tcPr>
            <w:tcW w:w="1687" w:type="dxa"/>
            <w:shd w:val="clear" w:color="auto" w:fill="BDD6EE" w:themeFill="accent1" w:themeFillTint="66"/>
          </w:tcPr>
          <w:p w14:paraId="09730D8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472" w:type="dxa"/>
            <w:gridSpan w:val="4"/>
            <w:shd w:val="clear" w:color="auto" w:fill="BDD6EE" w:themeFill="accent1" w:themeFillTint="66"/>
          </w:tcPr>
          <w:p w14:paraId="1DDA0D5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01" w:type="dxa"/>
            <w:gridSpan w:val="3"/>
            <w:shd w:val="clear" w:color="auto" w:fill="BDD6EE" w:themeFill="accent1" w:themeFillTint="66"/>
          </w:tcPr>
          <w:p w14:paraId="513DB52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Прописи којима се мера спроводи</w:t>
            </w:r>
          </w:p>
        </w:tc>
        <w:tc>
          <w:tcPr>
            <w:tcW w:w="1884" w:type="dxa"/>
            <w:gridSpan w:val="3"/>
            <w:shd w:val="clear" w:color="auto" w:fill="BDD6EE" w:themeFill="accent1" w:themeFillTint="66"/>
          </w:tcPr>
          <w:p w14:paraId="475B0251" w14:textId="77777777" w:rsidR="00E34536" w:rsidRPr="002D3FDE" w:rsidRDefault="00E34536" w:rsidP="00A9489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Рок за реализацију мере</w:t>
            </w:r>
          </w:p>
        </w:tc>
      </w:tr>
      <w:tr w:rsidR="0033061C" w:rsidRPr="002D3FDE" w14:paraId="6ED778BC" w14:textId="77777777" w:rsidTr="0048545E">
        <w:trPr>
          <w:trHeight w:val="296"/>
        </w:trPr>
        <w:tc>
          <w:tcPr>
            <w:tcW w:w="2080" w:type="dxa"/>
            <w:shd w:val="clear" w:color="auto" w:fill="BDD6EE" w:themeFill="accent1" w:themeFillTint="66"/>
          </w:tcPr>
          <w:p w14:paraId="5B5A37E3" w14:textId="49C776F1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bookmarkStart w:id="14" w:name="_Toc468474119"/>
            <w:bookmarkStart w:id="15" w:name="_Toc469564821"/>
            <w:r w:rsidRPr="002D3FDE">
              <w:rPr>
                <w:rFonts w:ascii="Times New Roman" w:hAnsi="Times New Roman" w:cs="Times New Roman"/>
                <w:lang w:val="sr-Cyrl-CS"/>
              </w:rPr>
              <w:t>Р</w:t>
            </w:r>
            <w:bookmarkEnd w:id="14"/>
            <w:bookmarkEnd w:id="15"/>
          </w:p>
        </w:tc>
        <w:tc>
          <w:tcPr>
            <w:tcW w:w="3199" w:type="dxa"/>
            <w:gridSpan w:val="6"/>
            <w:shd w:val="clear" w:color="auto" w:fill="BDD6EE" w:themeFill="accent1" w:themeFillTint="66"/>
          </w:tcPr>
          <w:p w14:paraId="2F1ED9AE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РГЗ</w:t>
            </w:r>
          </w:p>
        </w:tc>
        <w:tc>
          <w:tcPr>
            <w:tcW w:w="2245" w:type="dxa"/>
            <w:gridSpan w:val="2"/>
            <w:shd w:val="clear" w:color="auto" w:fill="BDD6EE" w:themeFill="accent1" w:themeFillTint="66"/>
          </w:tcPr>
          <w:p w14:paraId="4D91B65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НАЛЕД, РГЗ, Пореска управа (у даљем тексту: ПУ), КИТЕУ,  </w:t>
            </w:r>
          </w:p>
          <w:p w14:paraId="6A0DD291" w14:textId="0B541099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Министарство правде, Министарство финансија, Заједничка група, Савет </w:t>
            </w:r>
            <w:r w:rsidR="008A2174" w:rsidRPr="002D3FDE">
              <w:rPr>
                <w:rFonts w:ascii="Times New Roman" w:hAnsi="Times New Roman" w:cs="Times New Roman"/>
                <w:lang w:val="sr-Cyrl-CS"/>
              </w:rPr>
              <w:t>Национал</w:t>
            </w:r>
            <w:r w:rsidR="005756DE" w:rsidRPr="002D3FDE">
              <w:rPr>
                <w:rFonts w:ascii="Times New Roman" w:hAnsi="Times New Roman" w:cs="Times New Roman"/>
                <w:lang w:val="sr-Cyrl-CS"/>
              </w:rPr>
              <w:t>не</w:t>
            </w:r>
            <w:r w:rsidR="008A2174" w:rsidRPr="002D3FDE">
              <w:rPr>
                <w:rFonts w:ascii="Times New Roman" w:hAnsi="Times New Roman" w:cs="Times New Roman"/>
                <w:lang w:val="sr-Cyrl-CS"/>
              </w:rPr>
              <w:t xml:space="preserve"> инфраструктур</w:t>
            </w:r>
            <w:r w:rsidR="005756DE" w:rsidRPr="002D3FDE">
              <w:rPr>
                <w:rFonts w:ascii="Times New Roman" w:hAnsi="Times New Roman" w:cs="Times New Roman"/>
                <w:lang w:val="sr-Cyrl-CS"/>
              </w:rPr>
              <w:t>е</w:t>
            </w:r>
            <w:r w:rsidR="008A2174" w:rsidRPr="002D3FDE">
              <w:rPr>
                <w:rFonts w:ascii="Times New Roman" w:hAnsi="Times New Roman" w:cs="Times New Roman"/>
                <w:lang w:val="sr-Cyrl-CS"/>
              </w:rPr>
              <w:t xml:space="preserve"> геопросторних података</w:t>
            </w:r>
          </w:p>
          <w:p w14:paraId="2F53FB2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87" w:type="dxa"/>
            <w:shd w:val="clear" w:color="auto" w:fill="BDD6EE" w:themeFill="accent1" w:themeFillTint="66"/>
          </w:tcPr>
          <w:p w14:paraId="43D64E3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472" w:type="dxa"/>
            <w:gridSpan w:val="4"/>
            <w:shd w:val="clear" w:color="auto" w:fill="BDD6EE" w:themeFill="accent1" w:themeFillTint="66"/>
          </w:tcPr>
          <w:p w14:paraId="0F83B8C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01" w:type="dxa"/>
            <w:gridSpan w:val="3"/>
            <w:shd w:val="clear" w:color="auto" w:fill="BDD6EE" w:themeFill="accent1" w:themeFillTint="66"/>
          </w:tcPr>
          <w:p w14:paraId="4B5361A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Закон о државном премеру и катастру, Закон о поступку уноса података у катастар непокретности и водова</w:t>
            </w:r>
            <w:r w:rsidR="007134BD" w:rsidRPr="002D3FDE">
              <w:rPr>
                <w:rFonts w:ascii="Times New Roman" w:hAnsi="Times New Roman" w:cs="Times New Roman"/>
                <w:lang w:val="sr-Cyrl-CS"/>
              </w:rPr>
              <w:t>,</w:t>
            </w:r>
          </w:p>
          <w:p w14:paraId="58D5736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Закон о националној инфраструктури геопросторних података</w:t>
            </w:r>
          </w:p>
          <w:p w14:paraId="0FB9BB7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ЗОРАТ</w:t>
            </w:r>
          </w:p>
          <w:p w14:paraId="6359BE23" w14:textId="77777777" w:rsidR="00E34536" w:rsidRPr="002D3FDE" w:rsidRDefault="007134BD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Закон о порезима</w:t>
            </w:r>
            <w:r w:rsidR="00E34536" w:rsidRPr="002D3FDE">
              <w:rPr>
                <w:rFonts w:ascii="Times New Roman" w:hAnsi="Times New Roman" w:cs="Times New Roman"/>
                <w:lang w:val="sr-Cyrl-CS"/>
              </w:rPr>
              <w:t xml:space="preserve"> на имовину</w:t>
            </w:r>
            <w:r w:rsidRPr="002D3FDE">
              <w:rPr>
                <w:rFonts w:ascii="Times New Roman" w:hAnsi="Times New Roman" w:cs="Times New Roman"/>
                <w:lang w:val="sr-Cyrl-CS"/>
              </w:rPr>
              <w:t>,</w:t>
            </w:r>
          </w:p>
          <w:p w14:paraId="04E032DD" w14:textId="77777777" w:rsidR="00E34536" w:rsidRPr="002D3FDE" w:rsidRDefault="007134BD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Закон о р</w:t>
            </w:r>
            <w:r w:rsidR="00E34536" w:rsidRPr="002D3FDE">
              <w:rPr>
                <w:rFonts w:ascii="Times New Roman" w:hAnsi="Times New Roman" w:cs="Times New Roman"/>
                <w:lang w:val="sr-Cyrl-CS"/>
              </w:rPr>
              <w:t>епубличким административним таксама</w:t>
            </w:r>
          </w:p>
        </w:tc>
        <w:tc>
          <w:tcPr>
            <w:tcW w:w="1884" w:type="dxa"/>
            <w:gridSpan w:val="3"/>
            <w:shd w:val="clear" w:color="auto" w:fill="BDD6EE" w:themeFill="accent1" w:themeFillTint="66"/>
          </w:tcPr>
          <w:p w14:paraId="280BFC36" w14:textId="156E6BA2" w:rsidR="00E34536" w:rsidRPr="002D3FDE" w:rsidRDefault="00E34536" w:rsidP="00940F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2020/2</w:t>
            </w:r>
            <w:r w:rsidR="0004358A" w:rsidRPr="002D3FDE">
              <w:rPr>
                <w:rFonts w:ascii="Times New Roman" w:hAnsi="Times New Roman" w:cs="Times New Roman"/>
                <w:lang w:val="sr-Cyrl-CS"/>
              </w:rPr>
              <w:t>3</w:t>
            </w:r>
            <w:r w:rsidR="007134BD" w:rsidRPr="002D3FDE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</w:tr>
      <w:tr w:rsidR="0033061C" w:rsidRPr="002D3FDE" w14:paraId="2BE34FFE" w14:textId="77777777" w:rsidTr="0048545E">
        <w:trPr>
          <w:trHeight w:val="296"/>
        </w:trPr>
        <w:tc>
          <w:tcPr>
            <w:tcW w:w="2080" w:type="dxa"/>
          </w:tcPr>
          <w:p w14:paraId="5B3FAB52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Активности</w:t>
            </w:r>
          </w:p>
        </w:tc>
        <w:tc>
          <w:tcPr>
            <w:tcW w:w="3199" w:type="dxa"/>
            <w:gridSpan w:val="6"/>
          </w:tcPr>
          <w:p w14:paraId="349C5FB4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Институција одговорна за реализацију активности</w:t>
            </w:r>
          </w:p>
        </w:tc>
        <w:tc>
          <w:tcPr>
            <w:tcW w:w="2245" w:type="dxa"/>
            <w:gridSpan w:val="2"/>
          </w:tcPr>
          <w:p w14:paraId="6E1039FB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Партнери у реализацији</w:t>
            </w:r>
          </w:p>
        </w:tc>
        <w:tc>
          <w:tcPr>
            <w:tcW w:w="1687" w:type="dxa"/>
          </w:tcPr>
          <w:p w14:paraId="194EB176" w14:textId="77777777" w:rsidR="00E34536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Опис  реализације</w:t>
            </w:r>
          </w:p>
          <w:p w14:paraId="7AFABC4D" w14:textId="77777777" w:rsidR="00940F23" w:rsidRDefault="00940F23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0016DE45" w14:textId="77777777" w:rsidR="00940F23" w:rsidRDefault="00940F23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7F8D37DC" w14:textId="77777777" w:rsidR="00940F23" w:rsidRPr="002D3FDE" w:rsidRDefault="00940F23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472" w:type="dxa"/>
            <w:gridSpan w:val="4"/>
          </w:tcPr>
          <w:p w14:paraId="67A4DF7E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Извори провере</w:t>
            </w:r>
          </w:p>
        </w:tc>
        <w:tc>
          <w:tcPr>
            <w:tcW w:w="1601" w:type="dxa"/>
            <w:gridSpan w:val="3"/>
          </w:tcPr>
          <w:p w14:paraId="3B1EC641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Преговарачко поглавље на које се односи</w:t>
            </w:r>
          </w:p>
        </w:tc>
        <w:tc>
          <w:tcPr>
            <w:tcW w:w="1884" w:type="dxa"/>
            <w:gridSpan w:val="3"/>
          </w:tcPr>
          <w:p w14:paraId="26A89185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Рок за реализацију</w:t>
            </w:r>
          </w:p>
        </w:tc>
      </w:tr>
      <w:tr w:rsidR="0033061C" w:rsidRPr="002D3FDE" w14:paraId="5528470F" w14:textId="77777777" w:rsidTr="0048545E">
        <w:trPr>
          <w:trHeight w:val="296"/>
        </w:trPr>
        <w:tc>
          <w:tcPr>
            <w:tcW w:w="2080" w:type="dxa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</w:tcPr>
          <w:p w14:paraId="4A809159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 xml:space="preserve">4.1.1. Активности међуресорне Радне групе на предложеним изменама прописа у оквиру Правне анализе прописа  </w:t>
            </w:r>
          </w:p>
        </w:tc>
        <w:tc>
          <w:tcPr>
            <w:tcW w:w="3199" w:type="dxa"/>
            <w:gridSpan w:val="6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</w:tcPr>
          <w:p w14:paraId="4154E78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МГСИ</w:t>
            </w:r>
          </w:p>
        </w:tc>
        <w:tc>
          <w:tcPr>
            <w:tcW w:w="2245" w:type="dxa"/>
            <w:gridSpan w:val="2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</w:tcPr>
          <w:p w14:paraId="489FA7F0" w14:textId="77777777" w:rsidR="007D0537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НАЛЕД, Министарство правде, </w:t>
            </w:r>
          </w:p>
          <w:p w14:paraId="714260CE" w14:textId="3480B4AA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Заједничка група</w:t>
            </w:r>
          </w:p>
        </w:tc>
        <w:tc>
          <w:tcPr>
            <w:tcW w:w="1687" w:type="dxa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</w:tcPr>
          <w:p w14:paraId="1A88C55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Редовни састанци радне групе и реализација бар три препоруке из Правне анализе прописа</w:t>
            </w:r>
          </w:p>
        </w:tc>
        <w:tc>
          <w:tcPr>
            <w:tcW w:w="2472" w:type="dxa"/>
            <w:gridSpan w:val="4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</w:tcPr>
          <w:p w14:paraId="0C072985" w14:textId="24382776" w:rsidR="00E34536" w:rsidRPr="002D3FDE" w:rsidRDefault="00E34536" w:rsidP="004D103F">
            <w:pPr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Извештај о раду </w:t>
            </w:r>
            <w:r w:rsidR="00940F23" w:rsidRPr="002D3FDE">
              <w:rPr>
                <w:rFonts w:ascii="Times New Roman" w:hAnsi="Times New Roman" w:cs="Times New Roman"/>
                <w:lang w:val="sr-Cyrl-CS"/>
              </w:rPr>
              <w:t xml:space="preserve">Радне </w:t>
            </w:r>
            <w:r w:rsidRPr="002D3FDE">
              <w:rPr>
                <w:rFonts w:ascii="Times New Roman" w:hAnsi="Times New Roman" w:cs="Times New Roman"/>
                <w:lang w:val="sr-Cyrl-CS"/>
              </w:rPr>
              <w:t>групе</w:t>
            </w:r>
          </w:p>
        </w:tc>
        <w:tc>
          <w:tcPr>
            <w:tcW w:w="1601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</w:tcPr>
          <w:p w14:paraId="09D08C6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84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</w:tcPr>
          <w:p w14:paraId="20A781B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4. квартал 2020.</w:t>
            </w:r>
          </w:p>
        </w:tc>
      </w:tr>
      <w:tr w:rsidR="0033061C" w:rsidRPr="002D3FDE" w14:paraId="65CDFBBC" w14:textId="77777777" w:rsidTr="0048545E">
        <w:trPr>
          <w:trHeight w:val="296"/>
        </w:trPr>
        <w:tc>
          <w:tcPr>
            <w:tcW w:w="2080" w:type="dxa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</w:tcPr>
          <w:p w14:paraId="053AF4C7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4.1.2. Обезбедити пуну подршку примени Закона о поступку </w:t>
            </w:r>
            <w:r w:rsidR="00FE09C3" w:rsidRPr="002D3FDE">
              <w:rPr>
                <w:rFonts w:ascii="Times New Roman" w:eastAsia="Times New Roman" w:hAnsi="Times New Roman" w:cs="Times New Roman"/>
                <w:lang w:val="sr-Cyrl-CS"/>
              </w:rPr>
              <w:t>уписа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 у катастар непокретности и водова („Службени гласник РС”, бр. 41/18, 95/18, 31/19 и 15/20), првенствено у погледу решавања свих постојећих предмета по жалбама и поштовања рокова, </w:t>
            </w:r>
          </w:p>
          <w:p w14:paraId="41CD201A" w14:textId="12BE2FB8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што укључује унапређење ефикасности рада свих служби РГЗ</w:t>
            </w:r>
            <w:r w:rsidR="00AC1707"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 и примена ЈИС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 у Београду, Нишу и Новом Саду</w:t>
            </w:r>
          </w:p>
        </w:tc>
        <w:tc>
          <w:tcPr>
            <w:tcW w:w="3199" w:type="dxa"/>
            <w:gridSpan w:val="6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</w:tcPr>
          <w:p w14:paraId="75556CE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 РГЗ</w:t>
            </w:r>
          </w:p>
        </w:tc>
        <w:tc>
          <w:tcPr>
            <w:tcW w:w="2245" w:type="dxa"/>
            <w:gridSpan w:val="2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</w:tcPr>
          <w:p w14:paraId="69406DA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МГСИ</w:t>
            </w:r>
            <w:r w:rsidR="00422543" w:rsidRPr="002D3FDE">
              <w:rPr>
                <w:rFonts w:ascii="Times New Roman" w:hAnsi="Times New Roman" w:cs="Times New Roman"/>
                <w:lang w:val="sr-Cyrl-CS"/>
              </w:rPr>
              <w:t>,</w:t>
            </w:r>
          </w:p>
          <w:p w14:paraId="67BB8A4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правде</w:t>
            </w:r>
            <w:r w:rsidR="00422543" w:rsidRPr="002D3FDE">
              <w:rPr>
                <w:rFonts w:ascii="Times New Roman" w:hAnsi="Times New Roman" w:cs="Times New Roman"/>
                <w:lang w:val="sr-Cyrl-CS"/>
              </w:rPr>
              <w:t>,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Јавнобележничка комора</w:t>
            </w:r>
            <w:r w:rsidR="00422543" w:rsidRPr="002D3FDE">
              <w:rPr>
                <w:rFonts w:ascii="Times New Roman" w:hAnsi="Times New Roman" w:cs="Times New Roman"/>
                <w:lang w:val="sr-Cyrl-CS"/>
              </w:rPr>
              <w:t>,</w:t>
            </w:r>
          </w:p>
          <w:p w14:paraId="20B524E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Заједничка група</w:t>
            </w:r>
            <w:r w:rsidR="00422543" w:rsidRPr="002D3FDE">
              <w:rPr>
                <w:rFonts w:ascii="Times New Roman" w:hAnsi="Times New Roman" w:cs="Times New Roman"/>
                <w:lang w:val="sr-Cyrl-CS"/>
              </w:rPr>
              <w:t>,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НАЛЕД</w:t>
            </w:r>
            <w:r w:rsidR="00422543" w:rsidRPr="002D3FDE">
              <w:rPr>
                <w:rFonts w:ascii="Times New Roman" w:hAnsi="Times New Roman" w:cs="Times New Roman"/>
                <w:lang w:val="sr-Cyrl-CS"/>
              </w:rPr>
              <w:t>,</w:t>
            </w:r>
          </w:p>
          <w:p w14:paraId="6056957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ПУ </w:t>
            </w:r>
          </w:p>
        </w:tc>
        <w:tc>
          <w:tcPr>
            <w:tcW w:w="1687" w:type="dxa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</w:tcPr>
          <w:p w14:paraId="74B0588E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Унап</w:t>
            </w:r>
            <w:r w:rsidR="00422543" w:rsidRPr="002D3FDE">
              <w:rPr>
                <w:rFonts w:ascii="Times New Roman" w:hAnsi="Times New Roman" w:cs="Times New Roman"/>
                <w:lang w:val="sr-Cyrl-CS"/>
              </w:rPr>
              <w:t>редити ефикасност поступања РГЗ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у свим предметима и на свим нивоима</w:t>
            </w:r>
          </w:p>
        </w:tc>
        <w:tc>
          <w:tcPr>
            <w:tcW w:w="2472" w:type="dxa"/>
            <w:gridSpan w:val="4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</w:tcPr>
          <w:p w14:paraId="2C42427D" w14:textId="77777777" w:rsidR="00E34536" w:rsidRPr="002D3FDE" w:rsidRDefault="00E34536" w:rsidP="004D103F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01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</w:tcPr>
          <w:p w14:paraId="04FD757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84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</w:tcPr>
          <w:p w14:paraId="0A90886A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континуирано</w:t>
            </w:r>
          </w:p>
        </w:tc>
      </w:tr>
      <w:tr w:rsidR="0033061C" w:rsidRPr="002D3FDE" w14:paraId="01930277" w14:textId="77777777" w:rsidTr="0048545E">
        <w:trPr>
          <w:trHeight w:val="296"/>
        </w:trPr>
        <w:tc>
          <w:tcPr>
            <w:tcW w:w="2080" w:type="dxa"/>
          </w:tcPr>
          <w:p w14:paraId="2A3F421A" w14:textId="2880FD45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4.1.3. Увести </w:t>
            </w:r>
            <w:r w:rsidR="00AC1707" w:rsidRPr="002D3FDE">
              <w:rPr>
                <w:rFonts w:ascii="Times New Roman" w:eastAsia="Times New Roman" w:hAnsi="Times New Roman" w:cs="Times New Roman"/>
                <w:i/>
                <w:iCs/>
                <w:lang w:val="sr-Cyrl-CS"/>
              </w:rPr>
              <w:t>on</w:t>
            </w:r>
            <w:r w:rsidRPr="002D3FDE">
              <w:rPr>
                <w:rFonts w:ascii="Times New Roman" w:eastAsia="Times New Roman" w:hAnsi="Times New Roman" w:cs="Times New Roman"/>
                <w:i/>
                <w:iCs/>
                <w:lang w:val="sr-Cyrl-CS"/>
              </w:rPr>
              <w:t>line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 систем за пријаву свих грешки у регистру непокретности  до 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којих је дошло без обзира како је упис вршен, по службеној дужности  или на захтев странке</w:t>
            </w:r>
          </w:p>
        </w:tc>
        <w:tc>
          <w:tcPr>
            <w:tcW w:w="3199" w:type="dxa"/>
            <w:gridSpan w:val="6"/>
          </w:tcPr>
          <w:p w14:paraId="57D79B0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РГЗ</w:t>
            </w:r>
          </w:p>
        </w:tc>
        <w:tc>
          <w:tcPr>
            <w:tcW w:w="2245" w:type="dxa"/>
            <w:gridSpan w:val="2"/>
          </w:tcPr>
          <w:p w14:paraId="0562AB71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2D3FDE">
              <w:rPr>
                <w:rFonts w:ascii="Times New Roman" w:hAnsi="Times New Roman" w:cs="Times New Roman"/>
                <w:szCs w:val="24"/>
                <w:lang w:val="sr-Cyrl-CS"/>
              </w:rPr>
              <w:t>МГСИ</w:t>
            </w:r>
          </w:p>
          <w:p w14:paraId="3557D05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szCs w:val="24"/>
                <w:lang w:val="sr-Cyrl-CS"/>
              </w:rPr>
              <w:t>НАЛЕД</w:t>
            </w:r>
          </w:p>
        </w:tc>
        <w:tc>
          <w:tcPr>
            <w:tcW w:w="1687" w:type="dxa"/>
          </w:tcPr>
          <w:p w14:paraId="04E1501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Увести могућност електронске пријаве уочених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грешки како би се обезбедио ефикасан рад и ажурност катастра, а странкама би се уштедело време и новац јер не би одлазили на шалтер РГЗ</w:t>
            </w:r>
          </w:p>
        </w:tc>
        <w:tc>
          <w:tcPr>
            <w:tcW w:w="2472" w:type="dxa"/>
            <w:gridSpan w:val="4"/>
          </w:tcPr>
          <w:p w14:paraId="52CB1138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01" w:type="dxa"/>
            <w:gridSpan w:val="3"/>
          </w:tcPr>
          <w:p w14:paraId="5360836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84" w:type="dxa"/>
            <w:gridSpan w:val="3"/>
          </w:tcPr>
          <w:p w14:paraId="389D31F9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2. квартал 2020.</w:t>
            </w:r>
          </w:p>
        </w:tc>
      </w:tr>
      <w:tr w:rsidR="0033061C" w:rsidRPr="002D3FDE" w14:paraId="7403E36F" w14:textId="77777777" w:rsidTr="0048545E">
        <w:trPr>
          <w:trHeight w:val="296"/>
        </w:trPr>
        <w:tc>
          <w:tcPr>
            <w:tcW w:w="2240" w:type="dxa"/>
            <w:gridSpan w:val="5"/>
          </w:tcPr>
          <w:p w14:paraId="7FD23D02" w14:textId="44C72C84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4.1.4. Омогућити јавним бележницима да за потребе валидације личних докумената имају увид у јавне евиденције МУП у погледу валидности идентификационих докумената</w:t>
            </w:r>
          </w:p>
        </w:tc>
        <w:tc>
          <w:tcPr>
            <w:tcW w:w="3039" w:type="dxa"/>
            <w:gridSpan w:val="2"/>
          </w:tcPr>
          <w:p w14:paraId="3F7B754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МУП</w:t>
            </w:r>
          </w:p>
        </w:tc>
        <w:tc>
          <w:tcPr>
            <w:tcW w:w="2245" w:type="dxa"/>
            <w:gridSpan w:val="2"/>
          </w:tcPr>
          <w:p w14:paraId="7E4E29D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2D3FDE">
              <w:rPr>
                <w:rFonts w:ascii="Times New Roman" w:hAnsi="Times New Roman" w:cs="Times New Roman"/>
                <w:szCs w:val="24"/>
                <w:lang w:val="sr-Cyrl-CS"/>
              </w:rPr>
              <w:t>МГСИ,</w:t>
            </w:r>
          </w:p>
          <w:p w14:paraId="17A7CDD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2D3FDE">
              <w:rPr>
                <w:rFonts w:ascii="Times New Roman" w:hAnsi="Times New Roman" w:cs="Times New Roman"/>
                <w:szCs w:val="24"/>
                <w:lang w:val="sr-Cyrl-CS"/>
              </w:rPr>
              <w:t>Јавнобележничка комора</w:t>
            </w:r>
            <w:r w:rsidR="003350EE" w:rsidRPr="002D3FDE">
              <w:rPr>
                <w:rFonts w:ascii="Times New Roman" w:hAnsi="Times New Roman" w:cs="Times New Roman"/>
                <w:szCs w:val="24"/>
                <w:lang w:val="sr-Cyrl-CS"/>
              </w:rPr>
              <w:t xml:space="preserve"> Србије</w:t>
            </w:r>
            <w:r w:rsidRPr="002D3FDE">
              <w:rPr>
                <w:rFonts w:ascii="Times New Roman" w:hAnsi="Times New Roman" w:cs="Times New Roman"/>
                <w:szCs w:val="24"/>
                <w:lang w:val="sr-Cyrl-CS"/>
              </w:rPr>
              <w:t>,</w:t>
            </w:r>
          </w:p>
          <w:p w14:paraId="1B8F5AB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2D3FDE">
              <w:rPr>
                <w:rFonts w:ascii="Times New Roman" w:hAnsi="Times New Roman" w:cs="Times New Roman"/>
                <w:szCs w:val="24"/>
                <w:lang w:val="sr-Cyrl-CS"/>
              </w:rPr>
              <w:t>Министарство правде,</w:t>
            </w:r>
          </w:p>
          <w:p w14:paraId="6598C4A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2D3FD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НАЛЕД,</w:t>
            </w:r>
            <w:r w:rsidRPr="002D3FDE">
              <w:rPr>
                <w:rFonts w:ascii="Times New Roman" w:hAnsi="Times New Roman" w:cs="Times New Roman"/>
                <w:szCs w:val="24"/>
                <w:lang w:val="sr-Cyrl-CS"/>
              </w:rPr>
              <w:br/>
              <w:t>РГЗ</w:t>
            </w:r>
          </w:p>
        </w:tc>
        <w:tc>
          <w:tcPr>
            <w:tcW w:w="1687" w:type="dxa"/>
          </w:tcPr>
          <w:p w14:paraId="30BCF2CA" w14:textId="061C51B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Неопходно је успоставити електронску проверу индентификац</w:t>
            </w:r>
            <w:r w:rsidR="00010485">
              <w:rPr>
                <w:rFonts w:ascii="Times New Roman" w:hAnsi="Times New Roman" w:cs="Times New Roman"/>
                <w:lang w:val="sr-Cyrl-CS"/>
              </w:rPr>
              <w:t>-</w:t>
            </w:r>
            <w:r w:rsidRPr="002D3FDE">
              <w:rPr>
                <w:rFonts w:ascii="Times New Roman" w:hAnsi="Times New Roman" w:cs="Times New Roman"/>
                <w:lang w:val="sr-Cyrl-CS"/>
              </w:rPr>
              <w:t>иони</w:t>
            </w:r>
            <w:r w:rsidR="005E56A9">
              <w:rPr>
                <w:rFonts w:ascii="Times New Roman" w:hAnsi="Times New Roman" w:cs="Times New Roman"/>
                <w:lang w:val="sr-Cyrl-CS"/>
              </w:rPr>
              <w:t>х документа којима се странке и</w:t>
            </w:r>
            <w:r w:rsidRPr="002D3FDE">
              <w:rPr>
                <w:rFonts w:ascii="Times New Roman" w:hAnsi="Times New Roman" w:cs="Times New Roman"/>
                <w:lang w:val="sr-Cyrl-CS"/>
              </w:rPr>
              <w:t>дентификују приликом доласка код јав</w:t>
            </w:r>
            <w:r w:rsidR="008E4579">
              <w:rPr>
                <w:rFonts w:ascii="Times New Roman" w:hAnsi="Times New Roman" w:cs="Times New Roman"/>
                <w:lang w:val="sr-Cyrl-CS"/>
              </w:rPr>
              <w:t>н</w:t>
            </w:r>
            <w:r w:rsidRPr="002D3FDE">
              <w:rPr>
                <w:rFonts w:ascii="Times New Roman" w:hAnsi="Times New Roman" w:cs="Times New Roman"/>
                <w:lang w:val="sr-Cyrl-CS"/>
              </w:rPr>
              <w:t>ог бележника, чиме ће се избећи могуће преваре са лажним документима</w:t>
            </w:r>
          </w:p>
        </w:tc>
        <w:tc>
          <w:tcPr>
            <w:tcW w:w="2472" w:type="dxa"/>
            <w:gridSpan w:val="4"/>
          </w:tcPr>
          <w:p w14:paraId="5BBB0B18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Успостављен сервис СМО </w:t>
            </w:r>
          </w:p>
          <w:p w14:paraId="31A57E2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34E536E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У</w:t>
            </w:r>
            <w:r w:rsidR="003350EE" w:rsidRPr="002D3FDE">
              <w:rPr>
                <w:rFonts w:ascii="Times New Roman" w:hAnsi="Times New Roman" w:cs="Times New Roman"/>
                <w:lang w:val="sr-Cyrl-CS"/>
              </w:rPr>
              <w:t>спостављање конзумације на ПИС</w:t>
            </w:r>
          </w:p>
        </w:tc>
        <w:tc>
          <w:tcPr>
            <w:tcW w:w="1601" w:type="dxa"/>
            <w:gridSpan w:val="3"/>
          </w:tcPr>
          <w:p w14:paraId="5877C6C8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84" w:type="dxa"/>
            <w:gridSpan w:val="3"/>
          </w:tcPr>
          <w:p w14:paraId="0611CD76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3. квартал 2020.</w:t>
            </w:r>
          </w:p>
        </w:tc>
      </w:tr>
      <w:tr w:rsidR="0033061C" w:rsidRPr="002D3FDE" w14:paraId="627F235A" w14:textId="77777777" w:rsidTr="0048545E">
        <w:trPr>
          <w:trHeight w:val="296"/>
        </w:trPr>
        <w:tc>
          <w:tcPr>
            <w:tcW w:w="2240" w:type="dxa"/>
            <w:gridSpan w:val="5"/>
          </w:tcPr>
          <w:p w14:paraId="543902AC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4.1.</w:t>
            </w:r>
            <w:r w:rsidRPr="002D3FDE">
              <w:rPr>
                <w:rFonts w:ascii="Times New Roman" w:hAnsi="Times New Roman" w:cs="Times New Roman"/>
                <w:lang w:val="sr-Cyrl-CS"/>
              </w:rPr>
              <w:t>5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. Успостављена апликација адресног регистра и регистра просторних јединица са централном базом података</w:t>
            </w:r>
          </w:p>
        </w:tc>
        <w:tc>
          <w:tcPr>
            <w:tcW w:w="3039" w:type="dxa"/>
            <w:gridSpan w:val="2"/>
          </w:tcPr>
          <w:p w14:paraId="2A28695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РГЗ</w:t>
            </w:r>
          </w:p>
        </w:tc>
        <w:tc>
          <w:tcPr>
            <w:tcW w:w="2245" w:type="dxa"/>
            <w:gridSpan w:val="2"/>
          </w:tcPr>
          <w:p w14:paraId="6B5CD9F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2D3FDE">
              <w:rPr>
                <w:rFonts w:ascii="Times New Roman" w:hAnsi="Times New Roman" w:cs="Times New Roman"/>
                <w:szCs w:val="24"/>
                <w:lang w:val="sr-Cyrl-CS"/>
              </w:rPr>
              <w:t xml:space="preserve">МГСИ, </w:t>
            </w:r>
          </w:p>
          <w:p w14:paraId="6422792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szCs w:val="24"/>
                <w:lang w:val="sr-Cyrl-CS"/>
              </w:rPr>
              <w:t>МДУЛС, Кабинет председника Владе</w:t>
            </w:r>
          </w:p>
        </w:tc>
        <w:tc>
          <w:tcPr>
            <w:tcW w:w="1687" w:type="dxa"/>
          </w:tcPr>
          <w:p w14:paraId="198F7FD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Систем пуштен у рад</w:t>
            </w:r>
          </w:p>
        </w:tc>
        <w:tc>
          <w:tcPr>
            <w:tcW w:w="2472" w:type="dxa"/>
            <w:gridSpan w:val="4"/>
          </w:tcPr>
          <w:p w14:paraId="31289321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Извештај о раду јединица за управљање пројектом (PIU) „Унапређење земљишне администрацијеˮ</w:t>
            </w:r>
          </w:p>
        </w:tc>
        <w:tc>
          <w:tcPr>
            <w:tcW w:w="1601" w:type="dxa"/>
            <w:gridSpan w:val="3"/>
          </w:tcPr>
          <w:p w14:paraId="7CA1370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-</w:t>
            </w:r>
          </w:p>
        </w:tc>
        <w:tc>
          <w:tcPr>
            <w:tcW w:w="1884" w:type="dxa"/>
            <w:gridSpan w:val="3"/>
          </w:tcPr>
          <w:p w14:paraId="4FC8B972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2. квартал 2020.</w:t>
            </w:r>
          </w:p>
        </w:tc>
      </w:tr>
      <w:tr w:rsidR="0033061C" w:rsidRPr="002D3FDE" w14:paraId="7BD5A3BA" w14:textId="77777777" w:rsidTr="0048545E">
        <w:trPr>
          <w:trHeight w:val="296"/>
        </w:trPr>
        <w:tc>
          <w:tcPr>
            <w:tcW w:w="2240" w:type="dxa"/>
            <w:gridSpan w:val="5"/>
          </w:tcPr>
          <w:p w14:paraId="427C24D6" w14:textId="2A079DB5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4.1.</w:t>
            </w:r>
            <w:r w:rsidRPr="002D3FDE">
              <w:rPr>
                <w:rFonts w:ascii="Times New Roman" w:hAnsi="Times New Roman" w:cs="Times New Roman"/>
                <w:lang w:val="sr-Cyrl-CS"/>
              </w:rPr>
              <w:t>7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.</w:t>
            </w:r>
            <w:r w:rsidRPr="002D3FDE">
              <w:rPr>
                <w:lang w:val="sr-Cyrl-CS"/>
              </w:rPr>
              <w:t xml:space="preserve"> </w:t>
            </w:r>
            <w:r w:rsidR="00F24BF3" w:rsidRPr="002D3FDE">
              <w:rPr>
                <w:rFonts w:ascii="Times New Roman" w:eastAsia="Times New Roman" w:hAnsi="Times New Roman" w:cs="Times New Roman"/>
                <w:lang w:val="sr-Cyrl-CS"/>
              </w:rPr>
              <w:t>Усвајање Стратегије о НИГП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 и пратећих подзаконских аката сх</w:t>
            </w:r>
            <w:r w:rsidR="00F24BF3" w:rsidRPr="002D3FDE">
              <w:rPr>
                <w:rFonts w:ascii="Times New Roman" w:eastAsia="Times New Roman" w:hAnsi="Times New Roman" w:cs="Times New Roman"/>
                <w:lang w:val="sr-Cyrl-CS"/>
              </w:rPr>
              <w:t>одно роковима из Закона о НИГП</w:t>
            </w:r>
          </w:p>
        </w:tc>
        <w:tc>
          <w:tcPr>
            <w:tcW w:w="3039" w:type="dxa"/>
            <w:gridSpan w:val="2"/>
          </w:tcPr>
          <w:p w14:paraId="2F9E0A3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РГЗ</w:t>
            </w:r>
          </w:p>
        </w:tc>
        <w:tc>
          <w:tcPr>
            <w:tcW w:w="2245" w:type="dxa"/>
            <w:gridSpan w:val="2"/>
          </w:tcPr>
          <w:p w14:paraId="5CFAF66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Савет НИГП</w:t>
            </w:r>
          </w:p>
        </w:tc>
        <w:tc>
          <w:tcPr>
            <w:tcW w:w="1687" w:type="dxa"/>
          </w:tcPr>
          <w:p w14:paraId="22CCF657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Унапређење система (Стандарди, технологија и ресурси) за ефикасније и ефективније коришћење  геопросторних информација</w:t>
            </w:r>
          </w:p>
        </w:tc>
        <w:tc>
          <w:tcPr>
            <w:tcW w:w="2472" w:type="dxa"/>
            <w:gridSpan w:val="4"/>
          </w:tcPr>
          <w:p w14:paraId="2C131E4E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Извештај о раду Заједничке групе</w:t>
            </w:r>
          </w:p>
        </w:tc>
        <w:tc>
          <w:tcPr>
            <w:tcW w:w="1601" w:type="dxa"/>
            <w:gridSpan w:val="3"/>
          </w:tcPr>
          <w:p w14:paraId="747E60B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-</w:t>
            </w:r>
          </w:p>
        </w:tc>
        <w:tc>
          <w:tcPr>
            <w:tcW w:w="1884" w:type="dxa"/>
            <w:gridSpan w:val="3"/>
          </w:tcPr>
          <w:p w14:paraId="2F521AA9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4. квартал 2020.</w:t>
            </w:r>
          </w:p>
        </w:tc>
      </w:tr>
      <w:tr w:rsidR="0033061C" w:rsidRPr="002D3FDE" w14:paraId="06307952" w14:textId="77777777" w:rsidTr="0048545E">
        <w:trPr>
          <w:trHeight w:val="296"/>
        </w:trPr>
        <w:tc>
          <w:tcPr>
            <w:tcW w:w="2240" w:type="dxa"/>
            <w:gridSpan w:val="5"/>
          </w:tcPr>
          <w:p w14:paraId="4DF70AB5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4.1.</w:t>
            </w:r>
            <w:r w:rsidRPr="002D3FDE">
              <w:rPr>
                <w:rFonts w:ascii="Times New Roman" w:hAnsi="Times New Roman" w:cs="Times New Roman"/>
                <w:lang w:val="sr-Cyrl-CS"/>
              </w:rPr>
              <w:t>8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.Обезбедити широку примену геопросторних података у складу са INSPIRE директивом, концептом „open data</w:t>
            </w:r>
            <w:r w:rsidRPr="002D3FDE">
              <w:rPr>
                <w:rFonts w:ascii="Times New Roman" w:hAnsi="Times New Roman" w:cs="Times New Roman"/>
                <w:lang w:val="sr-Cyrl-CS"/>
              </w:rPr>
              <w:t>ˮ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 и међународним стандардима</w:t>
            </w:r>
          </w:p>
        </w:tc>
        <w:tc>
          <w:tcPr>
            <w:tcW w:w="3039" w:type="dxa"/>
            <w:gridSpan w:val="2"/>
          </w:tcPr>
          <w:p w14:paraId="1962B09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РГЗ</w:t>
            </w:r>
          </w:p>
        </w:tc>
        <w:tc>
          <w:tcPr>
            <w:tcW w:w="2245" w:type="dxa"/>
            <w:gridSpan w:val="2"/>
          </w:tcPr>
          <w:p w14:paraId="7A1CC3A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2D3FDE">
              <w:rPr>
                <w:rFonts w:ascii="Times New Roman" w:hAnsi="Times New Roman" w:cs="Times New Roman"/>
                <w:szCs w:val="24"/>
                <w:lang w:val="sr-Cyrl-CS"/>
              </w:rPr>
              <w:t>МГСИ,</w:t>
            </w:r>
          </w:p>
          <w:p w14:paraId="3C8BC09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szCs w:val="24"/>
                <w:lang w:val="sr-Cyrl-CS"/>
              </w:rPr>
              <w:t>Савет НИГП</w:t>
            </w:r>
          </w:p>
        </w:tc>
        <w:tc>
          <w:tcPr>
            <w:tcW w:w="1687" w:type="dxa"/>
          </w:tcPr>
          <w:p w14:paraId="5868BE6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Израђена студија оправданости и план импл</w:t>
            </w:r>
            <w:r w:rsidR="00793DE3" w:rsidRPr="002D3FDE">
              <w:rPr>
                <w:rFonts w:ascii="Times New Roman" w:hAnsi="Times New Roman" w:cs="Times New Roman"/>
                <w:lang w:val="sr-Cyrl-CS"/>
              </w:rPr>
              <w:t>ементације концепта „open dataˮ,</w:t>
            </w:r>
          </w:p>
          <w:p w14:paraId="455DECF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Успостављен регионални центар</w:t>
            </w:r>
          </w:p>
        </w:tc>
        <w:tc>
          <w:tcPr>
            <w:tcW w:w="2472" w:type="dxa"/>
            <w:gridSpan w:val="4"/>
          </w:tcPr>
          <w:p w14:paraId="3F59386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Извештај о раду Заједничке групе</w:t>
            </w:r>
          </w:p>
        </w:tc>
        <w:tc>
          <w:tcPr>
            <w:tcW w:w="1601" w:type="dxa"/>
            <w:gridSpan w:val="3"/>
          </w:tcPr>
          <w:p w14:paraId="5CD6358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-</w:t>
            </w:r>
          </w:p>
        </w:tc>
        <w:tc>
          <w:tcPr>
            <w:tcW w:w="1884" w:type="dxa"/>
            <w:gridSpan w:val="3"/>
          </w:tcPr>
          <w:p w14:paraId="20D0D2B7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4. квартал 2020.</w:t>
            </w:r>
          </w:p>
        </w:tc>
      </w:tr>
      <w:tr w:rsidR="0033061C" w:rsidRPr="002D3FDE" w14:paraId="2F752423" w14:textId="77777777" w:rsidTr="0048545E">
        <w:trPr>
          <w:trHeight w:val="296"/>
        </w:trPr>
        <w:tc>
          <w:tcPr>
            <w:tcW w:w="2240" w:type="dxa"/>
            <w:gridSpan w:val="5"/>
          </w:tcPr>
          <w:p w14:paraId="0CAAF32B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4.1.</w:t>
            </w:r>
            <w:r w:rsidRPr="002D3FDE">
              <w:rPr>
                <w:rFonts w:ascii="Times New Roman" w:hAnsi="Times New Roman" w:cs="Times New Roman"/>
                <w:lang w:val="sr-Cyrl-CS"/>
              </w:rPr>
              <w:t>9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. Пребацити преостале  податке о својини над непокретностима у дигитални формат за оне катастарске општине за које то није извршено</w:t>
            </w:r>
          </w:p>
        </w:tc>
        <w:tc>
          <w:tcPr>
            <w:tcW w:w="3039" w:type="dxa"/>
            <w:gridSpan w:val="2"/>
          </w:tcPr>
          <w:p w14:paraId="153F6AD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РГЗ</w:t>
            </w:r>
          </w:p>
        </w:tc>
        <w:tc>
          <w:tcPr>
            <w:tcW w:w="2245" w:type="dxa"/>
            <w:gridSpan w:val="2"/>
          </w:tcPr>
          <w:p w14:paraId="3CF1EEF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</w:t>
            </w:r>
          </w:p>
        </w:tc>
        <w:tc>
          <w:tcPr>
            <w:tcW w:w="1687" w:type="dxa"/>
          </w:tcPr>
          <w:p w14:paraId="2868D95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Успостављена дигитална база</w:t>
            </w:r>
          </w:p>
        </w:tc>
        <w:tc>
          <w:tcPr>
            <w:tcW w:w="2472" w:type="dxa"/>
            <w:gridSpan w:val="4"/>
          </w:tcPr>
          <w:p w14:paraId="59678CA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Извештај о раду Заједничке групе</w:t>
            </w:r>
          </w:p>
        </w:tc>
        <w:tc>
          <w:tcPr>
            <w:tcW w:w="1601" w:type="dxa"/>
            <w:gridSpan w:val="3"/>
          </w:tcPr>
          <w:p w14:paraId="748B50D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84" w:type="dxa"/>
            <w:gridSpan w:val="3"/>
          </w:tcPr>
          <w:p w14:paraId="1FA8F2BE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1. квартал 2021.</w:t>
            </w:r>
          </w:p>
        </w:tc>
      </w:tr>
      <w:tr w:rsidR="0033061C" w:rsidRPr="002D3FDE" w14:paraId="7C876602" w14:textId="77777777" w:rsidTr="0048545E">
        <w:trPr>
          <w:trHeight w:val="296"/>
        </w:trPr>
        <w:tc>
          <w:tcPr>
            <w:tcW w:w="2240" w:type="dxa"/>
            <w:gridSpan w:val="5"/>
          </w:tcPr>
          <w:p w14:paraId="3BF826A3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4.1.10. Обезбедити ажурност и праћење статистике о броју првостепених судских поступака у привредним споровима чији је предмет спора 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утврђивање својине над земљиштем и објавити на сајту надлежног министарства из система централне статистике о раду судова</w:t>
            </w:r>
          </w:p>
        </w:tc>
        <w:tc>
          <w:tcPr>
            <w:tcW w:w="3039" w:type="dxa"/>
            <w:gridSpan w:val="2"/>
          </w:tcPr>
          <w:p w14:paraId="39EEFF7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Министарство правде</w:t>
            </w:r>
          </w:p>
        </w:tc>
        <w:tc>
          <w:tcPr>
            <w:tcW w:w="2245" w:type="dxa"/>
            <w:gridSpan w:val="2"/>
          </w:tcPr>
          <w:p w14:paraId="20CBB101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НАЛЕД,</w:t>
            </w:r>
          </w:p>
          <w:p w14:paraId="41524A5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Заједничка група</w:t>
            </w:r>
          </w:p>
        </w:tc>
        <w:tc>
          <w:tcPr>
            <w:tcW w:w="1687" w:type="dxa"/>
          </w:tcPr>
          <w:p w14:paraId="0CFB5A7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Статистика о броју првостепених поступака</w:t>
            </w:r>
            <w:r w:rsidRPr="002D3FDE">
              <w:rPr>
                <w:lang w:val="sr-Cyrl-CS"/>
              </w:rPr>
              <w:t xml:space="preserve"> </w:t>
            </w:r>
            <w:r w:rsidRPr="002D3FDE">
              <w:rPr>
                <w:rFonts w:ascii="Times New Roman" w:hAnsi="Times New Roman" w:cs="Times New Roman"/>
                <w:lang w:val="sr-Cyrl-CS"/>
              </w:rPr>
              <w:t>над земљиштем, која је  јавно доступна</w:t>
            </w:r>
          </w:p>
          <w:p w14:paraId="21CAD6D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7DA175E8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472" w:type="dxa"/>
            <w:gridSpan w:val="4"/>
          </w:tcPr>
          <w:p w14:paraId="36354A21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Извештај о раду Заједничке групе, сајт Министарства правде</w:t>
            </w:r>
          </w:p>
          <w:p w14:paraId="3569AFC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01" w:type="dxa"/>
            <w:gridSpan w:val="3"/>
          </w:tcPr>
          <w:p w14:paraId="32892C5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84" w:type="dxa"/>
            <w:gridSpan w:val="3"/>
          </w:tcPr>
          <w:p w14:paraId="53764D7C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1. квартал 2021.</w:t>
            </w:r>
          </w:p>
        </w:tc>
      </w:tr>
      <w:tr w:rsidR="0033061C" w:rsidRPr="002D3FDE" w14:paraId="7AFA4195" w14:textId="77777777" w:rsidTr="0048545E">
        <w:trPr>
          <w:trHeight w:val="296"/>
        </w:trPr>
        <w:tc>
          <w:tcPr>
            <w:tcW w:w="2240" w:type="dxa"/>
            <w:gridSpan w:val="5"/>
          </w:tcPr>
          <w:p w14:paraId="7161645E" w14:textId="66CD6A4F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4.1.11. Коришћење система е</w:t>
            </w:r>
            <w:r w:rsidR="003A478E">
              <w:rPr>
                <w:rFonts w:ascii="Times New Roman" w:eastAsia="Times New Roman" w:hAnsi="Times New Roman" w:cs="Times New Roman"/>
                <w:lang w:val="sr-Cyrl-CS"/>
              </w:rPr>
              <w:t>-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Доставе на порталу е</w:t>
            </w:r>
            <w:r w:rsidR="00871EA5">
              <w:rPr>
                <w:rFonts w:ascii="Times New Roman" w:eastAsia="Times New Roman" w:hAnsi="Times New Roman" w:cs="Times New Roman"/>
                <w:lang w:val="sr-Cyrl-CS"/>
              </w:rPr>
              <w:t>-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Управа у складу са Законом о електронској управи</w:t>
            </w:r>
          </w:p>
        </w:tc>
        <w:tc>
          <w:tcPr>
            <w:tcW w:w="3039" w:type="dxa"/>
            <w:gridSpan w:val="2"/>
          </w:tcPr>
          <w:p w14:paraId="40545DE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РГЗ</w:t>
            </w:r>
          </w:p>
        </w:tc>
        <w:tc>
          <w:tcPr>
            <w:tcW w:w="2245" w:type="dxa"/>
            <w:gridSpan w:val="2"/>
          </w:tcPr>
          <w:p w14:paraId="7FA3A5E8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НАЛЕД,</w:t>
            </w:r>
          </w:p>
          <w:p w14:paraId="4420B58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МГСИ</w:t>
            </w:r>
          </w:p>
          <w:p w14:paraId="35E2079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КИТЕУ</w:t>
            </w:r>
          </w:p>
        </w:tc>
        <w:tc>
          <w:tcPr>
            <w:tcW w:w="1687" w:type="dxa"/>
          </w:tcPr>
          <w:p w14:paraId="3B4A012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472" w:type="dxa"/>
            <w:gridSpan w:val="4"/>
          </w:tcPr>
          <w:p w14:paraId="2119F73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01" w:type="dxa"/>
            <w:gridSpan w:val="3"/>
          </w:tcPr>
          <w:p w14:paraId="7C2E344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84" w:type="dxa"/>
            <w:gridSpan w:val="3"/>
          </w:tcPr>
          <w:p w14:paraId="13994BB6" w14:textId="36F91F91" w:rsidR="00E34536" w:rsidRPr="002D3FDE" w:rsidRDefault="00710DA8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3. квар</w:t>
            </w:r>
            <w:r w:rsidR="00E34536" w:rsidRPr="002D3FDE">
              <w:rPr>
                <w:rFonts w:ascii="Times New Roman" w:hAnsi="Times New Roman" w:cs="Times New Roman"/>
                <w:lang w:val="sr-Cyrl-CS"/>
              </w:rPr>
              <w:t>тал 2020.</w:t>
            </w:r>
          </w:p>
        </w:tc>
      </w:tr>
      <w:tr w:rsidR="0033061C" w:rsidRPr="002D3FDE" w14:paraId="73C2211E" w14:textId="77777777" w:rsidTr="0048545E">
        <w:trPr>
          <w:trHeight w:val="296"/>
        </w:trPr>
        <w:tc>
          <w:tcPr>
            <w:tcW w:w="2240" w:type="dxa"/>
            <w:gridSpan w:val="5"/>
          </w:tcPr>
          <w:p w14:paraId="6DB2E15E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4.1.12. Омогућити пуну примену </w:t>
            </w:r>
            <w:r w:rsidRPr="002D3FDE">
              <w:rPr>
                <w:rFonts w:ascii="Times New Roman" w:eastAsia="Times New Roman" w:hAnsi="Times New Roman" w:cs="Times New Roman"/>
                <w:i/>
                <w:lang w:val="sr-Cyrl-CS"/>
              </w:rPr>
              <w:t>real-time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 (дневно ажурне) размене података између сервиса евиденције катастра непокретност</w:t>
            </w:r>
            <w:r w:rsidR="00793DE3" w:rsidRPr="002D3FDE">
              <w:rPr>
                <w:rFonts w:ascii="Times New Roman" w:eastAsia="Times New Roman" w:hAnsi="Times New Roman" w:cs="Times New Roman"/>
                <w:lang w:val="sr-Cyrl-CS"/>
              </w:rPr>
              <w:t>и  и јавних бележника (дневно аж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урирање уноса података)</w:t>
            </w:r>
          </w:p>
        </w:tc>
        <w:tc>
          <w:tcPr>
            <w:tcW w:w="3039" w:type="dxa"/>
            <w:gridSpan w:val="2"/>
          </w:tcPr>
          <w:p w14:paraId="027CD74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РГЗ</w:t>
            </w:r>
          </w:p>
        </w:tc>
        <w:tc>
          <w:tcPr>
            <w:tcW w:w="2245" w:type="dxa"/>
            <w:gridSpan w:val="2"/>
          </w:tcPr>
          <w:p w14:paraId="0A5A6EB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правде,</w:t>
            </w:r>
          </w:p>
          <w:p w14:paraId="2381DFED" w14:textId="77777777" w:rsidR="00E34536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ЈКС</w:t>
            </w:r>
          </w:p>
          <w:p w14:paraId="4878510D" w14:textId="77777777" w:rsidR="0059762B" w:rsidRDefault="0059762B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4ACA4447" w14:textId="77777777" w:rsidR="0059762B" w:rsidRDefault="0059762B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4CAA287E" w14:textId="77777777" w:rsidR="0059762B" w:rsidRDefault="0059762B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36E0354D" w14:textId="77777777" w:rsidR="0059762B" w:rsidRDefault="0059762B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5269A868" w14:textId="77777777" w:rsidR="0059762B" w:rsidRDefault="0059762B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3A6E8B07" w14:textId="77777777" w:rsidR="0059762B" w:rsidRDefault="0059762B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3DD85EF0" w14:textId="77777777" w:rsidR="0059762B" w:rsidRDefault="0059762B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30BEFD66" w14:textId="77777777" w:rsidR="0059762B" w:rsidRDefault="0059762B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2A0BEE39" w14:textId="77777777" w:rsidR="0059762B" w:rsidRDefault="0059762B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26BED514" w14:textId="77777777" w:rsidR="0059762B" w:rsidRDefault="0059762B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020127FA" w14:textId="77777777" w:rsidR="0059762B" w:rsidRDefault="0059762B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01674EC8" w14:textId="77777777" w:rsidR="0059762B" w:rsidRDefault="0059762B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73460188" w14:textId="77777777" w:rsidR="0059762B" w:rsidRDefault="0059762B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5FB5BC0E" w14:textId="77777777" w:rsidR="0059762B" w:rsidRDefault="0059762B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59FC4345" w14:textId="77777777" w:rsidR="0059762B" w:rsidRDefault="0059762B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3DAD9445" w14:textId="77777777" w:rsidR="0059762B" w:rsidRDefault="0059762B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471DEB9D" w14:textId="77777777" w:rsidR="0059762B" w:rsidRDefault="0059762B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61E4C9FD" w14:textId="77777777" w:rsidR="0059762B" w:rsidRDefault="0059762B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2125D497" w14:textId="77777777" w:rsidR="0059762B" w:rsidRDefault="0059762B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4A5652BA" w14:textId="77777777" w:rsidR="0059762B" w:rsidRPr="002D3FDE" w:rsidRDefault="0059762B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87" w:type="dxa"/>
          </w:tcPr>
          <w:p w14:paraId="6CB077C9" w14:textId="2F122E95" w:rsidR="00E34536" w:rsidRPr="002D3FDE" w:rsidRDefault="00E34536" w:rsidP="005756DE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Потребно је омогућити јавним бележницима ажурне податке из катастра, јер тренутно постоји кашњење </w:t>
            </w:r>
            <w:r w:rsidR="000231CF" w:rsidRPr="002D3FDE">
              <w:rPr>
                <w:rFonts w:ascii="Times New Roman" w:hAnsi="Times New Roman" w:cs="Times New Roman"/>
                <w:lang w:val="sr-Cyrl-CS"/>
              </w:rPr>
              <w:t>до два дана,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што може нанети штете странкама јер ажурност у евиденцијама које су јавним бележницима доступне</w:t>
            </w:r>
            <w:r w:rsidR="005756DE" w:rsidRPr="002D3FDE">
              <w:rPr>
                <w:rFonts w:ascii="Times New Roman" w:hAnsi="Times New Roman" w:cs="Times New Roman"/>
                <w:lang w:val="sr-Cyrl-CS"/>
              </w:rPr>
              <w:t>, а нису ажуриране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на дневном нивоу</w:t>
            </w:r>
            <w:r w:rsidR="005756DE" w:rsidRPr="002D3FDE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2472" w:type="dxa"/>
            <w:gridSpan w:val="4"/>
          </w:tcPr>
          <w:p w14:paraId="48F03CDA" w14:textId="5D73115F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Успостављена </w:t>
            </w:r>
            <w:r w:rsidRPr="002D3FDE">
              <w:rPr>
                <w:rFonts w:ascii="Times New Roman" w:hAnsi="Times New Roman" w:cs="Times New Roman"/>
                <w:i/>
                <w:lang w:val="sr-Cyrl-CS"/>
              </w:rPr>
              <w:t>real-time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793DE3" w:rsidRPr="002D3FDE">
              <w:rPr>
                <w:rFonts w:ascii="Times New Roman" w:hAnsi="Times New Roman" w:cs="Times New Roman"/>
                <w:lang w:val="sr-Cyrl-CS"/>
              </w:rPr>
              <w:t xml:space="preserve">централна </w:t>
            </w:r>
            <w:r w:rsidR="0090285F" w:rsidRPr="002D3FDE">
              <w:rPr>
                <w:rFonts w:ascii="Times New Roman" w:hAnsi="Times New Roman" w:cs="Times New Roman"/>
                <w:i/>
                <w:lang w:val="sr-Cyrl-CS"/>
              </w:rPr>
              <w:t>on</w:t>
            </w:r>
            <w:r w:rsidR="00793DE3" w:rsidRPr="002D3FDE">
              <w:rPr>
                <w:rFonts w:ascii="Times New Roman" w:hAnsi="Times New Roman" w:cs="Times New Roman"/>
                <w:i/>
                <w:lang w:val="sr-Cyrl-CS"/>
              </w:rPr>
              <w:t>line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база података о непокретностима која је доступна јавним бележницима</w:t>
            </w:r>
          </w:p>
        </w:tc>
        <w:tc>
          <w:tcPr>
            <w:tcW w:w="1601" w:type="dxa"/>
            <w:gridSpan w:val="3"/>
          </w:tcPr>
          <w:p w14:paraId="435B412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84" w:type="dxa"/>
            <w:gridSpan w:val="3"/>
          </w:tcPr>
          <w:p w14:paraId="1EDF335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1. квартал 2021.</w:t>
            </w:r>
          </w:p>
        </w:tc>
      </w:tr>
      <w:tr w:rsidR="0033061C" w:rsidRPr="002D3FDE" w14:paraId="0E53495C" w14:textId="77777777" w:rsidTr="0048545E">
        <w:trPr>
          <w:trHeight w:val="296"/>
        </w:trPr>
        <w:tc>
          <w:tcPr>
            <w:tcW w:w="2240" w:type="dxa"/>
            <w:gridSpan w:val="5"/>
          </w:tcPr>
          <w:p w14:paraId="797D6DC9" w14:textId="4F35AA67" w:rsidR="00E34536" w:rsidRPr="002D3FDE" w:rsidRDefault="00E34536" w:rsidP="00A94894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 xml:space="preserve">4.1.13. Интеграција опште услуге </w:t>
            </w:r>
            <w:r w:rsidR="00772F58" w:rsidRPr="002D3FDE">
              <w:rPr>
                <w:rFonts w:ascii="Times New Roman" w:eastAsia="Times New Roman" w:hAnsi="Times New Roman" w:cs="Times New Roman"/>
                <w:lang w:val="sr-Cyrl-CS"/>
              </w:rPr>
              <w:t>,,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15 Сервисне магистрале</w:t>
            </w:r>
            <w:r w:rsidR="00AC1707" w:rsidRPr="002D3FDE">
              <w:rPr>
                <w:rFonts w:ascii="Times New Roman" w:eastAsia="Times New Roman" w:hAnsi="Times New Roman" w:cs="Times New Roman"/>
                <w:lang w:val="sr-Cyrl-CS"/>
              </w:rPr>
              <w:t>”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="005D2568"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са </w:t>
            </w:r>
            <w:r w:rsidR="00FC0EE1" w:rsidRPr="002D3FDE">
              <w:rPr>
                <w:rFonts w:ascii="Times New Roman" w:eastAsia="Times New Roman" w:hAnsi="Times New Roman" w:cs="Times New Roman"/>
                <w:lang w:val="sr-Cyrl-CS"/>
              </w:rPr>
              <w:t>Правосудног информационог система (у даљем тексту:</w:t>
            </w:r>
            <w:r w:rsidR="00AC1707"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="005D2568" w:rsidRPr="002D3FDE">
              <w:rPr>
                <w:rFonts w:ascii="Times New Roman" w:eastAsia="Times New Roman" w:hAnsi="Times New Roman" w:cs="Times New Roman"/>
                <w:lang w:val="sr-Cyrl-CS"/>
              </w:rPr>
              <w:t>ПИС</w:t>
            </w:r>
            <w:r w:rsidR="00FC0EE1" w:rsidRPr="002D3FDE">
              <w:rPr>
                <w:rFonts w:ascii="Times New Roman" w:eastAsia="Times New Roman" w:hAnsi="Times New Roman" w:cs="Times New Roman"/>
                <w:lang w:val="sr-Cyrl-CS"/>
              </w:rPr>
              <w:t>)</w:t>
            </w:r>
            <w:r w:rsidR="00AC1707" w:rsidRPr="002D3FDE">
              <w:rPr>
                <w:rFonts w:ascii="Times New Roman" w:eastAsia="Times New Roman" w:hAnsi="Times New Roman" w:cs="Times New Roman"/>
                <w:lang w:val="sr-Cyrl-CS"/>
              </w:rPr>
              <w:t>,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 који користе судови, јавна тужилаштва, јавни бележници и јавни извршитељи ради слања захтева за доставу информација у складу са чланом 52. Закона о поступку уписа у катастар непокретности и водова.</w:t>
            </w:r>
          </w:p>
        </w:tc>
        <w:tc>
          <w:tcPr>
            <w:tcW w:w="3039" w:type="dxa"/>
            <w:gridSpan w:val="2"/>
          </w:tcPr>
          <w:p w14:paraId="5BE9BBD1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правде</w:t>
            </w:r>
          </w:p>
        </w:tc>
        <w:tc>
          <w:tcPr>
            <w:tcW w:w="2245" w:type="dxa"/>
            <w:gridSpan w:val="2"/>
          </w:tcPr>
          <w:p w14:paraId="30D72E3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КИТЕУ,</w:t>
            </w:r>
          </w:p>
          <w:p w14:paraId="4A16014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РГЗ,</w:t>
            </w:r>
          </w:p>
          <w:p w14:paraId="493AD05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МГСИ,</w:t>
            </w:r>
          </w:p>
          <w:p w14:paraId="7057562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</w:t>
            </w:r>
          </w:p>
          <w:p w14:paraId="6190C0A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87" w:type="dxa"/>
          </w:tcPr>
          <w:p w14:paraId="093BA036" w14:textId="059F0479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Тренутно се размена општих информација и података из службених евиденција</w:t>
            </w:r>
            <w:r w:rsidR="00A774F9" w:rsidRPr="002D3FDE">
              <w:rPr>
                <w:rFonts w:ascii="Times New Roman" w:hAnsi="Times New Roman" w:cs="Times New Roman"/>
                <w:lang w:val="sr-Cyrl-CS"/>
              </w:rPr>
              <w:t xml:space="preserve"> врши у папиру и траје дуже од пет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дана</w:t>
            </w:r>
            <w:r w:rsidR="00A774F9" w:rsidRPr="002D3FDE">
              <w:rPr>
                <w:rFonts w:ascii="Times New Roman" w:hAnsi="Times New Roman" w:cs="Times New Roman"/>
                <w:lang w:val="sr-Cyrl-CS"/>
              </w:rPr>
              <w:t>. П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отребно је обезбедити бржи проток информација </w:t>
            </w:r>
            <w:r w:rsidR="00DD2547" w:rsidRPr="002D3FDE">
              <w:rPr>
                <w:rFonts w:ascii="Times New Roman" w:hAnsi="Times New Roman" w:cs="Times New Roman"/>
                <w:i/>
                <w:lang w:val="sr-Cyrl-CS"/>
              </w:rPr>
              <w:t>on</w:t>
            </w:r>
            <w:r w:rsidRPr="002D3FDE">
              <w:rPr>
                <w:rFonts w:ascii="Times New Roman" w:hAnsi="Times New Roman" w:cs="Times New Roman"/>
                <w:i/>
                <w:lang w:val="sr-Cyrl-CS"/>
              </w:rPr>
              <w:t>line</w:t>
            </w:r>
            <w:r w:rsidR="00A774F9" w:rsidRPr="002D3FDE">
              <w:rPr>
                <w:rFonts w:ascii="Times New Roman" w:hAnsi="Times New Roman" w:cs="Times New Roman"/>
                <w:lang w:val="sr-Cyrl-CS"/>
              </w:rPr>
              <w:t>, нпр. упут РГЗ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о којој  врсти забележбе је реч</w:t>
            </w:r>
          </w:p>
        </w:tc>
        <w:tc>
          <w:tcPr>
            <w:tcW w:w="2472" w:type="dxa"/>
            <w:gridSpan w:val="4"/>
          </w:tcPr>
          <w:p w14:paraId="4F7DED6A" w14:textId="77777777" w:rsidR="00E34536" w:rsidRPr="002D3FDE" w:rsidRDefault="00A774F9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Интегрисана услуга са ПИС</w:t>
            </w:r>
          </w:p>
        </w:tc>
        <w:tc>
          <w:tcPr>
            <w:tcW w:w="1601" w:type="dxa"/>
            <w:gridSpan w:val="3"/>
          </w:tcPr>
          <w:p w14:paraId="2D09E56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84" w:type="dxa"/>
            <w:gridSpan w:val="3"/>
          </w:tcPr>
          <w:p w14:paraId="6FB1AD5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4. квартал 2020.</w:t>
            </w:r>
          </w:p>
        </w:tc>
      </w:tr>
      <w:tr w:rsidR="0033061C" w:rsidRPr="002D3FDE" w14:paraId="75D9D782" w14:textId="77777777" w:rsidTr="0048545E">
        <w:trPr>
          <w:trHeight w:val="296"/>
        </w:trPr>
        <w:tc>
          <w:tcPr>
            <w:tcW w:w="2240" w:type="dxa"/>
            <w:gridSpan w:val="5"/>
          </w:tcPr>
          <w:p w14:paraId="2C31F9CF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4.1.14. Унапредити поступак  за остваривање права на олакшице и ослобођења у вези са порезом на имовину</w:t>
            </w:r>
          </w:p>
        </w:tc>
        <w:tc>
          <w:tcPr>
            <w:tcW w:w="3039" w:type="dxa"/>
            <w:gridSpan w:val="2"/>
          </w:tcPr>
          <w:p w14:paraId="14493432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Calibri" w:hAnsi="Times New Roman" w:cs="Times New Roman"/>
                <w:lang w:val="sr-Cyrl-CS"/>
              </w:rPr>
            </w:pPr>
            <w:r w:rsidRPr="002D3FDE">
              <w:rPr>
                <w:rFonts w:ascii="Times New Roman" w:eastAsia="Calibri" w:hAnsi="Times New Roman" w:cs="Times New Roman"/>
                <w:lang w:val="sr-Cyrl-CS"/>
              </w:rPr>
              <w:t>Министарство финансија</w:t>
            </w:r>
          </w:p>
          <w:p w14:paraId="57642C4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245" w:type="dxa"/>
            <w:gridSpan w:val="2"/>
          </w:tcPr>
          <w:p w14:paraId="39031F3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</w:t>
            </w:r>
          </w:p>
          <w:p w14:paraId="47D0899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87" w:type="dxa"/>
          </w:tcPr>
          <w:p w14:paraId="263C650A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Прописан бржи и ефикаснији </w:t>
            </w:r>
          </w:p>
          <w:p w14:paraId="75FD070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поступак.</w:t>
            </w:r>
          </w:p>
        </w:tc>
        <w:tc>
          <w:tcPr>
            <w:tcW w:w="2472" w:type="dxa"/>
            <w:gridSpan w:val="4"/>
          </w:tcPr>
          <w:p w14:paraId="07035B9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Закон о порезима на имовини</w:t>
            </w:r>
          </w:p>
        </w:tc>
        <w:tc>
          <w:tcPr>
            <w:tcW w:w="1601" w:type="dxa"/>
            <w:gridSpan w:val="3"/>
          </w:tcPr>
          <w:p w14:paraId="26DD13E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84" w:type="dxa"/>
            <w:gridSpan w:val="3"/>
          </w:tcPr>
          <w:p w14:paraId="0A518EA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2. квартал 2021.</w:t>
            </w:r>
          </w:p>
        </w:tc>
      </w:tr>
      <w:tr w:rsidR="0033061C" w:rsidRPr="002D3FDE" w14:paraId="59690EFC" w14:textId="77777777" w:rsidTr="0048545E">
        <w:trPr>
          <w:trHeight w:val="296"/>
        </w:trPr>
        <w:tc>
          <w:tcPr>
            <w:tcW w:w="2240" w:type="dxa"/>
            <w:gridSpan w:val="5"/>
          </w:tcPr>
          <w:p w14:paraId="412D7D54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4.1.15.Омогућити да јавни бележници могу да директно у регистар катастра врше унос података  права на непокретности.</w:t>
            </w:r>
          </w:p>
          <w:p w14:paraId="390B0E0B" w14:textId="3C9D60BF" w:rsidR="0004358A" w:rsidRPr="002D3FDE" w:rsidRDefault="0004358A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7DABA162" w14:textId="77777777" w:rsidR="0004358A" w:rsidRPr="002D3FDE" w:rsidRDefault="0004358A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56588BE3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3039" w:type="dxa"/>
            <w:gridSpan w:val="2"/>
          </w:tcPr>
          <w:p w14:paraId="1DFB732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РГЗ</w:t>
            </w:r>
          </w:p>
        </w:tc>
        <w:tc>
          <w:tcPr>
            <w:tcW w:w="2245" w:type="dxa"/>
            <w:gridSpan w:val="2"/>
          </w:tcPr>
          <w:p w14:paraId="527EA53E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ЈКС,</w:t>
            </w:r>
          </w:p>
          <w:p w14:paraId="5F962D3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правде,</w:t>
            </w:r>
          </w:p>
          <w:p w14:paraId="1F50795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НАЛЕД,</w:t>
            </w:r>
          </w:p>
          <w:p w14:paraId="6D4B851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МГСИ</w:t>
            </w:r>
          </w:p>
        </w:tc>
        <w:tc>
          <w:tcPr>
            <w:tcW w:w="1687" w:type="dxa"/>
          </w:tcPr>
          <w:p w14:paraId="053EEEE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Спровођењем мере би се омогућио упис права на непокретности на једном месту</w:t>
            </w:r>
          </w:p>
        </w:tc>
        <w:tc>
          <w:tcPr>
            <w:tcW w:w="2472" w:type="dxa"/>
            <w:gridSpan w:val="4"/>
          </w:tcPr>
          <w:p w14:paraId="5A5FB21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Измене Закона о поступку уписа у катастар непокретности и водова</w:t>
            </w:r>
          </w:p>
        </w:tc>
        <w:tc>
          <w:tcPr>
            <w:tcW w:w="1601" w:type="dxa"/>
            <w:gridSpan w:val="3"/>
          </w:tcPr>
          <w:p w14:paraId="2440E418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84" w:type="dxa"/>
            <w:gridSpan w:val="3"/>
          </w:tcPr>
          <w:p w14:paraId="687B3339" w14:textId="066DB98C" w:rsidR="00E34536" w:rsidRPr="002D3FDE" w:rsidRDefault="00E34536" w:rsidP="000231C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4. квартал </w:t>
            </w:r>
            <w:r w:rsidR="000231CF" w:rsidRPr="002D3FDE">
              <w:rPr>
                <w:rFonts w:ascii="Times New Roman" w:hAnsi="Times New Roman" w:cs="Times New Roman"/>
                <w:lang w:val="sr-Cyrl-CS"/>
              </w:rPr>
              <w:t xml:space="preserve">2023. </w:t>
            </w:r>
          </w:p>
        </w:tc>
      </w:tr>
      <w:tr w:rsidR="0033061C" w:rsidRPr="002D3FDE" w14:paraId="59A3653E" w14:textId="77777777" w:rsidTr="004D103F">
        <w:trPr>
          <w:trHeight w:val="296"/>
        </w:trPr>
        <w:tc>
          <w:tcPr>
            <w:tcW w:w="5279" w:type="dxa"/>
            <w:gridSpan w:val="7"/>
            <w:shd w:val="clear" w:color="auto" w:fill="44546A" w:themeFill="text2"/>
          </w:tcPr>
          <w:p w14:paraId="2E70CE5D" w14:textId="22BD91F3" w:rsidR="00E34536" w:rsidRPr="002D3FDE" w:rsidRDefault="00E34536" w:rsidP="004D103F">
            <w:pPr>
              <w:pStyle w:val="Heading3"/>
              <w:rPr>
                <w:rFonts w:cs="Times New Roman"/>
                <w:b w:val="0"/>
                <w:color w:val="auto"/>
                <w:lang w:val="sr-Cyrl-CS"/>
              </w:rPr>
            </w:pPr>
            <w:bookmarkStart w:id="16" w:name="_Toc468474120"/>
            <w:bookmarkStart w:id="17" w:name="_Toc469564822"/>
            <w:r w:rsidRPr="002D3FDE">
              <w:rPr>
                <w:rFonts w:cs="Times New Roman"/>
                <w:b w:val="0"/>
                <w:color w:val="auto"/>
                <w:lang w:val="sr-Cyrl-CS"/>
              </w:rPr>
              <w:lastRenderedPageBreak/>
              <w:t>Посебан циљ 5:</w:t>
            </w:r>
            <w:bookmarkEnd w:id="16"/>
            <w:bookmarkEnd w:id="17"/>
            <w:r w:rsidRPr="002D3FDE">
              <w:rPr>
                <w:rFonts w:cs="Times New Roman"/>
                <w:b w:val="0"/>
                <w:color w:val="auto"/>
                <w:lang w:val="sr-Cyrl-CS"/>
              </w:rPr>
              <w:t xml:space="preserve"> </w:t>
            </w:r>
          </w:p>
        </w:tc>
        <w:tc>
          <w:tcPr>
            <w:tcW w:w="9889" w:type="dxa"/>
            <w:gridSpan w:val="13"/>
            <w:shd w:val="clear" w:color="auto" w:fill="44546A" w:themeFill="text2"/>
          </w:tcPr>
          <w:p w14:paraId="38A98015" w14:textId="77777777" w:rsidR="00E34536" w:rsidRPr="002D3FDE" w:rsidRDefault="00E34536" w:rsidP="004D103F">
            <w:pPr>
              <w:pStyle w:val="Heading3"/>
              <w:rPr>
                <w:rFonts w:cs="Times New Roman"/>
                <w:b w:val="0"/>
                <w:color w:val="auto"/>
                <w:lang w:val="sr-Cyrl-CS"/>
              </w:rPr>
            </w:pPr>
            <w:bookmarkStart w:id="18" w:name="_Toc469564823"/>
            <w:r w:rsidRPr="002D3FDE">
              <w:rPr>
                <w:rFonts w:cs="Times New Roman"/>
                <w:b w:val="0"/>
                <w:color w:val="auto"/>
                <w:lang w:val="sr-Cyrl-CS"/>
              </w:rPr>
              <w:t>Побољшање услова за добијање кредита</w:t>
            </w:r>
            <w:bookmarkEnd w:id="18"/>
          </w:p>
        </w:tc>
      </w:tr>
      <w:tr w:rsidR="0033061C" w:rsidRPr="002D3FDE" w14:paraId="1A92745D" w14:textId="77777777" w:rsidTr="004D103F">
        <w:trPr>
          <w:trHeight w:val="296"/>
        </w:trPr>
        <w:tc>
          <w:tcPr>
            <w:tcW w:w="15168" w:type="dxa"/>
            <w:gridSpan w:val="20"/>
            <w:shd w:val="clear" w:color="auto" w:fill="BDD6EE" w:themeFill="accent1" w:themeFillTint="66"/>
          </w:tcPr>
          <w:p w14:paraId="6C6FDD8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Мера 5.1: Унапређење обухвата информација о задужености потражиоца зајмовних средстава</w:t>
            </w:r>
          </w:p>
        </w:tc>
      </w:tr>
      <w:tr w:rsidR="0033061C" w:rsidRPr="002D3FDE" w14:paraId="36AB7B09" w14:textId="77777777" w:rsidTr="0048545E">
        <w:trPr>
          <w:trHeight w:val="296"/>
        </w:trPr>
        <w:tc>
          <w:tcPr>
            <w:tcW w:w="2129" w:type="dxa"/>
            <w:gridSpan w:val="3"/>
            <w:shd w:val="clear" w:color="auto" w:fill="BDD6EE" w:themeFill="accent1" w:themeFillTint="66"/>
          </w:tcPr>
          <w:p w14:paraId="7F86D20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Врста мере</w:t>
            </w:r>
          </w:p>
          <w:p w14:paraId="7235146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(Р, Ф, ИУО, ИЕ)</w:t>
            </w:r>
          </w:p>
        </w:tc>
        <w:tc>
          <w:tcPr>
            <w:tcW w:w="3150" w:type="dxa"/>
            <w:gridSpan w:val="4"/>
            <w:shd w:val="clear" w:color="auto" w:fill="BDD6EE" w:themeFill="accent1" w:themeFillTint="66"/>
          </w:tcPr>
          <w:p w14:paraId="795C07E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Институција одговорна за реализацију мере</w:t>
            </w:r>
          </w:p>
        </w:tc>
        <w:tc>
          <w:tcPr>
            <w:tcW w:w="2245" w:type="dxa"/>
            <w:gridSpan w:val="2"/>
            <w:shd w:val="clear" w:color="auto" w:fill="BDD6EE" w:themeFill="accent1" w:themeFillTint="66"/>
          </w:tcPr>
          <w:p w14:paraId="5AA754E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Партнери у реализацији</w:t>
            </w:r>
          </w:p>
        </w:tc>
        <w:tc>
          <w:tcPr>
            <w:tcW w:w="1687" w:type="dxa"/>
            <w:shd w:val="clear" w:color="auto" w:fill="BDD6EE" w:themeFill="accent1" w:themeFillTint="66"/>
          </w:tcPr>
          <w:p w14:paraId="6071CA4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472" w:type="dxa"/>
            <w:gridSpan w:val="4"/>
            <w:shd w:val="clear" w:color="auto" w:fill="BDD6EE" w:themeFill="accent1" w:themeFillTint="66"/>
          </w:tcPr>
          <w:p w14:paraId="08692EB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01" w:type="dxa"/>
            <w:gridSpan w:val="3"/>
            <w:shd w:val="clear" w:color="auto" w:fill="BDD6EE" w:themeFill="accent1" w:themeFillTint="66"/>
          </w:tcPr>
          <w:p w14:paraId="46326CD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Прописи којима се мера спроводи</w:t>
            </w:r>
          </w:p>
        </w:tc>
        <w:tc>
          <w:tcPr>
            <w:tcW w:w="1884" w:type="dxa"/>
            <w:gridSpan w:val="3"/>
            <w:shd w:val="clear" w:color="auto" w:fill="BDD6EE" w:themeFill="accent1" w:themeFillTint="66"/>
          </w:tcPr>
          <w:p w14:paraId="1787253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Рок за реализацију мере</w:t>
            </w:r>
          </w:p>
        </w:tc>
      </w:tr>
      <w:tr w:rsidR="0033061C" w:rsidRPr="002D3FDE" w14:paraId="59AF545B" w14:textId="77777777" w:rsidTr="0048545E">
        <w:trPr>
          <w:trHeight w:val="1006"/>
        </w:trPr>
        <w:tc>
          <w:tcPr>
            <w:tcW w:w="2129" w:type="dxa"/>
            <w:gridSpan w:val="3"/>
            <w:shd w:val="clear" w:color="auto" w:fill="BDD6EE" w:themeFill="accent1" w:themeFillTint="66"/>
          </w:tcPr>
          <w:p w14:paraId="6B9BC9C1" w14:textId="40FBCC06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bookmarkStart w:id="19" w:name="_Toc468474122"/>
            <w:bookmarkStart w:id="20" w:name="_Toc469564824"/>
            <w:r w:rsidRPr="002D3FDE">
              <w:rPr>
                <w:rFonts w:ascii="Times New Roman" w:hAnsi="Times New Roman" w:cs="Times New Roman"/>
                <w:lang w:val="sr-Cyrl-CS"/>
              </w:rPr>
              <w:t>Р</w:t>
            </w:r>
            <w:bookmarkEnd w:id="19"/>
            <w:bookmarkEnd w:id="20"/>
          </w:p>
        </w:tc>
        <w:tc>
          <w:tcPr>
            <w:tcW w:w="3150" w:type="dxa"/>
            <w:gridSpan w:val="4"/>
            <w:shd w:val="clear" w:color="auto" w:fill="BDD6EE" w:themeFill="accent1" w:themeFillTint="66"/>
          </w:tcPr>
          <w:p w14:paraId="5297E7E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правде</w:t>
            </w:r>
          </w:p>
        </w:tc>
        <w:tc>
          <w:tcPr>
            <w:tcW w:w="2245" w:type="dxa"/>
            <w:gridSpan w:val="2"/>
            <w:shd w:val="clear" w:color="auto" w:fill="BDD6EE" w:themeFill="accent1" w:themeFillTint="66"/>
          </w:tcPr>
          <w:p w14:paraId="28A75278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Министарство правде, Министарство привреде, Министарство трговине, туризма и телекомуникација, </w:t>
            </w:r>
          </w:p>
          <w:p w14:paraId="3613941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ПУ, </w:t>
            </w:r>
          </w:p>
          <w:p w14:paraId="28262A8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Заједничка група,</w:t>
            </w:r>
          </w:p>
          <w:p w14:paraId="5B3A388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НБС, </w:t>
            </w:r>
          </w:p>
          <w:p w14:paraId="6397C22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УБС, </w:t>
            </w:r>
          </w:p>
          <w:p w14:paraId="5000189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Комисија за израду Грађанског законика, </w:t>
            </w:r>
          </w:p>
          <w:p w14:paraId="2EBC9BE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РСЈП </w:t>
            </w:r>
          </w:p>
        </w:tc>
        <w:tc>
          <w:tcPr>
            <w:tcW w:w="1687" w:type="dxa"/>
            <w:shd w:val="clear" w:color="auto" w:fill="BDD6EE" w:themeFill="accent1" w:themeFillTint="66"/>
          </w:tcPr>
          <w:p w14:paraId="14B572C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472" w:type="dxa"/>
            <w:gridSpan w:val="4"/>
            <w:shd w:val="clear" w:color="auto" w:fill="BDD6EE" w:themeFill="accent1" w:themeFillTint="66"/>
          </w:tcPr>
          <w:p w14:paraId="1000832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01" w:type="dxa"/>
            <w:gridSpan w:val="3"/>
            <w:shd w:val="clear" w:color="auto" w:fill="BDD6EE" w:themeFill="accent1" w:themeFillTint="66"/>
          </w:tcPr>
          <w:p w14:paraId="7EB325C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Закон о заложном праву на покретним стварима уписаним у регистар</w:t>
            </w:r>
          </w:p>
          <w:p w14:paraId="39BC7A1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84" w:type="dxa"/>
            <w:gridSpan w:val="3"/>
            <w:shd w:val="clear" w:color="auto" w:fill="BDD6EE" w:themeFill="accent1" w:themeFillTint="66"/>
          </w:tcPr>
          <w:p w14:paraId="0EA48C84" w14:textId="719E906A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2020/21</w:t>
            </w:r>
            <w:r w:rsidR="00E16266" w:rsidRPr="002D3FDE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</w:tr>
      <w:tr w:rsidR="0033061C" w:rsidRPr="002D3FDE" w14:paraId="1E167A23" w14:textId="77777777" w:rsidTr="0048545E">
        <w:trPr>
          <w:trHeight w:val="296"/>
        </w:trPr>
        <w:tc>
          <w:tcPr>
            <w:tcW w:w="2129" w:type="dxa"/>
            <w:gridSpan w:val="3"/>
            <w:shd w:val="clear" w:color="auto" w:fill="FFFFFF" w:themeFill="background1"/>
          </w:tcPr>
          <w:p w14:paraId="36440DF0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Активности</w:t>
            </w:r>
          </w:p>
        </w:tc>
        <w:tc>
          <w:tcPr>
            <w:tcW w:w="3150" w:type="dxa"/>
            <w:gridSpan w:val="4"/>
            <w:shd w:val="clear" w:color="auto" w:fill="FFFFFF" w:themeFill="background1"/>
          </w:tcPr>
          <w:p w14:paraId="6BD772B9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Институција одговорна за реализацију активности</w:t>
            </w:r>
          </w:p>
        </w:tc>
        <w:tc>
          <w:tcPr>
            <w:tcW w:w="2245" w:type="dxa"/>
            <w:gridSpan w:val="2"/>
            <w:shd w:val="clear" w:color="auto" w:fill="FFFFFF" w:themeFill="background1"/>
          </w:tcPr>
          <w:p w14:paraId="4359086F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Партнери у реализацији</w:t>
            </w:r>
          </w:p>
        </w:tc>
        <w:tc>
          <w:tcPr>
            <w:tcW w:w="1687" w:type="dxa"/>
            <w:shd w:val="clear" w:color="auto" w:fill="FFFFFF" w:themeFill="background1"/>
          </w:tcPr>
          <w:p w14:paraId="49A57373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Опис  реализације</w:t>
            </w:r>
          </w:p>
        </w:tc>
        <w:tc>
          <w:tcPr>
            <w:tcW w:w="2472" w:type="dxa"/>
            <w:gridSpan w:val="4"/>
            <w:shd w:val="clear" w:color="auto" w:fill="FFFFFF" w:themeFill="background1"/>
          </w:tcPr>
          <w:p w14:paraId="6B4AD68B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Извори провере</w:t>
            </w:r>
          </w:p>
        </w:tc>
        <w:tc>
          <w:tcPr>
            <w:tcW w:w="1601" w:type="dxa"/>
            <w:gridSpan w:val="3"/>
            <w:shd w:val="clear" w:color="auto" w:fill="FFFFFF" w:themeFill="background1"/>
          </w:tcPr>
          <w:p w14:paraId="3115958C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Преговарачко поглавље на које се односи</w:t>
            </w:r>
          </w:p>
        </w:tc>
        <w:tc>
          <w:tcPr>
            <w:tcW w:w="1884" w:type="dxa"/>
            <w:gridSpan w:val="3"/>
            <w:shd w:val="clear" w:color="auto" w:fill="FFFFFF" w:themeFill="background1"/>
          </w:tcPr>
          <w:p w14:paraId="2416E9DD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Рок за реализацију</w:t>
            </w:r>
          </w:p>
        </w:tc>
      </w:tr>
      <w:tr w:rsidR="0033061C" w:rsidRPr="002D3FDE" w14:paraId="1FCB584A" w14:textId="77777777" w:rsidTr="0048545E">
        <w:trPr>
          <w:trHeight w:val="296"/>
        </w:trPr>
        <w:tc>
          <w:tcPr>
            <w:tcW w:w="2129" w:type="dxa"/>
            <w:gridSpan w:val="3"/>
            <w:shd w:val="clear" w:color="auto" w:fill="FFFFFF" w:themeFill="background1"/>
          </w:tcPr>
          <w:p w14:paraId="0D623338" w14:textId="5544D58D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5.1.1</w:t>
            </w:r>
            <w:r w:rsidRPr="002D3FDE">
              <w:rPr>
                <w:lang w:val="sr-Cyrl-CS"/>
              </w:rPr>
              <w:t xml:space="preserve"> 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Увести нови регистар задужења по узору на Кредитни биро, који ће омогућити  </w:t>
            </w:r>
            <w:r w:rsidR="000F13B9">
              <w:rPr>
                <w:rFonts w:ascii="Times New Roman" w:eastAsia="Times New Roman" w:hAnsi="Times New Roman" w:cs="Times New Roman"/>
                <w:i/>
                <w:iCs/>
                <w:lang w:val="sr-Cyrl-CS"/>
              </w:rPr>
              <w:t>on</w:t>
            </w:r>
            <w:r w:rsidRPr="002D3FDE">
              <w:rPr>
                <w:rFonts w:ascii="Times New Roman" w:eastAsia="Times New Roman" w:hAnsi="Times New Roman" w:cs="Times New Roman"/>
                <w:i/>
                <w:iCs/>
                <w:lang w:val="sr-Cyrl-CS"/>
              </w:rPr>
              <w:t xml:space="preserve">line 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проверу података од стране поверилаца оптерећености дуговима грађана и привреде, за сва она задужења која већ нису регистрована у Кредитном бироу.</w:t>
            </w:r>
          </w:p>
          <w:p w14:paraId="44A75FAC" w14:textId="77777777" w:rsidR="00BA3912" w:rsidRPr="002D3FDE" w:rsidRDefault="00BA3912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37053C2C" w14:textId="77777777" w:rsidR="00BA3912" w:rsidRPr="002D3FDE" w:rsidRDefault="00BA3912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552608F8" w14:textId="77777777" w:rsidR="00BA3912" w:rsidRPr="002D3FDE" w:rsidRDefault="00BA3912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4D837B93" w14:textId="77777777" w:rsidR="00BA3912" w:rsidRPr="002D3FDE" w:rsidRDefault="00BA3912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2966529A" w14:textId="77777777" w:rsidR="00BA3912" w:rsidRPr="002D3FDE" w:rsidRDefault="00BA3912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09A90683" w14:textId="77777777" w:rsidR="00BA3912" w:rsidRPr="002D3FDE" w:rsidRDefault="00BA3912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4EF56B14" w14:textId="77777777" w:rsidR="00BA3912" w:rsidRPr="002D3FDE" w:rsidRDefault="00BA3912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2EF0250B" w14:textId="77777777" w:rsidR="00BA3912" w:rsidRPr="002D3FDE" w:rsidRDefault="00BA3912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1E296CE4" w14:textId="77777777" w:rsidR="00BA3912" w:rsidRPr="002D3FDE" w:rsidRDefault="00BA3912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2E36F23F" w14:textId="77777777" w:rsidR="00BA3912" w:rsidRPr="002D3FDE" w:rsidRDefault="00BA3912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1DBBCE71" w14:textId="77777777" w:rsidR="00BA3912" w:rsidRPr="002D3FDE" w:rsidRDefault="00BA3912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4DAA9C45" w14:textId="77777777" w:rsidR="00BA3912" w:rsidRPr="002D3FDE" w:rsidRDefault="00BA3912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102A30DF" w14:textId="77777777" w:rsidR="00BA3912" w:rsidRPr="002D3FDE" w:rsidRDefault="00BA3912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74654FB5" w14:textId="77777777" w:rsidR="00BA3912" w:rsidRPr="002D3FDE" w:rsidRDefault="00BA3912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399EA5F4" w14:textId="77777777" w:rsidR="00BA3912" w:rsidRPr="002D3FDE" w:rsidRDefault="00BA3912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002C8A63" w14:textId="77777777" w:rsidR="00BA3912" w:rsidRPr="002D3FDE" w:rsidRDefault="00BA3912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520B6B29" w14:textId="77777777" w:rsidR="00BA3912" w:rsidRPr="002D3FDE" w:rsidRDefault="00BA3912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0F85977D" w14:textId="77777777" w:rsidR="00BA3912" w:rsidRPr="002D3FDE" w:rsidRDefault="00BA3912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729DECEE" w14:textId="77777777" w:rsidR="00BA3912" w:rsidRPr="002D3FDE" w:rsidRDefault="00BA3912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153D6BDC" w14:textId="77777777" w:rsidR="00BA3912" w:rsidRPr="002D3FDE" w:rsidRDefault="00BA3912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4C204A72" w14:textId="77777777" w:rsidR="00BA3912" w:rsidRPr="002D3FDE" w:rsidRDefault="00BA3912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0A6C3303" w14:textId="77777777" w:rsidR="00BA3912" w:rsidRPr="002D3FDE" w:rsidRDefault="00BA3912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542C7055" w14:textId="77777777" w:rsidR="00BA3912" w:rsidRPr="002D3FDE" w:rsidRDefault="00BA3912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06AFA2C9" w14:textId="77777777" w:rsidR="00BA3912" w:rsidRPr="002D3FDE" w:rsidRDefault="00BA3912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3BE0A256" w14:textId="77777777" w:rsidR="00BA3912" w:rsidRPr="002D3FDE" w:rsidRDefault="00BA3912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3BB7EE7F" w14:textId="77777777" w:rsidR="00BA3912" w:rsidRPr="002D3FDE" w:rsidRDefault="00BA3912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2D18C47B" w14:textId="77777777" w:rsidR="00BA3912" w:rsidRPr="002D3FDE" w:rsidRDefault="00BA3912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644815E4" w14:textId="77777777" w:rsidR="00BA3912" w:rsidRPr="002D3FDE" w:rsidRDefault="00BA3912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5B56C3C2" w14:textId="77777777" w:rsidR="00BA3912" w:rsidRPr="002D3FDE" w:rsidRDefault="00BA3912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321B9F0F" w14:textId="77777777" w:rsidR="00BA3912" w:rsidRPr="002D3FDE" w:rsidRDefault="00BA3912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0BE07859" w14:textId="77777777" w:rsidR="00BA3912" w:rsidRPr="002D3FDE" w:rsidRDefault="00BA3912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0C035E63" w14:textId="77777777" w:rsidR="00BA3912" w:rsidRPr="002D3FDE" w:rsidRDefault="00BA3912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7733483D" w14:textId="77777777" w:rsidR="00BA3912" w:rsidRPr="002D3FDE" w:rsidRDefault="00BA3912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1F98F372" w14:textId="77777777" w:rsidR="00BA3912" w:rsidRPr="002D3FDE" w:rsidRDefault="00BA3912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6A53FF86" w14:textId="77777777" w:rsidR="00BA3912" w:rsidRPr="002D3FDE" w:rsidRDefault="00BA3912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5F5842B1" w14:textId="4C08027B" w:rsidR="00BA3912" w:rsidRPr="002D3FDE" w:rsidRDefault="00BA3912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3150" w:type="dxa"/>
            <w:gridSpan w:val="4"/>
            <w:shd w:val="clear" w:color="auto" w:fill="FFFFFF" w:themeFill="background1"/>
          </w:tcPr>
          <w:p w14:paraId="5803600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НБС</w:t>
            </w:r>
          </w:p>
        </w:tc>
        <w:tc>
          <w:tcPr>
            <w:tcW w:w="2245" w:type="dxa"/>
            <w:gridSpan w:val="2"/>
            <w:shd w:val="clear" w:color="auto" w:fill="FFFFFF" w:themeFill="background1"/>
          </w:tcPr>
          <w:p w14:paraId="1488FE89" w14:textId="77777777" w:rsidR="00E34536" w:rsidRPr="002D3FDE" w:rsidRDefault="00E1626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правде,</w:t>
            </w:r>
          </w:p>
          <w:p w14:paraId="6699948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тргов</w:t>
            </w:r>
            <w:r w:rsidR="00E16266" w:rsidRPr="002D3FDE">
              <w:rPr>
                <w:rFonts w:ascii="Times New Roman" w:hAnsi="Times New Roman" w:cs="Times New Roman"/>
                <w:lang w:val="sr-Cyrl-CS"/>
              </w:rPr>
              <w:t>ине, туризма и телекомуникација,</w:t>
            </w:r>
          </w:p>
          <w:p w14:paraId="2CE2DE5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ПУ</w:t>
            </w:r>
            <w:r w:rsidR="00E16266" w:rsidRPr="002D3FDE">
              <w:rPr>
                <w:rFonts w:ascii="Times New Roman" w:hAnsi="Times New Roman" w:cs="Times New Roman"/>
                <w:lang w:val="sr-Cyrl-CS"/>
              </w:rPr>
              <w:t>,</w:t>
            </w:r>
          </w:p>
          <w:p w14:paraId="1677D83E" w14:textId="77777777" w:rsidR="00E34536" w:rsidRPr="002D3FDE" w:rsidRDefault="00E1626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Заједничка група,</w:t>
            </w:r>
          </w:p>
          <w:p w14:paraId="0EAF7DF2" w14:textId="06CDEBCD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</w:t>
            </w:r>
            <w:r w:rsidR="00E553E0">
              <w:rPr>
                <w:rFonts w:ascii="Times New Roman" w:hAnsi="Times New Roman" w:cs="Times New Roman"/>
                <w:lang w:val="sr-Cyrl-CS"/>
              </w:rPr>
              <w:t>с</w:t>
            </w:r>
            <w:r w:rsidRPr="002D3FDE">
              <w:rPr>
                <w:rFonts w:ascii="Times New Roman" w:hAnsi="Times New Roman" w:cs="Times New Roman"/>
                <w:lang w:val="sr-Cyrl-CS"/>
              </w:rPr>
              <w:t>тво финансија;</w:t>
            </w:r>
          </w:p>
          <w:p w14:paraId="7D7F61F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УБС,</w:t>
            </w:r>
          </w:p>
          <w:p w14:paraId="1ADE0B4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АПР,</w:t>
            </w:r>
          </w:p>
          <w:p w14:paraId="5363BF2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</w:t>
            </w:r>
          </w:p>
          <w:p w14:paraId="34A9B1A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6D1250F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72B96ED1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4EDD4CA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1AD163F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6DF53D18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7435A24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48A0430E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47395D4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7EBB796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792D48BE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594CA99E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6D13F15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311E290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6D19327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7AB28E51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2F0AC08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4A889B5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75BC1718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4BCEE04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5A7F585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626DCDB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2978B3F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169D4BE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87" w:type="dxa"/>
            <w:shd w:val="clear" w:color="auto" w:fill="FFFFFF" w:themeFill="background1"/>
          </w:tcPr>
          <w:p w14:paraId="2B75745F" w14:textId="77777777" w:rsidR="00E34536" w:rsidRPr="002D3FDE" w:rsidRDefault="00E34536" w:rsidP="004D103F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0" w:afterAutospacing="1" w:line="240" w:lineRule="auto"/>
              <w:textAlignment w:val="top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 xml:space="preserve">Успостављен регистар задужења који ће водити независно државно тело, преко кога ће се моћи добити сви подаци о задужењу грађана и привреде. На овај начин биће смањен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ризик за настанак ненаплативих потраживања поверилаца.</w:t>
            </w:r>
            <w:r w:rsidR="00EE1CC5" w:rsidRPr="002D3FDE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2D3FDE">
              <w:rPr>
                <w:rFonts w:ascii="Times New Roman" w:hAnsi="Times New Roman" w:cs="Times New Roman"/>
                <w:lang w:val="sr-Cyrl-CS"/>
              </w:rPr>
              <w:t>Циљ коме би требало тежити је централизовати све регистре тако да они буду доступни грађанима на једном месту. Чињеница је да тренутно АПР располаже највећим бројем података о привреди и грађанима.</w:t>
            </w:r>
          </w:p>
          <w:p w14:paraId="53FE34BB" w14:textId="5FE278F4" w:rsidR="00E34536" w:rsidRPr="002D3FDE" w:rsidRDefault="00E34536" w:rsidP="004D103F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0" w:afterAutospacing="1" w:line="240" w:lineRule="auto"/>
              <w:textAlignment w:val="top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У првом кораку потребно је урадити анализу прописа у упоредној пракси</w:t>
            </w:r>
            <w:r w:rsidR="00BA3912" w:rsidRPr="002D3FDE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2472" w:type="dxa"/>
            <w:gridSpan w:val="4"/>
            <w:shd w:val="clear" w:color="auto" w:fill="FFFFFF" w:themeFill="background1"/>
          </w:tcPr>
          <w:p w14:paraId="5A39CA11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Успостављен нови регистар</w:t>
            </w:r>
            <w:r w:rsidR="00E16266" w:rsidRPr="002D3FDE">
              <w:rPr>
                <w:rFonts w:ascii="Times New Roman" w:hAnsi="Times New Roman" w:cs="Times New Roman"/>
                <w:lang w:val="sr-Cyrl-CS"/>
              </w:rPr>
              <w:t>,</w:t>
            </w:r>
          </w:p>
          <w:p w14:paraId="7609C9B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Извештај Заједничке групе и Министарства финансија</w:t>
            </w:r>
          </w:p>
        </w:tc>
        <w:tc>
          <w:tcPr>
            <w:tcW w:w="1601" w:type="dxa"/>
            <w:gridSpan w:val="3"/>
            <w:shd w:val="clear" w:color="auto" w:fill="FFFFFF" w:themeFill="background1"/>
          </w:tcPr>
          <w:p w14:paraId="708D3026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-</w:t>
            </w:r>
          </w:p>
        </w:tc>
        <w:tc>
          <w:tcPr>
            <w:tcW w:w="1884" w:type="dxa"/>
            <w:gridSpan w:val="3"/>
            <w:shd w:val="clear" w:color="auto" w:fill="FFFFFF" w:themeFill="background1"/>
          </w:tcPr>
          <w:p w14:paraId="737D0F92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4. квартал 2021.</w:t>
            </w:r>
          </w:p>
        </w:tc>
      </w:tr>
      <w:tr w:rsidR="0033061C" w:rsidRPr="002D3FDE" w14:paraId="3CCAAD85" w14:textId="77777777" w:rsidTr="004D103F">
        <w:trPr>
          <w:trHeight w:val="296"/>
        </w:trPr>
        <w:tc>
          <w:tcPr>
            <w:tcW w:w="15168" w:type="dxa"/>
            <w:gridSpan w:val="20"/>
            <w:shd w:val="clear" w:color="auto" w:fill="BDD6EE" w:themeFill="accent1" w:themeFillTint="66"/>
          </w:tcPr>
          <w:p w14:paraId="5706D94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Мера 5.2: Унапређење правног и институционалног оквира у вези транспарентности информација о средствима обезбеђења</w:t>
            </w:r>
          </w:p>
        </w:tc>
      </w:tr>
      <w:tr w:rsidR="0033061C" w:rsidRPr="002D3FDE" w14:paraId="27804513" w14:textId="77777777" w:rsidTr="0048545E">
        <w:trPr>
          <w:trHeight w:val="296"/>
        </w:trPr>
        <w:tc>
          <w:tcPr>
            <w:tcW w:w="2129" w:type="dxa"/>
            <w:gridSpan w:val="3"/>
            <w:shd w:val="clear" w:color="auto" w:fill="BDD6EE" w:themeFill="accent1" w:themeFillTint="66"/>
          </w:tcPr>
          <w:p w14:paraId="466FA5A7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Активности</w:t>
            </w:r>
          </w:p>
        </w:tc>
        <w:tc>
          <w:tcPr>
            <w:tcW w:w="3150" w:type="dxa"/>
            <w:gridSpan w:val="4"/>
            <w:shd w:val="clear" w:color="auto" w:fill="BDD6EE" w:themeFill="accent1" w:themeFillTint="66"/>
          </w:tcPr>
          <w:p w14:paraId="4432C572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Институција одговорна за реализацију мере</w:t>
            </w:r>
          </w:p>
        </w:tc>
        <w:tc>
          <w:tcPr>
            <w:tcW w:w="2245" w:type="dxa"/>
            <w:gridSpan w:val="2"/>
            <w:shd w:val="clear" w:color="auto" w:fill="BDD6EE" w:themeFill="accent1" w:themeFillTint="66"/>
          </w:tcPr>
          <w:p w14:paraId="6ACD6EB8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Партнери у реализацији</w:t>
            </w:r>
          </w:p>
        </w:tc>
        <w:tc>
          <w:tcPr>
            <w:tcW w:w="1687" w:type="dxa"/>
            <w:shd w:val="clear" w:color="auto" w:fill="BDD6EE" w:themeFill="accent1" w:themeFillTint="66"/>
          </w:tcPr>
          <w:p w14:paraId="661D6D8C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Опис  реализације</w:t>
            </w:r>
          </w:p>
        </w:tc>
        <w:tc>
          <w:tcPr>
            <w:tcW w:w="2472" w:type="dxa"/>
            <w:gridSpan w:val="4"/>
            <w:shd w:val="clear" w:color="auto" w:fill="BDD6EE" w:themeFill="accent1" w:themeFillTint="66"/>
          </w:tcPr>
          <w:p w14:paraId="1200727F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Извори провере</w:t>
            </w:r>
          </w:p>
        </w:tc>
        <w:tc>
          <w:tcPr>
            <w:tcW w:w="1601" w:type="dxa"/>
            <w:gridSpan w:val="3"/>
            <w:shd w:val="clear" w:color="auto" w:fill="BDD6EE" w:themeFill="accent1" w:themeFillTint="66"/>
          </w:tcPr>
          <w:p w14:paraId="3635356C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Преговарачко поглавље на које се односи</w:t>
            </w:r>
          </w:p>
        </w:tc>
        <w:tc>
          <w:tcPr>
            <w:tcW w:w="1884" w:type="dxa"/>
            <w:gridSpan w:val="3"/>
            <w:shd w:val="clear" w:color="auto" w:fill="BDD6EE" w:themeFill="accent1" w:themeFillTint="66"/>
          </w:tcPr>
          <w:p w14:paraId="324F4E6C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Рок за реализацију мере</w:t>
            </w:r>
          </w:p>
        </w:tc>
      </w:tr>
      <w:tr w:rsidR="0033061C" w:rsidRPr="002D3FDE" w14:paraId="7ED16086" w14:textId="77777777" w:rsidTr="0048545E">
        <w:trPr>
          <w:trHeight w:val="296"/>
        </w:trPr>
        <w:tc>
          <w:tcPr>
            <w:tcW w:w="2129" w:type="dxa"/>
            <w:gridSpan w:val="3"/>
            <w:shd w:val="clear" w:color="auto" w:fill="FFFFFF" w:themeFill="background1"/>
          </w:tcPr>
          <w:p w14:paraId="7EE6BA72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5.2.1. Укинути достављање доказа о уплати који се подноси АПР-у уз захтев за упис</w:t>
            </w:r>
          </w:p>
        </w:tc>
        <w:tc>
          <w:tcPr>
            <w:tcW w:w="3150" w:type="dxa"/>
            <w:gridSpan w:val="4"/>
            <w:shd w:val="clear" w:color="auto" w:fill="FFFFFF" w:themeFill="background1"/>
          </w:tcPr>
          <w:p w14:paraId="748BB1B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привреде</w:t>
            </w:r>
          </w:p>
        </w:tc>
        <w:tc>
          <w:tcPr>
            <w:tcW w:w="2245" w:type="dxa"/>
            <w:gridSpan w:val="2"/>
            <w:shd w:val="clear" w:color="auto" w:fill="FFFFFF" w:themeFill="background1"/>
          </w:tcPr>
          <w:p w14:paraId="2E2E38C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правде,</w:t>
            </w:r>
          </w:p>
          <w:p w14:paraId="3E4464F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АПР,</w:t>
            </w:r>
          </w:p>
          <w:p w14:paraId="60E2F0B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Заједничка група</w:t>
            </w:r>
          </w:p>
          <w:p w14:paraId="7D3955C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87" w:type="dxa"/>
            <w:shd w:val="clear" w:color="auto" w:fill="FFFFFF" w:themeFill="background1"/>
          </w:tcPr>
          <w:p w14:paraId="1B9D719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Укинути достављање доказа о уплати таксе који је по Правилнику доставља уз захтев</w:t>
            </w:r>
          </w:p>
        </w:tc>
        <w:tc>
          <w:tcPr>
            <w:tcW w:w="2472" w:type="dxa"/>
            <w:gridSpan w:val="4"/>
            <w:shd w:val="clear" w:color="auto" w:fill="FFFFFF" w:themeFill="background1"/>
          </w:tcPr>
          <w:p w14:paraId="021B78B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Измењен Правилник АПР-а</w:t>
            </w:r>
          </w:p>
        </w:tc>
        <w:tc>
          <w:tcPr>
            <w:tcW w:w="1601" w:type="dxa"/>
            <w:gridSpan w:val="3"/>
            <w:shd w:val="clear" w:color="auto" w:fill="FFFFFF" w:themeFill="background1"/>
          </w:tcPr>
          <w:p w14:paraId="72F2A33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84" w:type="dxa"/>
            <w:gridSpan w:val="3"/>
            <w:shd w:val="clear" w:color="auto" w:fill="FFFFFF" w:themeFill="background1"/>
          </w:tcPr>
          <w:p w14:paraId="616BC780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3. квартал 2020.</w:t>
            </w:r>
          </w:p>
        </w:tc>
      </w:tr>
      <w:tr w:rsidR="0033061C" w:rsidRPr="002D3FDE" w14:paraId="7AEC8C08" w14:textId="77777777" w:rsidTr="0048545E">
        <w:trPr>
          <w:trHeight w:val="296"/>
        </w:trPr>
        <w:tc>
          <w:tcPr>
            <w:tcW w:w="2129" w:type="dxa"/>
            <w:gridSpan w:val="3"/>
            <w:shd w:val="clear" w:color="auto" w:fill="FFFFFF" w:themeFill="background1"/>
          </w:tcPr>
          <w:p w14:paraId="4170EB84" w14:textId="04344952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5.2.2. Успоставити електронски регистар залога где се све промене могу вршити </w:t>
            </w:r>
            <w:r w:rsidRPr="002D3FDE">
              <w:rPr>
                <w:rFonts w:ascii="Times New Roman" w:eastAsia="Times New Roman" w:hAnsi="Times New Roman" w:cs="Times New Roman"/>
                <w:i/>
                <w:iCs/>
                <w:lang w:val="sr-Cyrl-CS"/>
              </w:rPr>
              <w:t>online</w:t>
            </w:r>
          </w:p>
        </w:tc>
        <w:tc>
          <w:tcPr>
            <w:tcW w:w="3150" w:type="dxa"/>
            <w:gridSpan w:val="4"/>
            <w:shd w:val="clear" w:color="auto" w:fill="FFFFFF" w:themeFill="background1"/>
          </w:tcPr>
          <w:p w14:paraId="2408041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привреде</w:t>
            </w:r>
          </w:p>
          <w:p w14:paraId="6291B7B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245" w:type="dxa"/>
            <w:gridSpan w:val="2"/>
            <w:shd w:val="clear" w:color="auto" w:fill="FFFFFF" w:themeFill="background1"/>
          </w:tcPr>
          <w:p w14:paraId="0B423E7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АПР,</w:t>
            </w:r>
          </w:p>
          <w:p w14:paraId="0762A07E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 финансија</w:t>
            </w:r>
          </w:p>
          <w:p w14:paraId="6DB3A5A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87" w:type="dxa"/>
            <w:shd w:val="clear" w:color="auto" w:fill="FFFFFF" w:themeFill="background1"/>
          </w:tcPr>
          <w:p w14:paraId="1FE744D3" w14:textId="77804D70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Успостављен е</w:t>
            </w:r>
            <w:r w:rsidR="00254B32">
              <w:rPr>
                <w:rFonts w:ascii="Times New Roman" w:hAnsi="Times New Roman" w:cs="Times New Roman"/>
                <w:lang w:val="sr-Cyrl-CS"/>
              </w:rPr>
              <w:t>ле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ктронски регистар свих залога где се све промене могу вршити </w:t>
            </w:r>
            <w:r w:rsidR="0090285F" w:rsidRPr="002D3FDE">
              <w:rPr>
                <w:rFonts w:ascii="Times New Roman" w:hAnsi="Times New Roman" w:cs="Times New Roman"/>
                <w:i/>
                <w:iCs/>
                <w:lang w:val="sr-Cyrl-CS"/>
              </w:rPr>
              <w:t>on</w:t>
            </w:r>
            <w:r w:rsidRPr="002D3FDE">
              <w:rPr>
                <w:rFonts w:ascii="Times New Roman" w:hAnsi="Times New Roman" w:cs="Times New Roman"/>
                <w:i/>
                <w:iCs/>
                <w:lang w:val="sr-Cyrl-CS"/>
              </w:rPr>
              <w:t>line</w:t>
            </w:r>
          </w:p>
          <w:p w14:paraId="0648130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iCs/>
                <w:lang w:val="sr-Cyrl-CS"/>
              </w:rPr>
              <w:t>Обезбедити средства у буџету</w:t>
            </w:r>
          </w:p>
        </w:tc>
        <w:tc>
          <w:tcPr>
            <w:tcW w:w="2472" w:type="dxa"/>
            <w:gridSpan w:val="4"/>
            <w:shd w:val="clear" w:color="auto" w:fill="FFFFFF" w:themeFill="background1"/>
          </w:tcPr>
          <w:p w14:paraId="160E5B6B" w14:textId="77777777" w:rsidR="00E34536" w:rsidRPr="002D3FDE" w:rsidRDefault="00EE1CC5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„</w:t>
            </w:r>
            <w:r w:rsidR="00E34536" w:rsidRPr="002D3FDE">
              <w:rPr>
                <w:rFonts w:ascii="Times New Roman" w:hAnsi="Times New Roman" w:cs="Times New Roman"/>
                <w:lang w:val="sr-Cyrl-CS"/>
              </w:rPr>
              <w:t>Службени гласник РС</w:t>
            </w:r>
            <w:r w:rsidRPr="002D3FDE">
              <w:rPr>
                <w:rFonts w:ascii="Times New Roman" w:hAnsi="Times New Roman" w:cs="Times New Roman"/>
                <w:lang w:val="sr-Cyrl-CS"/>
              </w:rPr>
              <w:t>”,</w:t>
            </w:r>
          </w:p>
          <w:p w14:paraId="3FD5DEF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Извештај о раду Министарства привреде и АПР</w:t>
            </w:r>
          </w:p>
          <w:p w14:paraId="0AD8052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01" w:type="dxa"/>
            <w:gridSpan w:val="3"/>
            <w:shd w:val="clear" w:color="auto" w:fill="FFFFFF" w:themeFill="background1"/>
          </w:tcPr>
          <w:p w14:paraId="1C494A1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84" w:type="dxa"/>
            <w:gridSpan w:val="3"/>
            <w:shd w:val="clear" w:color="auto" w:fill="FFFFFF" w:themeFill="background1"/>
          </w:tcPr>
          <w:p w14:paraId="42ACD177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3. квартал 2021.</w:t>
            </w:r>
          </w:p>
        </w:tc>
      </w:tr>
      <w:tr w:rsidR="0033061C" w:rsidRPr="002D3FDE" w14:paraId="0024D0D7" w14:textId="77777777" w:rsidTr="0048545E">
        <w:trPr>
          <w:trHeight w:val="296"/>
        </w:trPr>
        <w:tc>
          <w:tcPr>
            <w:tcW w:w="2129" w:type="dxa"/>
            <w:gridSpan w:val="3"/>
            <w:shd w:val="clear" w:color="auto" w:fill="FFFFFF" w:themeFill="background1"/>
          </w:tcPr>
          <w:p w14:paraId="5FC50BE3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5.2.3. Омогућавање техничких услова за регистрацију уговора о продаји са задржавањем права својине и уговора о заложном праву са предајом предмета залоге у државину у оквиру Регистра заложног права</w:t>
            </w:r>
          </w:p>
        </w:tc>
        <w:tc>
          <w:tcPr>
            <w:tcW w:w="3150" w:type="dxa"/>
            <w:gridSpan w:val="4"/>
            <w:shd w:val="clear" w:color="auto" w:fill="FFFFFF" w:themeFill="background1"/>
          </w:tcPr>
          <w:p w14:paraId="2565DC68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АПР</w:t>
            </w:r>
          </w:p>
        </w:tc>
        <w:tc>
          <w:tcPr>
            <w:tcW w:w="2245" w:type="dxa"/>
            <w:gridSpan w:val="2"/>
            <w:shd w:val="clear" w:color="auto" w:fill="FFFFFF" w:themeFill="background1"/>
          </w:tcPr>
          <w:p w14:paraId="4FC54C8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привреде</w:t>
            </w:r>
          </w:p>
        </w:tc>
        <w:tc>
          <w:tcPr>
            <w:tcW w:w="1687" w:type="dxa"/>
            <w:shd w:val="clear" w:color="auto" w:fill="FFFFFF" w:themeFill="background1"/>
          </w:tcPr>
          <w:p w14:paraId="5F16EE6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Имплементација у пракси нових законских решења</w:t>
            </w:r>
          </w:p>
        </w:tc>
        <w:tc>
          <w:tcPr>
            <w:tcW w:w="2472" w:type="dxa"/>
            <w:gridSpan w:val="4"/>
            <w:shd w:val="clear" w:color="auto" w:fill="FFFFFF" w:themeFill="background1"/>
          </w:tcPr>
          <w:p w14:paraId="0DC5BBB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Извештај о раду</w:t>
            </w:r>
          </w:p>
          <w:p w14:paraId="75BE44F2" w14:textId="77777777" w:rsidR="00E34536" w:rsidRPr="002D3FDE" w:rsidRDefault="00EE1CC5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АПР</w:t>
            </w:r>
          </w:p>
          <w:p w14:paraId="1F67FB5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01" w:type="dxa"/>
            <w:gridSpan w:val="3"/>
            <w:shd w:val="clear" w:color="auto" w:fill="FFFFFF" w:themeFill="background1"/>
          </w:tcPr>
          <w:p w14:paraId="73220328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84" w:type="dxa"/>
            <w:gridSpan w:val="3"/>
            <w:shd w:val="clear" w:color="auto" w:fill="FFFFFF" w:themeFill="background1"/>
          </w:tcPr>
          <w:p w14:paraId="7AE00B77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1. квартал 2021.</w:t>
            </w:r>
          </w:p>
        </w:tc>
      </w:tr>
      <w:tr w:rsidR="0033061C" w:rsidRPr="002D3FDE" w14:paraId="65CD4780" w14:textId="77777777" w:rsidTr="0048545E">
        <w:trPr>
          <w:trHeight w:val="296"/>
        </w:trPr>
        <w:tc>
          <w:tcPr>
            <w:tcW w:w="2129" w:type="dxa"/>
            <w:gridSpan w:val="3"/>
            <w:shd w:val="clear" w:color="auto" w:fill="FFFFFF" w:themeFill="background1"/>
          </w:tcPr>
          <w:p w14:paraId="1F6C7E48" w14:textId="55DD8E14" w:rsidR="00E34536" w:rsidRPr="002D3FDE" w:rsidRDefault="00E34536" w:rsidP="00BA3912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5.2.4. Успостављање </w:t>
            </w:r>
            <w:r w:rsidR="00BA3912"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     </w:t>
            </w:r>
            <w:r w:rsidRPr="002D3FDE">
              <w:rPr>
                <w:rFonts w:ascii="Times New Roman" w:eastAsia="Times New Roman" w:hAnsi="Times New Roman" w:cs="Times New Roman"/>
                <w:i/>
                <w:lang w:val="sr-Cyrl-CS"/>
              </w:rPr>
              <w:lastRenderedPageBreak/>
              <w:t>online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 система за регистрацију података у Регистру финансијског лизинга</w:t>
            </w:r>
          </w:p>
        </w:tc>
        <w:tc>
          <w:tcPr>
            <w:tcW w:w="3150" w:type="dxa"/>
            <w:gridSpan w:val="4"/>
            <w:shd w:val="clear" w:color="auto" w:fill="FFFFFF" w:themeFill="background1"/>
          </w:tcPr>
          <w:p w14:paraId="2035502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АПР</w:t>
            </w:r>
          </w:p>
        </w:tc>
        <w:tc>
          <w:tcPr>
            <w:tcW w:w="2245" w:type="dxa"/>
            <w:gridSpan w:val="2"/>
            <w:shd w:val="clear" w:color="auto" w:fill="FFFFFF" w:themeFill="background1"/>
          </w:tcPr>
          <w:p w14:paraId="3850885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привреде</w:t>
            </w:r>
          </w:p>
          <w:p w14:paraId="048A3BFC" w14:textId="77777777" w:rsidR="00E34536" w:rsidRPr="002D3FDE" w:rsidRDefault="00E34536" w:rsidP="004D103F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0" w:afterAutospacing="1" w:line="240" w:lineRule="auto"/>
              <w:textAlignment w:val="top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Министарство финансија</w:t>
            </w:r>
          </w:p>
        </w:tc>
        <w:tc>
          <w:tcPr>
            <w:tcW w:w="1687" w:type="dxa"/>
            <w:shd w:val="clear" w:color="auto" w:fill="FFFFFF" w:themeFill="background1"/>
          </w:tcPr>
          <w:p w14:paraId="462BDAA2" w14:textId="35600DD1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 xml:space="preserve">Омогућити пуну примену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 xml:space="preserve">регистрације лизинга </w:t>
            </w:r>
            <w:r w:rsidR="00BA3912" w:rsidRPr="002D3FDE">
              <w:rPr>
                <w:rFonts w:ascii="Times New Roman" w:hAnsi="Times New Roman" w:cs="Times New Roman"/>
                <w:i/>
                <w:iCs/>
                <w:lang w:val="sr-Cyrl-CS"/>
              </w:rPr>
              <w:t>on</w:t>
            </w:r>
            <w:r w:rsidRPr="002D3FDE">
              <w:rPr>
                <w:rFonts w:ascii="Times New Roman" w:hAnsi="Times New Roman" w:cs="Times New Roman"/>
                <w:i/>
                <w:iCs/>
                <w:lang w:val="sr-Cyrl-CS"/>
              </w:rPr>
              <w:t>line</w:t>
            </w:r>
          </w:p>
        </w:tc>
        <w:tc>
          <w:tcPr>
            <w:tcW w:w="2472" w:type="dxa"/>
            <w:gridSpan w:val="4"/>
            <w:shd w:val="clear" w:color="auto" w:fill="FFFFFF" w:themeFill="background1"/>
          </w:tcPr>
          <w:p w14:paraId="1B6F598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Извештај о раду</w:t>
            </w:r>
          </w:p>
          <w:p w14:paraId="19C9B635" w14:textId="77777777" w:rsidR="00E34536" w:rsidRPr="002D3FDE" w:rsidRDefault="00EE1CC5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АПР</w:t>
            </w:r>
          </w:p>
          <w:p w14:paraId="6A5FCAE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01" w:type="dxa"/>
            <w:gridSpan w:val="3"/>
            <w:shd w:val="clear" w:color="auto" w:fill="FFFFFF" w:themeFill="background1"/>
          </w:tcPr>
          <w:p w14:paraId="77F7A381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84" w:type="dxa"/>
            <w:gridSpan w:val="3"/>
            <w:shd w:val="clear" w:color="auto" w:fill="FFFFFF" w:themeFill="background1"/>
          </w:tcPr>
          <w:p w14:paraId="724896C7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4. квартал 2020.</w:t>
            </w:r>
          </w:p>
        </w:tc>
      </w:tr>
      <w:tr w:rsidR="0033061C" w:rsidRPr="002D3FDE" w14:paraId="7B521BB2" w14:textId="77777777" w:rsidTr="0048545E">
        <w:trPr>
          <w:trHeight w:val="296"/>
        </w:trPr>
        <w:tc>
          <w:tcPr>
            <w:tcW w:w="2129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19C02466" w14:textId="78C47CC4" w:rsidR="00E34536" w:rsidRPr="002D3FDE" w:rsidRDefault="00E34536" w:rsidP="00FC0EE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 xml:space="preserve">5.2.5. Унети јасну одредбу у Закону о стечају, </w:t>
            </w:r>
            <w:r w:rsidR="00B90EED" w:rsidRPr="002D3FDE">
              <w:rPr>
                <w:rFonts w:ascii="Times New Roman" w:eastAsia="Times New Roman" w:hAnsi="Times New Roman" w:cs="Times New Roman"/>
                <w:lang w:val="sr-Cyrl-CS"/>
              </w:rPr>
              <w:t>о временском року</w:t>
            </w:r>
            <w:r w:rsidR="00FC0EE1"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 у коме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 повериоци који имају уписану залогу на имовини дужника,  могу  да  захтевају да се у одређеном периоду самостално намире из својих доспелих потраживања када се ради о поступку</w:t>
            </w:r>
            <w:r w:rsidR="00E3120B"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="000C0D1F" w:rsidRPr="002D3FDE">
              <w:rPr>
                <w:rFonts w:ascii="Times New Roman" w:eastAsia="Times New Roman" w:hAnsi="Times New Roman" w:cs="Times New Roman"/>
                <w:lang w:val="sr-Cyrl-CS"/>
              </w:rPr>
              <w:t>Унапред припремљеног плана реорганизације (у даљем тексту:</w:t>
            </w:r>
            <w:r w:rsidR="00B81D2F"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="00E3120B" w:rsidRPr="002D3FDE">
              <w:rPr>
                <w:rFonts w:ascii="Times New Roman" w:eastAsia="Times New Roman" w:hAnsi="Times New Roman" w:cs="Times New Roman"/>
                <w:lang w:val="sr-Cyrl-CS"/>
              </w:rPr>
              <w:t>УППР</w:t>
            </w:r>
            <w:r w:rsidR="000C0D1F" w:rsidRPr="002D3FDE">
              <w:rPr>
                <w:rFonts w:ascii="Times New Roman" w:eastAsia="Times New Roman" w:hAnsi="Times New Roman" w:cs="Times New Roman"/>
                <w:lang w:val="sr-Cyrl-CS"/>
              </w:rPr>
              <w:t>)</w:t>
            </w:r>
            <w:r w:rsidR="00E3120B"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 и реорганизације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, када залога није потребна за реорганизацију или се ради о кварљивој роби </w:t>
            </w:r>
          </w:p>
          <w:p w14:paraId="108C1279" w14:textId="77777777" w:rsidR="00BA3912" w:rsidRPr="002D3FDE" w:rsidRDefault="00BA3912" w:rsidP="00FC0EE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556843CB" w14:textId="77777777" w:rsidR="00BA3912" w:rsidRPr="002D3FDE" w:rsidRDefault="00BA3912" w:rsidP="00FC0EE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1EB69A18" w14:textId="77777777" w:rsidR="00BA3912" w:rsidRPr="002D3FDE" w:rsidRDefault="00BA3912" w:rsidP="00FC0EE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568BDA05" w14:textId="77777777" w:rsidR="00BA3912" w:rsidRPr="002D3FDE" w:rsidRDefault="00BA3912" w:rsidP="00FC0EE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0F3CF968" w14:textId="7F6A0177" w:rsidR="00BA3912" w:rsidRPr="002D3FDE" w:rsidRDefault="00BA3912" w:rsidP="00FC0EE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3150" w:type="dxa"/>
            <w:gridSpan w:val="4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3138C09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привреде</w:t>
            </w:r>
          </w:p>
        </w:tc>
        <w:tc>
          <w:tcPr>
            <w:tcW w:w="2245" w:type="dxa"/>
            <w:gridSpan w:val="2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6940D7A3" w14:textId="17CDAD72" w:rsidR="00E34536" w:rsidRPr="002D3FDE" w:rsidRDefault="00A964A8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Агенција за лиценцирање стечајних управника (у даљем тексту:</w:t>
            </w:r>
            <w:r w:rsidR="00F24BF3" w:rsidRPr="002D3FDE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E34536" w:rsidRPr="002D3FDE">
              <w:rPr>
                <w:rFonts w:ascii="Times New Roman" w:hAnsi="Times New Roman" w:cs="Times New Roman"/>
                <w:lang w:val="sr-Cyrl-CS"/>
              </w:rPr>
              <w:t>АЛСУ</w:t>
            </w:r>
            <w:r w:rsidRPr="002D3FDE">
              <w:rPr>
                <w:rFonts w:ascii="Times New Roman" w:hAnsi="Times New Roman" w:cs="Times New Roman"/>
                <w:lang w:val="sr-Cyrl-CS"/>
              </w:rPr>
              <w:t>)</w:t>
            </w:r>
            <w:r w:rsidR="00E34536" w:rsidRPr="002D3FDE">
              <w:rPr>
                <w:rFonts w:ascii="Times New Roman" w:hAnsi="Times New Roman" w:cs="Times New Roman"/>
                <w:lang w:val="sr-Cyrl-CS"/>
              </w:rPr>
              <w:t>,</w:t>
            </w:r>
          </w:p>
          <w:p w14:paraId="779D7B4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АПР,</w:t>
            </w:r>
          </w:p>
          <w:p w14:paraId="6F90392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</w:t>
            </w:r>
          </w:p>
        </w:tc>
        <w:tc>
          <w:tcPr>
            <w:tcW w:w="1687" w:type="dxa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0AEE4519" w14:textId="77777777" w:rsidR="00205090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Омогућити заложним повериоцима да могу самостално да продају заложену имовину, а не само у стечају већ и током реорганизације и УППР</w:t>
            </w:r>
            <w:r w:rsidR="00205090" w:rsidRPr="002D3FDE">
              <w:rPr>
                <w:rFonts w:ascii="Times New Roman" w:hAnsi="Times New Roman" w:cs="Times New Roman"/>
                <w:lang w:val="sr-Cyrl-CS"/>
              </w:rPr>
              <w:t>/</w:t>
            </w:r>
          </w:p>
          <w:p w14:paraId="71DD8A26" w14:textId="4AB1E715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реорганизације стечајног дужника</w:t>
            </w:r>
            <w:r w:rsidR="00167EF1" w:rsidRPr="002D3FDE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2472" w:type="dxa"/>
            <w:gridSpan w:val="4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5B09CB3D" w14:textId="15B483F5" w:rsidR="00E34536" w:rsidRPr="002D3FDE" w:rsidRDefault="000C0D1F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Закон о стечају (у даљем тексту</w:t>
            </w:r>
            <w:r w:rsidR="00F24BF3" w:rsidRPr="002D3FDE">
              <w:rPr>
                <w:rFonts w:ascii="Times New Roman" w:hAnsi="Times New Roman" w:cs="Times New Roman"/>
                <w:lang w:val="sr-Cyrl-CS"/>
              </w:rPr>
              <w:t>: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ЗОС)</w:t>
            </w:r>
          </w:p>
        </w:tc>
        <w:tc>
          <w:tcPr>
            <w:tcW w:w="1601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21C6D1AE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84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6366D6FA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3. квартал 2021.</w:t>
            </w:r>
          </w:p>
        </w:tc>
      </w:tr>
      <w:tr w:rsidR="0033061C" w:rsidRPr="002D3FDE" w14:paraId="1965102F" w14:textId="77777777" w:rsidTr="004D103F">
        <w:trPr>
          <w:trHeight w:val="455"/>
        </w:trPr>
        <w:tc>
          <w:tcPr>
            <w:tcW w:w="5279" w:type="dxa"/>
            <w:gridSpan w:val="7"/>
            <w:shd w:val="clear" w:color="auto" w:fill="44546A" w:themeFill="text2"/>
          </w:tcPr>
          <w:p w14:paraId="17FD6491" w14:textId="34D8832A" w:rsidR="00E34536" w:rsidRPr="002D3FDE" w:rsidRDefault="00E34536" w:rsidP="004D103F">
            <w:pPr>
              <w:pStyle w:val="Heading3"/>
              <w:rPr>
                <w:rFonts w:cs="Times New Roman"/>
                <w:b w:val="0"/>
                <w:color w:val="auto"/>
                <w:lang w:val="sr-Cyrl-CS"/>
              </w:rPr>
            </w:pPr>
            <w:bookmarkStart w:id="21" w:name="_Toc468474123"/>
            <w:bookmarkStart w:id="22" w:name="_Toc469564825"/>
            <w:r w:rsidRPr="002D3FDE">
              <w:rPr>
                <w:rFonts w:cs="Times New Roman"/>
                <w:b w:val="0"/>
                <w:color w:val="auto"/>
                <w:lang w:val="sr-Cyrl-CS"/>
              </w:rPr>
              <w:lastRenderedPageBreak/>
              <w:t>Посебан циљ 6:</w:t>
            </w:r>
            <w:bookmarkEnd w:id="21"/>
            <w:bookmarkEnd w:id="22"/>
            <w:r w:rsidRPr="002D3FDE">
              <w:rPr>
                <w:rFonts w:cs="Times New Roman"/>
                <w:b w:val="0"/>
                <w:color w:val="auto"/>
                <w:lang w:val="sr-Cyrl-CS"/>
              </w:rPr>
              <w:t xml:space="preserve"> </w:t>
            </w:r>
            <w:r w:rsidRPr="002D3FDE">
              <w:rPr>
                <w:rFonts w:cs="Times New Roman"/>
                <w:b w:val="0"/>
                <w:color w:val="auto"/>
                <w:lang w:val="sr-Cyrl-CS"/>
              </w:rPr>
              <w:tab/>
            </w:r>
          </w:p>
        </w:tc>
        <w:tc>
          <w:tcPr>
            <w:tcW w:w="9889" w:type="dxa"/>
            <w:gridSpan w:val="13"/>
            <w:shd w:val="clear" w:color="auto" w:fill="44546A" w:themeFill="text2"/>
          </w:tcPr>
          <w:p w14:paraId="6F07CD8A" w14:textId="77777777" w:rsidR="00E34536" w:rsidRPr="002D3FDE" w:rsidRDefault="00E34536" w:rsidP="004D103F">
            <w:pPr>
              <w:pStyle w:val="Heading3"/>
              <w:rPr>
                <w:rFonts w:cs="Times New Roman"/>
                <w:b w:val="0"/>
                <w:color w:val="auto"/>
                <w:lang w:val="sr-Cyrl-CS"/>
              </w:rPr>
            </w:pPr>
            <w:bookmarkStart w:id="23" w:name="_Toc469564826"/>
            <w:r w:rsidRPr="002D3FDE">
              <w:rPr>
                <w:rFonts w:cs="Times New Roman"/>
                <w:b w:val="0"/>
                <w:color w:val="auto"/>
                <w:lang w:val="sr-Cyrl-CS"/>
              </w:rPr>
              <w:t>Унапређење нивоа права мањинских акционара</w:t>
            </w:r>
            <w:bookmarkEnd w:id="23"/>
          </w:p>
        </w:tc>
      </w:tr>
      <w:tr w:rsidR="0033061C" w:rsidRPr="002D3FDE" w14:paraId="607CDCEC" w14:textId="77777777" w:rsidTr="004D103F">
        <w:trPr>
          <w:trHeight w:val="296"/>
        </w:trPr>
        <w:tc>
          <w:tcPr>
            <w:tcW w:w="15168" w:type="dxa"/>
            <w:gridSpan w:val="20"/>
            <w:shd w:val="clear" w:color="auto" w:fill="BDD6EE" w:themeFill="accent1" w:themeFillTint="66"/>
          </w:tcPr>
          <w:p w14:paraId="552AA806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bookmarkStart w:id="24" w:name="_Toc468474125"/>
            <w:bookmarkStart w:id="25" w:name="_Toc469564827"/>
            <w:r w:rsidRPr="002D3FDE">
              <w:rPr>
                <w:rFonts w:ascii="Times New Roman" w:hAnsi="Times New Roman" w:cs="Times New Roman"/>
                <w:lang w:val="sr-Cyrl-CS"/>
              </w:rPr>
              <w:t>Мера 6.1: Унапређење заштите права мањинских акционара и транспарентности</w:t>
            </w:r>
            <w:bookmarkEnd w:id="24"/>
            <w:bookmarkEnd w:id="25"/>
          </w:p>
        </w:tc>
      </w:tr>
      <w:tr w:rsidR="0033061C" w:rsidRPr="002D3FDE" w14:paraId="6AD2ED3D" w14:textId="77777777" w:rsidTr="0048545E">
        <w:trPr>
          <w:trHeight w:val="2226"/>
        </w:trPr>
        <w:tc>
          <w:tcPr>
            <w:tcW w:w="2129" w:type="dxa"/>
            <w:gridSpan w:val="3"/>
            <w:shd w:val="clear" w:color="auto" w:fill="BDD6EE" w:themeFill="accent1" w:themeFillTint="66"/>
          </w:tcPr>
          <w:p w14:paraId="31343568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Врста мере</w:t>
            </w:r>
          </w:p>
          <w:p w14:paraId="3AF1B14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(Р, Ф, ИУО, ИЕ)</w:t>
            </w:r>
          </w:p>
          <w:p w14:paraId="652B744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4F1855B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</w:t>
            </w:r>
          </w:p>
        </w:tc>
        <w:tc>
          <w:tcPr>
            <w:tcW w:w="3150" w:type="dxa"/>
            <w:gridSpan w:val="4"/>
            <w:shd w:val="clear" w:color="auto" w:fill="BDD6EE" w:themeFill="accent1" w:themeFillTint="66"/>
          </w:tcPr>
          <w:p w14:paraId="739DB88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Институција одговорна за реализацију мере</w:t>
            </w:r>
          </w:p>
          <w:p w14:paraId="04BD0BD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637B965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привреде</w:t>
            </w:r>
          </w:p>
          <w:p w14:paraId="1744392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245" w:type="dxa"/>
            <w:gridSpan w:val="2"/>
            <w:shd w:val="clear" w:color="auto" w:fill="BDD6EE" w:themeFill="accent1" w:themeFillTint="66"/>
          </w:tcPr>
          <w:p w14:paraId="2F51CFC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Партнери у реализацији</w:t>
            </w:r>
          </w:p>
          <w:p w14:paraId="709C149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2ECF2A98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АПР, НАЛЕД</w:t>
            </w:r>
          </w:p>
        </w:tc>
        <w:tc>
          <w:tcPr>
            <w:tcW w:w="1687" w:type="dxa"/>
            <w:shd w:val="clear" w:color="auto" w:fill="BDD6EE" w:themeFill="accent1" w:themeFillTint="66"/>
          </w:tcPr>
          <w:p w14:paraId="5CA1CA2E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472" w:type="dxa"/>
            <w:gridSpan w:val="4"/>
            <w:shd w:val="clear" w:color="auto" w:fill="BDD6EE" w:themeFill="accent1" w:themeFillTint="66"/>
          </w:tcPr>
          <w:p w14:paraId="45D6330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01" w:type="dxa"/>
            <w:gridSpan w:val="3"/>
            <w:shd w:val="clear" w:color="auto" w:fill="BDD6EE" w:themeFill="accent1" w:themeFillTint="66"/>
          </w:tcPr>
          <w:p w14:paraId="457192F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Прописи којима се мера спроводи</w:t>
            </w:r>
          </w:p>
          <w:p w14:paraId="311F5F9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1BA26871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Закон о привредним друштвима,</w:t>
            </w:r>
          </w:p>
          <w:p w14:paraId="408D68F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Закон о тржишту капитала</w:t>
            </w:r>
          </w:p>
        </w:tc>
        <w:tc>
          <w:tcPr>
            <w:tcW w:w="1884" w:type="dxa"/>
            <w:gridSpan w:val="3"/>
            <w:shd w:val="clear" w:color="auto" w:fill="BDD6EE" w:themeFill="accent1" w:themeFillTint="66"/>
          </w:tcPr>
          <w:p w14:paraId="0C00316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Рок за реализацију мере</w:t>
            </w:r>
          </w:p>
          <w:p w14:paraId="7E752C2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702C33F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2020/21.</w:t>
            </w:r>
          </w:p>
        </w:tc>
      </w:tr>
      <w:tr w:rsidR="0033061C" w:rsidRPr="002D3FDE" w14:paraId="254F40C4" w14:textId="77777777" w:rsidTr="0048545E">
        <w:trPr>
          <w:trHeight w:val="296"/>
        </w:trPr>
        <w:tc>
          <w:tcPr>
            <w:tcW w:w="2129" w:type="dxa"/>
            <w:gridSpan w:val="3"/>
            <w:shd w:val="clear" w:color="auto" w:fill="FFFFFF" w:themeFill="background1"/>
          </w:tcPr>
          <w:p w14:paraId="38E41AE5" w14:textId="77777777" w:rsidR="00E34536" w:rsidRPr="002D3FDE" w:rsidRDefault="00E34536" w:rsidP="00BA3912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Активности</w:t>
            </w:r>
          </w:p>
        </w:tc>
        <w:tc>
          <w:tcPr>
            <w:tcW w:w="3150" w:type="dxa"/>
            <w:gridSpan w:val="4"/>
            <w:shd w:val="clear" w:color="auto" w:fill="FFFFFF" w:themeFill="background1"/>
          </w:tcPr>
          <w:p w14:paraId="21E8A606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Times New Roman" w:hAnsi="Times New Roman" w:cs="Times New Roman"/>
                <w:lang w:val="sr-Cyrl-CS"/>
              </w:rPr>
            </w:pPr>
            <w:bookmarkStart w:id="26" w:name="_Toc468474128"/>
            <w:bookmarkStart w:id="27" w:name="_Toc469564830"/>
            <w:r w:rsidRPr="002D3FDE">
              <w:rPr>
                <w:rFonts w:ascii="Times New Roman" w:hAnsi="Times New Roman" w:cs="Times New Roman"/>
                <w:lang w:val="sr-Cyrl-CS"/>
              </w:rPr>
              <w:t xml:space="preserve">Институција одговорна за реализацију </w:t>
            </w:r>
            <w:bookmarkEnd w:id="26"/>
            <w:bookmarkEnd w:id="27"/>
            <w:r w:rsidRPr="002D3FDE">
              <w:rPr>
                <w:rFonts w:ascii="Times New Roman" w:hAnsi="Times New Roman" w:cs="Times New Roman"/>
                <w:lang w:val="sr-Cyrl-CS"/>
              </w:rPr>
              <w:t>активности</w:t>
            </w:r>
          </w:p>
        </w:tc>
        <w:tc>
          <w:tcPr>
            <w:tcW w:w="2245" w:type="dxa"/>
            <w:gridSpan w:val="2"/>
            <w:shd w:val="clear" w:color="auto" w:fill="FFFFFF" w:themeFill="background1"/>
          </w:tcPr>
          <w:p w14:paraId="7535FE0E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Times New Roman" w:hAnsi="Times New Roman" w:cs="Times New Roman"/>
                <w:lang w:val="sr-Cyrl-CS"/>
              </w:rPr>
            </w:pPr>
            <w:bookmarkStart w:id="28" w:name="_Toc468474129"/>
            <w:bookmarkStart w:id="29" w:name="_Toc469564831"/>
            <w:r w:rsidRPr="002D3FDE">
              <w:rPr>
                <w:rFonts w:ascii="Times New Roman" w:hAnsi="Times New Roman" w:cs="Times New Roman"/>
                <w:lang w:val="sr-Cyrl-CS"/>
              </w:rPr>
              <w:t>Партнери у реализацији</w:t>
            </w:r>
            <w:bookmarkEnd w:id="28"/>
            <w:bookmarkEnd w:id="29"/>
          </w:p>
        </w:tc>
        <w:tc>
          <w:tcPr>
            <w:tcW w:w="1687" w:type="dxa"/>
            <w:shd w:val="clear" w:color="auto" w:fill="FFFFFF" w:themeFill="background1"/>
          </w:tcPr>
          <w:p w14:paraId="33606309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Опис  реализације</w:t>
            </w:r>
          </w:p>
        </w:tc>
        <w:tc>
          <w:tcPr>
            <w:tcW w:w="2472" w:type="dxa"/>
            <w:gridSpan w:val="4"/>
            <w:shd w:val="clear" w:color="auto" w:fill="FFFFFF" w:themeFill="background1"/>
          </w:tcPr>
          <w:p w14:paraId="13C4252B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Times New Roman" w:hAnsi="Times New Roman" w:cs="Times New Roman"/>
                <w:lang w:val="sr-Cyrl-CS"/>
              </w:rPr>
            </w:pPr>
            <w:bookmarkStart w:id="30" w:name="_Toc468474131"/>
            <w:bookmarkStart w:id="31" w:name="_Toc469564833"/>
            <w:r w:rsidRPr="002D3FDE">
              <w:rPr>
                <w:rFonts w:ascii="Times New Roman" w:hAnsi="Times New Roman" w:cs="Times New Roman"/>
                <w:lang w:val="sr-Cyrl-CS"/>
              </w:rPr>
              <w:t>Извори провере</w:t>
            </w:r>
            <w:bookmarkEnd w:id="30"/>
            <w:bookmarkEnd w:id="31"/>
          </w:p>
        </w:tc>
        <w:tc>
          <w:tcPr>
            <w:tcW w:w="1601" w:type="dxa"/>
            <w:gridSpan w:val="3"/>
            <w:shd w:val="clear" w:color="auto" w:fill="FFFFFF" w:themeFill="background1"/>
          </w:tcPr>
          <w:p w14:paraId="66D28E61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Times New Roman" w:hAnsi="Times New Roman" w:cs="Times New Roman"/>
                <w:lang w:val="sr-Cyrl-CS"/>
              </w:rPr>
            </w:pPr>
            <w:bookmarkStart w:id="32" w:name="_Toc468474132"/>
            <w:bookmarkStart w:id="33" w:name="_Toc469564834"/>
            <w:r w:rsidRPr="002D3FDE">
              <w:rPr>
                <w:rFonts w:ascii="Times New Roman" w:hAnsi="Times New Roman" w:cs="Times New Roman"/>
                <w:lang w:val="sr-Cyrl-CS"/>
              </w:rPr>
              <w:t>Преговарачко поглавље на које се односи</w:t>
            </w:r>
            <w:bookmarkEnd w:id="32"/>
            <w:bookmarkEnd w:id="33"/>
          </w:p>
        </w:tc>
        <w:tc>
          <w:tcPr>
            <w:tcW w:w="1884" w:type="dxa"/>
            <w:gridSpan w:val="3"/>
            <w:shd w:val="clear" w:color="auto" w:fill="FFFFFF" w:themeFill="background1"/>
          </w:tcPr>
          <w:p w14:paraId="36ACFC13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Times New Roman" w:hAnsi="Times New Roman" w:cs="Times New Roman"/>
                <w:lang w:val="sr-Cyrl-CS"/>
              </w:rPr>
            </w:pPr>
            <w:bookmarkStart w:id="34" w:name="_Toc468474133"/>
            <w:bookmarkStart w:id="35" w:name="_Toc469564835"/>
            <w:r w:rsidRPr="002D3FDE">
              <w:rPr>
                <w:rFonts w:ascii="Times New Roman" w:hAnsi="Times New Roman" w:cs="Times New Roman"/>
                <w:lang w:val="sr-Cyrl-CS"/>
              </w:rPr>
              <w:t>Рок за реализацију</w:t>
            </w:r>
            <w:bookmarkEnd w:id="34"/>
            <w:bookmarkEnd w:id="35"/>
          </w:p>
        </w:tc>
      </w:tr>
      <w:tr w:rsidR="0033061C" w:rsidRPr="002D3FDE" w14:paraId="5AC11CA8" w14:textId="77777777" w:rsidTr="0048545E">
        <w:trPr>
          <w:trHeight w:val="296"/>
        </w:trPr>
        <w:tc>
          <w:tcPr>
            <w:tcW w:w="2129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6C746D33" w14:textId="6498B959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6.1.0. Предвидети изменама З</w:t>
            </w:r>
            <w:r w:rsidR="00B90EED" w:rsidRPr="002D3FDE">
              <w:rPr>
                <w:rFonts w:ascii="Times New Roman" w:hAnsi="Times New Roman" w:cs="Times New Roman"/>
                <w:lang w:val="sr-Cyrl-CS"/>
              </w:rPr>
              <w:t>акона о привредним друштвима</w:t>
            </w:r>
            <w:r w:rsidR="00FC0EE1" w:rsidRPr="002D3FDE">
              <w:rPr>
                <w:rFonts w:ascii="Times New Roman" w:hAnsi="Times New Roman" w:cs="Times New Roman"/>
                <w:lang w:val="sr-Cyrl-CS"/>
              </w:rPr>
              <w:t xml:space="preserve"> (у даљем тексту: ЗПД) </w:t>
            </w:r>
            <w:r w:rsidR="00B90EED" w:rsidRPr="002D3FDE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2D3FDE">
              <w:rPr>
                <w:rFonts w:ascii="Times New Roman" w:hAnsi="Times New Roman" w:cs="Times New Roman"/>
                <w:lang w:val="sr-Cyrl-CS"/>
              </w:rPr>
              <w:t>могућност да се информације о свим накнадама менаџмента акционарског друштва  (на индивидуалном нивоу директора, не збирно) акционарима учине доступним на тачно прописан начин у сваком тренутку</w:t>
            </w:r>
          </w:p>
          <w:p w14:paraId="498E411A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3150" w:type="dxa"/>
            <w:gridSpan w:val="4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71645AC8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привреде</w:t>
            </w:r>
          </w:p>
        </w:tc>
        <w:tc>
          <w:tcPr>
            <w:tcW w:w="2245" w:type="dxa"/>
            <w:gridSpan w:val="2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31FBB0C7" w14:textId="77777777" w:rsidR="00E34536" w:rsidRPr="002D3FDE" w:rsidRDefault="00E34536" w:rsidP="004D103F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НАЛЕД,</w:t>
            </w:r>
          </w:p>
          <w:p w14:paraId="1FB9A187" w14:textId="77777777" w:rsidR="00E34536" w:rsidRPr="002D3FDE" w:rsidRDefault="00E34536" w:rsidP="004D103F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АПР</w:t>
            </w:r>
          </w:p>
        </w:tc>
        <w:tc>
          <w:tcPr>
            <w:tcW w:w="1687" w:type="dxa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2F768CB7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Информације се не објављују јавно, потребно  је акционарима дати могућност да се у сваком моменту могу упознати са висином накнада менаџмента у компанији у којој имају власнички капитал</w:t>
            </w:r>
          </w:p>
          <w:p w14:paraId="720105B2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</w:p>
          <w:p w14:paraId="2C4466DD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Истовремено да би се мере из ове тачке примењивале потребно је предвидети одређену последицу за друштво ако не обезбеди доступност информација о накнадама</w:t>
            </w:r>
          </w:p>
        </w:tc>
        <w:tc>
          <w:tcPr>
            <w:tcW w:w="2472" w:type="dxa"/>
            <w:gridSpan w:val="4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572B0706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Измењен ЗПД</w:t>
            </w:r>
          </w:p>
        </w:tc>
        <w:tc>
          <w:tcPr>
            <w:tcW w:w="1601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28B949BF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84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674EF2AF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3. квартал 2020.</w:t>
            </w:r>
          </w:p>
        </w:tc>
      </w:tr>
      <w:tr w:rsidR="0033061C" w:rsidRPr="002D3FDE" w14:paraId="64AE4FD2" w14:textId="77777777" w:rsidTr="0048545E">
        <w:trPr>
          <w:trHeight w:val="296"/>
        </w:trPr>
        <w:tc>
          <w:tcPr>
            <w:tcW w:w="2129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3D754740" w14:textId="77777777" w:rsidR="00E34536" w:rsidRPr="002D3FDE" w:rsidRDefault="00E34536" w:rsidP="004D103F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6.1.1. Предвидети да скупштина акционарског друштва буде искључиво надлежна за давање сагласности на закључивање правних послова у којима постоји лични интерес</w:t>
            </w:r>
          </w:p>
        </w:tc>
        <w:tc>
          <w:tcPr>
            <w:tcW w:w="3150" w:type="dxa"/>
            <w:gridSpan w:val="4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573B4381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привреде</w:t>
            </w:r>
          </w:p>
        </w:tc>
        <w:tc>
          <w:tcPr>
            <w:tcW w:w="2245" w:type="dxa"/>
            <w:gridSpan w:val="2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1799A33A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</w:t>
            </w:r>
          </w:p>
        </w:tc>
        <w:tc>
          <w:tcPr>
            <w:tcW w:w="1687" w:type="dxa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7C17A91B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О одобравању правног посла са личним интересом директора једино скупштина може одлучивати не и нижи орган</w:t>
            </w:r>
          </w:p>
        </w:tc>
        <w:tc>
          <w:tcPr>
            <w:tcW w:w="2472" w:type="dxa"/>
            <w:gridSpan w:val="4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32BF6420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Измењен ЗПД</w:t>
            </w:r>
          </w:p>
        </w:tc>
        <w:tc>
          <w:tcPr>
            <w:tcW w:w="1601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7370E814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84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4D8439E8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3. квартал 2020.</w:t>
            </w:r>
          </w:p>
        </w:tc>
      </w:tr>
      <w:tr w:rsidR="0033061C" w:rsidRPr="002D3FDE" w14:paraId="4C9EB3D1" w14:textId="77777777" w:rsidTr="0048545E">
        <w:trPr>
          <w:trHeight w:val="296"/>
        </w:trPr>
        <w:tc>
          <w:tcPr>
            <w:tcW w:w="2129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0E3923A1" w14:textId="77777777" w:rsidR="00E34536" w:rsidRPr="002D3FDE" w:rsidRDefault="00E34536" w:rsidP="004D103F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6.1.2. Омогућити једногласност чланова скупштине ДОО приликом гласања о пријему новог члана у друштво</w:t>
            </w:r>
          </w:p>
        </w:tc>
        <w:tc>
          <w:tcPr>
            <w:tcW w:w="3150" w:type="dxa"/>
            <w:gridSpan w:val="4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41188006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привреде</w:t>
            </w:r>
          </w:p>
        </w:tc>
        <w:tc>
          <w:tcPr>
            <w:tcW w:w="2245" w:type="dxa"/>
            <w:gridSpan w:val="2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63F44A48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</w:t>
            </w:r>
          </w:p>
        </w:tc>
        <w:tc>
          <w:tcPr>
            <w:tcW w:w="1687" w:type="dxa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2DD29FC6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О пријему новог члана ДОО потребна је сагласност свих постојећих деоничара</w:t>
            </w:r>
          </w:p>
        </w:tc>
        <w:tc>
          <w:tcPr>
            <w:tcW w:w="2472" w:type="dxa"/>
            <w:gridSpan w:val="4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04482CD3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Измењен ЗПД</w:t>
            </w:r>
          </w:p>
        </w:tc>
        <w:tc>
          <w:tcPr>
            <w:tcW w:w="1601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5FEC4F7A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84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07B1D756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3. квартал 2020.</w:t>
            </w:r>
          </w:p>
        </w:tc>
      </w:tr>
      <w:tr w:rsidR="0033061C" w:rsidRPr="002D3FDE" w14:paraId="07532E64" w14:textId="77777777" w:rsidTr="0048545E">
        <w:trPr>
          <w:trHeight w:val="296"/>
        </w:trPr>
        <w:tc>
          <w:tcPr>
            <w:tcW w:w="2129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7F652DE4" w14:textId="6D61E2F5" w:rsidR="00E34536" w:rsidRPr="002D3FDE" w:rsidRDefault="00E34536" w:rsidP="004D103F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6.1.3. Прописати да је право прече куповине обавезно и да се  може искључити и</w:t>
            </w:r>
            <w:r w:rsidR="00FC0EE1" w:rsidRPr="002D3FDE">
              <w:rPr>
                <w:rFonts w:ascii="Times New Roman" w:hAnsi="Times New Roman" w:cs="Times New Roman"/>
                <w:lang w:val="sr-Cyrl-CS"/>
              </w:rPr>
              <w:t xml:space="preserve">скључиво </w:t>
            </w:r>
            <w:r w:rsidRPr="002D3FDE">
              <w:rPr>
                <w:rFonts w:ascii="Times New Roman" w:hAnsi="Times New Roman" w:cs="Times New Roman"/>
                <w:lang w:val="sr-Cyrl-CS"/>
              </w:rPr>
              <w:t>законом</w:t>
            </w:r>
            <w:r w:rsidR="00FC0EE1" w:rsidRPr="002D3FDE">
              <w:rPr>
                <w:rFonts w:ascii="Times New Roman" w:hAnsi="Times New Roman" w:cs="Times New Roman"/>
                <w:lang w:val="sr-Cyrl-CS"/>
              </w:rPr>
              <w:t>,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 не и интерним актима друштва</w:t>
            </w:r>
          </w:p>
        </w:tc>
        <w:tc>
          <w:tcPr>
            <w:tcW w:w="3150" w:type="dxa"/>
            <w:gridSpan w:val="4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679E8347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привреде</w:t>
            </w:r>
          </w:p>
        </w:tc>
        <w:tc>
          <w:tcPr>
            <w:tcW w:w="2245" w:type="dxa"/>
            <w:gridSpan w:val="2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471F39F2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</w:t>
            </w:r>
          </w:p>
        </w:tc>
        <w:tc>
          <w:tcPr>
            <w:tcW w:w="1687" w:type="dxa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13FEDC1F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Право прече куповине је обавезно у случају продаје удела изузетно се може искључити једино законом</w:t>
            </w:r>
          </w:p>
        </w:tc>
        <w:tc>
          <w:tcPr>
            <w:tcW w:w="2472" w:type="dxa"/>
            <w:gridSpan w:val="4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334F579F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Измењен ЗПД</w:t>
            </w:r>
          </w:p>
        </w:tc>
        <w:tc>
          <w:tcPr>
            <w:tcW w:w="1601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05E137BF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84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2C244AB8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3. квартал 2020.</w:t>
            </w:r>
          </w:p>
        </w:tc>
      </w:tr>
      <w:tr w:rsidR="0033061C" w:rsidRPr="002D3FDE" w14:paraId="353B6739" w14:textId="77777777" w:rsidTr="0048545E">
        <w:trPr>
          <w:trHeight w:val="296"/>
        </w:trPr>
        <w:tc>
          <w:tcPr>
            <w:tcW w:w="2129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1D2778FD" w14:textId="03EB4827" w:rsidR="00E34536" w:rsidRPr="002D3FDE" w:rsidRDefault="00E34536" w:rsidP="004D103F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6.1.4. Унапредити информације о трансакцији са личним интересом које друштво објављује у року од 72 сата тако да морају садржати детаљан опис посла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који је закључен (опис робе која је купљена и по којој цени) у којем по</w:t>
            </w:r>
            <w:r w:rsidR="008D76DE">
              <w:rPr>
                <w:rFonts w:ascii="Times New Roman" w:hAnsi="Times New Roman" w:cs="Times New Roman"/>
                <w:lang w:val="sr-Cyrl-CS"/>
              </w:rPr>
              <w:t>с</w:t>
            </w:r>
            <w:r w:rsidRPr="002D3FDE">
              <w:rPr>
                <w:rFonts w:ascii="Times New Roman" w:hAnsi="Times New Roman" w:cs="Times New Roman"/>
                <w:lang w:val="sr-Cyrl-CS"/>
              </w:rPr>
              <w:t>тоји лични интерес</w:t>
            </w:r>
          </w:p>
        </w:tc>
        <w:tc>
          <w:tcPr>
            <w:tcW w:w="3150" w:type="dxa"/>
            <w:gridSpan w:val="4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0E594067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Министарство привреде</w:t>
            </w:r>
          </w:p>
        </w:tc>
        <w:tc>
          <w:tcPr>
            <w:tcW w:w="2245" w:type="dxa"/>
            <w:gridSpan w:val="2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110875A1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</w:t>
            </w:r>
          </w:p>
        </w:tc>
        <w:tc>
          <w:tcPr>
            <w:tcW w:w="1687" w:type="dxa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0C955C89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Д</w:t>
            </w:r>
            <w:r w:rsidR="00205090" w:rsidRPr="002D3FDE">
              <w:rPr>
                <w:rFonts w:ascii="Times New Roman" w:hAnsi="Times New Roman" w:cs="Times New Roman"/>
                <w:lang w:val="sr-Cyrl-CS"/>
              </w:rPr>
              <w:t>руштво је дужно да у року од 72 сата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објави податке о трансакцији где је постојао лични интерес. У тој објави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 xml:space="preserve">ЗПД треба да појасни шта се објављује тако да се  пропише да се у објави наведе правна природа посла и личног интереса директора и сви подаци о купљеној роби или извршеним услугама, као и тачни износ цене која је плаћена купцу. </w:t>
            </w:r>
          </w:p>
          <w:p w14:paraId="590BAC57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Истовремено да би се мере из ове тачке примењивале потребно је предвидети одређену последицу за друштво ако не изврши горе наведене објаве </w:t>
            </w:r>
          </w:p>
        </w:tc>
        <w:tc>
          <w:tcPr>
            <w:tcW w:w="2472" w:type="dxa"/>
            <w:gridSpan w:val="4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2FDF64C4" w14:textId="08D57372" w:rsidR="00E34536" w:rsidRPr="002D3FDE" w:rsidRDefault="00E34536" w:rsidP="00B90EED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Измењен З</w:t>
            </w:r>
            <w:r w:rsidR="00221FC3" w:rsidRPr="002D3FDE">
              <w:rPr>
                <w:rFonts w:ascii="Times New Roman" w:hAnsi="Times New Roman" w:cs="Times New Roman"/>
                <w:lang w:val="sr-Cyrl-CS"/>
              </w:rPr>
              <w:t>ПД</w:t>
            </w:r>
          </w:p>
        </w:tc>
        <w:tc>
          <w:tcPr>
            <w:tcW w:w="1601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282980E8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84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5B43059E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3. квартал 2020.</w:t>
            </w:r>
          </w:p>
        </w:tc>
      </w:tr>
      <w:tr w:rsidR="0033061C" w:rsidRPr="002D3FDE" w14:paraId="170BBAA7" w14:textId="77777777" w:rsidTr="0048545E">
        <w:trPr>
          <w:trHeight w:val="296"/>
        </w:trPr>
        <w:tc>
          <w:tcPr>
            <w:tcW w:w="2129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42F3D3F8" w14:textId="77777777" w:rsidR="00E34536" w:rsidRPr="002D3FDE" w:rsidRDefault="00E34536" w:rsidP="004D103F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 xml:space="preserve">6.1.5. Укинути могућност да одбор директора може дати сагласност за издавање нових акција до износа одобреног капитала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друштва, а сагласност предвидети искључиво за Скупштину друштва</w:t>
            </w:r>
          </w:p>
        </w:tc>
        <w:tc>
          <w:tcPr>
            <w:tcW w:w="3150" w:type="dxa"/>
            <w:gridSpan w:val="4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1F1797E7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Министарство привреде</w:t>
            </w:r>
          </w:p>
        </w:tc>
        <w:tc>
          <w:tcPr>
            <w:tcW w:w="2245" w:type="dxa"/>
            <w:gridSpan w:val="2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672B4558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</w:t>
            </w:r>
          </w:p>
        </w:tc>
        <w:tc>
          <w:tcPr>
            <w:tcW w:w="1687" w:type="dxa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0210254D" w14:textId="4E9B147D" w:rsidR="00E34536" w:rsidRPr="002D3FDE" w:rsidRDefault="00E34536" w:rsidP="0057090D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Укинути постојеће  изузетне случајеве у којима Скупштина </w:t>
            </w:r>
            <w:r w:rsidR="0057090D" w:rsidRPr="002D3FDE">
              <w:rPr>
                <w:rFonts w:ascii="Times New Roman" w:hAnsi="Times New Roman" w:cs="Times New Roman"/>
                <w:lang w:val="sr-Cyrl-CS"/>
              </w:rPr>
              <w:lastRenderedPageBreak/>
              <w:t xml:space="preserve">има </w:t>
            </w:r>
            <w:r w:rsidRPr="002D3FDE">
              <w:rPr>
                <w:rFonts w:ascii="Times New Roman" w:hAnsi="Times New Roman" w:cs="Times New Roman"/>
                <w:lang w:val="sr-Cyrl-CS"/>
              </w:rPr>
              <w:t>надлежност за одлучивање о емисији акција</w:t>
            </w:r>
            <w:r w:rsidR="0057090D" w:rsidRPr="002D3FDE">
              <w:rPr>
                <w:rFonts w:ascii="Times New Roman" w:hAnsi="Times New Roman" w:cs="Times New Roman"/>
                <w:lang w:val="sr-Cyrl-CS"/>
              </w:rPr>
              <w:t xml:space="preserve">, тако да одлучивање не може да 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пребаци на </w:t>
            </w:r>
            <w:r w:rsidR="0057090D" w:rsidRPr="002D3FDE">
              <w:rPr>
                <w:rFonts w:ascii="Times New Roman" w:hAnsi="Times New Roman" w:cs="Times New Roman"/>
                <w:lang w:val="sr-Cyrl-CS"/>
              </w:rPr>
              <w:t>други о</w:t>
            </w:r>
            <w:r w:rsidRPr="002D3FDE">
              <w:rPr>
                <w:rFonts w:ascii="Times New Roman" w:hAnsi="Times New Roman" w:cs="Times New Roman"/>
                <w:lang w:val="sr-Cyrl-CS"/>
              </w:rPr>
              <w:t>рган</w:t>
            </w:r>
          </w:p>
        </w:tc>
        <w:tc>
          <w:tcPr>
            <w:tcW w:w="2472" w:type="dxa"/>
            <w:gridSpan w:val="4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4073B6C4" w14:textId="597374B0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 xml:space="preserve">Измењен </w:t>
            </w:r>
            <w:r w:rsidR="00221FC3" w:rsidRPr="002D3FDE">
              <w:rPr>
                <w:rFonts w:ascii="Times New Roman" w:hAnsi="Times New Roman" w:cs="Times New Roman"/>
                <w:lang w:val="sr-Cyrl-CS"/>
              </w:rPr>
              <w:t>ЗПД</w:t>
            </w:r>
          </w:p>
        </w:tc>
        <w:tc>
          <w:tcPr>
            <w:tcW w:w="1601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32375519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84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0FC86D09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3. квартал 2020.</w:t>
            </w:r>
          </w:p>
        </w:tc>
      </w:tr>
      <w:tr w:rsidR="0033061C" w:rsidRPr="002D3FDE" w14:paraId="5A89DA79" w14:textId="77777777" w:rsidTr="0048545E">
        <w:trPr>
          <w:trHeight w:val="296"/>
        </w:trPr>
        <w:tc>
          <w:tcPr>
            <w:tcW w:w="2129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38045DFA" w14:textId="3EC65F0E" w:rsidR="00E34536" w:rsidRPr="002D3FDE" w:rsidRDefault="00E34536" w:rsidP="004D103F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6.1.6. Предвидети додатне елементе годишњих финансијских и</w:t>
            </w:r>
            <w:r w:rsidR="00B91CBD">
              <w:rPr>
                <w:rFonts w:ascii="Times New Roman" w:hAnsi="Times New Roman" w:cs="Times New Roman"/>
                <w:lang w:val="sr-Cyrl-CS"/>
              </w:rPr>
              <w:t>з</w:t>
            </w:r>
            <w:r w:rsidRPr="002D3FDE">
              <w:rPr>
                <w:rFonts w:ascii="Times New Roman" w:hAnsi="Times New Roman" w:cs="Times New Roman"/>
                <w:lang w:val="sr-Cyrl-CS"/>
              </w:rPr>
              <w:t>вештаја који се односе на директора који је има лични интерес а тичу се:</w:t>
            </w:r>
          </w:p>
          <w:p w14:paraId="1A961A56" w14:textId="77777777" w:rsidR="00E34536" w:rsidRPr="002D3FDE" w:rsidRDefault="00E34536" w:rsidP="004D103F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- његовог учешћа у друштву, </w:t>
            </w:r>
          </w:p>
          <w:p w14:paraId="0B7D18E8" w14:textId="77777777" w:rsidR="00E34536" w:rsidRPr="002D3FDE" w:rsidRDefault="00E34536" w:rsidP="004D103F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-позиције коју има у друштву (директор је или власник) и</w:t>
            </w:r>
          </w:p>
          <w:p w14:paraId="59313094" w14:textId="77777777" w:rsidR="00E34536" w:rsidRPr="002D3FDE" w:rsidRDefault="00E34536" w:rsidP="004D103F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- власничког интереса у друштву које учествовало у трансакцији са оштећеном страном</w:t>
            </w:r>
            <w:r w:rsidR="00205090" w:rsidRPr="002D3FDE">
              <w:rPr>
                <w:rFonts w:ascii="Times New Roman" w:hAnsi="Times New Roman" w:cs="Times New Roman"/>
                <w:lang w:val="sr-Cyrl-CS"/>
              </w:rPr>
              <w:t xml:space="preserve"> (нпр. а</w:t>
            </w:r>
            <w:r w:rsidRPr="002D3FDE">
              <w:rPr>
                <w:rFonts w:ascii="Times New Roman" w:hAnsi="Times New Roman" w:cs="Times New Roman"/>
                <w:lang w:val="sr-Cyrl-CS"/>
              </w:rPr>
              <w:t>ко има више од 90% власништва у купцу)</w:t>
            </w:r>
          </w:p>
        </w:tc>
        <w:tc>
          <w:tcPr>
            <w:tcW w:w="3150" w:type="dxa"/>
            <w:gridSpan w:val="4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4F2195BA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привреде</w:t>
            </w:r>
          </w:p>
        </w:tc>
        <w:tc>
          <w:tcPr>
            <w:tcW w:w="2245" w:type="dxa"/>
            <w:gridSpan w:val="2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5679D2FE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финансија</w:t>
            </w:r>
            <w:r w:rsidR="00B2668B" w:rsidRPr="002D3FDE">
              <w:rPr>
                <w:rFonts w:ascii="Times New Roman" w:hAnsi="Times New Roman" w:cs="Times New Roman"/>
                <w:lang w:val="sr-Cyrl-CS"/>
              </w:rPr>
              <w:t>,</w:t>
            </w:r>
          </w:p>
          <w:p w14:paraId="1AA02C9F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</w:t>
            </w:r>
          </w:p>
          <w:p w14:paraId="0DDC9B25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</w:p>
          <w:p w14:paraId="63388393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87" w:type="dxa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0A1C93E5" w14:textId="1709CC13" w:rsidR="00E34536" w:rsidRPr="002D3FDE" w:rsidRDefault="00E34536" w:rsidP="0057090D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Преци</w:t>
            </w:r>
            <w:r w:rsidR="00B2668B" w:rsidRPr="002D3FDE">
              <w:rPr>
                <w:rFonts w:ascii="Times New Roman" w:hAnsi="Times New Roman" w:cs="Times New Roman"/>
                <w:lang w:val="sr-Cyrl-CS"/>
              </w:rPr>
              <w:t>зирати додатни сет података који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мора</w:t>
            </w:r>
            <w:r w:rsidR="00B2668B" w:rsidRPr="002D3FDE">
              <w:rPr>
                <w:rFonts w:ascii="Times New Roman" w:hAnsi="Times New Roman" w:cs="Times New Roman"/>
                <w:lang w:val="sr-Cyrl-CS"/>
              </w:rPr>
              <w:t>ју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да буду део финансијског извештаја у делу ЗПД који се односи на закључивање правног посла у којима је директор имао лични интерес. Због специфичности самог правног посла који је већ регулисан ЗПД на истом месту је потребно предвидети да се подаци о оваквом правном послу уносе у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финансијске извештаје</w:t>
            </w:r>
            <w:r w:rsidR="0057090D" w:rsidRPr="002D3FDE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2472" w:type="dxa"/>
            <w:gridSpan w:val="4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0562647A" w14:textId="698ECA83" w:rsidR="00E34536" w:rsidRPr="002D3FDE" w:rsidRDefault="00E34536" w:rsidP="00221FC3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 xml:space="preserve">Измењен </w:t>
            </w:r>
            <w:r w:rsidR="00221FC3" w:rsidRPr="002D3FDE">
              <w:rPr>
                <w:rFonts w:ascii="Times New Roman" w:hAnsi="Times New Roman" w:cs="Times New Roman"/>
                <w:lang w:val="sr-Cyrl-CS"/>
              </w:rPr>
              <w:t>ЗПД</w:t>
            </w:r>
          </w:p>
        </w:tc>
        <w:tc>
          <w:tcPr>
            <w:tcW w:w="1601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2AB55D36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84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0AC59FA3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3. квартал 2020.</w:t>
            </w:r>
          </w:p>
        </w:tc>
      </w:tr>
      <w:tr w:rsidR="0033061C" w:rsidRPr="002D3FDE" w14:paraId="2A936B6C" w14:textId="77777777" w:rsidTr="0048545E">
        <w:trPr>
          <w:trHeight w:val="296"/>
        </w:trPr>
        <w:tc>
          <w:tcPr>
            <w:tcW w:w="2129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758F3EE0" w14:textId="77777777" w:rsidR="00E34536" w:rsidRPr="002D3FDE" w:rsidRDefault="00E34536" w:rsidP="004D103F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6.1.7. Прецизирати да директор који има лични интерес у одређеном правном послу, мора да уз пријаву личног интереса друштву (надлежном органу) достави и све појединости у вези постојања личног интереса у конкретном правном послу</w:t>
            </w:r>
          </w:p>
        </w:tc>
        <w:tc>
          <w:tcPr>
            <w:tcW w:w="3150" w:type="dxa"/>
            <w:gridSpan w:val="4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136C1F4C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привреде</w:t>
            </w:r>
          </w:p>
        </w:tc>
        <w:tc>
          <w:tcPr>
            <w:tcW w:w="2245" w:type="dxa"/>
            <w:gridSpan w:val="2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35F96D45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</w:t>
            </w:r>
          </w:p>
        </w:tc>
        <w:tc>
          <w:tcPr>
            <w:tcW w:w="1687" w:type="dxa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3CE1AE8F" w14:textId="392341B2" w:rsidR="00E34536" w:rsidRPr="002D3FDE" w:rsidRDefault="00E34536" w:rsidP="0057090D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У пријави о постојању личног интереса морају се доставити </w:t>
            </w:r>
            <w:r w:rsidR="0057090D" w:rsidRPr="002D3FDE">
              <w:rPr>
                <w:rFonts w:ascii="Times New Roman" w:hAnsi="Times New Roman" w:cs="Times New Roman"/>
                <w:lang w:val="sr-Cyrl-CS"/>
              </w:rPr>
              <w:t xml:space="preserve">конкретне податке </w:t>
            </w:r>
            <w:r w:rsidRPr="002D3FDE">
              <w:rPr>
                <w:rFonts w:ascii="Times New Roman" w:hAnsi="Times New Roman" w:cs="Times New Roman"/>
                <w:lang w:val="sr-Cyrl-CS"/>
              </w:rPr>
              <w:t>(врста личног инт</w:t>
            </w:r>
            <w:r w:rsidR="0057090D" w:rsidRPr="002D3FDE">
              <w:rPr>
                <w:rFonts w:ascii="Times New Roman" w:hAnsi="Times New Roman" w:cs="Times New Roman"/>
                <w:lang w:val="sr-Cyrl-CS"/>
              </w:rPr>
              <w:t>е</w:t>
            </w:r>
            <w:r w:rsidRPr="002D3FDE">
              <w:rPr>
                <w:rFonts w:ascii="Times New Roman" w:hAnsi="Times New Roman" w:cs="Times New Roman"/>
                <w:lang w:val="sr-Cyrl-CS"/>
              </w:rPr>
              <w:t>реса директора, врста правног посла, врста робе/услуге, понуђене цене, рок за закључење и извршење правног посла и плаћања) и појединости как</w:t>
            </w:r>
            <w:r w:rsidR="0036619F" w:rsidRPr="002D3FDE">
              <w:rPr>
                <w:rFonts w:ascii="Times New Roman" w:hAnsi="Times New Roman" w:cs="Times New Roman"/>
                <w:lang w:val="sr-Cyrl-CS"/>
              </w:rPr>
              <w:t>о би с</w:t>
            </w:r>
            <w:r w:rsidRPr="002D3FDE">
              <w:rPr>
                <w:rFonts w:ascii="Times New Roman" w:hAnsi="Times New Roman" w:cs="Times New Roman"/>
                <w:lang w:val="sr-Cyrl-CS"/>
              </w:rPr>
              <w:t>ку</w:t>
            </w:r>
            <w:r w:rsidR="009B19F3">
              <w:rPr>
                <w:rFonts w:ascii="Times New Roman" w:hAnsi="Times New Roman" w:cs="Times New Roman"/>
                <w:lang w:val="sr-Cyrl-CS"/>
              </w:rPr>
              <w:t>п</w:t>
            </w:r>
            <w:r w:rsidRPr="002D3FDE">
              <w:rPr>
                <w:rFonts w:ascii="Times New Roman" w:hAnsi="Times New Roman" w:cs="Times New Roman"/>
                <w:lang w:val="sr-Cyrl-CS"/>
              </w:rPr>
              <w:t>штина могла да донесе одлуку</w:t>
            </w:r>
          </w:p>
        </w:tc>
        <w:tc>
          <w:tcPr>
            <w:tcW w:w="2472" w:type="dxa"/>
            <w:gridSpan w:val="4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38F26A28" w14:textId="25C92FED" w:rsidR="00E34536" w:rsidRPr="002D3FDE" w:rsidRDefault="00221FC3" w:rsidP="00B90EED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Измењен ЗПД</w:t>
            </w:r>
          </w:p>
        </w:tc>
        <w:tc>
          <w:tcPr>
            <w:tcW w:w="1601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46DF61F0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84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02BD1320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3. квартал 2020.</w:t>
            </w:r>
          </w:p>
        </w:tc>
      </w:tr>
      <w:tr w:rsidR="0033061C" w:rsidRPr="002D3FDE" w14:paraId="2E2E548B" w14:textId="77777777" w:rsidTr="0048545E">
        <w:trPr>
          <w:trHeight w:val="296"/>
        </w:trPr>
        <w:tc>
          <w:tcPr>
            <w:tcW w:w="2129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748CDBEF" w14:textId="77777777" w:rsidR="00E34536" w:rsidRPr="002D3FDE" w:rsidRDefault="00E34536" w:rsidP="004D103F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6.1.8. Предвидети да правни посао у коме је постојао лични интерес, а  није прибављ</w:t>
            </w:r>
            <w:r w:rsidR="00F331C2" w:rsidRPr="002D3FDE">
              <w:rPr>
                <w:rFonts w:ascii="Times New Roman" w:hAnsi="Times New Roman" w:cs="Times New Roman"/>
                <w:lang w:val="sr-Cyrl-CS"/>
              </w:rPr>
              <w:t>ена сагласност надлежног органа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, односно није фер за друштво може да се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поништи и тражи накнада штете</w:t>
            </w:r>
          </w:p>
        </w:tc>
        <w:tc>
          <w:tcPr>
            <w:tcW w:w="3150" w:type="dxa"/>
            <w:gridSpan w:val="4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5ADE5E87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Министарство привреде</w:t>
            </w:r>
          </w:p>
        </w:tc>
        <w:tc>
          <w:tcPr>
            <w:tcW w:w="2245" w:type="dxa"/>
            <w:gridSpan w:val="2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1FDD40E1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</w:t>
            </w:r>
          </w:p>
        </w:tc>
        <w:tc>
          <w:tcPr>
            <w:tcW w:w="1687" w:type="dxa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7D9FB992" w14:textId="2DB2ABB4" w:rsidR="00E34536" w:rsidRPr="002D3FDE" w:rsidRDefault="00E34536" w:rsidP="004D3BEB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Предвидети шире могућности за поништавање правног посла у коме је постојао лични интерес</w:t>
            </w:r>
            <w:r w:rsidR="0057090D" w:rsidRPr="002D3FDE">
              <w:rPr>
                <w:rFonts w:ascii="Times New Roman" w:hAnsi="Times New Roman" w:cs="Times New Roman"/>
                <w:lang w:val="sr-Cyrl-CS"/>
              </w:rPr>
              <w:t>,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не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само у ситуацијама ако је штета причињена као последица немара или утицаја на одлуку.</w:t>
            </w:r>
          </w:p>
        </w:tc>
        <w:tc>
          <w:tcPr>
            <w:tcW w:w="2472" w:type="dxa"/>
            <w:gridSpan w:val="4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739F023C" w14:textId="7AA3AB14" w:rsidR="00E34536" w:rsidRPr="002D3FDE" w:rsidRDefault="00221FC3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Измењен ЗПД</w:t>
            </w:r>
          </w:p>
        </w:tc>
        <w:tc>
          <w:tcPr>
            <w:tcW w:w="1601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36259CBA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84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5BFA58D2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3. квартал 2020.</w:t>
            </w:r>
          </w:p>
        </w:tc>
      </w:tr>
      <w:tr w:rsidR="0033061C" w:rsidRPr="002D3FDE" w14:paraId="0700E76E" w14:textId="77777777" w:rsidTr="0048545E">
        <w:trPr>
          <w:trHeight w:val="296"/>
        </w:trPr>
        <w:tc>
          <w:tcPr>
            <w:tcW w:w="2129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426E33AF" w14:textId="77777777" w:rsidR="00E34536" w:rsidRPr="002D3FDE" w:rsidRDefault="00E34536" w:rsidP="004D103F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6.1.9. Омогућити акционарима увид у одлуке и  сву пропратну документацију који се односи на посао са личним интересом</w:t>
            </w:r>
            <w:r w:rsidR="00F331C2" w:rsidRPr="002D3FDE">
              <w:rPr>
                <w:rFonts w:ascii="Times New Roman" w:hAnsi="Times New Roman" w:cs="Times New Roman"/>
                <w:lang w:val="sr-Cyrl-CS"/>
              </w:rPr>
              <w:t>,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а које могу да употребљавају као доказ на суду у парници</w:t>
            </w:r>
          </w:p>
        </w:tc>
        <w:tc>
          <w:tcPr>
            <w:tcW w:w="3150" w:type="dxa"/>
            <w:gridSpan w:val="4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18C19C97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привреде</w:t>
            </w:r>
          </w:p>
        </w:tc>
        <w:tc>
          <w:tcPr>
            <w:tcW w:w="2245" w:type="dxa"/>
            <w:gridSpan w:val="2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56A1026E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правде</w:t>
            </w:r>
          </w:p>
        </w:tc>
        <w:tc>
          <w:tcPr>
            <w:tcW w:w="1687" w:type="dxa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79E70AED" w14:textId="76B50E1C" w:rsidR="004D3BEB" w:rsidRPr="002D3FDE" w:rsidRDefault="00E34536" w:rsidP="004D3BEB">
            <w:pPr>
              <w:keepNext/>
              <w:keepLines/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200" w:beforeAutospacing="1" w:after="0" w:afterAutospacing="1" w:line="240" w:lineRule="auto"/>
              <w:textAlignment w:val="top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Акционари најчешће немају информацију о томе којим актом је нека одлука донета, који је њен број</w:t>
            </w:r>
            <w:r w:rsidR="00F331C2" w:rsidRPr="002D3FDE">
              <w:rPr>
                <w:rFonts w:ascii="Times New Roman" w:hAnsi="Times New Roman" w:cs="Times New Roman"/>
                <w:lang w:val="sr-Cyrl-CS"/>
              </w:rPr>
              <w:t xml:space="preserve"> и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који</w:t>
            </w:r>
            <w:r w:rsidR="004D3BEB" w:rsidRPr="002D3FDE">
              <w:rPr>
                <w:rFonts w:ascii="Times New Roman" w:hAnsi="Times New Roman" w:cs="Times New Roman"/>
                <w:lang w:val="sr-Cyrl-CS"/>
              </w:rPr>
              <w:t xml:space="preserve"> орган је 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4D3BEB" w:rsidRPr="002D3FDE">
              <w:rPr>
                <w:rFonts w:ascii="Times New Roman" w:hAnsi="Times New Roman" w:cs="Times New Roman"/>
                <w:lang w:val="sr-Cyrl-CS"/>
              </w:rPr>
              <w:t>донео.</w:t>
            </w:r>
          </w:p>
          <w:p w14:paraId="6077096F" w14:textId="7686CC20" w:rsidR="004D3BEB" w:rsidRPr="002D3FDE" w:rsidRDefault="004D3BEB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Потребно је да ЗПД предвиди да се достави сва</w:t>
            </w:r>
            <w:r w:rsidR="00E34536" w:rsidRPr="002D3FDE">
              <w:rPr>
                <w:rFonts w:ascii="Times New Roman" w:hAnsi="Times New Roman" w:cs="Times New Roman"/>
                <w:lang w:val="sr-Cyrl-CS"/>
              </w:rPr>
              <w:t xml:space="preserve"> документациј</w:t>
            </w:r>
            <w:r w:rsidRPr="002D3FDE">
              <w:rPr>
                <w:rFonts w:ascii="Times New Roman" w:hAnsi="Times New Roman" w:cs="Times New Roman"/>
                <w:lang w:val="sr-Cyrl-CS"/>
              </w:rPr>
              <w:t>а</w:t>
            </w:r>
            <w:r w:rsidR="00E34536" w:rsidRPr="002D3FDE">
              <w:rPr>
                <w:rFonts w:ascii="Times New Roman" w:hAnsi="Times New Roman" w:cs="Times New Roman"/>
                <w:lang w:val="sr-Cyrl-CS"/>
              </w:rPr>
              <w:t xml:space="preserve"> уз одлуке које се односе на правни посао са личним интересом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на захтев акционара или суда.</w:t>
            </w:r>
          </w:p>
          <w:p w14:paraId="74E36AF7" w14:textId="6D551A7C" w:rsidR="00E34536" w:rsidRPr="002D3FDE" w:rsidRDefault="00E34536" w:rsidP="00512C60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 </w:t>
            </w:r>
          </w:p>
        </w:tc>
        <w:tc>
          <w:tcPr>
            <w:tcW w:w="2472" w:type="dxa"/>
            <w:gridSpan w:val="4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538B7513" w14:textId="5B5F6C27" w:rsidR="00E34536" w:rsidRPr="002D3FDE" w:rsidRDefault="00C3482D" w:rsidP="00221FC3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</w:t>
            </w:r>
            <w:r w:rsidR="00221FC3" w:rsidRPr="002D3FDE">
              <w:rPr>
                <w:rFonts w:ascii="Times New Roman" w:hAnsi="Times New Roman" w:cs="Times New Roman"/>
                <w:lang w:val="sr-Cyrl-CS"/>
              </w:rPr>
              <w:t>ПД</w:t>
            </w:r>
          </w:p>
        </w:tc>
        <w:tc>
          <w:tcPr>
            <w:tcW w:w="1601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281730BF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84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1CB5D6DF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3. квартал 2020.</w:t>
            </w:r>
          </w:p>
        </w:tc>
      </w:tr>
      <w:tr w:rsidR="0033061C" w:rsidRPr="002D3FDE" w14:paraId="187708BE" w14:textId="77777777" w:rsidTr="0048545E">
        <w:trPr>
          <w:trHeight w:val="296"/>
        </w:trPr>
        <w:tc>
          <w:tcPr>
            <w:tcW w:w="2129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48BB2633" w14:textId="06B4D26F" w:rsidR="00E34536" w:rsidRPr="002D3FDE" w:rsidRDefault="00E34536" w:rsidP="004D103F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6.1.10. Увести новчану казну  за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директора који је имао лични интер</w:t>
            </w:r>
            <w:r w:rsidR="00F331C2" w:rsidRPr="002D3FDE">
              <w:rPr>
                <w:rFonts w:ascii="Times New Roman" w:hAnsi="Times New Roman" w:cs="Times New Roman"/>
                <w:lang w:val="sr-Cyrl-CS"/>
              </w:rPr>
              <w:t>е</w:t>
            </w:r>
            <w:r w:rsidRPr="002D3FDE">
              <w:rPr>
                <w:rFonts w:ascii="Times New Roman" w:hAnsi="Times New Roman" w:cs="Times New Roman"/>
                <w:lang w:val="sr-Cyrl-CS"/>
              </w:rPr>
              <w:t>с уколико је у парници утврђено да правни посао није био фер за друштво, а у сваком случају уколико акционари успеју у спору дирек</w:t>
            </w:r>
            <w:r w:rsidR="00C34D0F" w:rsidRPr="002D3FDE">
              <w:rPr>
                <w:rFonts w:ascii="Times New Roman" w:hAnsi="Times New Roman" w:cs="Times New Roman"/>
                <w:lang w:val="sr-Cyrl-CS"/>
              </w:rPr>
              <w:t>тор са личним интересом мора бит</w:t>
            </w:r>
            <w:r w:rsidRPr="002D3FDE">
              <w:rPr>
                <w:rFonts w:ascii="Times New Roman" w:hAnsi="Times New Roman" w:cs="Times New Roman"/>
                <w:lang w:val="sr-Cyrl-CS"/>
              </w:rPr>
              <w:t>и смењен са те функције</w:t>
            </w:r>
          </w:p>
          <w:p w14:paraId="61F9B11B" w14:textId="4A3BA4F6" w:rsidR="00A94894" w:rsidRPr="002D3FDE" w:rsidRDefault="00A94894" w:rsidP="004D103F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</w:p>
          <w:p w14:paraId="6D343EC4" w14:textId="1911A92E" w:rsidR="00BA3912" w:rsidRPr="002D3FDE" w:rsidRDefault="00BA3912" w:rsidP="004D103F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</w:p>
          <w:p w14:paraId="5593FA0A" w14:textId="0A96D00D" w:rsidR="00BA3912" w:rsidRPr="002D3FDE" w:rsidRDefault="00BA3912" w:rsidP="004D103F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</w:p>
          <w:p w14:paraId="56B834B3" w14:textId="497FB364" w:rsidR="00BA3912" w:rsidRPr="002D3FDE" w:rsidRDefault="00BA3912" w:rsidP="004D103F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</w:p>
          <w:p w14:paraId="4311D753" w14:textId="0970C88F" w:rsidR="00BA3912" w:rsidRPr="002D3FDE" w:rsidRDefault="00BA3912" w:rsidP="004D103F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</w:p>
          <w:p w14:paraId="46CAD0FE" w14:textId="6E6667B0" w:rsidR="00BA3912" w:rsidRPr="002D3FDE" w:rsidRDefault="00BA3912" w:rsidP="004D103F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</w:p>
          <w:p w14:paraId="69A4AE37" w14:textId="623FC268" w:rsidR="00BA3912" w:rsidRPr="002D3FDE" w:rsidRDefault="00BA3912" w:rsidP="004D103F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</w:p>
          <w:p w14:paraId="4311EA5F" w14:textId="6E33F330" w:rsidR="00BA3912" w:rsidRPr="002D3FDE" w:rsidRDefault="00BA3912" w:rsidP="004D103F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</w:p>
          <w:p w14:paraId="5A05732B" w14:textId="1FEF70E8" w:rsidR="00BA3912" w:rsidRPr="002D3FDE" w:rsidRDefault="00BA3912" w:rsidP="004D103F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</w:p>
          <w:p w14:paraId="3FCB46C7" w14:textId="2950E648" w:rsidR="00BA3912" w:rsidRPr="002D3FDE" w:rsidRDefault="00BA3912" w:rsidP="004D103F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</w:p>
          <w:p w14:paraId="1F9F2470" w14:textId="4B4D3147" w:rsidR="00BA3912" w:rsidRPr="002D3FDE" w:rsidRDefault="00BA3912" w:rsidP="004D103F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</w:p>
          <w:p w14:paraId="6B6854BF" w14:textId="77777777" w:rsidR="00BA3912" w:rsidRPr="002D3FDE" w:rsidRDefault="00BA3912" w:rsidP="004D103F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</w:p>
          <w:p w14:paraId="619F8A37" w14:textId="0CA74A39" w:rsidR="00A94894" w:rsidRPr="002D3FDE" w:rsidRDefault="00A94894" w:rsidP="004D103F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</w:p>
          <w:p w14:paraId="08D71B3E" w14:textId="1F016334" w:rsidR="00A94894" w:rsidRPr="002D3FDE" w:rsidRDefault="00A94894" w:rsidP="004D103F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</w:p>
          <w:p w14:paraId="134795E3" w14:textId="0855FBCB" w:rsidR="00A94894" w:rsidRPr="002D3FDE" w:rsidRDefault="00A94894" w:rsidP="004D103F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</w:p>
          <w:p w14:paraId="65A94E72" w14:textId="544EA0BE" w:rsidR="00A94894" w:rsidRPr="002D3FDE" w:rsidRDefault="00A94894" w:rsidP="004D103F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</w:p>
          <w:p w14:paraId="67798AC3" w14:textId="317F65F0" w:rsidR="00A94894" w:rsidRPr="002D3FDE" w:rsidRDefault="00A94894" w:rsidP="004D103F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</w:p>
          <w:p w14:paraId="7F767356" w14:textId="77777777" w:rsidR="00A94894" w:rsidRPr="002D3FDE" w:rsidRDefault="00A94894" w:rsidP="004D103F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</w:p>
          <w:p w14:paraId="4EB5580E" w14:textId="77777777" w:rsidR="00E34536" w:rsidRDefault="00E34536" w:rsidP="004D103F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</w:p>
          <w:p w14:paraId="1F5CB271" w14:textId="77777777" w:rsidR="00EF5654" w:rsidRDefault="00EF5654" w:rsidP="004D103F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</w:p>
          <w:p w14:paraId="42365B70" w14:textId="77777777" w:rsidR="00EF5654" w:rsidRPr="002D3FDE" w:rsidRDefault="00EF5654" w:rsidP="004D103F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</w:p>
          <w:p w14:paraId="1DFFEFA6" w14:textId="77777777" w:rsidR="00E34536" w:rsidRPr="002D3FDE" w:rsidRDefault="00E34536" w:rsidP="004D103F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</w:p>
          <w:p w14:paraId="7E996F9E" w14:textId="77777777" w:rsidR="00E34536" w:rsidRPr="002D3FDE" w:rsidRDefault="00E34536" w:rsidP="004D103F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3150" w:type="dxa"/>
            <w:gridSpan w:val="4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5F5C0911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Министарство привреде</w:t>
            </w:r>
          </w:p>
        </w:tc>
        <w:tc>
          <w:tcPr>
            <w:tcW w:w="2245" w:type="dxa"/>
            <w:gridSpan w:val="2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68D4B700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</w:t>
            </w:r>
          </w:p>
        </w:tc>
        <w:tc>
          <w:tcPr>
            <w:tcW w:w="1687" w:type="dxa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437D756F" w14:textId="799CF7FD" w:rsidR="00E34536" w:rsidRPr="002D3FDE" w:rsidRDefault="00E34536" w:rsidP="00153CD5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Уколико акционари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успеју у спору</w:t>
            </w:r>
            <w:r w:rsidR="00C3482D" w:rsidRPr="002D3FDE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који за предмет има правни посао где је постојао лични интер</w:t>
            </w:r>
            <w:r w:rsidR="00580362" w:rsidRPr="002D3FDE">
              <w:rPr>
                <w:rFonts w:ascii="Times New Roman" w:hAnsi="Times New Roman" w:cs="Times New Roman"/>
                <w:lang w:val="sr-Cyrl-CS"/>
              </w:rPr>
              <w:t>е</w:t>
            </w:r>
            <w:r w:rsidR="00153CD5" w:rsidRPr="002D3FDE">
              <w:rPr>
                <w:rFonts w:ascii="Times New Roman" w:hAnsi="Times New Roman" w:cs="Times New Roman"/>
                <w:lang w:val="sr-Cyrl-CS"/>
              </w:rPr>
              <w:t>с директора, директор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мора бити разрешен са дужности директора у периоду од минимум годину дана и </w:t>
            </w:r>
            <w:r w:rsidR="00153CD5" w:rsidRPr="002D3FDE">
              <w:rPr>
                <w:rFonts w:ascii="Times New Roman" w:hAnsi="Times New Roman" w:cs="Times New Roman"/>
                <w:lang w:val="sr-Cyrl-CS"/>
              </w:rPr>
              <w:t xml:space="preserve">бити </w:t>
            </w:r>
            <w:r w:rsidRPr="002D3FDE">
              <w:rPr>
                <w:rFonts w:ascii="Times New Roman" w:hAnsi="Times New Roman" w:cs="Times New Roman"/>
                <w:lang w:val="sr-Cyrl-CS"/>
              </w:rPr>
              <w:t>новчано кажњен.</w:t>
            </w:r>
          </w:p>
        </w:tc>
        <w:tc>
          <w:tcPr>
            <w:tcW w:w="2472" w:type="dxa"/>
            <w:gridSpan w:val="4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3F0EF585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Измењен ЗПД</w:t>
            </w:r>
          </w:p>
        </w:tc>
        <w:tc>
          <w:tcPr>
            <w:tcW w:w="1601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3BEDD31F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84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2DC92401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3. квартал 2020.</w:t>
            </w:r>
          </w:p>
        </w:tc>
      </w:tr>
      <w:tr w:rsidR="0033061C" w:rsidRPr="002D3FDE" w14:paraId="59E26169" w14:textId="77777777" w:rsidTr="004D103F">
        <w:trPr>
          <w:trHeight w:val="296"/>
        </w:trPr>
        <w:tc>
          <w:tcPr>
            <w:tcW w:w="5279" w:type="dxa"/>
            <w:gridSpan w:val="7"/>
            <w:shd w:val="clear" w:color="auto" w:fill="44546A" w:themeFill="text2"/>
          </w:tcPr>
          <w:p w14:paraId="0C628C12" w14:textId="04345D2E" w:rsidR="00E34536" w:rsidRPr="002D3FDE" w:rsidRDefault="00E34536" w:rsidP="004D103F">
            <w:pPr>
              <w:pStyle w:val="Heading3"/>
              <w:rPr>
                <w:rFonts w:cs="Times New Roman"/>
                <w:b w:val="0"/>
                <w:color w:val="auto"/>
                <w:lang w:val="sr-Cyrl-CS"/>
              </w:rPr>
            </w:pPr>
            <w:bookmarkStart w:id="36" w:name="_Toc468474134"/>
            <w:bookmarkStart w:id="37" w:name="_Toc469564836"/>
            <w:r w:rsidRPr="002D3FDE">
              <w:rPr>
                <w:rFonts w:cs="Times New Roman"/>
                <w:b w:val="0"/>
                <w:color w:val="auto"/>
                <w:lang w:val="sr-Cyrl-CS"/>
              </w:rPr>
              <w:lastRenderedPageBreak/>
              <w:t>Посебан циљ 7:</w:t>
            </w:r>
            <w:bookmarkEnd w:id="36"/>
            <w:bookmarkEnd w:id="37"/>
            <w:r w:rsidRPr="002D3FDE">
              <w:rPr>
                <w:rFonts w:cs="Times New Roman"/>
                <w:b w:val="0"/>
                <w:color w:val="auto"/>
                <w:lang w:val="sr-Cyrl-CS"/>
              </w:rPr>
              <w:t xml:space="preserve"> </w:t>
            </w:r>
          </w:p>
        </w:tc>
        <w:tc>
          <w:tcPr>
            <w:tcW w:w="9889" w:type="dxa"/>
            <w:gridSpan w:val="13"/>
            <w:shd w:val="clear" w:color="auto" w:fill="44546A" w:themeFill="text2"/>
          </w:tcPr>
          <w:p w14:paraId="093BE58F" w14:textId="07250788" w:rsidR="00E34536" w:rsidRPr="002D3FDE" w:rsidRDefault="00E34536" w:rsidP="004D103F">
            <w:pPr>
              <w:pStyle w:val="Heading3"/>
              <w:rPr>
                <w:rFonts w:cs="Times New Roman"/>
                <w:b w:val="0"/>
                <w:color w:val="auto"/>
                <w:lang w:val="sr-Cyrl-CS"/>
              </w:rPr>
            </w:pPr>
            <w:bookmarkStart w:id="38" w:name="_Toc469564837"/>
            <w:r w:rsidRPr="002D3FDE">
              <w:rPr>
                <w:rFonts w:eastAsia="Times New Roman" w:cs="Times New Roman"/>
                <w:b w:val="0"/>
                <w:color w:val="auto"/>
                <w:lang w:val="sr-Cyrl-CS"/>
              </w:rPr>
              <w:t>Унапређење система плаћања пореза</w:t>
            </w:r>
            <w:bookmarkEnd w:id="38"/>
          </w:p>
        </w:tc>
      </w:tr>
      <w:tr w:rsidR="0033061C" w:rsidRPr="002D3FDE" w14:paraId="46B77797" w14:textId="77777777" w:rsidTr="004D103F">
        <w:trPr>
          <w:trHeight w:val="296"/>
        </w:trPr>
        <w:tc>
          <w:tcPr>
            <w:tcW w:w="15168" w:type="dxa"/>
            <w:gridSpan w:val="20"/>
            <w:shd w:val="clear" w:color="auto" w:fill="BDD6EE" w:themeFill="accent1" w:themeFillTint="66"/>
          </w:tcPr>
          <w:p w14:paraId="5CBFD767" w14:textId="728FDA91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bookmarkStart w:id="39" w:name="_Toc468474136"/>
            <w:bookmarkStart w:id="40" w:name="_Toc469564838"/>
            <w:r w:rsidRPr="002D3FDE">
              <w:rPr>
                <w:rFonts w:ascii="Times New Roman" w:hAnsi="Times New Roman" w:cs="Times New Roman"/>
                <w:lang w:val="sr-Cyrl-CS"/>
              </w:rPr>
              <w:t>Мера 7.1: Смањење пореског и административног оптерећења</w:t>
            </w:r>
            <w:bookmarkEnd w:id="39"/>
            <w:bookmarkEnd w:id="40"/>
          </w:p>
        </w:tc>
      </w:tr>
      <w:tr w:rsidR="0033061C" w:rsidRPr="002D3FDE" w14:paraId="7FD8115E" w14:textId="77777777" w:rsidTr="0048545E">
        <w:trPr>
          <w:trHeight w:val="296"/>
        </w:trPr>
        <w:tc>
          <w:tcPr>
            <w:tcW w:w="2129" w:type="dxa"/>
            <w:gridSpan w:val="3"/>
            <w:shd w:val="clear" w:color="auto" w:fill="BDD6EE" w:themeFill="accent1" w:themeFillTint="66"/>
          </w:tcPr>
          <w:p w14:paraId="0773A84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Врста мере</w:t>
            </w:r>
          </w:p>
          <w:p w14:paraId="7B0BB67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(Р, Ф, ИУО, ИЕ)</w:t>
            </w:r>
          </w:p>
        </w:tc>
        <w:tc>
          <w:tcPr>
            <w:tcW w:w="3150" w:type="dxa"/>
            <w:gridSpan w:val="4"/>
            <w:shd w:val="clear" w:color="auto" w:fill="BDD6EE" w:themeFill="accent1" w:themeFillTint="66"/>
          </w:tcPr>
          <w:p w14:paraId="0B64953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Институција одговорна за реализацију мере</w:t>
            </w:r>
          </w:p>
        </w:tc>
        <w:tc>
          <w:tcPr>
            <w:tcW w:w="2245" w:type="dxa"/>
            <w:gridSpan w:val="2"/>
            <w:shd w:val="clear" w:color="auto" w:fill="BDD6EE" w:themeFill="accent1" w:themeFillTint="66"/>
          </w:tcPr>
          <w:p w14:paraId="2CBCC3E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Партнери у реализацији</w:t>
            </w:r>
          </w:p>
        </w:tc>
        <w:tc>
          <w:tcPr>
            <w:tcW w:w="1687" w:type="dxa"/>
            <w:shd w:val="clear" w:color="auto" w:fill="BDD6EE" w:themeFill="accent1" w:themeFillTint="66"/>
          </w:tcPr>
          <w:p w14:paraId="60B56BB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472" w:type="dxa"/>
            <w:gridSpan w:val="4"/>
            <w:shd w:val="clear" w:color="auto" w:fill="BDD6EE" w:themeFill="accent1" w:themeFillTint="66"/>
          </w:tcPr>
          <w:p w14:paraId="2AF1EE5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141" w:type="dxa"/>
            <w:gridSpan w:val="4"/>
            <w:shd w:val="clear" w:color="auto" w:fill="BDD6EE" w:themeFill="accent1" w:themeFillTint="66"/>
          </w:tcPr>
          <w:p w14:paraId="1E50AB63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Прописи којима се мера спроводи</w:t>
            </w:r>
          </w:p>
        </w:tc>
        <w:tc>
          <w:tcPr>
            <w:tcW w:w="1344" w:type="dxa"/>
            <w:gridSpan w:val="2"/>
            <w:shd w:val="clear" w:color="auto" w:fill="BDD6EE" w:themeFill="accent1" w:themeFillTint="66"/>
          </w:tcPr>
          <w:p w14:paraId="17CBC883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Рок за реализацију мере</w:t>
            </w:r>
          </w:p>
        </w:tc>
      </w:tr>
      <w:tr w:rsidR="0033061C" w:rsidRPr="002D3FDE" w14:paraId="36BF32C4" w14:textId="77777777" w:rsidTr="0048545E">
        <w:trPr>
          <w:trHeight w:val="1628"/>
        </w:trPr>
        <w:tc>
          <w:tcPr>
            <w:tcW w:w="2129" w:type="dxa"/>
            <w:gridSpan w:val="3"/>
            <w:shd w:val="clear" w:color="auto" w:fill="BDD6EE" w:themeFill="accent1" w:themeFillTint="66"/>
          </w:tcPr>
          <w:p w14:paraId="1F1F43C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</w:t>
            </w:r>
          </w:p>
        </w:tc>
        <w:tc>
          <w:tcPr>
            <w:tcW w:w="3150" w:type="dxa"/>
            <w:gridSpan w:val="4"/>
            <w:shd w:val="clear" w:color="auto" w:fill="BDD6EE" w:themeFill="accent1" w:themeFillTint="66"/>
          </w:tcPr>
          <w:p w14:paraId="0D78E4AB" w14:textId="77777777" w:rsidR="00E34536" w:rsidRPr="002D3FDE" w:rsidRDefault="00E011DD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финансија</w:t>
            </w:r>
          </w:p>
        </w:tc>
        <w:tc>
          <w:tcPr>
            <w:tcW w:w="2245" w:type="dxa"/>
            <w:gridSpan w:val="2"/>
            <w:shd w:val="clear" w:color="auto" w:fill="BDD6EE" w:themeFill="accent1" w:themeFillTint="66"/>
          </w:tcPr>
          <w:p w14:paraId="71E93BC0" w14:textId="77777777" w:rsidR="00E011DD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Министарство финансија, </w:t>
            </w:r>
          </w:p>
          <w:p w14:paraId="1BA62778" w14:textId="77777777" w:rsidR="00E011DD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ПУ,</w:t>
            </w:r>
          </w:p>
          <w:p w14:paraId="5044DDA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Заједничка група, Министарство </w:t>
            </w:r>
            <w:r w:rsidRPr="002D3FDE">
              <w:rPr>
                <w:rFonts w:ascii="Times New Roman" w:hAnsi="Times New Roman" w:cs="Times New Roman"/>
                <w:bCs/>
                <w:lang w:val="sr-Cyrl-CS"/>
              </w:rPr>
              <w:t>државне управе и локалне самоуправе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(у даљем тексту: МДУЛС)</w:t>
            </w:r>
          </w:p>
          <w:p w14:paraId="7CF8B00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87" w:type="dxa"/>
            <w:shd w:val="clear" w:color="auto" w:fill="BDD6EE" w:themeFill="accent1" w:themeFillTint="66"/>
          </w:tcPr>
          <w:p w14:paraId="6B84E9C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472" w:type="dxa"/>
            <w:gridSpan w:val="4"/>
            <w:shd w:val="clear" w:color="auto" w:fill="BDD6EE" w:themeFill="accent1" w:themeFillTint="66"/>
          </w:tcPr>
          <w:p w14:paraId="650897C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141" w:type="dxa"/>
            <w:gridSpan w:val="4"/>
            <w:shd w:val="clear" w:color="auto" w:fill="BDD6EE" w:themeFill="accent1" w:themeFillTint="66"/>
          </w:tcPr>
          <w:p w14:paraId="15B2D70E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Закон о порезу на добит правних лица,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 Закон о порезу на додату вредност,</w:t>
            </w:r>
          </w:p>
          <w:p w14:paraId="08F0E4F1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Закон о порезима на имовину</w:t>
            </w:r>
          </w:p>
        </w:tc>
        <w:tc>
          <w:tcPr>
            <w:tcW w:w="1344" w:type="dxa"/>
            <w:gridSpan w:val="2"/>
            <w:shd w:val="clear" w:color="auto" w:fill="BDD6EE" w:themeFill="accent1" w:themeFillTint="66"/>
          </w:tcPr>
          <w:p w14:paraId="1C8BB583" w14:textId="5D6B9E1C" w:rsidR="00E34536" w:rsidRPr="002D3FDE" w:rsidRDefault="00E34536" w:rsidP="00EF5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2D3FD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2020/2</w:t>
            </w:r>
            <w:r w:rsidR="0004358A" w:rsidRPr="002D3FD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="00E011DD" w:rsidRPr="002D3FD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33061C" w:rsidRPr="002D3FDE" w14:paraId="4673EEDE" w14:textId="77777777" w:rsidTr="0048545E">
        <w:trPr>
          <w:trHeight w:val="296"/>
        </w:trPr>
        <w:tc>
          <w:tcPr>
            <w:tcW w:w="2129" w:type="dxa"/>
            <w:gridSpan w:val="3"/>
            <w:shd w:val="clear" w:color="auto" w:fill="FFFFFF" w:themeFill="background1"/>
          </w:tcPr>
          <w:p w14:paraId="600B4A50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Активности</w:t>
            </w:r>
          </w:p>
        </w:tc>
        <w:tc>
          <w:tcPr>
            <w:tcW w:w="3150" w:type="dxa"/>
            <w:gridSpan w:val="4"/>
            <w:shd w:val="clear" w:color="auto" w:fill="FFFFFF" w:themeFill="background1"/>
          </w:tcPr>
          <w:p w14:paraId="2C2ED959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Институција одговорна за реализацију активности</w:t>
            </w:r>
          </w:p>
        </w:tc>
        <w:tc>
          <w:tcPr>
            <w:tcW w:w="2245" w:type="dxa"/>
            <w:gridSpan w:val="2"/>
            <w:shd w:val="clear" w:color="auto" w:fill="FFFFFF" w:themeFill="background1"/>
          </w:tcPr>
          <w:p w14:paraId="1C54EF98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Партнери у реализацији</w:t>
            </w:r>
          </w:p>
        </w:tc>
        <w:tc>
          <w:tcPr>
            <w:tcW w:w="1687" w:type="dxa"/>
            <w:shd w:val="clear" w:color="auto" w:fill="FFFFFF" w:themeFill="background1"/>
          </w:tcPr>
          <w:p w14:paraId="01785FE8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Опис  реализације</w:t>
            </w:r>
          </w:p>
        </w:tc>
        <w:tc>
          <w:tcPr>
            <w:tcW w:w="2472" w:type="dxa"/>
            <w:gridSpan w:val="4"/>
            <w:shd w:val="clear" w:color="auto" w:fill="FFFFFF" w:themeFill="background1"/>
          </w:tcPr>
          <w:p w14:paraId="0203F7EA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Извори провере</w:t>
            </w:r>
          </w:p>
        </w:tc>
        <w:tc>
          <w:tcPr>
            <w:tcW w:w="2141" w:type="dxa"/>
            <w:gridSpan w:val="4"/>
            <w:shd w:val="clear" w:color="auto" w:fill="FFFFFF" w:themeFill="background1"/>
          </w:tcPr>
          <w:p w14:paraId="6D4A7B10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Преговарачко поглавље на које се односи</w:t>
            </w:r>
          </w:p>
        </w:tc>
        <w:tc>
          <w:tcPr>
            <w:tcW w:w="1344" w:type="dxa"/>
            <w:gridSpan w:val="2"/>
            <w:shd w:val="clear" w:color="auto" w:fill="FFFFFF" w:themeFill="background1"/>
          </w:tcPr>
          <w:p w14:paraId="5D5FFCD9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Рок за реализацију</w:t>
            </w:r>
          </w:p>
        </w:tc>
      </w:tr>
      <w:tr w:rsidR="0033061C" w:rsidRPr="002D3FDE" w14:paraId="09204C23" w14:textId="77777777" w:rsidTr="0048545E">
        <w:trPr>
          <w:trHeight w:val="2182"/>
        </w:trPr>
        <w:tc>
          <w:tcPr>
            <w:tcW w:w="2129" w:type="dxa"/>
            <w:gridSpan w:val="3"/>
            <w:shd w:val="clear" w:color="auto" w:fill="FFFFFF" w:themeFill="background1"/>
          </w:tcPr>
          <w:p w14:paraId="689F92E9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7.1.1. Потпуна</w:t>
            </w:r>
            <w:r w:rsidR="00E011DD"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 аутоматизација повраћаја ПДВ, 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што ће допринети даљем  унапређењу смањењу времена потребног за повраћај ПДВ са 45 на 30 дана.</w:t>
            </w:r>
          </w:p>
        </w:tc>
        <w:tc>
          <w:tcPr>
            <w:tcW w:w="3150" w:type="dxa"/>
            <w:gridSpan w:val="4"/>
            <w:shd w:val="clear" w:color="auto" w:fill="FFFFFF" w:themeFill="background1"/>
          </w:tcPr>
          <w:p w14:paraId="4CD3F3C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финансија</w:t>
            </w:r>
          </w:p>
          <w:p w14:paraId="7A3CBC5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245" w:type="dxa"/>
            <w:gridSpan w:val="2"/>
            <w:shd w:val="clear" w:color="auto" w:fill="FFFFFF" w:themeFill="background1"/>
          </w:tcPr>
          <w:p w14:paraId="071135CA" w14:textId="3A5EAEFB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ПУ</w:t>
            </w:r>
            <w:r w:rsidR="00EF5654">
              <w:rPr>
                <w:rFonts w:ascii="Times New Roman" w:hAnsi="Times New Roman" w:cs="Times New Roman"/>
                <w:lang w:val="sr-Cyrl-CS"/>
              </w:rPr>
              <w:t>,</w:t>
            </w:r>
          </w:p>
          <w:p w14:paraId="3A49291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Заједничка група</w:t>
            </w:r>
          </w:p>
          <w:p w14:paraId="23B99B91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87" w:type="dxa"/>
            <w:shd w:val="clear" w:color="auto" w:fill="FFFFFF" w:themeFill="background1"/>
          </w:tcPr>
          <w:p w14:paraId="2291BF1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Скратити број не</w:t>
            </w:r>
            <w:r w:rsidR="00610E24" w:rsidRPr="002D3FDE">
              <w:rPr>
                <w:rFonts w:ascii="Times New Roman" w:hAnsi="Times New Roman" w:cs="Times New Roman"/>
                <w:lang w:val="sr-Cyrl-CS"/>
              </w:rPr>
              <w:t>деља потребних за повраћај ПДВ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. Потребно је приближити најбољој светској пракси и да се предузму све потребне мере да  се смањи број дана потребних </w:t>
            </w:r>
            <w:r w:rsidR="00610E24" w:rsidRPr="002D3FDE">
              <w:rPr>
                <w:rFonts w:ascii="Times New Roman" w:hAnsi="Times New Roman" w:cs="Times New Roman"/>
                <w:lang w:val="sr-Cyrl-CS"/>
              </w:rPr>
              <w:t>за повраћај ПДВ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са 45 на 30 дана.</w:t>
            </w:r>
          </w:p>
        </w:tc>
        <w:tc>
          <w:tcPr>
            <w:tcW w:w="2472" w:type="dxa"/>
            <w:gridSpan w:val="4"/>
            <w:shd w:val="clear" w:color="auto" w:fill="FFFFFF" w:themeFill="background1"/>
          </w:tcPr>
          <w:p w14:paraId="4C5D0F7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141" w:type="dxa"/>
            <w:gridSpan w:val="4"/>
            <w:shd w:val="clear" w:color="auto" w:fill="FFFFFF" w:themeFill="background1"/>
          </w:tcPr>
          <w:p w14:paraId="29279CA7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344" w:type="dxa"/>
            <w:gridSpan w:val="2"/>
            <w:shd w:val="clear" w:color="auto" w:fill="FFFFFF" w:themeFill="background1"/>
          </w:tcPr>
          <w:p w14:paraId="6FB18AA2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1. квартал 2021.</w:t>
            </w:r>
          </w:p>
        </w:tc>
      </w:tr>
      <w:tr w:rsidR="0033061C" w:rsidRPr="002D3FDE" w14:paraId="4AEBD531" w14:textId="77777777" w:rsidTr="0048545E">
        <w:trPr>
          <w:trHeight w:val="1266"/>
        </w:trPr>
        <w:tc>
          <w:tcPr>
            <w:tcW w:w="2129" w:type="dxa"/>
            <w:gridSpan w:val="3"/>
            <w:shd w:val="clear" w:color="auto" w:fill="FFFFFF" w:themeFill="background1"/>
          </w:tcPr>
          <w:p w14:paraId="371581C1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7.1.2. Примена модела за умањење пореза и доприноса на зараде</w:t>
            </w:r>
          </w:p>
        </w:tc>
        <w:tc>
          <w:tcPr>
            <w:tcW w:w="3150" w:type="dxa"/>
            <w:gridSpan w:val="4"/>
            <w:shd w:val="clear" w:color="auto" w:fill="FFFFFF" w:themeFill="background1"/>
          </w:tcPr>
          <w:p w14:paraId="4F1F94F1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финансија</w:t>
            </w:r>
          </w:p>
        </w:tc>
        <w:tc>
          <w:tcPr>
            <w:tcW w:w="2245" w:type="dxa"/>
            <w:gridSpan w:val="2"/>
            <w:shd w:val="clear" w:color="auto" w:fill="FFFFFF" w:themeFill="background1"/>
          </w:tcPr>
          <w:p w14:paraId="09A1B48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Заједничка група</w:t>
            </w:r>
          </w:p>
        </w:tc>
        <w:tc>
          <w:tcPr>
            <w:tcW w:w="1687" w:type="dxa"/>
            <w:shd w:val="clear" w:color="auto" w:fill="FFFFFF" w:themeFill="background1"/>
          </w:tcPr>
          <w:p w14:paraId="1B9648E7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Потребна је системска реформа око опорезивања зарада</w:t>
            </w:r>
          </w:p>
        </w:tc>
        <w:tc>
          <w:tcPr>
            <w:tcW w:w="2472" w:type="dxa"/>
            <w:gridSpan w:val="4"/>
            <w:shd w:val="clear" w:color="auto" w:fill="FFFFFF" w:themeFill="background1"/>
          </w:tcPr>
          <w:p w14:paraId="6F77747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141" w:type="dxa"/>
            <w:gridSpan w:val="4"/>
            <w:shd w:val="clear" w:color="auto" w:fill="FFFFFF" w:themeFill="background1"/>
          </w:tcPr>
          <w:p w14:paraId="54BB31E6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344" w:type="dxa"/>
            <w:gridSpan w:val="2"/>
            <w:shd w:val="clear" w:color="auto" w:fill="FFFFFF" w:themeFill="background1"/>
          </w:tcPr>
          <w:p w14:paraId="2C762164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3. квартал 2020.</w:t>
            </w:r>
          </w:p>
        </w:tc>
      </w:tr>
      <w:tr w:rsidR="0033061C" w:rsidRPr="002D3FDE" w14:paraId="3DE47728" w14:textId="77777777" w:rsidTr="0048545E">
        <w:trPr>
          <w:trHeight w:val="2182"/>
        </w:trPr>
        <w:tc>
          <w:tcPr>
            <w:tcW w:w="2129" w:type="dxa"/>
            <w:gridSpan w:val="3"/>
            <w:shd w:val="clear" w:color="auto" w:fill="FFFFFF" w:themeFill="background1"/>
          </w:tcPr>
          <w:p w14:paraId="545E86CD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7.1.3. </w:t>
            </w:r>
            <w:r w:rsidRPr="002D3FD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Донети прописе којима ће се пописати све таксе</w:t>
            </w:r>
          </w:p>
        </w:tc>
        <w:tc>
          <w:tcPr>
            <w:tcW w:w="3150" w:type="dxa"/>
            <w:gridSpan w:val="4"/>
            <w:shd w:val="clear" w:color="auto" w:fill="FFFFFF" w:themeFill="background1"/>
          </w:tcPr>
          <w:p w14:paraId="496643A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финансија</w:t>
            </w:r>
          </w:p>
        </w:tc>
        <w:tc>
          <w:tcPr>
            <w:tcW w:w="2245" w:type="dxa"/>
            <w:gridSpan w:val="2"/>
            <w:shd w:val="clear" w:color="auto" w:fill="FFFFFF" w:themeFill="background1"/>
          </w:tcPr>
          <w:p w14:paraId="733F68E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</w:t>
            </w:r>
          </w:p>
        </w:tc>
        <w:tc>
          <w:tcPr>
            <w:tcW w:w="1687" w:type="dxa"/>
            <w:shd w:val="clear" w:color="auto" w:fill="FFFFFF" w:themeFill="background1"/>
          </w:tcPr>
          <w:p w14:paraId="62A8B8C4" w14:textId="1918D56C" w:rsidR="00E34536" w:rsidRPr="002D3FDE" w:rsidRDefault="00F13498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Републичк</w:t>
            </w:r>
            <w:r w:rsidR="00E34536" w:rsidRPr="002D3FDE">
              <w:rPr>
                <w:rFonts w:ascii="Times New Roman" w:hAnsi="Times New Roman" w:cs="Times New Roman"/>
                <w:lang w:val="sr-Cyrl-CS"/>
              </w:rPr>
              <w:t>е административне таксе и накнаде за коришћење јавних добара су прописане законом, међутим обвезници плаћања често не знају које дажбине треба додатно да плате јер нису све таксе и накнаде исказане у законима.</w:t>
            </w:r>
            <w:r w:rsidR="00464935">
              <w:rPr>
                <w:rFonts w:ascii="Times New Roman" w:hAnsi="Times New Roman" w:cs="Times New Roman"/>
                <w:lang w:val="sr-Cyrl-CS"/>
              </w:rPr>
              <w:t xml:space="preserve"> Доношењем прописа којим би бил</w:t>
            </w:r>
            <w:r w:rsidR="00E34536" w:rsidRPr="002D3FDE">
              <w:rPr>
                <w:rFonts w:ascii="Times New Roman" w:hAnsi="Times New Roman" w:cs="Times New Roman"/>
                <w:lang w:val="sr-Cyrl-CS"/>
              </w:rPr>
              <w:t xml:space="preserve">и пописани и сви остали намети, обвезници би имали транспарентност непореских намета, а сваки непорески намет који није </w:t>
            </w:r>
            <w:r w:rsidR="00E34536" w:rsidRPr="002D3FDE">
              <w:rPr>
                <w:rFonts w:ascii="Times New Roman" w:hAnsi="Times New Roman" w:cs="Times New Roman"/>
                <w:lang w:val="sr-Cyrl-CS"/>
              </w:rPr>
              <w:lastRenderedPageBreak/>
              <w:t>регистрован орган га не би могао ни наплаћивати. На овај начин би се обезбедила транспарентност и предвидивост свих плаћања</w:t>
            </w:r>
          </w:p>
        </w:tc>
        <w:tc>
          <w:tcPr>
            <w:tcW w:w="2472" w:type="dxa"/>
            <w:gridSpan w:val="4"/>
            <w:shd w:val="clear" w:color="auto" w:fill="FFFFFF" w:themeFill="background1"/>
          </w:tcPr>
          <w:p w14:paraId="7DC5166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141" w:type="dxa"/>
            <w:gridSpan w:val="4"/>
            <w:shd w:val="clear" w:color="auto" w:fill="FFFFFF" w:themeFill="background1"/>
          </w:tcPr>
          <w:p w14:paraId="0CFA9B5C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344" w:type="dxa"/>
            <w:gridSpan w:val="2"/>
            <w:shd w:val="clear" w:color="auto" w:fill="FFFFFF" w:themeFill="background1"/>
          </w:tcPr>
          <w:p w14:paraId="0526D5CB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2. квартал 2022.</w:t>
            </w:r>
          </w:p>
        </w:tc>
      </w:tr>
      <w:tr w:rsidR="0033061C" w:rsidRPr="002D3FDE" w14:paraId="49D8C013" w14:textId="77777777" w:rsidTr="0048545E">
        <w:trPr>
          <w:trHeight w:val="1550"/>
        </w:trPr>
        <w:tc>
          <w:tcPr>
            <w:tcW w:w="2129" w:type="dxa"/>
            <w:gridSpan w:val="3"/>
            <w:shd w:val="clear" w:color="auto" w:fill="FFFFFF" w:themeFill="background1"/>
          </w:tcPr>
          <w:p w14:paraId="00BC0C08" w14:textId="75D8A534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 xml:space="preserve">7.1.4. Накнаду за заштиту и унапређење животне средине интегрисaти у накнаду за загађивање уз увођење нових критеријума и проширењем броја обвезника укључујући измену односа расподеле средстава између Републике </w:t>
            </w:r>
            <w:r w:rsidR="00887D9E"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Србије 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и </w:t>
            </w:r>
            <w:r w:rsidR="000231CF" w:rsidRPr="002D3FDE">
              <w:rPr>
                <w:rFonts w:ascii="Times New Roman" w:eastAsia="Times New Roman" w:hAnsi="Times New Roman" w:cs="Times New Roman"/>
                <w:lang w:val="sr-Cyrl-CS"/>
              </w:rPr>
              <w:t>јединице локалне самоуправе</w:t>
            </w:r>
            <w:r w:rsidR="00221FC3" w:rsidRPr="002D3FDE">
              <w:rPr>
                <w:rFonts w:ascii="Times New Roman" w:eastAsia="Times New Roman" w:hAnsi="Times New Roman" w:cs="Times New Roman"/>
                <w:lang w:val="sr-Cyrl-CS"/>
              </w:rPr>
              <w:t>.</w:t>
            </w:r>
          </w:p>
        </w:tc>
        <w:tc>
          <w:tcPr>
            <w:tcW w:w="3150" w:type="dxa"/>
            <w:gridSpan w:val="4"/>
            <w:shd w:val="clear" w:color="auto" w:fill="FFFFFF" w:themeFill="background1"/>
          </w:tcPr>
          <w:p w14:paraId="492641D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финансија</w:t>
            </w:r>
          </w:p>
        </w:tc>
        <w:tc>
          <w:tcPr>
            <w:tcW w:w="2245" w:type="dxa"/>
            <w:gridSpan w:val="2"/>
            <w:shd w:val="clear" w:color="auto" w:fill="FFFFFF" w:themeFill="background1"/>
          </w:tcPr>
          <w:p w14:paraId="5BB95C2E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</w:t>
            </w:r>
            <w:r w:rsidR="00887D9E" w:rsidRPr="002D3FDE">
              <w:rPr>
                <w:rFonts w:ascii="Times New Roman" w:hAnsi="Times New Roman" w:cs="Times New Roman"/>
                <w:lang w:val="sr-Cyrl-CS"/>
              </w:rPr>
              <w:t xml:space="preserve"> заштите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животне средине,</w:t>
            </w:r>
          </w:p>
          <w:p w14:paraId="71122C0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</w:t>
            </w:r>
          </w:p>
        </w:tc>
        <w:tc>
          <w:tcPr>
            <w:tcW w:w="1687" w:type="dxa"/>
            <w:shd w:val="clear" w:color="auto" w:fill="FFFFFF" w:themeFill="background1"/>
          </w:tcPr>
          <w:p w14:paraId="6130B24E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Проширити опсег накнаде за загађивање која би обух</w:t>
            </w:r>
            <w:r w:rsidR="00887D9E" w:rsidRPr="002D3FDE">
              <w:rPr>
                <w:rFonts w:ascii="Times New Roman" w:hAnsi="Times New Roman" w:cs="Times New Roman"/>
                <w:lang w:val="sr-Cyrl-CS"/>
              </w:rPr>
              <w:t>в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атила и накнаду за унапређење живoтне средине, с тим да је потребно јасно прецизирање на који начин се она обрачунава и ко је обвезник плаћања по систему </w:t>
            </w:r>
            <w:r w:rsidR="00887D9E" w:rsidRPr="002D3FDE">
              <w:rPr>
                <w:rFonts w:ascii="Times New Roman" w:hAnsi="Times New Roman" w:cs="Times New Roman"/>
                <w:lang w:val="sr-Cyrl-CS"/>
              </w:rPr>
              <w:t xml:space="preserve">„загађивач плаћа” . 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Урадити потребне анализе. Циљ је да се уведе нова накнада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која би обухватала постојеће две где би били ревидирани обвезници плаћања.</w:t>
            </w:r>
          </w:p>
        </w:tc>
        <w:tc>
          <w:tcPr>
            <w:tcW w:w="2472" w:type="dxa"/>
            <w:gridSpan w:val="4"/>
            <w:shd w:val="clear" w:color="auto" w:fill="FFFFFF" w:themeFill="background1"/>
          </w:tcPr>
          <w:p w14:paraId="2435548C" w14:textId="77777777" w:rsidR="00E34536" w:rsidRPr="002D3FDE" w:rsidRDefault="00887D9E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И</w:t>
            </w:r>
            <w:r w:rsidR="00E34536" w:rsidRPr="002D3FDE">
              <w:rPr>
                <w:rFonts w:ascii="Times New Roman" w:hAnsi="Times New Roman" w:cs="Times New Roman"/>
                <w:lang w:val="sr-Cyrl-CS"/>
              </w:rPr>
              <w:t>зменити Закон о накнадама за коришћење јавних добара и изменити постојећу уредбу.</w:t>
            </w:r>
          </w:p>
        </w:tc>
        <w:tc>
          <w:tcPr>
            <w:tcW w:w="2141" w:type="dxa"/>
            <w:gridSpan w:val="4"/>
            <w:shd w:val="clear" w:color="auto" w:fill="FFFFFF" w:themeFill="background1"/>
          </w:tcPr>
          <w:p w14:paraId="2CF93C27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344" w:type="dxa"/>
            <w:gridSpan w:val="2"/>
            <w:shd w:val="clear" w:color="auto" w:fill="FFFFFF" w:themeFill="background1"/>
          </w:tcPr>
          <w:p w14:paraId="70856DF8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3. квартал 2020.</w:t>
            </w:r>
          </w:p>
        </w:tc>
      </w:tr>
      <w:tr w:rsidR="0033061C" w:rsidRPr="002D3FDE" w14:paraId="45F71DEA" w14:textId="77777777" w:rsidTr="0048545E">
        <w:trPr>
          <w:trHeight w:val="2182"/>
        </w:trPr>
        <w:tc>
          <w:tcPr>
            <w:tcW w:w="2129" w:type="dxa"/>
            <w:gridSpan w:val="3"/>
            <w:shd w:val="clear" w:color="auto" w:fill="FFFFFF" w:themeFill="background1"/>
          </w:tcPr>
          <w:p w14:paraId="1B4D71D8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7.1.5. Увођење електронске пријаве свих врста такси, пореза и накнада које привреда плаћа на републичком и локалном нивоу и увођење могућности електронског плаћања</w:t>
            </w:r>
          </w:p>
        </w:tc>
        <w:tc>
          <w:tcPr>
            <w:tcW w:w="3150" w:type="dxa"/>
            <w:gridSpan w:val="4"/>
            <w:shd w:val="clear" w:color="auto" w:fill="FFFFFF" w:themeFill="background1"/>
          </w:tcPr>
          <w:p w14:paraId="0515364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финансија</w:t>
            </w:r>
          </w:p>
        </w:tc>
        <w:tc>
          <w:tcPr>
            <w:tcW w:w="2245" w:type="dxa"/>
            <w:gridSpan w:val="2"/>
            <w:shd w:val="clear" w:color="auto" w:fill="FFFFFF" w:themeFill="background1"/>
          </w:tcPr>
          <w:p w14:paraId="19CEF35E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КИТЕУ</w:t>
            </w:r>
          </w:p>
        </w:tc>
        <w:tc>
          <w:tcPr>
            <w:tcW w:w="1687" w:type="dxa"/>
            <w:shd w:val="clear" w:color="auto" w:fill="FFFFFF" w:themeFill="background1"/>
          </w:tcPr>
          <w:p w14:paraId="335B26E1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472" w:type="dxa"/>
            <w:gridSpan w:val="4"/>
            <w:shd w:val="clear" w:color="auto" w:fill="FFFFFF" w:themeFill="background1"/>
          </w:tcPr>
          <w:p w14:paraId="4AEF556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141" w:type="dxa"/>
            <w:gridSpan w:val="4"/>
            <w:shd w:val="clear" w:color="auto" w:fill="FFFFFF" w:themeFill="background1"/>
          </w:tcPr>
          <w:p w14:paraId="5AAB9406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344" w:type="dxa"/>
            <w:gridSpan w:val="2"/>
            <w:shd w:val="clear" w:color="auto" w:fill="FFFFFF" w:themeFill="background1"/>
          </w:tcPr>
          <w:p w14:paraId="035A9AF3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3. квартал 2020.</w:t>
            </w:r>
          </w:p>
        </w:tc>
      </w:tr>
      <w:tr w:rsidR="0033061C" w:rsidRPr="002D3FDE" w14:paraId="7CB8E3F7" w14:textId="77777777" w:rsidTr="0048545E">
        <w:trPr>
          <w:trHeight w:val="2182"/>
        </w:trPr>
        <w:tc>
          <w:tcPr>
            <w:tcW w:w="2129" w:type="dxa"/>
            <w:gridSpan w:val="3"/>
            <w:shd w:val="clear" w:color="auto" w:fill="FFFFFF" w:themeFill="background1"/>
          </w:tcPr>
          <w:p w14:paraId="34437858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7.1.6. Извршити анализу свих накнада и такси за које се основ плаћања може утврдити на годишњем нивоу за правна лица и за њих омогућити плаћање на годишњем нивоу.</w:t>
            </w:r>
          </w:p>
        </w:tc>
        <w:tc>
          <w:tcPr>
            <w:tcW w:w="3150" w:type="dxa"/>
            <w:gridSpan w:val="4"/>
            <w:shd w:val="clear" w:color="auto" w:fill="FFFFFF" w:themeFill="background1"/>
          </w:tcPr>
          <w:p w14:paraId="1B6C95B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финансија</w:t>
            </w:r>
          </w:p>
        </w:tc>
        <w:tc>
          <w:tcPr>
            <w:tcW w:w="2245" w:type="dxa"/>
            <w:gridSpan w:val="2"/>
            <w:shd w:val="clear" w:color="auto" w:fill="FFFFFF" w:themeFill="background1"/>
          </w:tcPr>
          <w:p w14:paraId="2FB988B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КИТЕУ,</w:t>
            </w:r>
          </w:p>
          <w:p w14:paraId="7BBDD30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</w:t>
            </w:r>
          </w:p>
        </w:tc>
        <w:tc>
          <w:tcPr>
            <w:tcW w:w="1687" w:type="dxa"/>
            <w:shd w:val="clear" w:color="auto" w:fill="FFFFFF" w:themeFill="background1"/>
          </w:tcPr>
          <w:p w14:paraId="3C54AC00" w14:textId="4FFEF0D9" w:rsidR="00E34536" w:rsidRPr="002D3FDE" w:rsidRDefault="00E34536" w:rsidP="00153CD5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Идеја да правна лица</w:t>
            </w:r>
            <w:r w:rsidR="008678C1" w:rsidRPr="002D3FDE">
              <w:rPr>
                <w:rFonts w:ascii="Times New Roman" w:hAnsi="Times New Roman" w:cs="Times New Roman"/>
                <w:lang w:val="sr-Cyrl-CS"/>
              </w:rPr>
              <w:t>,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односно обвезници плаћања једном годишње изврше све своје обавезе за које постоји основ за плаћ</w:t>
            </w:r>
            <w:r w:rsidR="00153CD5" w:rsidRPr="002D3FDE">
              <w:rPr>
                <w:rFonts w:ascii="Times New Roman" w:hAnsi="Times New Roman" w:cs="Times New Roman"/>
                <w:lang w:val="sr-Cyrl-CS"/>
              </w:rPr>
              <w:t>а</w:t>
            </w:r>
            <w:r w:rsidRPr="002D3FDE">
              <w:rPr>
                <w:rFonts w:ascii="Times New Roman" w:hAnsi="Times New Roman" w:cs="Times New Roman"/>
                <w:lang w:val="sr-Cyrl-CS"/>
              </w:rPr>
              <w:t>ње</w:t>
            </w:r>
            <w:r w:rsidR="00A12B75" w:rsidRPr="002D3FDE">
              <w:rPr>
                <w:rFonts w:ascii="Times New Roman" w:hAnsi="Times New Roman" w:cs="Times New Roman"/>
                <w:lang w:val="sr-Cyrl-CS"/>
              </w:rPr>
              <w:t xml:space="preserve"> према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држави једном уплатом, а да држава након тога </w:t>
            </w:r>
            <w:r w:rsidR="00153CD5" w:rsidRPr="002D3FDE">
              <w:rPr>
                <w:rFonts w:ascii="Times New Roman" w:hAnsi="Times New Roman" w:cs="Times New Roman"/>
                <w:lang w:val="sr-Cyrl-CS"/>
              </w:rPr>
              <w:t>одређује кориснике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A12B75" w:rsidRPr="002D3FDE">
              <w:rPr>
                <w:rFonts w:ascii="Times New Roman" w:hAnsi="Times New Roman" w:cs="Times New Roman"/>
                <w:lang w:val="sr-Cyrl-CS"/>
              </w:rPr>
              <w:t xml:space="preserve">средстава. На </w:t>
            </w:r>
            <w:r w:rsidR="00A12B75" w:rsidRPr="002D3FDE">
              <w:rPr>
                <w:rFonts w:ascii="Times New Roman" w:hAnsi="Times New Roman" w:cs="Times New Roman"/>
                <w:lang w:val="sr-Cyrl-CS"/>
              </w:rPr>
              <w:lastRenderedPageBreak/>
              <w:t>овај начин би се смањио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број процедура</w:t>
            </w:r>
            <w:r w:rsidR="008678C1" w:rsidRPr="002D3FDE">
              <w:rPr>
                <w:rFonts w:ascii="Times New Roman" w:hAnsi="Times New Roman" w:cs="Times New Roman"/>
                <w:lang w:val="sr-Cyrl-CS"/>
              </w:rPr>
              <w:t>,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односно број плаћања које Светска банка рачуна</w:t>
            </w:r>
            <w:r w:rsidR="00A12B75" w:rsidRPr="002D3FDE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2472" w:type="dxa"/>
            <w:gridSpan w:val="4"/>
            <w:shd w:val="clear" w:color="auto" w:fill="FFFFFF" w:themeFill="background1"/>
          </w:tcPr>
          <w:p w14:paraId="17573F5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141" w:type="dxa"/>
            <w:gridSpan w:val="4"/>
            <w:shd w:val="clear" w:color="auto" w:fill="FFFFFF" w:themeFill="background1"/>
          </w:tcPr>
          <w:p w14:paraId="0926919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344" w:type="dxa"/>
            <w:gridSpan w:val="2"/>
            <w:shd w:val="clear" w:color="auto" w:fill="FFFFFF" w:themeFill="background1"/>
          </w:tcPr>
          <w:p w14:paraId="27AB967C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2. квартал 2021.</w:t>
            </w:r>
          </w:p>
        </w:tc>
      </w:tr>
    </w:tbl>
    <w:p w14:paraId="5C0E8186" w14:textId="77777777" w:rsidR="00E34536" w:rsidRPr="002D3FDE" w:rsidRDefault="00E34536" w:rsidP="00E34536">
      <w:pPr>
        <w:rPr>
          <w:rFonts w:ascii="Times New Roman" w:hAnsi="Times New Roman" w:cs="Times New Roman"/>
          <w:lang w:val="sr-Cyrl-CS"/>
        </w:rPr>
      </w:pPr>
    </w:p>
    <w:p w14:paraId="197DCBC7" w14:textId="415EBB43" w:rsidR="00E34536" w:rsidRPr="002D3FDE" w:rsidRDefault="00E34536" w:rsidP="00E34536">
      <w:pPr>
        <w:rPr>
          <w:rFonts w:ascii="Times New Roman" w:hAnsi="Times New Roman" w:cs="Times New Roman"/>
          <w:lang w:val="sr-Cyrl-CS"/>
        </w:rPr>
      </w:pPr>
    </w:p>
    <w:tbl>
      <w:tblPr>
        <w:tblW w:w="15168" w:type="dxa"/>
        <w:tblInd w:w="-1139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ayout w:type="fixed"/>
        <w:tblLook w:val="04A0" w:firstRow="1" w:lastRow="0" w:firstColumn="1" w:lastColumn="0" w:noHBand="0" w:noVBand="1"/>
      </w:tblPr>
      <w:tblGrid>
        <w:gridCol w:w="2031"/>
        <w:gridCol w:w="98"/>
        <w:gridCol w:w="18"/>
        <w:gridCol w:w="2046"/>
        <w:gridCol w:w="1086"/>
        <w:gridCol w:w="1571"/>
        <w:gridCol w:w="224"/>
        <w:gridCol w:w="199"/>
        <w:gridCol w:w="1514"/>
        <w:gridCol w:w="94"/>
        <w:gridCol w:w="330"/>
        <w:gridCol w:w="1609"/>
        <w:gridCol w:w="863"/>
        <w:gridCol w:w="898"/>
        <w:gridCol w:w="973"/>
        <w:gridCol w:w="1585"/>
        <w:gridCol w:w="29"/>
      </w:tblGrid>
      <w:tr w:rsidR="0033061C" w:rsidRPr="002D3FDE" w14:paraId="60451F67" w14:textId="77777777" w:rsidTr="004D103F">
        <w:trPr>
          <w:trHeight w:val="274"/>
        </w:trPr>
        <w:tc>
          <w:tcPr>
            <w:tcW w:w="5279" w:type="dxa"/>
            <w:gridSpan w:val="5"/>
            <w:shd w:val="clear" w:color="auto" w:fill="44546A" w:themeFill="text2"/>
          </w:tcPr>
          <w:p w14:paraId="09FF5601" w14:textId="77777777" w:rsidR="00E34536" w:rsidRPr="002D3FDE" w:rsidRDefault="00E34536" w:rsidP="004D103F">
            <w:pPr>
              <w:pStyle w:val="Heading3"/>
              <w:rPr>
                <w:rFonts w:cs="Times New Roman"/>
                <w:b w:val="0"/>
                <w:color w:val="auto"/>
                <w:lang w:val="sr-Cyrl-CS"/>
              </w:rPr>
            </w:pPr>
            <w:bookmarkStart w:id="41" w:name="_Toc468474137"/>
            <w:bookmarkStart w:id="42" w:name="_Toc469564839"/>
            <w:r w:rsidRPr="002D3FDE">
              <w:rPr>
                <w:rFonts w:cs="Times New Roman"/>
                <w:b w:val="0"/>
                <w:color w:val="auto"/>
                <w:lang w:val="sr-Cyrl-CS"/>
              </w:rPr>
              <w:t>Посебан циљ 8:</w:t>
            </w:r>
            <w:bookmarkEnd w:id="41"/>
            <w:bookmarkEnd w:id="42"/>
            <w:r w:rsidRPr="002D3FDE">
              <w:rPr>
                <w:rFonts w:cs="Times New Roman"/>
                <w:b w:val="0"/>
                <w:color w:val="auto"/>
                <w:lang w:val="sr-Cyrl-CS"/>
              </w:rPr>
              <w:t xml:space="preserve"> </w:t>
            </w:r>
          </w:p>
        </w:tc>
        <w:tc>
          <w:tcPr>
            <w:tcW w:w="9889" w:type="dxa"/>
            <w:gridSpan w:val="12"/>
            <w:shd w:val="clear" w:color="auto" w:fill="44546A" w:themeFill="text2"/>
          </w:tcPr>
          <w:p w14:paraId="23932D7F" w14:textId="77777777" w:rsidR="00E34536" w:rsidRPr="002D3FDE" w:rsidRDefault="00E34536" w:rsidP="004D103F">
            <w:pPr>
              <w:pStyle w:val="Heading3"/>
              <w:rPr>
                <w:rFonts w:cs="Times New Roman"/>
                <w:b w:val="0"/>
                <w:color w:val="auto"/>
                <w:lang w:val="sr-Cyrl-CS"/>
              </w:rPr>
            </w:pPr>
            <w:bookmarkStart w:id="43" w:name="_Toc469564840"/>
            <w:r w:rsidRPr="002D3FDE">
              <w:rPr>
                <w:rFonts w:cs="Times New Roman"/>
                <w:b w:val="0"/>
                <w:color w:val="auto"/>
                <w:lang w:val="sr-Cyrl-CS"/>
              </w:rPr>
              <w:t>Унапређење поступка царињења робе</w:t>
            </w:r>
            <w:bookmarkEnd w:id="43"/>
          </w:p>
        </w:tc>
      </w:tr>
      <w:tr w:rsidR="0033061C" w:rsidRPr="002D3FDE" w14:paraId="589E7302" w14:textId="77777777" w:rsidTr="004D103F">
        <w:trPr>
          <w:trHeight w:val="278"/>
        </w:trPr>
        <w:tc>
          <w:tcPr>
            <w:tcW w:w="15168" w:type="dxa"/>
            <w:gridSpan w:val="17"/>
            <w:shd w:val="clear" w:color="auto" w:fill="BDD6EE" w:themeFill="accent1" w:themeFillTint="66"/>
          </w:tcPr>
          <w:p w14:paraId="63F567DD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bookmarkStart w:id="44" w:name="_Toc468474139"/>
            <w:bookmarkStart w:id="45" w:name="_Toc469564841"/>
            <w:r w:rsidRPr="002D3FDE">
              <w:rPr>
                <w:rFonts w:ascii="Times New Roman" w:hAnsi="Times New Roman" w:cs="Times New Roman"/>
                <w:lang w:val="sr-Cyrl-CS"/>
              </w:rPr>
              <w:t>Мера 8.1: Унапређење поступка припреме и подношења царинских докумената</w:t>
            </w:r>
            <w:bookmarkEnd w:id="44"/>
            <w:bookmarkEnd w:id="45"/>
            <w:r w:rsidRPr="002D3FDE">
              <w:rPr>
                <w:rFonts w:ascii="Times New Roman" w:hAnsi="Times New Roman" w:cs="Times New Roman"/>
                <w:lang w:val="sr-Cyrl-CS"/>
              </w:rPr>
              <w:t xml:space="preserve"> </w:t>
            </w:r>
          </w:p>
        </w:tc>
      </w:tr>
      <w:tr w:rsidR="0033061C" w:rsidRPr="002D3FDE" w14:paraId="6AB51016" w14:textId="77777777" w:rsidTr="00BA3912">
        <w:trPr>
          <w:trHeight w:val="665"/>
        </w:trPr>
        <w:tc>
          <w:tcPr>
            <w:tcW w:w="2129" w:type="dxa"/>
            <w:gridSpan w:val="2"/>
            <w:shd w:val="clear" w:color="auto" w:fill="BDD6EE" w:themeFill="accent1" w:themeFillTint="66"/>
          </w:tcPr>
          <w:p w14:paraId="51AEF8E1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Врста мере</w:t>
            </w:r>
          </w:p>
          <w:p w14:paraId="408EB1D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(Р, Ф, ИУО, ИЕ)</w:t>
            </w:r>
          </w:p>
        </w:tc>
        <w:tc>
          <w:tcPr>
            <w:tcW w:w="3150" w:type="dxa"/>
            <w:gridSpan w:val="3"/>
            <w:shd w:val="clear" w:color="auto" w:fill="BDD6EE" w:themeFill="accent1" w:themeFillTint="66"/>
          </w:tcPr>
          <w:p w14:paraId="3D48963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Институција одговорна за реализацију мере</w:t>
            </w:r>
          </w:p>
        </w:tc>
        <w:tc>
          <w:tcPr>
            <w:tcW w:w="1795" w:type="dxa"/>
            <w:gridSpan w:val="2"/>
            <w:shd w:val="clear" w:color="auto" w:fill="BDD6EE" w:themeFill="accent1" w:themeFillTint="66"/>
          </w:tcPr>
          <w:p w14:paraId="24B7760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Партнери у реализацији</w:t>
            </w:r>
          </w:p>
        </w:tc>
        <w:tc>
          <w:tcPr>
            <w:tcW w:w="2137" w:type="dxa"/>
            <w:gridSpan w:val="4"/>
            <w:shd w:val="clear" w:color="auto" w:fill="BDD6EE" w:themeFill="accent1" w:themeFillTint="66"/>
          </w:tcPr>
          <w:p w14:paraId="2D38A1C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472" w:type="dxa"/>
            <w:gridSpan w:val="2"/>
            <w:shd w:val="clear" w:color="auto" w:fill="BDD6EE" w:themeFill="accent1" w:themeFillTint="66"/>
          </w:tcPr>
          <w:p w14:paraId="70A3D71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71" w:type="dxa"/>
            <w:gridSpan w:val="2"/>
            <w:shd w:val="clear" w:color="auto" w:fill="BDD6EE" w:themeFill="accent1" w:themeFillTint="66"/>
          </w:tcPr>
          <w:p w14:paraId="588062B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Прописи којима се мера спроводи</w:t>
            </w:r>
          </w:p>
        </w:tc>
        <w:tc>
          <w:tcPr>
            <w:tcW w:w="1614" w:type="dxa"/>
            <w:gridSpan w:val="2"/>
            <w:shd w:val="clear" w:color="auto" w:fill="BDD6EE" w:themeFill="accent1" w:themeFillTint="66"/>
          </w:tcPr>
          <w:p w14:paraId="505868B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Рок за реализацију мере</w:t>
            </w:r>
          </w:p>
        </w:tc>
      </w:tr>
      <w:tr w:rsidR="0033061C" w:rsidRPr="002D3FDE" w14:paraId="27DF3E0A" w14:textId="77777777" w:rsidTr="00BA3912">
        <w:trPr>
          <w:trHeight w:val="647"/>
        </w:trPr>
        <w:tc>
          <w:tcPr>
            <w:tcW w:w="2129" w:type="dxa"/>
            <w:gridSpan w:val="2"/>
            <w:shd w:val="clear" w:color="auto" w:fill="BDD6EE" w:themeFill="accent1" w:themeFillTint="66"/>
          </w:tcPr>
          <w:p w14:paraId="3F370844" w14:textId="5315E039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bookmarkStart w:id="46" w:name="_Toc468474142"/>
            <w:bookmarkStart w:id="47" w:name="_Toc469564844"/>
            <w:r w:rsidRPr="002D3FDE">
              <w:rPr>
                <w:rFonts w:ascii="Times New Roman" w:hAnsi="Times New Roman" w:cs="Times New Roman"/>
                <w:lang w:val="sr-Cyrl-CS"/>
              </w:rPr>
              <w:t>Р</w:t>
            </w:r>
            <w:bookmarkEnd w:id="46"/>
            <w:bookmarkEnd w:id="47"/>
          </w:p>
        </w:tc>
        <w:tc>
          <w:tcPr>
            <w:tcW w:w="3150" w:type="dxa"/>
            <w:gridSpan w:val="3"/>
            <w:shd w:val="clear" w:color="auto" w:fill="BDD6EE" w:themeFill="accent1" w:themeFillTint="66"/>
          </w:tcPr>
          <w:p w14:paraId="3D44DE3D" w14:textId="77777777" w:rsidR="00E34536" w:rsidRPr="002D3FDE" w:rsidRDefault="008678C1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финансија</w:t>
            </w:r>
            <w:r w:rsidR="00E34536" w:rsidRPr="002D3FDE">
              <w:rPr>
                <w:rFonts w:ascii="Times New Roman" w:hAnsi="Times New Roman" w:cs="Times New Roman"/>
                <w:lang w:val="sr-Cyrl-CS"/>
              </w:rPr>
              <w:t xml:space="preserve"> </w:t>
            </w:r>
          </w:p>
        </w:tc>
        <w:tc>
          <w:tcPr>
            <w:tcW w:w="1795" w:type="dxa"/>
            <w:gridSpan w:val="2"/>
            <w:shd w:val="clear" w:color="auto" w:fill="BDD6EE" w:themeFill="accent1" w:themeFillTint="66"/>
          </w:tcPr>
          <w:p w14:paraId="160E9338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финансија,  Управа царина</w:t>
            </w:r>
          </w:p>
        </w:tc>
        <w:tc>
          <w:tcPr>
            <w:tcW w:w="2137" w:type="dxa"/>
            <w:gridSpan w:val="4"/>
            <w:shd w:val="clear" w:color="auto" w:fill="BDD6EE" w:themeFill="accent1" w:themeFillTint="66"/>
          </w:tcPr>
          <w:p w14:paraId="483282A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472" w:type="dxa"/>
            <w:gridSpan w:val="2"/>
            <w:shd w:val="clear" w:color="auto" w:fill="BDD6EE" w:themeFill="accent1" w:themeFillTint="66"/>
          </w:tcPr>
          <w:p w14:paraId="54CAA95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71" w:type="dxa"/>
            <w:gridSpan w:val="2"/>
            <w:shd w:val="clear" w:color="auto" w:fill="BDD6EE" w:themeFill="accent1" w:themeFillTint="66"/>
          </w:tcPr>
          <w:p w14:paraId="7DD0422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Царински закон</w:t>
            </w:r>
          </w:p>
        </w:tc>
        <w:tc>
          <w:tcPr>
            <w:tcW w:w="1614" w:type="dxa"/>
            <w:gridSpan w:val="2"/>
            <w:shd w:val="clear" w:color="auto" w:fill="BDD6EE" w:themeFill="accent1" w:themeFillTint="66"/>
          </w:tcPr>
          <w:p w14:paraId="3987C00B" w14:textId="049D8A97" w:rsidR="00E34536" w:rsidRPr="002D3FDE" w:rsidRDefault="00E34536" w:rsidP="00EF5654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2020/</w:t>
            </w:r>
            <w:r w:rsidR="00A12B75" w:rsidRPr="002D3FDE">
              <w:rPr>
                <w:rFonts w:ascii="Times New Roman" w:hAnsi="Times New Roman" w:cs="Times New Roman"/>
                <w:lang w:val="sr-Cyrl-CS"/>
              </w:rPr>
              <w:t>23</w:t>
            </w:r>
            <w:r w:rsidRPr="002D3FDE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</w:tr>
      <w:tr w:rsidR="0033061C" w:rsidRPr="002D3FDE" w14:paraId="31FEEEDD" w14:textId="77777777" w:rsidTr="00BA3912">
        <w:trPr>
          <w:trHeight w:val="798"/>
        </w:trPr>
        <w:tc>
          <w:tcPr>
            <w:tcW w:w="2129" w:type="dxa"/>
            <w:gridSpan w:val="2"/>
            <w:shd w:val="clear" w:color="auto" w:fill="FFFFFF" w:themeFill="background1"/>
          </w:tcPr>
          <w:p w14:paraId="3A5BC985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Активности</w:t>
            </w:r>
          </w:p>
        </w:tc>
        <w:tc>
          <w:tcPr>
            <w:tcW w:w="3150" w:type="dxa"/>
            <w:gridSpan w:val="3"/>
            <w:shd w:val="clear" w:color="auto" w:fill="FFFFFF" w:themeFill="background1"/>
          </w:tcPr>
          <w:p w14:paraId="6E4EBC85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Институција одговорна за реализацију активности</w:t>
            </w:r>
          </w:p>
        </w:tc>
        <w:tc>
          <w:tcPr>
            <w:tcW w:w="1795" w:type="dxa"/>
            <w:gridSpan w:val="2"/>
            <w:shd w:val="clear" w:color="auto" w:fill="FFFFFF" w:themeFill="background1"/>
          </w:tcPr>
          <w:p w14:paraId="5DA325E9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Партнери у реализацији</w:t>
            </w:r>
          </w:p>
        </w:tc>
        <w:tc>
          <w:tcPr>
            <w:tcW w:w="2137" w:type="dxa"/>
            <w:gridSpan w:val="4"/>
            <w:shd w:val="clear" w:color="auto" w:fill="FFFFFF" w:themeFill="background1"/>
          </w:tcPr>
          <w:p w14:paraId="56F2558D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Опис  реализације</w:t>
            </w:r>
          </w:p>
        </w:tc>
        <w:tc>
          <w:tcPr>
            <w:tcW w:w="2472" w:type="dxa"/>
            <w:gridSpan w:val="2"/>
            <w:shd w:val="clear" w:color="auto" w:fill="FFFFFF" w:themeFill="background1"/>
          </w:tcPr>
          <w:p w14:paraId="29C8F05E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Извори провере</w:t>
            </w:r>
          </w:p>
        </w:tc>
        <w:tc>
          <w:tcPr>
            <w:tcW w:w="1871" w:type="dxa"/>
            <w:gridSpan w:val="2"/>
            <w:shd w:val="clear" w:color="auto" w:fill="FFFFFF" w:themeFill="background1"/>
          </w:tcPr>
          <w:p w14:paraId="1CBA2071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Преговарачко поглавље на које се односи</w:t>
            </w:r>
          </w:p>
        </w:tc>
        <w:tc>
          <w:tcPr>
            <w:tcW w:w="1614" w:type="dxa"/>
            <w:gridSpan w:val="2"/>
            <w:shd w:val="clear" w:color="auto" w:fill="FFFFFF" w:themeFill="background1"/>
          </w:tcPr>
          <w:p w14:paraId="2B7B3DCF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Рок за реализацију</w:t>
            </w:r>
          </w:p>
        </w:tc>
      </w:tr>
      <w:tr w:rsidR="0033061C" w:rsidRPr="002D3FDE" w14:paraId="15C68684" w14:textId="77777777" w:rsidTr="00BA3912">
        <w:trPr>
          <w:trHeight w:val="1119"/>
        </w:trPr>
        <w:tc>
          <w:tcPr>
            <w:tcW w:w="2129" w:type="dxa"/>
            <w:gridSpan w:val="2"/>
            <w:shd w:val="clear" w:color="auto" w:fill="FFFFFF" w:themeFill="background1"/>
          </w:tcPr>
          <w:p w14:paraId="1C1E64C3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8.1.0. Припрема за увођење система електронског царињења при увозу и извозу</w:t>
            </w:r>
          </w:p>
        </w:tc>
        <w:tc>
          <w:tcPr>
            <w:tcW w:w="3150" w:type="dxa"/>
            <w:gridSpan w:val="3"/>
            <w:shd w:val="clear" w:color="auto" w:fill="FFFFFF" w:themeFill="background1"/>
          </w:tcPr>
          <w:p w14:paraId="550C437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финансија</w:t>
            </w:r>
          </w:p>
        </w:tc>
        <w:tc>
          <w:tcPr>
            <w:tcW w:w="1795" w:type="dxa"/>
            <w:gridSpan w:val="2"/>
            <w:shd w:val="clear" w:color="auto" w:fill="FFFFFF" w:themeFill="background1"/>
          </w:tcPr>
          <w:p w14:paraId="5284EFA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Управа царина</w:t>
            </w:r>
          </w:p>
        </w:tc>
        <w:tc>
          <w:tcPr>
            <w:tcW w:w="2137" w:type="dxa"/>
            <w:gridSpan w:val="4"/>
            <w:shd w:val="clear" w:color="auto" w:fill="FFFFFF" w:themeFill="background1"/>
          </w:tcPr>
          <w:p w14:paraId="50EB38E1" w14:textId="341A817E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Правни оквир који је уведен законом није у пракси  заживео па је неопходно спровести мере да се електронско царињење примењивало у пракси, што је могуће</w:t>
            </w:r>
            <w:r w:rsidR="00BA3912" w:rsidRPr="002D3FDE">
              <w:rPr>
                <w:rFonts w:ascii="Times New Roman" w:hAnsi="Times New Roman" w:cs="Times New Roman"/>
                <w:lang w:val="sr-Cyrl-CS"/>
              </w:rPr>
              <w:t>,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нпр</w:t>
            </w:r>
            <w:r w:rsidR="00D06B38" w:rsidRPr="002D3FDE">
              <w:rPr>
                <w:rFonts w:ascii="Times New Roman" w:hAnsi="Times New Roman" w:cs="Times New Roman"/>
                <w:lang w:val="sr-Cyrl-CS"/>
              </w:rPr>
              <w:t>.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кроз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различите мере подстицања привредних субјекта да то чине</w:t>
            </w:r>
          </w:p>
        </w:tc>
        <w:tc>
          <w:tcPr>
            <w:tcW w:w="2472" w:type="dxa"/>
            <w:gridSpan w:val="2"/>
            <w:shd w:val="clear" w:color="auto" w:fill="FFFFFF" w:themeFill="background1"/>
          </w:tcPr>
          <w:p w14:paraId="6AF1EDB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71" w:type="dxa"/>
            <w:gridSpan w:val="2"/>
            <w:shd w:val="clear" w:color="auto" w:fill="FFFFFF" w:themeFill="background1"/>
          </w:tcPr>
          <w:p w14:paraId="5E38BD53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ПГ 29</w:t>
            </w:r>
          </w:p>
        </w:tc>
        <w:tc>
          <w:tcPr>
            <w:tcW w:w="1614" w:type="dxa"/>
            <w:gridSpan w:val="2"/>
            <w:shd w:val="clear" w:color="auto" w:fill="FFFFFF" w:themeFill="background1"/>
          </w:tcPr>
          <w:p w14:paraId="41C3F623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3. квартал 2020.</w:t>
            </w:r>
          </w:p>
        </w:tc>
      </w:tr>
      <w:tr w:rsidR="0033061C" w:rsidRPr="002D3FDE" w14:paraId="5D460F8D" w14:textId="77777777" w:rsidTr="00BA3912">
        <w:trPr>
          <w:trHeight w:val="841"/>
        </w:trPr>
        <w:tc>
          <w:tcPr>
            <w:tcW w:w="2129" w:type="dxa"/>
            <w:gridSpan w:val="2"/>
            <w:shd w:val="clear" w:color="auto" w:fill="FFFFFF" w:themeFill="background1"/>
          </w:tcPr>
          <w:p w14:paraId="7C233BB5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 xml:space="preserve">8.1.1. </w:t>
            </w:r>
            <w:r w:rsidR="00D06B38" w:rsidRPr="002D3FDE">
              <w:rPr>
                <w:rFonts w:ascii="Times New Roman" w:eastAsia="Times New Roman" w:hAnsi="Times New Roman" w:cs="Times New Roman"/>
                <w:lang w:val="sr-Cyrl-CS"/>
              </w:rPr>
              <w:t>Им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плементација aутоматизованих система за размену података и увођење нове једноставније администрације </w:t>
            </w:r>
          </w:p>
        </w:tc>
        <w:tc>
          <w:tcPr>
            <w:tcW w:w="3150" w:type="dxa"/>
            <w:gridSpan w:val="3"/>
            <w:shd w:val="clear" w:color="auto" w:fill="FFFFFF" w:themeFill="background1"/>
          </w:tcPr>
          <w:p w14:paraId="6EB6931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Управа царина  </w:t>
            </w:r>
          </w:p>
        </w:tc>
        <w:tc>
          <w:tcPr>
            <w:tcW w:w="1795" w:type="dxa"/>
            <w:gridSpan w:val="2"/>
            <w:shd w:val="clear" w:color="auto" w:fill="FFFFFF" w:themeFill="background1"/>
          </w:tcPr>
          <w:p w14:paraId="6D3537B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финансија</w:t>
            </w:r>
          </w:p>
        </w:tc>
        <w:tc>
          <w:tcPr>
            <w:tcW w:w="2137" w:type="dxa"/>
            <w:gridSpan w:val="4"/>
            <w:shd w:val="clear" w:color="auto" w:fill="FFFFFF" w:themeFill="background1"/>
          </w:tcPr>
          <w:p w14:paraId="2DA72C0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472" w:type="dxa"/>
            <w:gridSpan w:val="2"/>
            <w:shd w:val="clear" w:color="auto" w:fill="FFFFFF" w:themeFill="background1"/>
          </w:tcPr>
          <w:p w14:paraId="01515D4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71" w:type="dxa"/>
            <w:gridSpan w:val="2"/>
            <w:shd w:val="clear" w:color="auto" w:fill="FFFFFF" w:themeFill="background1"/>
          </w:tcPr>
          <w:p w14:paraId="2973C72E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ПГ 29</w:t>
            </w:r>
          </w:p>
        </w:tc>
        <w:tc>
          <w:tcPr>
            <w:tcW w:w="1614" w:type="dxa"/>
            <w:gridSpan w:val="2"/>
            <w:shd w:val="clear" w:color="auto" w:fill="FFFFFF" w:themeFill="background1"/>
          </w:tcPr>
          <w:p w14:paraId="59AD0282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4. квартал 2023.</w:t>
            </w:r>
          </w:p>
        </w:tc>
      </w:tr>
      <w:tr w:rsidR="0033061C" w:rsidRPr="002D3FDE" w14:paraId="388D9557" w14:textId="77777777" w:rsidTr="00BA3912">
        <w:trPr>
          <w:trHeight w:val="1160"/>
        </w:trPr>
        <w:tc>
          <w:tcPr>
            <w:tcW w:w="2129" w:type="dxa"/>
            <w:gridSpan w:val="2"/>
            <w:shd w:val="clear" w:color="auto" w:fill="FFFFFF" w:themeFill="background1"/>
          </w:tcPr>
          <w:p w14:paraId="63CF7FF8" w14:textId="7246F41A" w:rsidR="00E34536" w:rsidRPr="002D3FDE" w:rsidRDefault="00E34536" w:rsidP="00F05003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8.1.2. 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Рад на административним процедурама, поједноставити документацију потребну за царињење, реорганизацији </w:t>
            </w:r>
            <w:r w:rsidR="00F05003" w:rsidRPr="002D3FDE">
              <w:rPr>
                <w:rFonts w:ascii="Times New Roman" w:hAnsi="Times New Roman" w:cs="Times New Roman"/>
                <w:lang w:val="sr-Cyrl-CS"/>
              </w:rPr>
              <w:t>Управе Царине</w:t>
            </w:r>
            <w:r w:rsidRPr="002D3FDE">
              <w:rPr>
                <w:rFonts w:ascii="Times New Roman" w:hAnsi="Times New Roman" w:cs="Times New Roman"/>
                <w:lang w:val="sr-Cyrl-CS"/>
              </w:rPr>
              <w:t>, стратегији за тестирање ICS, ECS и Customs /authorization decisоn information systems</w:t>
            </w:r>
          </w:p>
        </w:tc>
        <w:tc>
          <w:tcPr>
            <w:tcW w:w="3150" w:type="dxa"/>
            <w:gridSpan w:val="3"/>
            <w:shd w:val="clear" w:color="auto" w:fill="FFFFFF" w:themeFill="background1"/>
          </w:tcPr>
          <w:p w14:paraId="2A6D2E94" w14:textId="788B4FF3" w:rsidR="00E34536" w:rsidRPr="002D3FDE" w:rsidRDefault="00E34536" w:rsidP="00F05003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Управа </w:t>
            </w:r>
            <w:bookmarkStart w:id="48" w:name="_GoBack"/>
            <w:r w:rsidR="00C82F78" w:rsidRPr="002D3FDE">
              <w:rPr>
                <w:rFonts w:ascii="Times New Roman" w:hAnsi="Times New Roman" w:cs="Times New Roman"/>
                <w:lang w:val="sr-Cyrl-CS"/>
              </w:rPr>
              <w:t xml:space="preserve">царина  </w:t>
            </w:r>
            <w:bookmarkEnd w:id="48"/>
          </w:p>
        </w:tc>
        <w:tc>
          <w:tcPr>
            <w:tcW w:w="1795" w:type="dxa"/>
            <w:gridSpan w:val="2"/>
            <w:shd w:val="clear" w:color="auto" w:fill="FFFFFF" w:themeFill="background1"/>
          </w:tcPr>
          <w:p w14:paraId="39A0A34E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финансија</w:t>
            </w:r>
          </w:p>
        </w:tc>
        <w:tc>
          <w:tcPr>
            <w:tcW w:w="2137" w:type="dxa"/>
            <w:gridSpan w:val="4"/>
            <w:shd w:val="clear" w:color="auto" w:fill="FFFFFF" w:themeFill="background1"/>
          </w:tcPr>
          <w:p w14:paraId="62A5C25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472" w:type="dxa"/>
            <w:gridSpan w:val="2"/>
            <w:shd w:val="clear" w:color="auto" w:fill="FFFFFF" w:themeFill="background1"/>
          </w:tcPr>
          <w:p w14:paraId="0C1EAAF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71" w:type="dxa"/>
            <w:gridSpan w:val="2"/>
            <w:shd w:val="clear" w:color="auto" w:fill="FFFFFF" w:themeFill="background1"/>
          </w:tcPr>
          <w:p w14:paraId="0F911076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ПГ 29</w:t>
            </w:r>
          </w:p>
        </w:tc>
        <w:tc>
          <w:tcPr>
            <w:tcW w:w="1614" w:type="dxa"/>
            <w:gridSpan w:val="2"/>
            <w:shd w:val="clear" w:color="auto" w:fill="FFFFFF" w:themeFill="background1"/>
          </w:tcPr>
          <w:p w14:paraId="4B312CB9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4. квартал 2023.</w:t>
            </w:r>
          </w:p>
        </w:tc>
      </w:tr>
      <w:tr w:rsidR="0033061C" w:rsidRPr="002D3FDE" w14:paraId="79F815EB" w14:textId="77777777" w:rsidTr="00BA3912">
        <w:trPr>
          <w:trHeight w:val="1160"/>
        </w:trPr>
        <w:tc>
          <w:tcPr>
            <w:tcW w:w="2129" w:type="dxa"/>
            <w:gridSpan w:val="2"/>
            <w:shd w:val="clear" w:color="auto" w:fill="FFFFFF" w:themeFill="background1"/>
          </w:tcPr>
          <w:p w14:paraId="2AA7062B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8.1.3. Активности на обезбеђивању хардвера и софтвера за имплементацију апликација, интеграцију система, дизајн пословне архитектуре, мрежу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и консолидацију комуникационе инфраструктуре и имплементацију политике безбедности</w:t>
            </w:r>
          </w:p>
        </w:tc>
        <w:tc>
          <w:tcPr>
            <w:tcW w:w="3150" w:type="dxa"/>
            <w:gridSpan w:val="3"/>
            <w:shd w:val="clear" w:color="auto" w:fill="FFFFFF" w:themeFill="background1"/>
          </w:tcPr>
          <w:p w14:paraId="64A4781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Управа царина</w:t>
            </w:r>
          </w:p>
        </w:tc>
        <w:tc>
          <w:tcPr>
            <w:tcW w:w="1795" w:type="dxa"/>
            <w:gridSpan w:val="2"/>
            <w:shd w:val="clear" w:color="auto" w:fill="FFFFFF" w:themeFill="background1"/>
          </w:tcPr>
          <w:p w14:paraId="14A0B7D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финансија</w:t>
            </w:r>
          </w:p>
        </w:tc>
        <w:tc>
          <w:tcPr>
            <w:tcW w:w="2137" w:type="dxa"/>
            <w:gridSpan w:val="4"/>
            <w:shd w:val="clear" w:color="auto" w:fill="FFFFFF" w:themeFill="background1"/>
          </w:tcPr>
          <w:p w14:paraId="74BA967D" w14:textId="77777777" w:rsidR="00E34536" w:rsidRPr="002D3FDE" w:rsidDel="006073BD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472" w:type="dxa"/>
            <w:gridSpan w:val="2"/>
            <w:shd w:val="clear" w:color="auto" w:fill="FFFFFF" w:themeFill="background1"/>
          </w:tcPr>
          <w:p w14:paraId="352C2742" w14:textId="77777777" w:rsidR="00E34536" w:rsidRPr="002D3FDE" w:rsidDel="006073BD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71" w:type="dxa"/>
            <w:gridSpan w:val="2"/>
            <w:shd w:val="clear" w:color="auto" w:fill="FFFFFF" w:themeFill="background1"/>
          </w:tcPr>
          <w:p w14:paraId="79EACD8A" w14:textId="77777777" w:rsidR="00E34536" w:rsidRPr="002D3FDE" w:rsidDel="006073BD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ПГ 29</w:t>
            </w:r>
          </w:p>
        </w:tc>
        <w:tc>
          <w:tcPr>
            <w:tcW w:w="1614" w:type="dxa"/>
            <w:gridSpan w:val="2"/>
            <w:shd w:val="clear" w:color="auto" w:fill="FFFFFF" w:themeFill="background1"/>
          </w:tcPr>
          <w:p w14:paraId="3FDC1AAC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4. квартал 2023.</w:t>
            </w:r>
          </w:p>
        </w:tc>
      </w:tr>
      <w:tr w:rsidR="0033061C" w:rsidRPr="002D3FDE" w14:paraId="594CFF9C" w14:textId="77777777" w:rsidTr="00BA3912">
        <w:trPr>
          <w:trHeight w:val="1160"/>
        </w:trPr>
        <w:tc>
          <w:tcPr>
            <w:tcW w:w="2129" w:type="dxa"/>
            <w:gridSpan w:val="2"/>
            <w:shd w:val="clear" w:color="auto" w:fill="FFFFFF" w:themeFill="background1"/>
          </w:tcPr>
          <w:p w14:paraId="3D6DC59E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 xml:space="preserve">8.1.4. </w:t>
            </w:r>
            <w:r w:rsidRPr="002D3FDE">
              <w:rPr>
                <w:rFonts w:ascii="Times New Roman" w:hAnsi="Times New Roman" w:cs="Times New Roman"/>
                <w:lang w:val="sr-Cyrl-CS"/>
              </w:rPr>
              <w:t>Рад на административним процедурама, реорганизацији УЦ, стратегији за тестирање ICS, ECS i Customs /authorization decisоn information systems</w:t>
            </w:r>
          </w:p>
        </w:tc>
        <w:tc>
          <w:tcPr>
            <w:tcW w:w="3150" w:type="dxa"/>
            <w:gridSpan w:val="3"/>
            <w:shd w:val="clear" w:color="auto" w:fill="FFFFFF" w:themeFill="background1"/>
          </w:tcPr>
          <w:p w14:paraId="374311F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Управа царина  </w:t>
            </w:r>
          </w:p>
        </w:tc>
        <w:tc>
          <w:tcPr>
            <w:tcW w:w="1795" w:type="dxa"/>
            <w:gridSpan w:val="2"/>
            <w:shd w:val="clear" w:color="auto" w:fill="FFFFFF" w:themeFill="background1"/>
          </w:tcPr>
          <w:p w14:paraId="231438B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финансија</w:t>
            </w:r>
          </w:p>
        </w:tc>
        <w:tc>
          <w:tcPr>
            <w:tcW w:w="2137" w:type="dxa"/>
            <w:gridSpan w:val="4"/>
            <w:shd w:val="clear" w:color="auto" w:fill="FFFFFF" w:themeFill="background1"/>
          </w:tcPr>
          <w:p w14:paraId="59CFDEF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472" w:type="dxa"/>
            <w:gridSpan w:val="2"/>
            <w:shd w:val="clear" w:color="auto" w:fill="FFFFFF" w:themeFill="background1"/>
          </w:tcPr>
          <w:p w14:paraId="16A90BC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Извештај о раду Министарства финансија</w:t>
            </w:r>
            <w:r w:rsidR="008D4F8E" w:rsidRPr="002D3FDE">
              <w:rPr>
                <w:rFonts w:ascii="Times New Roman" w:hAnsi="Times New Roman" w:cs="Times New Roman"/>
                <w:lang w:val="sr-Cyrl-CS"/>
              </w:rPr>
              <w:t>,</w:t>
            </w:r>
          </w:p>
          <w:p w14:paraId="6E34F88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Извештај о припремама за увођење наведене процедуре у систем</w:t>
            </w:r>
          </w:p>
        </w:tc>
        <w:tc>
          <w:tcPr>
            <w:tcW w:w="1871" w:type="dxa"/>
            <w:gridSpan w:val="2"/>
            <w:shd w:val="clear" w:color="auto" w:fill="FFFFFF" w:themeFill="background1"/>
          </w:tcPr>
          <w:p w14:paraId="012E3D57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ПГ 29</w:t>
            </w:r>
          </w:p>
        </w:tc>
        <w:tc>
          <w:tcPr>
            <w:tcW w:w="1614" w:type="dxa"/>
            <w:gridSpan w:val="2"/>
            <w:shd w:val="clear" w:color="auto" w:fill="FFFFFF" w:themeFill="background1"/>
          </w:tcPr>
          <w:p w14:paraId="65F3E960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4. квартал 2023.</w:t>
            </w:r>
          </w:p>
        </w:tc>
      </w:tr>
      <w:tr w:rsidR="0033061C" w:rsidRPr="002D3FDE" w14:paraId="234B4FE2" w14:textId="77777777" w:rsidTr="00BA3912">
        <w:trPr>
          <w:trHeight w:val="1160"/>
        </w:trPr>
        <w:tc>
          <w:tcPr>
            <w:tcW w:w="2129" w:type="dxa"/>
            <w:gridSpan w:val="2"/>
            <w:shd w:val="clear" w:color="auto" w:fill="FFFFFF" w:themeFill="background1"/>
          </w:tcPr>
          <w:p w14:paraId="79F6F303" w14:textId="77777777" w:rsidR="00E34536" w:rsidRPr="002D3FDE" w:rsidRDefault="00E34536" w:rsidP="004D103F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0" w:afterAutospacing="1" w:line="240" w:lineRule="auto"/>
              <w:textAlignment w:val="top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8.1.5. Припремити анализу свих царинских трошкова и предузети мере за смањење царинских трошкова</w:t>
            </w:r>
          </w:p>
        </w:tc>
        <w:tc>
          <w:tcPr>
            <w:tcW w:w="3150" w:type="dxa"/>
            <w:gridSpan w:val="3"/>
            <w:shd w:val="clear" w:color="auto" w:fill="FFFFFF" w:themeFill="background1"/>
          </w:tcPr>
          <w:p w14:paraId="11D5B72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Управа царина</w:t>
            </w:r>
          </w:p>
        </w:tc>
        <w:tc>
          <w:tcPr>
            <w:tcW w:w="1795" w:type="dxa"/>
            <w:gridSpan w:val="2"/>
            <w:shd w:val="clear" w:color="auto" w:fill="FFFFFF" w:themeFill="background1"/>
          </w:tcPr>
          <w:p w14:paraId="4EDFE66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финансија</w:t>
            </w:r>
          </w:p>
        </w:tc>
        <w:tc>
          <w:tcPr>
            <w:tcW w:w="2137" w:type="dxa"/>
            <w:gridSpan w:val="4"/>
            <w:shd w:val="clear" w:color="auto" w:fill="FFFFFF" w:themeFill="background1"/>
          </w:tcPr>
          <w:p w14:paraId="7E97B138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Под анализом царинских трошкова потребно је сагледати све трошкове које правно лице има да би увезло робу у земљу, да би се увидело где је могуће смањити намете на привредне субјекте. На основу те анализе потребно је дати предлоге мера за смањење трошкова.</w:t>
            </w:r>
          </w:p>
        </w:tc>
        <w:tc>
          <w:tcPr>
            <w:tcW w:w="2472" w:type="dxa"/>
            <w:gridSpan w:val="2"/>
            <w:shd w:val="clear" w:color="auto" w:fill="FFFFFF" w:themeFill="background1"/>
          </w:tcPr>
          <w:p w14:paraId="1C76B871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71" w:type="dxa"/>
            <w:gridSpan w:val="2"/>
            <w:shd w:val="clear" w:color="auto" w:fill="FFFFFF" w:themeFill="background1"/>
          </w:tcPr>
          <w:p w14:paraId="118E8DB6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ПГ 29</w:t>
            </w:r>
          </w:p>
        </w:tc>
        <w:tc>
          <w:tcPr>
            <w:tcW w:w="1614" w:type="dxa"/>
            <w:gridSpan w:val="2"/>
            <w:shd w:val="clear" w:color="auto" w:fill="FFFFFF" w:themeFill="background1"/>
          </w:tcPr>
          <w:p w14:paraId="24DF3D9C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4. квартал 2020.</w:t>
            </w:r>
          </w:p>
        </w:tc>
      </w:tr>
      <w:tr w:rsidR="0033061C" w:rsidRPr="002D3FDE" w14:paraId="42E2B2EE" w14:textId="77777777" w:rsidTr="00BA3912">
        <w:trPr>
          <w:trHeight w:val="1160"/>
        </w:trPr>
        <w:tc>
          <w:tcPr>
            <w:tcW w:w="2129" w:type="dxa"/>
            <w:gridSpan w:val="2"/>
            <w:shd w:val="clear" w:color="auto" w:fill="FFFFFF" w:themeFill="background1"/>
          </w:tcPr>
          <w:p w14:paraId="1B444C2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 xml:space="preserve">8.1.6. Увести електронско попуњавања документације, царинске декларације потребне за царињење и </w:t>
            </w:r>
            <w:r w:rsidR="008D4F8E" w:rsidRPr="002D3FDE">
              <w:rPr>
                <w:rFonts w:ascii="Times New Roman" w:hAnsi="Times New Roman" w:cs="Times New Roman"/>
                <w:i/>
                <w:lang w:val="sr-Cyrl-CS"/>
              </w:rPr>
              <w:t>on - line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систем за наплату царина</w:t>
            </w:r>
          </w:p>
        </w:tc>
        <w:tc>
          <w:tcPr>
            <w:tcW w:w="3150" w:type="dxa"/>
            <w:gridSpan w:val="3"/>
            <w:shd w:val="clear" w:color="auto" w:fill="FFFFFF" w:themeFill="background1"/>
          </w:tcPr>
          <w:p w14:paraId="262A0661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Управа царина</w:t>
            </w:r>
          </w:p>
        </w:tc>
        <w:tc>
          <w:tcPr>
            <w:tcW w:w="1795" w:type="dxa"/>
            <w:gridSpan w:val="2"/>
            <w:shd w:val="clear" w:color="auto" w:fill="FFFFFF" w:themeFill="background1"/>
          </w:tcPr>
          <w:p w14:paraId="3543700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финансија</w:t>
            </w:r>
          </w:p>
        </w:tc>
        <w:tc>
          <w:tcPr>
            <w:tcW w:w="2137" w:type="dxa"/>
            <w:gridSpan w:val="4"/>
            <w:shd w:val="clear" w:color="auto" w:fill="FFFFFF" w:themeFill="background1"/>
          </w:tcPr>
          <w:p w14:paraId="772DD6F8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472" w:type="dxa"/>
            <w:gridSpan w:val="2"/>
            <w:shd w:val="clear" w:color="auto" w:fill="FFFFFF" w:themeFill="background1"/>
          </w:tcPr>
          <w:p w14:paraId="349CCFC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71" w:type="dxa"/>
            <w:gridSpan w:val="2"/>
            <w:shd w:val="clear" w:color="auto" w:fill="FFFFFF" w:themeFill="background1"/>
          </w:tcPr>
          <w:p w14:paraId="7EDC8791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ПГ 29</w:t>
            </w:r>
          </w:p>
        </w:tc>
        <w:tc>
          <w:tcPr>
            <w:tcW w:w="1614" w:type="dxa"/>
            <w:gridSpan w:val="2"/>
            <w:shd w:val="clear" w:color="auto" w:fill="FFFFFF" w:themeFill="background1"/>
          </w:tcPr>
          <w:p w14:paraId="6D49CA4C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4. квартал 2023.</w:t>
            </w:r>
          </w:p>
        </w:tc>
      </w:tr>
      <w:tr w:rsidR="0033061C" w:rsidRPr="002D3FDE" w14:paraId="1A7E241C" w14:textId="77777777" w:rsidTr="00BA3912">
        <w:trPr>
          <w:trHeight w:val="1160"/>
        </w:trPr>
        <w:tc>
          <w:tcPr>
            <w:tcW w:w="2129" w:type="dxa"/>
            <w:gridSpan w:val="2"/>
            <w:shd w:val="clear" w:color="auto" w:fill="FFFFFF" w:themeFill="background1"/>
          </w:tcPr>
          <w:p w14:paraId="0DF72EE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8.1.7. Скратити време увоза и извоза робе кроз увођење слободних зона</w:t>
            </w:r>
          </w:p>
        </w:tc>
        <w:tc>
          <w:tcPr>
            <w:tcW w:w="3150" w:type="dxa"/>
            <w:gridSpan w:val="3"/>
            <w:shd w:val="clear" w:color="auto" w:fill="FFFFFF" w:themeFill="background1"/>
          </w:tcPr>
          <w:p w14:paraId="5ECF109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Управа царина</w:t>
            </w:r>
          </w:p>
        </w:tc>
        <w:tc>
          <w:tcPr>
            <w:tcW w:w="1795" w:type="dxa"/>
            <w:gridSpan w:val="2"/>
            <w:shd w:val="clear" w:color="auto" w:fill="FFFFFF" w:themeFill="background1"/>
          </w:tcPr>
          <w:p w14:paraId="48BD0F7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финансија</w:t>
            </w:r>
          </w:p>
        </w:tc>
        <w:tc>
          <w:tcPr>
            <w:tcW w:w="2137" w:type="dxa"/>
            <w:gridSpan w:val="4"/>
            <w:shd w:val="clear" w:color="auto" w:fill="FFFFFF" w:themeFill="background1"/>
          </w:tcPr>
          <w:p w14:paraId="1806CCB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472" w:type="dxa"/>
            <w:gridSpan w:val="2"/>
            <w:shd w:val="clear" w:color="auto" w:fill="FFFFFF" w:themeFill="background1"/>
          </w:tcPr>
          <w:p w14:paraId="57E8D18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71" w:type="dxa"/>
            <w:gridSpan w:val="2"/>
            <w:shd w:val="clear" w:color="auto" w:fill="FFFFFF" w:themeFill="background1"/>
          </w:tcPr>
          <w:p w14:paraId="19BA758B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ПГ 29</w:t>
            </w:r>
          </w:p>
        </w:tc>
        <w:tc>
          <w:tcPr>
            <w:tcW w:w="1614" w:type="dxa"/>
            <w:gridSpan w:val="2"/>
            <w:shd w:val="clear" w:color="auto" w:fill="FFFFFF" w:themeFill="background1"/>
          </w:tcPr>
          <w:p w14:paraId="213C1F01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4. квартал 2021.</w:t>
            </w:r>
          </w:p>
        </w:tc>
      </w:tr>
      <w:tr w:rsidR="0033061C" w:rsidRPr="002D3FDE" w14:paraId="0106A69B" w14:textId="77777777" w:rsidTr="00BA3912">
        <w:trPr>
          <w:trHeight w:val="1160"/>
        </w:trPr>
        <w:tc>
          <w:tcPr>
            <w:tcW w:w="2129" w:type="dxa"/>
            <w:gridSpan w:val="2"/>
            <w:shd w:val="clear" w:color="auto" w:fill="FFFFFF" w:themeFill="background1"/>
          </w:tcPr>
          <w:p w14:paraId="6141B62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8.1.8. Унапредити ефикасност инспекцијског надзора</w:t>
            </w:r>
          </w:p>
          <w:p w14:paraId="13E94FCF" w14:textId="77777777" w:rsidR="00A94894" w:rsidRPr="002D3FDE" w:rsidRDefault="00A94894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49ADA174" w14:textId="77777777" w:rsidR="00A94894" w:rsidRPr="002D3FDE" w:rsidRDefault="00A94894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1B121E92" w14:textId="77777777" w:rsidR="00A94894" w:rsidRPr="002D3FDE" w:rsidRDefault="00A94894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74457D3C" w14:textId="77777777" w:rsidR="00A94894" w:rsidRPr="002D3FDE" w:rsidRDefault="00A94894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2605133F" w14:textId="77777777" w:rsidR="00A94894" w:rsidRPr="002D3FDE" w:rsidRDefault="00A94894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2D0634E3" w14:textId="77777777" w:rsidR="00A94894" w:rsidRPr="002D3FDE" w:rsidRDefault="00A94894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0CC9AF2B" w14:textId="77777777" w:rsidR="00A94894" w:rsidRPr="002D3FDE" w:rsidRDefault="00A94894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4420AB06" w14:textId="77777777" w:rsidR="00A94894" w:rsidRPr="002D3FDE" w:rsidRDefault="00A94894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55CAEAE2" w14:textId="77777777" w:rsidR="00A94894" w:rsidRPr="002D3FDE" w:rsidRDefault="00A94894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2858BC65" w14:textId="77777777" w:rsidR="00A94894" w:rsidRPr="002D3FDE" w:rsidRDefault="00A94894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7EA229BC" w14:textId="77777777" w:rsidR="00A94894" w:rsidRPr="002D3FDE" w:rsidRDefault="00A94894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69D9A027" w14:textId="77777777" w:rsidR="00A94894" w:rsidRPr="002D3FDE" w:rsidRDefault="00A94894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1FA7BCB0" w14:textId="77777777" w:rsidR="00A94894" w:rsidRPr="002D3FDE" w:rsidRDefault="00A94894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665EED5D" w14:textId="77777777" w:rsidR="00A94894" w:rsidRPr="002D3FDE" w:rsidRDefault="00A94894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2E060A0B" w14:textId="77777777" w:rsidR="00A94894" w:rsidRPr="002D3FDE" w:rsidRDefault="00A94894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743C093B" w14:textId="335A7837" w:rsidR="00A94894" w:rsidRPr="002D3FDE" w:rsidRDefault="00A94894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3150" w:type="dxa"/>
            <w:gridSpan w:val="3"/>
            <w:shd w:val="clear" w:color="auto" w:fill="FFFFFF" w:themeFill="background1"/>
          </w:tcPr>
          <w:p w14:paraId="3E3B0C1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Управа царина</w:t>
            </w:r>
          </w:p>
        </w:tc>
        <w:tc>
          <w:tcPr>
            <w:tcW w:w="1795" w:type="dxa"/>
            <w:gridSpan w:val="2"/>
            <w:shd w:val="clear" w:color="auto" w:fill="FFFFFF" w:themeFill="background1"/>
          </w:tcPr>
          <w:p w14:paraId="7A4B279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финансија</w:t>
            </w:r>
          </w:p>
        </w:tc>
        <w:tc>
          <w:tcPr>
            <w:tcW w:w="2137" w:type="dxa"/>
            <w:gridSpan w:val="4"/>
            <w:shd w:val="clear" w:color="auto" w:fill="FFFFFF" w:themeFill="background1"/>
          </w:tcPr>
          <w:p w14:paraId="303BB5C3" w14:textId="6F53F723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Ефикасност рада инспекција је могуће унапредити кроз чешће ванредне контроле, кроз заједничке контроле </w:t>
            </w:r>
            <w:r w:rsidR="00CD36DE" w:rsidRPr="002D3FDE">
              <w:rPr>
                <w:rFonts w:ascii="Times New Roman" w:hAnsi="Times New Roman" w:cs="Times New Roman"/>
                <w:lang w:val="sr-Cyrl-CS"/>
              </w:rPr>
              <w:t>са другим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CD36DE" w:rsidRPr="002D3FDE">
              <w:rPr>
                <w:rFonts w:ascii="Times New Roman" w:hAnsi="Times New Roman" w:cs="Times New Roman"/>
                <w:lang w:val="sr-Cyrl-CS"/>
              </w:rPr>
              <w:t>инспекцијама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које се планирају на годишњем нивоу, једна од могућих мера је и већи број инспектора који би могли да се ангажују на терену</w:t>
            </w:r>
          </w:p>
        </w:tc>
        <w:tc>
          <w:tcPr>
            <w:tcW w:w="2472" w:type="dxa"/>
            <w:gridSpan w:val="2"/>
            <w:shd w:val="clear" w:color="auto" w:fill="FFFFFF" w:themeFill="background1"/>
          </w:tcPr>
          <w:p w14:paraId="7DB8B9E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32C0B85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266DEC41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620D47F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328F8E9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485E6DAE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69A28DD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1C2864F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54B56AB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4ECB96F1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736A78A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56A4C94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0ACBBFB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45872F3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6E2B395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0B4432E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5260748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5963E90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68EFF7B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58FF854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5DA874B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229289B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6ABA074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7DB5E171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4596A42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3F24995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7A1AFC9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71" w:type="dxa"/>
            <w:gridSpan w:val="2"/>
            <w:shd w:val="clear" w:color="auto" w:fill="FFFFFF" w:themeFill="background1"/>
          </w:tcPr>
          <w:p w14:paraId="7858F4DC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ПГ 29</w:t>
            </w:r>
          </w:p>
        </w:tc>
        <w:tc>
          <w:tcPr>
            <w:tcW w:w="1614" w:type="dxa"/>
            <w:gridSpan w:val="2"/>
            <w:shd w:val="clear" w:color="auto" w:fill="FFFFFF" w:themeFill="background1"/>
          </w:tcPr>
          <w:p w14:paraId="07B68B32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4. квартал 2020.</w:t>
            </w:r>
          </w:p>
        </w:tc>
      </w:tr>
      <w:tr w:rsidR="0033061C" w:rsidRPr="002D3FDE" w14:paraId="4F30093A" w14:textId="77777777" w:rsidTr="004D103F">
        <w:trPr>
          <w:trHeight w:val="449"/>
        </w:trPr>
        <w:tc>
          <w:tcPr>
            <w:tcW w:w="4193" w:type="dxa"/>
            <w:gridSpan w:val="4"/>
            <w:shd w:val="clear" w:color="auto" w:fill="44546A" w:themeFill="text2"/>
          </w:tcPr>
          <w:p w14:paraId="2288DF40" w14:textId="36A33B42" w:rsidR="00E34536" w:rsidRPr="002D3FDE" w:rsidRDefault="00E34536" w:rsidP="004D103F">
            <w:pPr>
              <w:pStyle w:val="Heading3"/>
              <w:rPr>
                <w:rFonts w:cs="Times New Roman"/>
                <w:b w:val="0"/>
                <w:color w:val="auto"/>
                <w:lang w:val="sr-Cyrl-CS"/>
              </w:rPr>
            </w:pPr>
            <w:bookmarkStart w:id="49" w:name="_Toc468474143"/>
            <w:bookmarkStart w:id="50" w:name="_Toc469564845"/>
            <w:r w:rsidRPr="002D3FDE">
              <w:rPr>
                <w:rFonts w:cs="Times New Roman"/>
                <w:b w:val="0"/>
                <w:color w:val="auto"/>
                <w:lang w:val="sr-Cyrl-CS"/>
              </w:rPr>
              <w:lastRenderedPageBreak/>
              <w:t>Посебан циљ 9:</w:t>
            </w:r>
            <w:bookmarkEnd w:id="49"/>
            <w:bookmarkEnd w:id="50"/>
            <w:r w:rsidRPr="002D3FDE">
              <w:rPr>
                <w:rFonts w:cs="Times New Roman"/>
                <w:b w:val="0"/>
                <w:color w:val="auto"/>
                <w:lang w:val="sr-Cyrl-CS"/>
              </w:rPr>
              <w:t xml:space="preserve"> </w:t>
            </w:r>
          </w:p>
        </w:tc>
        <w:tc>
          <w:tcPr>
            <w:tcW w:w="10975" w:type="dxa"/>
            <w:gridSpan w:val="13"/>
            <w:shd w:val="clear" w:color="auto" w:fill="44546A" w:themeFill="text2"/>
          </w:tcPr>
          <w:p w14:paraId="3C8B8311" w14:textId="77777777" w:rsidR="00E34536" w:rsidRPr="002D3FDE" w:rsidRDefault="00E34536" w:rsidP="004D103F">
            <w:pPr>
              <w:pStyle w:val="Heading3"/>
              <w:rPr>
                <w:rFonts w:cs="Times New Roman"/>
                <w:b w:val="0"/>
                <w:color w:val="auto"/>
                <w:lang w:val="sr-Cyrl-CS"/>
              </w:rPr>
            </w:pPr>
            <w:bookmarkStart w:id="51" w:name="_Toc469564846"/>
            <w:r w:rsidRPr="002D3FDE">
              <w:rPr>
                <w:rFonts w:eastAsia="Times New Roman" w:cs="Times New Roman"/>
                <w:b w:val="0"/>
                <w:color w:val="auto"/>
                <w:lang w:val="sr-Cyrl-CS"/>
              </w:rPr>
              <w:t>Унапређење поступка намирења потраживања</w:t>
            </w:r>
            <w:bookmarkEnd w:id="51"/>
            <w:r w:rsidRPr="002D3FDE">
              <w:rPr>
                <w:rFonts w:eastAsia="Times New Roman" w:cs="Times New Roman"/>
                <w:b w:val="0"/>
                <w:color w:val="auto"/>
                <w:lang w:val="sr-Cyrl-CS"/>
              </w:rPr>
              <w:t xml:space="preserve">              </w:t>
            </w:r>
          </w:p>
        </w:tc>
      </w:tr>
      <w:tr w:rsidR="0033061C" w:rsidRPr="002D3FDE" w14:paraId="011F9532" w14:textId="77777777" w:rsidTr="004D103F">
        <w:trPr>
          <w:trHeight w:val="269"/>
        </w:trPr>
        <w:tc>
          <w:tcPr>
            <w:tcW w:w="15168" w:type="dxa"/>
            <w:gridSpan w:val="17"/>
            <w:shd w:val="clear" w:color="auto" w:fill="BDD6EE" w:themeFill="accent1" w:themeFillTint="66"/>
          </w:tcPr>
          <w:p w14:paraId="00DEDF0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Мера 9.1: Унапређење ефикасности за покретање поступка намирења потраживања пред судом</w:t>
            </w:r>
          </w:p>
        </w:tc>
      </w:tr>
      <w:tr w:rsidR="0033061C" w:rsidRPr="002D3FDE" w14:paraId="3E438E3A" w14:textId="77777777" w:rsidTr="004D103F">
        <w:trPr>
          <w:trHeight w:val="620"/>
        </w:trPr>
        <w:tc>
          <w:tcPr>
            <w:tcW w:w="2031" w:type="dxa"/>
            <w:shd w:val="clear" w:color="auto" w:fill="BDD6EE" w:themeFill="accent1" w:themeFillTint="66"/>
          </w:tcPr>
          <w:p w14:paraId="33AB5DB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Врста мере</w:t>
            </w:r>
          </w:p>
          <w:p w14:paraId="5037A79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(Р, Ф, ИУО, ИЕ)</w:t>
            </w:r>
          </w:p>
        </w:tc>
        <w:tc>
          <w:tcPr>
            <w:tcW w:w="2162" w:type="dxa"/>
            <w:gridSpan w:val="3"/>
            <w:shd w:val="clear" w:color="auto" w:fill="BDD6EE" w:themeFill="accent1" w:themeFillTint="66"/>
          </w:tcPr>
          <w:p w14:paraId="0225E09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Институција одговорна за реализацију мере</w:t>
            </w:r>
          </w:p>
        </w:tc>
        <w:tc>
          <w:tcPr>
            <w:tcW w:w="2657" w:type="dxa"/>
            <w:gridSpan w:val="2"/>
            <w:shd w:val="clear" w:color="auto" w:fill="BDD6EE" w:themeFill="accent1" w:themeFillTint="66"/>
          </w:tcPr>
          <w:p w14:paraId="02265CB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Партнери у реализацији</w:t>
            </w:r>
          </w:p>
        </w:tc>
        <w:tc>
          <w:tcPr>
            <w:tcW w:w="1937" w:type="dxa"/>
            <w:gridSpan w:val="3"/>
            <w:shd w:val="clear" w:color="auto" w:fill="BDD6EE" w:themeFill="accent1" w:themeFillTint="66"/>
          </w:tcPr>
          <w:p w14:paraId="14BEEFF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033" w:type="dxa"/>
            <w:gridSpan w:val="3"/>
            <w:shd w:val="clear" w:color="auto" w:fill="BDD6EE" w:themeFill="accent1" w:themeFillTint="66"/>
          </w:tcPr>
          <w:p w14:paraId="7C086BE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761" w:type="dxa"/>
            <w:gridSpan w:val="2"/>
            <w:shd w:val="clear" w:color="auto" w:fill="BDD6EE" w:themeFill="accent1" w:themeFillTint="66"/>
          </w:tcPr>
          <w:p w14:paraId="6A216B2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Прописи којима се мера спроводи</w:t>
            </w:r>
          </w:p>
        </w:tc>
        <w:tc>
          <w:tcPr>
            <w:tcW w:w="2587" w:type="dxa"/>
            <w:gridSpan w:val="3"/>
            <w:shd w:val="clear" w:color="auto" w:fill="BDD6EE" w:themeFill="accent1" w:themeFillTint="66"/>
          </w:tcPr>
          <w:p w14:paraId="1F19DD1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Рок за реализацију мере</w:t>
            </w:r>
          </w:p>
        </w:tc>
      </w:tr>
      <w:tr w:rsidR="0033061C" w:rsidRPr="002D3FDE" w14:paraId="39B05E1E" w14:textId="77777777" w:rsidTr="004D103F">
        <w:trPr>
          <w:trHeight w:val="440"/>
        </w:trPr>
        <w:tc>
          <w:tcPr>
            <w:tcW w:w="2031" w:type="dxa"/>
            <w:shd w:val="clear" w:color="auto" w:fill="BDD6EE" w:themeFill="accent1" w:themeFillTint="66"/>
          </w:tcPr>
          <w:p w14:paraId="40B41CDD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bookmarkStart w:id="52" w:name="_Toc468474145"/>
            <w:bookmarkStart w:id="53" w:name="_Toc469564847"/>
            <w:r w:rsidRPr="002D3FDE">
              <w:rPr>
                <w:rFonts w:ascii="Times New Roman" w:hAnsi="Times New Roman" w:cs="Times New Roman"/>
                <w:lang w:val="sr-Cyrl-CS"/>
              </w:rPr>
              <w:t>ИУО</w:t>
            </w:r>
            <w:bookmarkEnd w:id="52"/>
            <w:bookmarkEnd w:id="53"/>
          </w:p>
        </w:tc>
        <w:tc>
          <w:tcPr>
            <w:tcW w:w="2162" w:type="dxa"/>
            <w:gridSpan w:val="3"/>
            <w:shd w:val="clear" w:color="auto" w:fill="BDD6EE" w:themeFill="accent1" w:themeFillTint="66"/>
          </w:tcPr>
          <w:p w14:paraId="58C4234C" w14:textId="77777777" w:rsidR="00E34536" w:rsidRPr="002D3FDE" w:rsidRDefault="000C6675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правде</w:t>
            </w:r>
          </w:p>
        </w:tc>
        <w:tc>
          <w:tcPr>
            <w:tcW w:w="2657" w:type="dxa"/>
            <w:gridSpan w:val="2"/>
            <w:shd w:val="clear" w:color="auto" w:fill="BDD6EE" w:themeFill="accent1" w:themeFillTint="66"/>
          </w:tcPr>
          <w:p w14:paraId="778B12B7" w14:textId="77777777" w:rsidR="000C6675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НАЛЕД, </w:t>
            </w:r>
          </w:p>
          <w:p w14:paraId="2D59FD34" w14:textId="595C2055" w:rsidR="00E34536" w:rsidRPr="002D3FDE" w:rsidRDefault="00E34536" w:rsidP="00F05003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Остале институције означене у А</w:t>
            </w:r>
            <w:r w:rsidR="00221FC3" w:rsidRPr="002D3FDE">
              <w:rPr>
                <w:rFonts w:ascii="Times New Roman" w:hAnsi="Times New Roman" w:cs="Times New Roman"/>
                <w:lang w:val="sr-Cyrl-CS"/>
              </w:rPr>
              <w:t>кционом п</w:t>
            </w:r>
            <w:r w:rsidR="00F05003" w:rsidRPr="002D3FDE">
              <w:rPr>
                <w:rFonts w:ascii="Times New Roman" w:hAnsi="Times New Roman" w:cs="Times New Roman"/>
                <w:lang w:val="sr-Cyrl-CS"/>
              </w:rPr>
              <w:t xml:space="preserve">лану </w:t>
            </w:r>
            <w:r w:rsidR="00221FC3" w:rsidRPr="002D3FDE">
              <w:rPr>
                <w:rFonts w:ascii="Times New Roman" w:hAnsi="Times New Roman" w:cs="Times New Roman"/>
                <w:lang w:val="sr-Cyrl-CS"/>
              </w:rPr>
              <w:t xml:space="preserve">за поглавље </w:t>
            </w:r>
            <w:r w:rsidRPr="002D3FDE">
              <w:rPr>
                <w:rFonts w:ascii="Times New Roman" w:hAnsi="Times New Roman" w:cs="Times New Roman"/>
                <w:lang w:val="sr-Cyrl-CS"/>
              </w:rPr>
              <w:t>23</w:t>
            </w:r>
          </w:p>
        </w:tc>
        <w:tc>
          <w:tcPr>
            <w:tcW w:w="1937" w:type="dxa"/>
            <w:gridSpan w:val="3"/>
            <w:shd w:val="clear" w:color="auto" w:fill="BDD6EE" w:themeFill="accent1" w:themeFillTint="66"/>
          </w:tcPr>
          <w:p w14:paraId="70537E2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033" w:type="dxa"/>
            <w:gridSpan w:val="3"/>
            <w:shd w:val="clear" w:color="auto" w:fill="BDD6EE" w:themeFill="accent1" w:themeFillTint="66"/>
          </w:tcPr>
          <w:p w14:paraId="4E1B2B81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761" w:type="dxa"/>
            <w:gridSpan w:val="2"/>
            <w:shd w:val="clear" w:color="auto" w:fill="BDD6EE" w:themeFill="accent1" w:themeFillTint="66"/>
          </w:tcPr>
          <w:p w14:paraId="0360DA98" w14:textId="77777777" w:rsidR="00E34536" w:rsidRPr="002D3FDE" w:rsidRDefault="00E34536" w:rsidP="004D103F">
            <w:pPr>
              <w:pStyle w:val="Default"/>
              <w:rPr>
                <w:color w:val="auto"/>
                <w:sz w:val="22"/>
                <w:lang w:val="sr-Cyrl-CS"/>
              </w:rPr>
            </w:pPr>
            <w:r w:rsidRPr="002D3FDE">
              <w:rPr>
                <w:color w:val="auto"/>
                <w:sz w:val="22"/>
                <w:lang w:val="sr-Cyrl-CS"/>
              </w:rPr>
              <w:t>Закон о уређењу судова</w:t>
            </w:r>
            <w:r w:rsidRPr="002D3FDE">
              <w:rPr>
                <w:color w:val="auto"/>
                <w:sz w:val="22"/>
                <w:szCs w:val="22"/>
                <w:lang w:val="sr-Cyrl-CS"/>
              </w:rPr>
              <w:t>,</w:t>
            </w:r>
            <w:r w:rsidRPr="002D3FDE">
              <w:rPr>
                <w:color w:val="auto"/>
                <w:sz w:val="22"/>
                <w:lang w:val="sr-Cyrl-CS"/>
              </w:rPr>
              <w:t xml:space="preserve"> </w:t>
            </w:r>
          </w:p>
          <w:p w14:paraId="35AEADD2" w14:textId="77777777" w:rsidR="00E34536" w:rsidRPr="002D3FDE" w:rsidRDefault="00E34536" w:rsidP="004D103F">
            <w:pPr>
              <w:pStyle w:val="Default"/>
              <w:rPr>
                <w:color w:val="auto"/>
                <w:sz w:val="22"/>
                <w:lang w:val="sr-Cyrl-CS"/>
              </w:rPr>
            </w:pPr>
            <w:r w:rsidRPr="002D3FDE">
              <w:rPr>
                <w:color w:val="auto"/>
                <w:sz w:val="22"/>
                <w:lang w:val="sr-Cyrl-CS"/>
              </w:rPr>
              <w:t>Закон о судским таксама</w:t>
            </w:r>
            <w:r w:rsidRPr="002D3FDE">
              <w:rPr>
                <w:color w:val="auto"/>
                <w:sz w:val="22"/>
                <w:szCs w:val="22"/>
                <w:lang w:val="sr-Cyrl-CS"/>
              </w:rPr>
              <w:t>,</w:t>
            </w:r>
            <w:r w:rsidRPr="002D3FDE">
              <w:rPr>
                <w:color w:val="auto"/>
                <w:sz w:val="22"/>
                <w:lang w:val="sr-Cyrl-CS"/>
              </w:rPr>
              <w:t xml:space="preserve"> </w:t>
            </w:r>
          </w:p>
          <w:p w14:paraId="094F186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Закон о парничном поступку </w:t>
            </w:r>
          </w:p>
        </w:tc>
        <w:tc>
          <w:tcPr>
            <w:tcW w:w="2587" w:type="dxa"/>
            <w:gridSpan w:val="3"/>
            <w:shd w:val="clear" w:color="auto" w:fill="BDD6EE" w:themeFill="accent1" w:themeFillTint="66"/>
          </w:tcPr>
          <w:p w14:paraId="3A67C2FE" w14:textId="2ADA8458" w:rsidR="00E34536" w:rsidRPr="002D3FDE" w:rsidRDefault="00E34536" w:rsidP="00EF565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2020/23</w:t>
            </w:r>
            <w:r w:rsidR="000C6675" w:rsidRPr="002D3FDE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</w:tr>
      <w:tr w:rsidR="0033061C" w:rsidRPr="002D3FDE" w14:paraId="3E7F62D6" w14:textId="77777777" w:rsidTr="004D103F">
        <w:trPr>
          <w:trHeight w:val="665"/>
        </w:trPr>
        <w:tc>
          <w:tcPr>
            <w:tcW w:w="2031" w:type="dxa"/>
            <w:shd w:val="clear" w:color="auto" w:fill="FFFFFF" w:themeFill="background1"/>
          </w:tcPr>
          <w:p w14:paraId="3E17888E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Активности</w:t>
            </w:r>
          </w:p>
        </w:tc>
        <w:tc>
          <w:tcPr>
            <w:tcW w:w="2162" w:type="dxa"/>
            <w:gridSpan w:val="3"/>
            <w:shd w:val="clear" w:color="auto" w:fill="FFFFFF" w:themeFill="background1"/>
          </w:tcPr>
          <w:p w14:paraId="27DE7964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Институција одговорна за реализацију активности</w:t>
            </w:r>
          </w:p>
        </w:tc>
        <w:tc>
          <w:tcPr>
            <w:tcW w:w="2657" w:type="dxa"/>
            <w:gridSpan w:val="2"/>
            <w:shd w:val="clear" w:color="auto" w:fill="FFFFFF" w:themeFill="background1"/>
          </w:tcPr>
          <w:p w14:paraId="1CE3C7F3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Партнери у реализацији</w:t>
            </w:r>
          </w:p>
        </w:tc>
        <w:tc>
          <w:tcPr>
            <w:tcW w:w="1937" w:type="dxa"/>
            <w:gridSpan w:val="3"/>
            <w:shd w:val="clear" w:color="auto" w:fill="FFFFFF" w:themeFill="background1"/>
          </w:tcPr>
          <w:p w14:paraId="697A67DA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Опис  реализације</w:t>
            </w:r>
          </w:p>
        </w:tc>
        <w:tc>
          <w:tcPr>
            <w:tcW w:w="2033" w:type="dxa"/>
            <w:gridSpan w:val="3"/>
            <w:shd w:val="clear" w:color="auto" w:fill="FFFFFF" w:themeFill="background1"/>
          </w:tcPr>
          <w:p w14:paraId="17EF0757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Извори провере</w:t>
            </w:r>
          </w:p>
        </w:tc>
        <w:tc>
          <w:tcPr>
            <w:tcW w:w="1761" w:type="dxa"/>
            <w:gridSpan w:val="2"/>
            <w:shd w:val="clear" w:color="auto" w:fill="FFFFFF" w:themeFill="background1"/>
          </w:tcPr>
          <w:p w14:paraId="47F952B9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Преговарачко поглавље на које се односи</w:t>
            </w:r>
          </w:p>
        </w:tc>
        <w:tc>
          <w:tcPr>
            <w:tcW w:w="2587" w:type="dxa"/>
            <w:gridSpan w:val="3"/>
            <w:shd w:val="clear" w:color="auto" w:fill="FFFFFF" w:themeFill="background1"/>
          </w:tcPr>
          <w:p w14:paraId="42E74CF0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Рок за реализацију</w:t>
            </w:r>
          </w:p>
        </w:tc>
      </w:tr>
      <w:tr w:rsidR="0033061C" w:rsidRPr="002D3FDE" w14:paraId="6ECB4987" w14:textId="77777777" w:rsidTr="004D103F">
        <w:trPr>
          <w:trHeight w:val="1125"/>
        </w:trPr>
        <w:tc>
          <w:tcPr>
            <w:tcW w:w="2031" w:type="dxa"/>
            <w:shd w:val="clear" w:color="auto" w:fill="FFFFFF" w:themeFill="background1"/>
          </w:tcPr>
          <w:p w14:paraId="37FF88CE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9.1.0. Даље унапређење ИКТ инфраструктуре правосудне мреже, унапређење инфраструктуре и одговарајућих процедура, а на основу резултата средњорочне процене из активности </w:t>
            </w:r>
            <w:r w:rsidRPr="002D3FDE">
              <w:rPr>
                <w:lang w:val="sr-Cyrl-CS"/>
              </w:rPr>
              <w:t xml:space="preserve"> 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и улагања у 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унапређење инфраструктуре правосудне мреже које ће подржати све бржи развој електронских сервиса у правосуђу</w:t>
            </w:r>
          </w:p>
          <w:p w14:paraId="6130113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162" w:type="dxa"/>
            <w:gridSpan w:val="3"/>
            <w:shd w:val="clear" w:color="auto" w:fill="FFFFFF" w:themeFill="background1"/>
          </w:tcPr>
          <w:p w14:paraId="0C12392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Министарство правде</w:t>
            </w:r>
          </w:p>
        </w:tc>
        <w:tc>
          <w:tcPr>
            <w:tcW w:w="2657" w:type="dxa"/>
            <w:gridSpan w:val="2"/>
            <w:shd w:val="clear" w:color="auto" w:fill="FFFFFF" w:themeFill="background1"/>
          </w:tcPr>
          <w:p w14:paraId="3227B83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Заједничка група, НАЛЕД,</w:t>
            </w:r>
          </w:p>
          <w:p w14:paraId="38D37D3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Влада</w:t>
            </w:r>
            <w:r w:rsidR="00A50415" w:rsidRPr="002D3FDE">
              <w:rPr>
                <w:rFonts w:ascii="Times New Roman" w:hAnsi="Times New Roman" w:cs="Times New Roman"/>
                <w:lang w:val="sr-Cyrl-CS"/>
              </w:rPr>
              <w:t xml:space="preserve"> </w:t>
            </w:r>
          </w:p>
          <w:p w14:paraId="247748E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937" w:type="dxa"/>
            <w:gridSpan w:val="3"/>
            <w:shd w:val="clear" w:color="auto" w:fill="FFFFFF" w:themeFill="background1"/>
          </w:tcPr>
          <w:p w14:paraId="0F356A71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033" w:type="dxa"/>
            <w:gridSpan w:val="3"/>
            <w:shd w:val="clear" w:color="auto" w:fill="FFFFFF" w:themeFill="background1"/>
          </w:tcPr>
          <w:p w14:paraId="0F41295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761" w:type="dxa"/>
            <w:gridSpan w:val="2"/>
            <w:shd w:val="clear" w:color="auto" w:fill="FFFFFF" w:themeFill="background1"/>
          </w:tcPr>
          <w:p w14:paraId="51DB1870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ПГ 23</w:t>
            </w:r>
          </w:p>
        </w:tc>
        <w:tc>
          <w:tcPr>
            <w:tcW w:w="2587" w:type="dxa"/>
            <w:gridSpan w:val="3"/>
            <w:shd w:val="clear" w:color="auto" w:fill="FFFFFF" w:themeFill="background1"/>
          </w:tcPr>
          <w:p w14:paraId="5D455EDF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континуирано</w:t>
            </w:r>
          </w:p>
          <w:p w14:paraId="49557737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33061C" w:rsidRPr="002D3FDE" w14:paraId="28BFFB75" w14:textId="77777777" w:rsidTr="004D103F">
        <w:trPr>
          <w:trHeight w:val="1520"/>
        </w:trPr>
        <w:tc>
          <w:tcPr>
            <w:tcW w:w="2031" w:type="dxa"/>
            <w:shd w:val="clear" w:color="auto" w:fill="FFFFFF" w:themeFill="background1"/>
          </w:tcPr>
          <w:p w14:paraId="07D0A400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9.1.1. Измена Судског пословника</w:t>
            </w:r>
            <w:r w:rsidR="0002186C"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како би судске одлуке могле да се израђују и достављају у електронском облику </w:t>
            </w:r>
          </w:p>
        </w:tc>
        <w:tc>
          <w:tcPr>
            <w:tcW w:w="2162" w:type="dxa"/>
            <w:gridSpan w:val="3"/>
            <w:shd w:val="clear" w:color="auto" w:fill="FFFFFF" w:themeFill="background1"/>
          </w:tcPr>
          <w:p w14:paraId="6A30537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правде</w:t>
            </w:r>
          </w:p>
        </w:tc>
        <w:tc>
          <w:tcPr>
            <w:tcW w:w="2657" w:type="dxa"/>
            <w:gridSpan w:val="2"/>
            <w:shd w:val="clear" w:color="auto" w:fill="FFFFFF" w:themeFill="background1"/>
          </w:tcPr>
          <w:p w14:paraId="5AFED04C" w14:textId="463B7369" w:rsidR="00E34536" w:rsidRPr="002D3FDE" w:rsidRDefault="007D0537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Заједничка </w:t>
            </w:r>
            <w:r w:rsidR="00E34536" w:rsidRPr="002D3FDE">
              <w:rPr>
                <w:rFonts w:ascii="Times New Roman" w:hAnsi="Times New Roman" w:cs="Times New Roman"/>
                <w:lang w:val="sr-Cyrl-CS"/>
              </w:rPr>
              <w:t>група</w:t>
            </w:r>
          </w:p>
        </w:tc>
        <w:tc>
          <w:tcPr>
            <w:tcW w:w="1937" w:type="dxa"/>
            <w:gridSpan w:val="3"/>
            <w:shd w:val="clear" w:color="auto" w:fill="FFFFFF" w:themeFill="background1"/>
          </w:tcPr>
          <w:p w14:paraId="7C89EC2A" w14:textId="17307C42" w:rsidR="00E34536" w:rsidRPr="002D3FDE" w:rsidRDefault="00E34536" w:rsidP="00A12B75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Смањење материјалних </w:t>
            </w:r>
            <w:r w:rsidR="00A12B75" w:rsidRPr="002D3FDE">
              <w:rPr>
                <w:rFonts w:ascii="Times New Roman" w:hAnsi="Times New Roman" w:cs="Times New Roman"/>
                <w:lang w:val="sr-Cyrl-CS"/>
              </w:rPr>
              <w:t xml:space="preserve">трошкова 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и </w:t>
            </w:r>
            <w:r w:rsidR="00A12B75" w:rsidRPr="002D3FDE">
              <w:rPr>
                <w:rFonts w:ascii="Times New Roman" w:hAnsi="Times New Roman" w:cs="Times New Roman"/>
                <w:lang w:val="sr-Cyrl-CS"/>
              </w:rPr>
              <w:t>времена израде и достављања судских одлука</w:t>
            </w:r>
          </w:p>
        </w:tc>
        <w:tc>
          <w:tcPr>
            <w:tcW w:w="2033" w:type="dxa"/>
            <w:gridSpan w:val="3"/>
            <w:shd w:val="clear" w:color="auto" w:fill="FFFFFF" w:themeFill="background1"/>
          </w:tcPr>
          <w:p w14:paraId="5236116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Измењен Судски пословник</w:t>
            </w:r>
          </w:p>
        </w:tc>
        <w:tc>
          <w:tcPr>
            <w:tcW w:w="1761" w:type="dxa"/>
            <w:gridSpan w:val="2"/>
            <w:shd w:val="clear" w:color="auto" w:fill="FFFFFF" w:themeFill="background1"/>
          </w:tcPr>
          <w:p w14:paraId="7F475A56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ПГ 23</w:t>
            </w:r>
          </w:p>
        </w:tc>
        <w:tc>
          <w:tcPr>
            <w:tcW w:w="2587" w:type="dxa"/>
            <w:gridSpan w:val="3"/>
            <w:shd w:val="clear" w:color="auto" w:fill="FFFFFF" w:themeFill="background1"/>
          </w:tcPr>
          <w:p w14:paraId="6F6189FA" w14:textId="0B7A455B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4.</w:t>
            </w:r>
            <w:r w:rsidR="00BC1018" w:rsidRPr="002D3FDE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2D3FDE">
              <w:rPr>
                <w:rFonts w:ascii="Times New Roman" w:hAnsi="Times New Roman" w:cs="Times New Roman"/>
                <w:lang w:val="sr-Cyrl-CS"/>
              </w:rPr>
              <w:t>квартал</w:t>
            </w:r>
          </w:p>
          <w:p w14:paraId="0BF73C07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2020.</w:t>
            </w:r>
          </w:p>
          <w:p w14:paraId="26C683EE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33061C" w:rsidRPr="002D3FDE" w14:paraId="5308975D" w14:textId="77777777" w:rsidTr="004D103F">
        <w:trPr>
          <w:trHeight w:val="1520"/>
        </w:trPr>
        <w:tc>
          <w:tcPr>
            <w:tcW w:w="2031" w:type="dxa"/>
            <w:shd w:val="clear" w:color="auto" w:fill="FFFFFF" w:themeFill="background1"/>
          </w:tcPr>
          <w:p w14:paraId="681E819B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Calibri" w:hAnsi="Times New Roman" w:cs="Times New Roman"/>
                <w:lang w:val="sr-Cyrl-CS"/>
              </w:rPr>
            </w:pPr>
            <w:r w:rsidRPr="002D3FDE">
              <w:rPr>
                <w:rFonts w:ascii="Times New Roman" w:eastAsia="Calibri" w:hAnsi="Times New Roman" w:cs="Times New Roman"/>
                <w:lang w:val="sr-Cyrl-CS"/>
              </w:rPr>
              <w:t xml:space="preserve">9.1.2. „Измена АВП система </w:t>
            </w:r>
          </w:p>
          <w:p w14:paraId="755F09CC" w14:textId="77777777" w:rsidR="00E34536" w:rsidRPr="002D3FDE" w:rsidRDefault="00E34536" w:rsidP="004D103F">
            <w:pPr>
              <w:spacing w:after="0" w:line="240" w:lineRule="auto"/>
              <w:rPr>
                <w:rFonts w:ascii="Calibri" w:eastAsia="Calibri" w:hAnsi="Calibri" w:cs="Calibri"/>
                <w:lang w:val="sr-Cyrl-CS"/>
              </w:rPr>
            </w:pPr>
            <w:r w:rsidRPr="002D3FDE">
              <w:rPr>
                <w:rFonts w:ascii="Times New Roman" w:eastAsia="Calibri" w:hAnsi="Times New Roman" w:cs="Times New Roman"/>
                <w:lang w:val="sr-Cyrl-CS"/>
              </w:rPr>
              <w:t xml:space="preserve">- увести калкулатор укупних трошкова у судском поступку, </w:t>
            </w:r>
          </w:p>
          <w:p w14:paraId="5A07C5ED" w14:textId="77777777" w:rsidR="00E34536" w:rsidRPr="002D3FDE" w:rsidRDefault="00E34536" w:rsidP="004D103F">
            <w:pPr>
              <w:spacing w:after="0" w:line="240" w:lineRule="auto"/>
              <w:rPr>
                <w:rFonts w:ascii="Calibri" w:eastAsia="Calibri" w:hAnsi="Calibri" w:cs="Calibri"/>
                <w:lang w:val="sr-Cyrl-CS"/>
              </w:rPr>
            </w:pPr>
            <w:r w:rsidRPr="002D3FDE">
              <w:rPr>
                <w:rFonts w:ascii="Times New Roman" w:eastAsia="Calibri" w:hAnsi="Times New Roman" w:cs="Times New Roman"/>
                <w:lang w:val="sr-Cyrl-CS"/>
              </w:rPr>
              <w:t xml:space="preserve">-израда анализе за имплементацију јавне статистике за временско трајање поступка у предметима из студије случаја Светске банке, </w:t>
            </w:r>
          </w:p>
          <w:p w14:paraId="774107CF" w14:textId="336BC1C1" w:rsidR="00E34536" w:rsidRPr="002D3FDE" w:rsidRDefault="00E34536" w:rsidP="004D103F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2D3FDE">
              <w:rPr>
                <w:rFonts w:ascii="Times New Roman" w:eastAsia="Calibri" w:hAnsi="Times New Roman" w:cs="Times New Roman"/>
                <w:lang w:val="sr-Cyrl-CS"/>
              </w:rPr>
              <w:t xml:space="preserve">- у информационим системима судова </w:t>
            </w:r>
            <w:r w:rsidRPr="002D3FDE">
              <w:rPr>
                <w:rFonts w:ascii="Times New Roman" w:eastAsia="Calibri" w:hAnsi="Times New Roman" w:cs="Times New Roman"/>
                <w:lang w:val="sr-Cyrl-CS"/>
              </w:rPr>
              <w:lastRenderedPageBreak/>
              <w:t>омогућити аларм за предмете са ознаком хитности у којима је припремно рочиш</w:t>
            </w:r>
            <w:r w:rsidR="0002186C" w:rsidRPr="002D3FDE">
              <w:rPr>
                <w:rFonts w:ascii="Times New Roman" w:eastAsia="Calibri" w:hAnsi="Times New Roman" w:cs="Times New Roman"/>
                <w:lang w:val="sr-Cyrl-CS"/>
              </w:rPr>
              <w:t>те за главну расправу заказано три</w:t>
            </w:r>
            <w:r w:rsidRPr="002D3FDE">
              <w:rPr>
                <w:rFonts w:ascii="Times New Roman" w:eastAsia="Calibri" w:hAnsi="Times New Roman" w:cs="Times New Roman"/>
                <w:lang w:val="sr-Cyrl-CS"/>
              </w:rPr>
              <w:t xml:space="preserve"> месеца након датума иницијалног акта, </w:t>
            </w:r>
          </w:p>
          <w:p w14:paraId="6098AB29" w14:textId="5CE86E90" w:rsidR="00E34536" w:rsidRPr="002D3FDE" w:rsidRDefault="00E34536" w:rsidP="00A94894">
            <w:pPr>
              <w:rPr>
                <w:rFonts w:ascii="Calibri" w:eastAsia="Calibri" w:hAnsi="Calibri" w:cs="Calibri"/>
                <w:lang w:val="sr-Cyrl-CS"/>
              </w:rPr>
            </w:pPr>
            <w:r w:rsidRPr="002D3FDE">
              <w:rPr>
                <w:rFonts w:ascii="Times New Roman" w:eastAsia="Calibri" w:hAnsi="Times New Roman" w:cs="Times New Roman"/>
                <w:lang w:val="sr-Cyrl-CS"/>
              </w:rPr>
              <w:t>-омогућити плаћање судских такси картицама (ПОС терминали, картице за плаћање путем интернета и плаћање путем интернет апликација).</w:t>
            </w:r>
          </w:p>
        </w:tc>
        <w:tc>
          <w:tcPr>
            <w:tcW w:w="2162" w:type="dxa"/>
            <w:gridSpan w:val="3"/>
            <w:shd w:val="clear" w:color="auto" w:fill="FFFFFF" w:themeFill="background1"/>
          </w:tcPr>
          <w:p w14:paraId="5BEB295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Министарство правде</w:t>
            </w:r>
          </w:p>
        </w:tc>
        <w:tc>
          <w:tcPr>
            <w:tcW w:w="2657" w:type="dxa"/>
            <w:gridSpan w:val="2"/>
            <w:shd w:val="clear" w:color="auto" w:fill="FFFFFF" w:themeFill="background1"/>
          </w:tcPr>
          <w:p w14:paraId="679E12EC" w14:textId="154831D1" w:rsidR="00E34536" w:rsidRPr="002D3FDE" w:rsidRDefault="007D0537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Заједничка </w:t>
            </w:r>
            <w:r w:rsidR="00E34536" w:rsidRPr="002D3FDE">
              <w:rPr>
                <w:rFonts w:ascii="Times New Roman" w:hAnsi="Times New Roman" w:cs="Times New Roman"/>
                <w:lang w:val="sr-Cyrl-CS"/>
              </w:rPr>
              <w:t>група</w:t>
            </w:r>
            <w:r w:rsidR="0002186C" w:rsidRPr="002D3FDE">
              <w:rPr>
                <w:rFonts w:ascii="Times New Roman" w:hAnsi="Times New Roman" w:cs="Times New Roman"/>
                <w:lang w:val="sr-Cyrl-CS"/>
              </w:rPr>
              <w:t>,</w:t>
            </w:r>
          </w:p>
          <w:p w14:paraId="3648CE8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</w:t>
            </w:r>
          </w:p>
        </w:tc>
        <w:tc>
          <w:tcPr>
            <w:tcW w:w="1937" w:type="dxa"/>
            <w:gridSpan w:val="3"/>
            <w:shd w:val="clear" w:color="auto" w:fill="FFFFFF" w:themeFill="background1"/>
          </w:tcPr>
          <w:p w14:paraId="22283FB4" w14:textId="29230D5B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Укинути обавезну доставу доказа суду о плаћеној такси,</w:t>
            </w:r>
            <w:r w:rsidR="00D150C7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2D3FDE">
              <w:rPr>
                <w:rFonts w:ascii="Times New Roman" w:hAnsi="Times New Roman" w:cs="Times New Roman"/>
                <w:lang w:val="sr-Cyrl-CS"/>
              </w:rPr>
              <w:t>а  контролу судских трошкова омогућити кроз електронски увид</w:t>
            </w:r>
          </w:p>
        </w:tc>
        <w:tc>
          <w:tcPr>
            <w:tcW w:w="2033" w:type="dxa"/>
            <w:gridSpan w:val="3"/>
            <w:shd w:val="clear" w:color="auto" w:fill="FFFFFF" w:themeFill="background1"/>
          </w:tcPr>
          <w:p w14:paraId="7D209F6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Измењен Судски пословник</w:t>
            </w:r>
          </w:p>
        </w:tc>
        <w:tc>
          <w:tcPr>
            <w:tcW w:w="1761" w:type="dxa"/>
            <w:gridSpan w:val="2"/>
            <w:shd w:val="clear" w:color="auto" w:fill="FFFFFF" w:themeFill="background1"/>
          </w:tcPr>
          <w:p w14:paraId="678F0E8C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ПГ 23</w:t>
            </w:r>
          </w:p>
        </w:tc>
        <w:tc>
          <w:tcPr>
            <w:tcW w:w="2587" w:type="dxa"/>
            <w:gridSpan w:val="3"/>
            <w:shd w:val="clear" w:color="auto" w:fill="FFFFFF" w:themeFill="background1"/>
          </w:tcPr>
          <w:p w14:paraId="762E079E" w14:textId="0BBDF968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4.</w:t>
            </w:r>
            <w:r w:rsidR="00B851FF" w:rsidRPr="002D3FDE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2D3FDE">
              <w:rPr>
                <w:rFonts w:ascii="Times New Roman" w:hAnsi="Times New Roman" w:cs="Times New Roman"/>
                <w:lang w:val="sr-Cyrl-CS"/>
              </w:rPr>
              <w:t>квартал</w:t>
            </w:r>
          </w:p>
          <w:p w14:paraId="5EE734C7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2020.</w:t>
            </w:r>
          </w:p>
          <w:p w14:paraId="66E0A436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33061C" w:rsidRPr="002D3FDE" w14:paraId="27B6788F" w14:textId="77777777" w:rsidTr="004D103F">
        <w:trPr>
          <w:trHeight w:val="1520"/>
        </w:trPr>
        <w:tc>
          <w:tcPr>
            <w:tcW w:w="2031" w:type="dxa"/>
            <w:shd w:val="clear" w:color="auto" w:fill="FFFFFF" w:themeFill="background1"/>
          </w:tcPr>
          <w:p w14:paraId="0BA3AC45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9.1.3. Пратити статистику спровођења поступака решених медијацијом</w:t>
            </w:r>
          </w:p>
        </w:tc>
        <w:tc>
          <w:tcPr>
            <w:tcW w:w="2162" w:type="dxa"/>
            <w:gridSpan w:val="3"/>
            <w:shd w:val="clear" w:color="auto" w:fill="FFFFFF" w:themeFill="background1"/>
          </w:tcPr>
          <w:p w14:paraId="2114929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правде</w:t>
            </w:r>
          </w:p>
        </w:tc>
        <w:tc>
          <w:tcPr>
            <w:tcW w:w="2657" w:type="dxa"/>
            <w:gridSpan w:val="2"/>
            <w:shd w:val="clear" w:color="auto" w:fill="FFFFFF" w:themeFill="background1"/>
          </w:tcPr>
          <w:p w14:paraId="2D491F5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Влада,</w:t>
            </w:r>
          </w:p>
          <w:p w14:paraId="69446768" w14:textId="4966C80A" w:rsidR="00E34536" w:rsidRPr="002D3FDE" w:rsidRDefault="007D0537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Заједничка </w:t>
            </w:r>
            <w:r w:rsidR="00E34536" w:rsidRPr="002D3FDE">
              <w:rPr>
                <w:rFonts w:ascii="Times New Roman" w:hAnsi="Times New Roman" w:cs="Times New Roman"/>
                <w:lang w:val="sr-Cyrl-CS"/>
              </w:rPr>
              <w:t>група,</w:t>
            </w:r>
          </w:p>
          <w:p w14:paraId="003FE4F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</w:t>
            </w:r>
          </w:p>
          <w:p w14:paraId="2E3F859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937" w:type="dxa"/>
            <w:gridSpan w:val="3"/>
            <w:shd w:val="clear" w:color="auto" w:fill="FFFFFF" w:themeFill="background1"/>
          </w:tcPr>
          <w:p w14:paraId="55F4ABA0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Број случајева решених медијацијом у једној години</w:t>
            </w:r>
          </w:p>
        </w:tc>
        <w:tc>
          <w:tcPr>
            <w:tcW w:w="2033" w:type="dxa"/>
            <w:gridSpan w:val="3"/>
            <w:shd w:val="clear" w:color="auto" w:fill="FFFFFF" w:themeFill="background1"/>
          </w:tcPr>
          <w:p w14:paraId="2669031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761" w:type="dxa"/>
            <w:gridSpan w:val="2"/>
            <w:shd w:val="clear" w:color="auto" w:fill="FFFFFF" w:themeFill="background1"/>
          </w:tcPr>
          <w:p w14:paraId="25A7C399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ПГ 23</w:t>
            </w:r>
          </w:p>
        </w:tc>
        <w:tc>
          <w:tcPr>
            <w:tcW w:w="2587" w:type="dxa"/>
            <w:gridSpan w:val="3"/>
            <w:shd w:val="clear" w:color="auto" w:fill="FFFFFF" w:themeFill="background1"/>
          </w:tcPr>
          <w:p w14:paraId="30079A4D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4. квартал</w:t>
            </w:r>
          </w:p>
          <w:p w14:paraId="2EB74E05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2020.</w:t>
            </w:r>
          </w:p>
          <w:p w14:paraId="4938EBAF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33061C" w:rsidRPr="002D3FDE" w14:paraId="2DB1D1C2" w14:textId="77777777" w:rsidTr="004D103F">
        <w:trPr>
          <w:trHeight w:val="1520"/>
        </w:trPr>
        <w:tc>
          <w:tcPr>
            <w:tcW w:w="2031" w:type="dxa"/>
            <w:shd w:val="clear" w:color="auto" w:fill="FFFFFF" w:themeFill="background1"/>
          </w:tcPr>
          <w:p w14:paraId="1E3BD394" w14:textId="508F7328" w:rsidR="00E34536" w:rsidRPr="002D3FDE" w:rsidRDefault="00E34536" w:rsidP="0080780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9.1.4.</w:t>
            </w:r>
            <w:r w:rsidR="00BC1018"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="00047846" w:rsidRPr="002D3FDE">
              <w:rPr>
                <w:rFonts w:ascii="Times New Roman" w:hAnsi="Times New Roman" w:cs="Times New Roman"/>
                <w:lang w:val="sr-Cyrl-CS"/>
              </w:rPr>
              <w:t>Проширивањ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е тока предмета привредних судова на Порталу правосуђа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податком о тачном времену подношења предлога за покретање стечајног поступка са УППР</w:t>
            </w:r>
            <w:r w:rsidR="0080780E" w:rsidRPr="002D3FDE">
              <w:rPr>
                <w:rFonts w:ascii="Times New Roman" w:hAnsi="Times New Roman" w:cs="Times New Roman"/>
                <w:lang w:val="sr-Cyrl-CS"/>
              </w:rPr>
              <w:t>. (Погледати т</w:t>
            </w:r>
            <w:r w:rsidRPr="002D3FDE">
              <w:rPr>
                <w:rFonts w:ascii="Times New Roman" w:hAnsi="Times New Roman" w:cs="Times New Roman"/>
                <w:lang w:val="sr-Cyrl-CS"/>
              </w:rPr>
              <w:t>ок предмета привредних судова https://tpson.portal.sud.rs/tpprvs/ РЕО уписник).</w:t>
            </w:r>
          </w:p>
        </w:tc>
        <w:tc>
          <w:tcPr>
            <w:tcW w:w="2162" w:type="dxa"/>
            <w:gridSpan w:val="3"/>
            <w:shd w:val="clear" w:color="auto" w:fill="FFFFFF" w:themeFill="background1"/>
          </w:tcPr>
          <w:p w14:paraId="78308F2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Министарство правде</w:t>
            </w:r>
          </w:p>
          <w:p w14:paraId="79EFF84B" w14:textId="77777777" w:rsidR="00E34536" w:rsidRPr="002D3FDE" w:rsidRDefault="00E34536" w:rsidP="004D103F">
            <w:pPr>
              <w:tabs>
                <w:tab w:val="left" w:pos="1005"/>
              </w:tabs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657" w:type="dxa"/>
            <w:gridSpan w:val="2"/>
            <w:shd w:val="clear" w:color="auto" w:fill="FFFFFF" w:themeFill="background1"/>
          </w:tcPr>
          <w:p w14:paraId="061559A6" w14:textId="62049D63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</w:t>
            </w:r>
            <w:r w:rsidR="000231CF" w:rsidRPr="002D3FDE">
              <w:rPr>
                <w:rFonts w:ascii="Times New Roman" w:hAnsi="Times New Roman" w:cs="Times New Roman"/>
                <w:lang w:val="sr-Cyrl-CS"/>
              </w:rPr>
              <w:t xml:space="preserve">аједничка 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група,</w:t>
            </w:r>
          </w:p>
          <w:p w14:paraId="7C1CE74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привреде,</w:t>
            </w:r>
          </w:p>
          <w:p w14:paraId="7BE194E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АЛСУ</w:t>
            </w:r>
          </w:p>
        </w:tc>
        <w:tc>
          <w:tcPr>
            <w:tcW w:w="1937" w:type="dxa"/>
            <w:gridSpan w:val="3"/>
            <w:shd w:val="clear" w:color="auto" w:fill="FFFFFF" w:themeFill="background1"/>
          </w:tcPr>
          <w:p w14:paraId="181AB43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Додела предмета судијама у рад мора бити по редоследу пријема у суд, лица у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писарницама имају већ обавезу да уносе тачно време пријема поднеска, па је неопходн</w:t>
            </w:r>
            <w:r w:rsidR="00047846" w:rsidRPr="002D3FDE">
              <w:rPr>
                <w:rFonts w:ascii="Times New Roman" w:hAnsi="Times New Roman" w:cs="Times New Roman"/>
                <w:lang w:val="sr-Cyrl-CS"/>
              </w:rPr>
              <w:t>о да време пријема буде усклађ</w:t>
            </w:r>
            <w:r w:rsidRPr="002D3FDE">
              <w:rPr>
                <w:rFonts w:ascii="Times New Roman" w:hAnsi="Times New Roman" w:cs="Times New Roman"/>
                <w:lang w:val="sr-Cyrl-CS"/>
              </w:rPr>
              <w:t>ено са бројевима пријема у суд и унето у систем на основу кога би се предмети узимали у рад.</w:t>
            </w:r>
          </w:p>
          <w:p w14:paraId="53818344" w14:textId="02E5BC13" w:rsidR="00E34536" w:rsidRPr="002D3FDE" w:rsidRDefault="00E34536" w:rsidP="0080780E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Подаци о УППР су потребни ради извештавања Светске банке, ради прикупљања података за званичне статистике и ради праћења судбине оваквог начина реорганизације друштва.</w:t>
            </w:r>
          </w:p>
        </w:tc>
        <w:tc>
          <w:tcPr>
            <w:tcW w:w="2033" w:type="dxa"/>
            <w:gridSpan w:val="3"/>
            <w:shd w:val="clear" w:color="auto" w:fill="FFFFFF" w:themeFill="background1"/>
          </w:tcPr>
          <w:p w14:paraId="2A95B241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Инструкција председника привредног суда за поступање стечајних судија</w:t>
            </w:r>
          </w:p>
          <w:p w14:paraId="4BE4265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0A9F3FA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Судски пословник</w:t>
            </w:r>
          </w:p>
          <w:p w14:paraId="1A58D88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761" w:type="dxa"/>
            <w:gridSpan w:val="2"/>
            <w:shd w:val="clear" w:color="auto" w:fill="FFFFFF" w:themeFill="background1"/>
          </w:tcPr>
          <w:p w14:paraId="5D77B976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587" w:type="dxa"/>
            <w:gridSpan w:val="3"/>
            <w:shd w:val="clear" w:color="auto" w:fill="FFFFFF" w:themeFill="background1"/>
          </w:tcPr>
          <w:p w14:paraId="5512DED3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3. квартал</w:t>
            </w:r>
          </w:p>
          <w:p w14:paraId="4FFB2143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2020.</w:t>
            </w:r>
          </w:p>
          <w:p w14:paraId="7037F4A8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33061C" w:rsidRPr="002D3FDE" w14:paraId="074D0D98" w14:textId="77777777" w:rsidTr="004D103F">
        <w:trPr>
          <w:trHeight w:val="2114"/>
        </w:trPr>
        <w:tc>
          <w:tcPr>
            <w:tcW w:w="2031" w:type="dxa"/>
            <w:shd w:val="clear" w:color="auto" w:fill="FFFFFF" w:themeFill="background1"/>
          </w:tcPr>
          <w:p w14:paraId="19C8DBB7" w14:textId="6389EC36" w:rsidR="00E34536" w:rsidRPr="002D3FDE" w:rsidRDefault="00E34536" w:rsidP="00F05003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 xml:space="preserve">9.1.5. Урадити анализу постојећег стања о  броју одлагања и настављања поступка у парничном поступку и колико је могуће тражити одлагање у оквиру 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утврђеног временског оквира у циљу скраћења рока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ab/>
            </w:r>
          </w:p>
        </w:tc>
        <w:tc>
          <w:tcPr>
            <w:tcW w:w="2162" w:type="dxa"/>
            <w:gridSpan w:val="3"/>
            <w:shd w:val="clear" w:color="auto" w:fill="FFFFFF" w:themeFill="background1"/>
          </w:tcPr>
          <w:p w14:paraId="49A1C5F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Министарство правде</w:t>
            </w:r>
          </w:p>
        </w:tc>
        <w:tc>
          <w:tcPr>
            <w:tcW w:w="2657" w:type="dxa"/>
            <w:gridSpan w:val="2"/>
            <w:shd w:val="clear" w:color="auto" w:fill="FFFFFF" w:themeFill="background1"/>
          </w:tcPr>
          <w:p w14:paraId="5E3436F9" w14:textId="048FB6ED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Заједничка група</w:t>
            </w:r>
          </w:p>
        </w:tc>
        <w:tc>
          <w:tcPr>
            <w:tcW w:w="1937" w:type="dxa"/>
            <w:gridSpan w:val="3"/>
            <w:shd w:val="clear" w:color="auto" w:fill="FFFFFF" w:themeFill="background1"/>
          </w:tcPr>
          <w:p w14:paraId="142DC8A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Предузети  конкретне мере за скраћење трајања судских поступака, нпр.</w:t>
            </w:r>
            <w:r w:rsidR="00635EB9" w:rsidRPr="002D3FDE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2D3FDE">
              <w:rPr>
                <w:rFonts w:ascii="Times New Roman" w:hAnsi="Times New Roman" w:cs="Times New Roman"/>
                <w:lang w:val="sr-Cyrl-CS"/>
              </w:rPr>
              <w:t>увести рокове у случајевима када они нису били законом прописа</w:t>
            </w:r>
            <w:r w:rsidR="00635EB9" w:rsidRPr="002D3FDE">
              <w:rPr>
                <w:rFonts w:ascii="Times New Roman" w:hAnsi="Times New Roman" w:cs="Times New Roman"/>
                <w:lang w:val="sr-Cyrl-CS"/>
              </w:rPr>
              <w:t>н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и, као </w:t>
            </w:r>
            <w:r w:rsidR="00635EB9" w:rsidRPr="002D3FDE">
              <w:rPr>
                <w:rFonts w:ascii="Times New Roman" w:hAnsi="Times New Roman" w:cs="Times New Roman"/>
                <w:lang w:val="sr-Cyrl-CS"/>
              </w:rPr>
              <w:t xml:space="preserve">и </w:t>
            </w:r>
            <w:r w:rsidR="00635EB9" w:rsidRPr="002D3FDE">
              <w:rPr>
                <w:rFonts w:ascii="Times New Roman" w:hAnsi="Times New Roman" w:cs="Times New Roman"/>
                <w:lang w:val="sr-Cyrl-CS"/>
              </w:rPr>
              <w:lastRenderedPageBreak/>
              <w:t>скратити постојеће рокове ради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ефикасније</w:t>
            </w:r>
            <w:r w:rsidR="00635EB9" w:rsidRPr="002D3FDE">
              <w:rPr>
                <w:rFonts w:ascii="Times New Roman" w:hAnsi="Times New Roman" w:cs="Times New Roman"/>
                <w:lang w:val="sr-Cyrl-CS"/>
              </w:rPr>
              <w:t>г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поступка</w:t>
            </w:r>
            <w:r w:rsidR="00635EB9" w:rsidRPr="002D3FDE">
              <w:rPr>
                <w:rFonts w:ascii="Times New Roman" w:hAnsi="Times New Roman" w:cs="Times New Roman"/>
                <w:lang w:val="sr-Cyrl-CS"/>
              </w:rPr>
              <w:t>.</w:t>
            </w:r>
          </w:p>
          <w:p w14:paraId="3B783CA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Праћење заказивања припремног рочишта и рочишта за главну</w:t>
            </w:r>
            <w:r w:rsidR="00635EB9" w:rsidRPr="002D3FDE">
              <w:rPr>
                <w:rFonts w:ascii="Times New Roman" w:hAnsi="Times New Roman" w:cs="Times New Roman"/>
                <w:lang w:val="sr-Cyrl-CS"/>
              </w:rPr>
              <w:t xml:space="preserve"> расправу у парничном поступку,</w:t>
            </w:r>
          </w:p>
          <w:p w14:paraId="0EBAFE01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- Примена одредаба Закона о парничном поступку о роковима за заказивање припремног рочишта, односно првог рочишта за главну расправу ако се припремно рочиште не одржава.</w:t>
            </w:r>
          </w:p>
          <w:p w14:paraId="36AF161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75EF9D9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Циљ анализе  је да се предложе мере које ће утицати на значајније смањење рокова. </w:t>
            </w:r>
          </w:p>
        </w:tc>
        <w:tc>
          <w:tcPr>
            <w:tcW w:w="2033" w:type="dxa"/>
            <w:gridSpan w:val="3"/>
            <w:shd w:val="clear" w:color="auto" w:fill="FFFFFF" w:themeFill="background1"/>
          </w:tcPr>
          <w:p w14:paraId="047D81E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 xml:space="preserve">Периодични извештаји судова: </w:t>
            </w:r>
          </w:p>
          <w:p w14:paraId="5DED1883" w14:textId="19A61CA6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- </w:t>
            </w:r>
            <w:r w:rsidR="00B32DA5" w:rsidRPr="002D3FDE">
              <w:rPr>
                <w:rFonts w:ascii="Times New Roman" w:hAnsi="Times New Roman" w:cs="Times New Roman"/>
                <w:lang w:val="sr-Cyrl-CS"/>
              </w:rPr>
              <w:t xml:space="preserve">у 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предметима у којима је временски период између два рочишта за главну расправу дужи од три месеца, односно у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предметима који с</w:t>
            </w:r>
            <w:r w:rsidR="0080780E" w:rsidRPr="002D3FDE">
              <w:rPr>
                <w:rFonts w:ascii="Times New Roman" w:hAnsi="Times New Roman" w:cs="Times New Roman"/>
                <w:lang w:val="sr-Cyrl-CS"/>
              </w:rPr>
              <w:t xml:space="preserve">е по 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закону </w:t>
            </w:r>
            <w:r w:rsidR="0080780E" w:rsidRPr="002D3FDE">
              <w:rPr>
                <w:rFonts w:ascii="Times New Roman" w:hAnsi="Times New Roman" w:cs="Times New Roman"/>
                <w:lang w:val="sr-Cyrl-CS"/>
              </w:rPr>
              <w:t>морају решити по хитном поступку</w:t>
            </w:r>
            <w:r w:rsidR="000C7EDB" w:rsidRPr="002D3FDE">
              <w:rPr>
                <w:rFonts w:ascii="Times New Roman" w:hAnsi="Times New Roman" w:cs="Times New Roman"/>
                <w:lang w:val="sr-Cyrl-CS"/>
              </w:rPr>
              <w:t>,</w:t>
            </w:r>
          </w:p>
          <w:p w14:paraId="6BD2502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- предметима у којима је временски период између достављања одговора на тужбу и одржавања при</w:t>
            </w:r>
            <w:r w:rsidR="000C7EDB" w:rsidRPr="002D3FDE">
              <w:rPr>
                <w:rFonts w:ascii="Times New Roman" w:hAnsi="Times New Roman" w:cs="Times New Roman"/>
                <w:lang w:val="sr-Cyrl-CS"/>
              </w:rPr>
              <w:t>премног рочишта дужи од 30 дана,</w:t>
            </w:r>
          </w:p>
          <w:p w14:paraId="7E58C319" w14:textId="2D7B3673" w:rsidR="00E34536" w:rsidRPr="002D3FDE" w:rsidRDefault="00E34536" w:rsidP="0080780E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- о предметима у којима су израда и достављање пресуде у парничном поступку дужи од законом прописаних рокова.</w:t>
            </w:r>
          </w:p>
        </w:tc>
        <w:tc>
          <w:tcPr>
            <w:tcW w:w="1761" w:type="dxa"/>
            <w:gridSpan w:val="2"/>
            <w:shd w:val="clear" w:color="auto" w:fill="FFFFFF" w:themeFill="background1"/>
          </w:tcPr>
          <w:p w14:paraId="2E419071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 xml:space="preserve">ПГ 23 </w:t>
            </w:r>
          </w:p>
        </w:tc>
        <w:tc>
          <w:tcPr>
            <w:tcW w:w="2587" w:type="dxa"/>
            <w:gridSpan w:val="3"/>
            <w:shd w:val="clear" w:color="auto" w:fill="FFFFFF" w:themeFill="background1"/>
          </w:tcPr>
          <w:p w14:paraId="639C3BD6" w14:textId="77777777" w:rsidR="00B851FF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3. квартал </w:t>
            </w:r>
          </w:p>
          <w:p w14:paraId="244F0A5B" w14:textId="4F8605E0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2020.</w:t>
            </w:r>
          </w:p>
        </w:tc>
      </w:tr>
      <w:tr w:rsidR="0033061C" w:rsidRPr="002D3FDE" w14:paraId="4F875DA1" w14:textId="77777777" w:rsidTr="004D103F">
        <w:trPr>
          <w:trHeight w:val="2114"/>
        </w:trPr>
        <w:tc>
          <w:tcPr>
            <w:tcW w:w="2031" w:type="dxa"/>
            <w:shd w:val="clear" w:color="auto" w:fill="FFFFFF" w:themeFill="background1"/>
          </w:tcPr>
          <w:p w14:paraId="320F2D1A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9.1.6.</w:t>
            </w:r>
            <w:r w:rsidRPr="002D3FDE">
              <w:rPr>
                <w:lang w:val="sr-Cyrl-CS"/>
              </w:rPr>
              <w:t xml:space="preserve"> 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Спровођење препорука на основу анализе из тачке 9.1.5.</w:t>
            </w:r>
          </w:p>
        </w:tc>
        <w:tc>
          <w:tcPr>
            <w:tcW w:w="2162" w:type="dxa"/>
            <w:gridSpan w:val="3"/>
            <w:shd w:val="clear" w:color="auto" w:fill="FFFFFF" w:themeFill="background1"/>
          </w:tcPr>
          <w:p w14:paraId="0B4210B8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правде</w:t>
            </w:r>
          </w:p>
        </w:tc>
        <w:tc>
          <w:tcPr>
            <w:tcW w:w="2657" w:type="dxa"/>
            <w:gridSpan w:val="2"/>
            <w:shd w:val="clear" w:color="auto" w:fill="FFFFFF" w:themeFill="background1"/>
          </w:tcPr>
          <w:p w14:paraId="0088274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937" w:type="dxa"/>
            <w:gridSpan w:val="3"/>
            <w:shd w:val="clear" w:color="auto" w:fill="FFFFFF" w:themeFill="background1"/>
          </w:tcPr>
          <w:p w14:paraId="0256BC3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Спровођење мера које су предложене анализом у циљу краћег трајања судских поступака</w:t>
            </w:r>
          </w:p>
        </w:tc>
        <w:tc>
          <w:tcPr>
            <w:tcW w:w="2033" w:type="dxa"/>
            <w:gridSpan w:val="3"/>
            <w:shd w:val="clear" w:color="auto" w:fill="FFFFFF" w:themeFill="background1"/>
          </w:tcPr>
          <w:p w14:paraId="5480188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761" w:type="dxa"/>
            <w:gridSpan w:val="2"/>
            <w:shd w:val="clear" w:color="auto" w:fill="FFFFFF" w:themeFill="background1"/>
          </w:tcPr>
          <w:p w14:paraId="513A9486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587" w:type="dxa"/>
            <w:gridSpan w:val="3"/>
            <w:shd w:val="clear" w:color="auto" w:fill="FFFFFF" w:themeFill="background1"/>
          </w:tcPr>
          <w:p w14:paraId="10CB6AE7" w14:textId="50FA1591" w:rsidR="00B851FF" w:rsidRPr="002D3FDE" w:rsidRDefault="00E34536" w:rsidP="00B851F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1. квартал</w:t>
            </w:r>
          </w:p>
          <w:p w14:paraId="4F60CC38" w14:textId="0EDEB4D1" w:rsidR="00E34536" w:rsidRPr="002D3FDE" w:rsidRDefault="00E34536" w:rsidP="00B851F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2021.</w:t>
            </w:r>
          </w:p>
        </w:tc>
      </w:tr>
      <w:tr w:rsidR="0033061C" w:rsidRPr="002D3FDE" w14:paraId="79F27AA6" w14:textId="77777777" w:rsidTr="004D103F">
        <w:trPr>
          <w:trHeight w:val="2114"/>
        </w:trPr>
        <w:tc>
          <w:tcPr>
            <w:tcW w:w="2031" w:type="dxa"/>
            <w:tcBorders>
              <w:bottom w:val="single" w:sz="4" w:space="0" w:color="ACB9CA" w:themeColor="text2" w:themeTint="66"/>
            </w:tcBorders>
            <w:shd w:val="clear" w:color="auto" w:fill="FFFFFF" w:themeFill="background1"/>
          </w:tcPr>
          <w:p w14:paraId="171FC8CD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9.1.7.Омогућити даље коришћење ИКТ средстава у раду судија </w:t>
            </w:r>
          </w:p>
          <w:p w14:paraId="396715BF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-могућност електронске комуникације са адвокатима,</w:t>
            </w:r>
          </w:p>
          <w:p w14:paraId="79648B0A" w14:textId="1EA980A5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 - аутоматизација израде нацрта судских одлука кроз шаблоне одлука у програму за вођење предмета, образовање посебног тела за додавање нових образаца  уз предвиђање одговарајућег упознавања судија са начином коришћења поменутих шабло</w:t>
            </w:r>
            <w:r w:rsidR="000C7EDB" w:rsidRPr="002D3FDE">
              <w:rPr>
                <w:rFonts w:ascii="Times New Roman" w:eastAsia="Times New Roman" w:hAnsi="Times New Roman" w:cs="Times New Roman"/>
                <w:lang w:val="sr-Cyrl-CS"/>
              </w:rPr>
              <w:t>на у оквиру сталне обуке судија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 - 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омогућавање приступа лицима у поступку нових сетова података електронским путем (подаци о непокретностима које су предмет извршења</w:t>
            </w:r>
            <w:r w:rsidR="000C7EDB" w:rsidRPr="002D3FDE">
              <w:rPr>
                <w:rFonts w:ascii="Times New Roman" w:eastAsia="Times New Roman" w:hAnsi="Times New Roman" w:cs="Times New Roman"/>
                <w:lang w:val="sr-Cyrl-CS"/>
              </w:rPr>
              <w:t>,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 а на основу матичног броја извршног дужника као критеријума претраге</w:t>
            </w:r>
            <w:r w:rsidR="00A94894" w:rsidRPr="002D3FDE">
              <w:rPr>
                <w:rFonts w:ascii="Times New Roman" w:eastAsia="Times New Roman" w:hAnsi="Times New Roman" w:cs="Times New Roman"/>
                <w:lang w:val="sr-Cyrl-CS"/>
              </w:rPr>
              <w:t>.</w:t>
            </w:r>
          </w:p>
        </w:tc>
        <w:tc>
          <w:tcPr>
            <w:tcW w:w="2162" w:type="dxa"/>
            <w:gridSpan w:val="3"/>
            <w:tcBorders>
              <w:bottom w:val="single" w:sz="4" w:space="0" w:color="ACB9CA" w:themeColor="text2" w:themeTint="66"/>
            </w:tcBorders>
            <w:shd w:val="clear" w:color="auto" w:fill="FFFFFF" w:themeFill="background1"/>
          </w:tcPr>
          <w:p w14:paraId="2136FC3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Министарство правде</w:t>
            </w:r>
          </w:p>
        </w:tc>
        <w:tc>
          <w:tcPr>
            <w:tcW w:w="2657" w:type="dxa"/>
            <w:gridSpan w:val="2"/>
            <w:tcBorders>
              <w:bottom w:val="single" w:sz="4" w:space="0" w:color="ACB9CA" w:themeColor="text2" w:themeTint="66"/>
            </w:tcBorders>
            <w:shd w:val="clear" w:color="auto" w:fill="FFFFFF" w:themeFill="background1"/>
          </w:tcPr>
          <w:p w14:paraId="55768DF0" w14:textId="2D6E10D2" w:rsidR="00E34536" w:rsidRPr="002D3FDE" w:rsidRDefault="007D0537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Заједничка</w:t>
            </w:r>
            <w:r w:rsidR="00E34536" w:rsidRPr="002D3FDE">
              <w:rPr>
                <w:rFonts w:ascii="Times New Roman" w:hAnsi="Times New Roman" w:cs="Times New Roman"/>
                <w:lang w:val="sr-Cyrl-CS"/>
              </w:rPr>
              <w:t xml:space="preserve"> група</w:t>
            </w:r>
          </w:p>
        </w:tc>
        <w:tc>
          <w:tcPr>
            <w:tcW w:w="1937" w:type="dxa"/>
            <w:gridSpan w:val="3"/>
            <w:tcBorders>
              <w:bottom w:val="single" w:sz="4" w:space="0" w:color="ACB9CA" w:themeColor="text2" w:themeTint="66"/>
            </w:tcBorders>
            <w:shd w:val="clear" w:color="auto" w:fill="FFFFFF" w:themeFill="background1"/>
          </w:tcPr>
          <w:p w14:paraId="403026B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Обезбедити ефикаснији рад судова и судија</w:t>
            </w:r>
          </w:p>
        </w:tc>
        <w:tc>
          <w:tcPr>
            <w:tcW w:w="2033" w:type="dxa"/>
            <w:gridSpan w:val="3"/>
            <w:tcBorders>
              <w:bottom w:val="single" w:sz="4" w:space="0" w:color="ACB9CA" w:themeColor="text2" w:themeTint="66"/>
            </w:tcBorders>
            <w:shd w:val="clear" w:color="auto" w:fill="FFFFFF" w:themeFill="background1"/>
          </w:tcPr>
          <w:p w14:paraId="124A6EB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Извештај о раду Министарства правде,</w:t>
            </w:r>
          </w:p>
          <w:p w14:paraId="4C85037E" w14:textId="1C137EA8" w:rsidR="00E34536" w:rsidRPr="002D3FDE" w:rsidRDefault="00E34536" w:rsidP="00DF66FE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Број поступака који се могу покренути и води путем платформе </w:t>
            </w:r>
            <w:r w:rsidR="00DF66FE" w:rsidRPr="002D3FDE">
              <w:rPr>
                <w:rFonts w:ascii="Times New Roman" w:hAnsi="Times New Roman" w:cs="Times New Roman"/>
                <w:lang w:val="sr-Cyrl-CS"/>
              </w:rPr>
              <w:t>„еС</w:t>
            </w:r>
            <w:r w:rsidRPr="002D3FDE">
              <w:rPr>
                <w:rFonts w:ascii="Times New Roman" w:hAnsi="Times New Roman" w:cs="Times New Roman"/>
                <w:lang w:val="sr-Cyrl-CS"/>
              </w:rPr>
              <w:t>уд</w:t>
            </w:r>
            <w:r w:rsidR="00D7146F" w:rsidRPr="002D3FDE">
              <w:rPr>
                <w:rFonts w:ascii="Times New Roman" w:hAnsi="Times New Roman" w:cs="Times New Roman"/>
                <w:lang w:val="sr-Cyrl-CS"/>
              </w:rPr>
              <w:t>”</w:t>
            </w:r>
            <w:r w:rsidRPr="002D3FDE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1761" w:type="dxa"/>
            <w:gridSpan w:val="2"/>
            <w:tcBorders>
              <w:bottom w:val="single" w:sz="4" w:space="0" w:color="ACB9CA" w:themeColor="text2" w:themeTint="66"/>
            </w:tcBorders>
            <w:shd w:val="clear" w:color="auto" w:fill="FFFFFF" w:themeFill="background1"/>
          </w:tcPr>
          <w:p w14:paraId="25E3E366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ПГ 23</w:t>
            </w:r>
          </w:p>
        </w:tc>
        <w:tc>
          <w:tcPr>
            <w:tcW w:w="2587" w:type="dxa"/>
            <w:gridSpan w:val="3"/>
            <w:tcBorders>
              <w:bottom w:val="single" w:sz="4" w:space="0" w:color="ACB9CA" w:themeColor="text2" w:themeTint="66"/>
            </w:tcBorders>
            <w:shd w:val="clear" w:color="auto" w:fill="FFFFFF" w:themeFill="background1"/>
          </w:tcPr>
          <w:p w14:paraId="6A5D49CA" w14:textId="77777777" w:rsidR="00B851FF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4. квартал </w:t>
            </w:r>
          </w:p>
          <w:p w14:paraId="329785BD" w14:textId="55EC6EA3" w:rsidR="00E34536" w:rsidRPr="002D3FDE" w:rsidDel="00A944AF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2020.</w:t>
            </w:r>
          </w:p>
        </w:tc>
      </w:tr>
      <w:tr w:rsidR="0033061C" w:rsidRPr="002D3FDE" w14:paraId="409A0E1A" w14:textId="77777777" w:rsidTr="004D103F">
        <w:trPr>
          <w:trHeight w:val="620"/>
        </w:trPr>
        <w:tc>
          <w:tcPr>
            <w:tcW w:w="2031" w:type="dxa"/>
            <w:shd w:val="clear" w:color="auto" w:fill="FFFFFF" w:themeFill="background1"/>
          </w:tcPr>
          <w:p w14:paraId="66582E16" w14:textId="04C0DCFE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 xml:space="preserve">9.1.8. Наставити рад на успостављању елктронских сервиса за рад адвоката кроз унапређење и проширење платформе </w:t>
            </w:r>
            <w:r w:rsidR="00DF66FE" w:rsidRPr="002D3FDE">
              <w:rPr>
                <w:rFonts w:ascii="Times New Roman" w:eastAsia="Times New Roman" w:hAnsi="Times New Roman" w:cs="Times New Roman"/>
                <w:lang w:val="sr-Cyrl-CS"/>
              </w:rPr>
              <w:t>„</w:t>
            </w:r>
            <w:r w:rsidR="00DF66FE" w:rsidRPr="002D3FDE">
              <w:rPr>
                <w:rFonts w:ascii="Times New Roman" w:hAnsi="Times New Roman" w:cs="Times New Roman"/>
                <w:lang w:val="sr-Cyrl-CS"/>
              </w:rPr>
              <w:t>еСуд</w:t>
            </w:r>
            <w:r w:rsidR="00D7146F" w:rsidRPr="002D3FDE">
              <w:rPr>
                <w:rFonts w:ascii="Times New Roman" w:hAnsi="Times New Roman" w:cs="Times New Roman"/>
                <w:lang w:val="sr-Cyrl-CS"/>
              </w:rPr>
              <w:t>”</w:t>
            </w:r>
            <w:r w:rsidR="00DF66FE" w:rsidRPr="002D3FDE">
              <w:rPr>
                <w:rFonts w:ascii="Times New Roman" w:hAnsi="Times New Roman" w:cs="Times New Roman"/>
                <w:lang w:val="sr-Cyrl-CS"/>
              </w:rPr>
              <w:t>.</w:t>
            </w:r>
            <w:r w:rsidR="00D7146F" w:rsidRPr="002D3FDE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D7146F" w:rsidRPr="002D3FDE">
              <w:rPr>
                <w:rFonts w:ascii="Times New Roman" w:eastAsia="Times New Roman" w:hAnsi="Times New Roman" w:cs="Times New Roman"/>
                <w:lang w:val="sr-Cyrl-CS"/>
              </w:rPr>
              <w:t>н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а поступак извршења и обезбеђења – еИзвршење. </w:t>
            </w:r>
          </w:p>
        </w:tc>
        <w:tc>
          <w:tcPr>
            <w:tcW w:w="2162" w:type="dxa"/>
            <w:gridSpan w:val="3"/>
            <w:shd w:val="clear" w:color="auto" w:fill="FFFFFF" w:themeFill="background1"/>
          </w:tcPr>
          <w:p w14:paraId="5FECDE8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правде</w:t>
            </w:r>
          </w:p>
        </w:tc>
        <w:tc>
          <w:tcPr>
            <w:tcW w:w="2657" w:type="dxa"/>
            <w:gridSpan w:val="2"/>
            <w:shd w:val="clear" w:color="auto" w:fill="FFFFFF" w:themeFill="background1"/>
          </w:tcPr>
          <w:p w14:paraId="1D21C766" w14:textId="711AB2BE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Заједничка група</w:t>
            </w:r>
          </w:p>
        </w:tc>
        <w:tc>
          <w:tcPr>
            <w:tcW w:w="1937" w:type="dxa"/>
            <w:gridSpan w:val="3"/>
            <w:shd w:val="clear" w:color="auto" w:fill="FFFFFF" w:themeFill="background1"/>
          </w:tcPr>
          <w:p w14:paraId="33EB4C2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Омогућена дигитализована </w:t>
            </w:r>
            <w:r w:rsidR="000C7EDB" w:rsidRPr="002D3FDE">
              <w:rPr>
                <w:rFonts w:ascii="Times New Roman" w:hAnsi="Times New Roman" w:cs="Times New Roman"/>
                <w:lang w:val="sr-Cyrl-CS"/>
              </w:rPr>
              <w:t>к</w:t>
            </w:r>
            <w:r w:rsidRPr="002D3FDE">
              <w:rPr>
                <w:rFonts w:ascii="Times New Roman" w:hAnsi="Times New Roman" w:cs="Times New Roman"/>
                <w:lang w:val="sr-Cyrl-CS"/>
              </w:rPr>
              <w:t>омуникација са судом и учесницима у поступку у</w:t>
            </w:r>
            <w:r w:rsidR="000C7EDB" w:rsidRPr="002D3FDE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2D3FDE">
              <w:rPr>
                <w:rFonts w:ascii="Times New Roman" w:hAnsi="Times New Roman" w:cs="Times New Roman"/>
                <w:lang w:val="sr-Cyrl-CS"/>
              </w:rPr>
              <w:t>погледу могућности да се суду достављају иницијални акти којима се покреће првостепени или поступак по правним лековима</w:t>
            </w:r>
          </w:p>
        </w:tc>
        <w:tc>
          <w:tcPr>
            <w:tcW w:w="2033" w:type="dxa"/>
            <w:gridSpan w:val="3"/>
            <w:shd w:val="clear" w:color="auto" w:fill="FFFFFF" w:themeFill="background1"/>
          </w:tcPr>
          <w:p w14:paraId="64D6360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761" w:type="dxa"/>
            <w:gridSpan w:val="2"/>
            <w:shd w:val="clear" w:color="auto" w:fill="FFFFFF" w:themeFill="background1"/>
          </w:tcPr>
          <w:p w14:paraId="08E4C3E1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ПГ 23</w:t>
            </w:r>
          </w:p>
        </w:tc>
        <w:tc>
          <w:tcPr>
            <w:tcW w:w="2587" w:type="dxa"/>
            <w:gridSpan w:val="3"/>
            <w:shd w:val="clear" w:color="auto" w:fill="FFFFFF" w:themeFill="background1"/>
          </w:tcPr>
          <w:p w14:paraId="4B3B4DD4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4. квартал</w:t>
            </w:r>
          </w:p>
          <w:p w14:paraId="3D25959B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2020.</w:t>
            </w:r>
          </w:p>
          <w:p w14:paraId="65E9421C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33061C" w:rsidRPr="002D3FDE" w14:paraId="1B05D4A8" w14:textId="77777777" w:rsidTr="004D103F">
        <w:trPr>
          <w:trHeight w:val="746"/>
        </w:trPr>
        <w:tc>
          <w:tcPr>
            <w:tcW w:w="2031" w:type="dxa"/>
            <w:shd w:val="clear" w:color="auto" w:fill="FFFFFF" w:themeFill="background1"/>
          </w:tcPr>
          <w:p w14:paraId="711BE4C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9.1.9. Проширити Портал судске праске (www.sudskapraksa.sud.rs) пресудама Привредног апелационог суда</w:t>
            </w:r>
          </w:p>
        </w:tc>
        <w:tc>
          <w:tcPr>
            <w:tcW w:w="2162" w:type="dxa"/>
            <w:gridSpan w:val="3"/>
            <w:shd w:val="clear" w:color="auto" w:fill="FFFFFF" w:themeFill="background1"/>
          </w:tcPr>
          <w:p w14:paraId="5625286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правде</w:t>
            </w:r>
          </w:p>
        </w:tc>
        <w:tc>
          <w:tcPr>
            <w:tcW w:w="2657" w:type="dxa"/>
            <w:gridSpan w:val="2"/>
            <w:shd w:val="clear" w:color="auto" w:fill="FFFFFF" w:themeFill="background1"/>
          </w:tcPr>
          <w:p w14:paraId="6A8C87A1" w14:textId="34A83F8B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Заједничка група</w:t>
            </w:r>
          </w:p>
        </w:tc>
        <w:tc>
          <w:tcPr>
            <w:tcW w:w="1937" w:type="dxa"/>
            <w:gridSpan w:val="3"/>
            <w:shd w:val="clear" w:color="auto" w:fill="FFFFFF" w:themeFill="background1"/>
          </w:tcPr>
          <w:p w14:paraId="2C3C27DF" w14:textId="0B32634A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Омогућити транспарентност суд</w:t>
            </w:r>
            <w:r w:rsidR="00182013">
              <w:rPr>
                <w:rFonts w:ascii="Times New Roman" w:hAnsi="Times New Roman" w:cs="Times New Roman"/>
                <w:lang w:val="sr-Cyrl-CS"/>
              </w:rPr>
              <w:t>ск</w:t>
            </w:r>
            <w:r w:rsidRPr="002D3FDE">
              <w:rPr>
                <w:rFonts w:ascii="Times New Roman" w:hAnsi="Times New Roman" w:cs="Times New Roman"/>
                <w:lang w:val="sr-Cyrl-CS"/>
              </w:rPr>
              <w:t>их одлука за сва трећа лица</w:t>
            </w:r>
          </w:p>
        </w:tc>
        <w:tc>
          <w:tcPr>
            <w:tcW w:w="2033" w:type="dxa"/>
            <w:gridSpan w:val="3"/>
            <w:shd w:val="clear" w:color="auto" w:fill="FFFFFF" w:themeFill="background1"/>
          </w:tcPr>
          <w:p w14:paraId="1AD25D9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Одлуке које су доступне на Порталу судске праксе или интернет страницама привредних судова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и Привредног апелационог суда, као и доношење Судског пословника о изменама и допунама Судског пословника</w:t>
            </w:r>
          </w:p>
        </w:tc>
        <w:tc>
          <w:tcPr>
            <w:tcW w:w="1761" w:type="dxa"/>
            <w:gridSpan w:val="2"/>
            <w:shd w:val="clear" w:color="auto" w:fill="FFFFFF" w:themeFill="background1"/>
          </w:tcPr>
          <w:p w14:paraId="135C6F6D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ПГ 23</w:t>
            </w:r>
          </w:p>
        </w:tc>
        <w:tc>
          <w:tcPr>
            <w:tcW w:w="2587" w:type="dxa"/>
            <w:gridSpan w:val="3"/>
            <w:shd w:val="clear" w:color="auto" w:fill="FFFFFF" w:themeFill="background1"/>
          </w:tcPr>
          <w:p w14:paraId="5C2B63B7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4. квартал</w:t>
            </w:r>
          </w:p>
          <w:p w14:paraId="079D4963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2020.</w:t>
            </w:r>
          </w:p>
          <w:p w14:paraId="38150FA4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33061C" w:rsidRPr="002D3FDE" w14:paraId="111A6CAD" w14:textId="77777777" w:rsidTr="004D103F">
        <w:trPr>
          <w:trHeight w:val="1610"/>
        </w:trPr>
        <w:tc>
          <w:tcPr>
            <w:tcW w:w="2031" w:type="dxa"/>
            <w:shd w:val="clear" w:color="auto" w:fill="FFFFFF" w:themeFill="background1"/>
          </w:tcPr>
          <w:p w14:paraId="49BBEED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 xml:space="preserve">9.1.10. Унапредити коришћење средстава за пренос и складиштење звучних и видео записа у привредним споровима </w:t>
            </w:r>
          </w:p>
        </w:tc>
        <w:tc>
          <w:tcPr>
            <w:tcW w:w="2162" w:type="dxa"/>
            <w:gridSpan w:val="3"/>
            <w:shd w:val="clear" w:color="auto" w:fill="FFFFFF" w:themeFill="background1"/>
          </w:tcPr>
          <w:p w14:paraId="49C6CF0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правде</w:t>
            </w:r>
          </w:p>
        </w:tc>
        <w:tc>
          <w:tcPr>
            <w:tcW w:w="2657" w:type="dxa"/>
            <w:gridSpan w:val="2"/>
            <w:shd w:val="clear" w:color="auto" w:fill="FFFFFF" w:themeFill="background1"/>
          </w:tcPr>
          <w:p w14:paraId="6B0205D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</w:t>
            </w:r>
          </w:p>
          <w:p w14:paraId="47A77E1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937" w:type="dxa"/>
            <w:gridSpan w:val="3"/>
            <w:shd w:val="clear" w:color="auto" w:fill="FFFFFF" w:themeFill="background1"/>
          </w:tcPr>
          <w:p w14:paraId="7F9E43E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Извршена анализа</w:t>
            </w:r>
          </w:p>
        </w:tc>
        <w:tc>
          <w:tcPr>
            <w:tcW w:w="2033" w:type="dxa"/>
            <w:gridSpan w:val="3"/>
            <w:shd w:val="clear" w:color="auto" w:fill="FFFFFF" w:themeFill="background1"/>
          </w:tcPr>
          <w:p w14:paraId="759FCA2F" w14:textId="78215B08" w:rsidR="00E34536" w:rsidRPr="002D3FDE" w:rsidRDefault="00E34536" w:rsidP="00731787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Доношење судског пословника о изменама и допунама Судског пословника, </w:t>
            </w:r>
            <w:r w:rsidR="00731787" w:rsidRPr="002D3FDE">
              <w:rPr>
                <w:rFonts w:ascii="Times New Roman" w:hAnsi="Times New Roman" w:cs="Times New Roman"/>
                <w:lang w:val="sr-Cyrl-CS"/>
              </w:rPr>
              <w:t>доношење С</w:t>
            </w:r>
            <w:r w:rsidRPr="002D3FDE">
              <w:rPr>
                <w:rFonts w:ascii="Times New Roman" w:hAnsi="Times New Roman" w:cs="Times New Roman"/>
                <w:lang w:val="sr-Cyrl-CS"/>
              </w:rPr>
              <w:t>тудиј</w:t>
            </w:r>
            <w:r w:rsidR="00731787" w:rsidRPr="002D3FDE">
              <w:rPr>
                <w:rFonts w:ascii="Times New Roman" w:hAnsi="Times New Roman" w:cs="Times New Roman"/>
                <w:lang w:val="sr-Cyrl-CS"/>
              </w:rPr>
              <w:t>е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изводљивости имплементирања система за видео конференцијску везу у Привредном суду у Београду</w:t>
            </w:r>
          </w:p>
        </w:tc>
        <w:tc>
          <w:tcPr>
            <w:tcW w:w="1761" w:type="dxa"/>
            <w:gridSpan w:val="2"/>
            <w:shd w:val="clear" w:color="auto" w:fill="FFFFFF" w:themeFill="background1"/>
          </w:tcPr>
          <w:p w14:paraId="0E1C6231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ПГ 23</w:t>
            </w:r>
          </w:p>
        </w:tc>
        <w:tc>
          <w:tcPr>
            <w:tcW w:w="2587" w:type="dxa"/>
            <w:gridSpan w:val="3"/>
            <w:shd w:val="clear" w:color="auto" w:fill="FFFFFF" w:themeFill="background1"/>
          </w:tcPr>
          <w:p w14:paraId="64B167C4" w14:textId="77777777" w:rsidR="00B851FF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1. квартал </w:t>
            </w:r>
          </w:p>
          <w:p w14:paraId="71EFA1AD" w14:textId="6A51F1AD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2020.</w:t>
            </w:r>
          </w:p>
        </w:tc>
      </w:tr>
      <w:tr w:rsidR="0033061C" w:rsidRPr="002D3FDE" w14:paraId="557FF31C" w14:textId="77777777" w:rsidTr="004D103F">
        <w:trPr>
          <w:trHeight w:val="1610"/>
        </w:trPr>
        <w:tc>
          <w:tcPr>
            <w:tcW w:w="2031" w:type="dxa"/>
            <w:shd w:val="clear" w:color="auto" w:fill="FFFFFF" w:themeFill="background1"/>
          </w:tcPr>
          <w:p w14:paraId="3DC7E205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9.1.11. Доношење посебног правилника о достављању докумената у поступку извршења на основу члана 37. став 2. Закона о извршењу и обезбеђењу</w:t>
            </w:r>
          </w:p>
        </w:tc>
        <w:tc>
          <w:tcPr>
            <w:tcW w:w="2162" w:type="dxa"/>
            <w:gridSpan w:val="3"/>
            <w:shd w:val="clear" w:color="auto" w:fill="FFFFFF" w:themeFill="background1"/>
          </w:tcPr>
          <w:p w14:paraId="3836A3F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правде</w:t>
            </w:r>
          </w:p>
        </w:tc>
        <w:tc>
          <w:tcPr>
            <w:tcW w:w="2657" w:type="dxa"/>
            <w:gridSpan w:val="2"/>
            <w:shd w:val="clear" w:color="auto" w:fill="FFFFFF" w:themeFill="background1"/>
          </w:tcPr>
          <w:p w14:paraId="233E40BC" w14:textId="417F3819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</w:t>
            </w:r>
            <w:r w:rsidR="000231CF" w:rsidRPr="002D3FDE">
              <w:rPr>
                <w:rFonts w:ascii="Times New Roman" w:hAnsi="Times New Roman" w:cs="Times New Roman"/>
                <w:lang w:val="sr-Cyrl-CS"/>
              </w:rPr>
              <w:t>аједничка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група</w:t>
            </w:r>
          </w:p>
        </w:tc>
        <w:tc>
          <w:tcPr>
            <w:tcW w:w="1937" w:type="dxa"/>
            <w:gridSpan w:val="3"/>
            <w:shd w:val="clear" w:color="auto" w:fill="FFFFFF" w:themeFill="background1"/>
          </w:tcPr>
          <w:p w14:paraId="264630A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033" w:type="dxa"/>
            <w:gridSpan w:val="3"/>
            <w:shd w:val="clear" w:color="auto" w:fill="FFFFFF" w:themeFill="background1"/>
          </w:tcPr>
          <w:p w14:paraId="6DC4838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Доношење правилника којим се уређује поступак достављања између јавног извршитеља и других органа електронским путем.</w:t>
            </w:r>
          </w:p>
        </w:tc>
        <w:tc>
          <w:tcPr>
            <w:tcW w:w="1761" w:type="dxa"/>
            <w:gridSpan w:val="2"/>
            <w:shd w:val="clear" w:color="auto" w:fill="FFFFFF" w:themeFill="background1"/>
          </w:tcPr>
          <w:p w14:paraId="26F5BEBC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587" w:type="dxa"/>
            <w:gridSpan w:val="3"/>
            <w:shd w:val="clear" w:color="auto" w:fill="FFFFFF" w:themeFill="background1"/>
          </w:tcPr>
          <w:p w14:paraId="3C01A48D" w14:textId="77777777" w:rsidR="00B851FF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4. квартал </w:t>
            </w:r>
          </w:p>
          <w:p w14:paraId="3CA3083D" w14:textId="283CB53D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2020.</w:t>
            </w:r>
          </w:p>
        </w:tc>
      </w:tr>
      <w:tr w:rsidR="0033061C" w:rsidRPr="002D3FDE" w14:paraId="3B0B810C" w14:textId="77777777" w:rsidTr="004D103F">
        <w:trPr>
          <w:trHeight w:val="1610"/>
        </w:trPr>
        <w:tc>
          <w:tcPr>
            <w:tcW w:w="2031" w:type="dxa"/>
            <w:shd w:val="clear" w:color="auto" w:fill="FFFFFF" w:themeFill="background1"/>
          </w:tcPr>
          <w:p w14:paraId="289E690B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9.1.12.Омогућити аларме у програму за аутоматско вођење предмета који кориснику скрећу пажњу на могућност месне ненадлежности</w:t>
            </w:r>
          </w:p>
        </w:tc>
        <w:tc>
          <w:tcPr>
            <w:tcW w:w="2162" w:type="dxa"/>
            <w:gridSpan w:val="3"/>
            <w:shd w:val="clear" w:color="auto" w:fill="FFFFFF" w:themeFill="background1"/>
          </w:tcPr>
          <w:p w14:paraId="603085B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правде</w:t>
            </w:r>
          </w:p>
        </w:tc>
        <w:tc>
          <w:tcPr>
            <w:tcW w:w="2657" w:type="dxa"/>
            <w:gridSpan w:val="2"/>
            <w:shd w:val="clear" w:color="auto" w:fill="FFFFFF" w:themeFill="background1"/>
          </w:tcPr>
          <w:p w14:paraId="40878D16" w14:textId="631B5850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Заједничка група</w:t>
            </w:r>
          </w:p>
        </w:tc>
        <w:tc>
          <w:tcPr>
            <w:tcW w:w="1937" w:type="dxa"/>
            <w:gridSpan w:val="3"/>
            <w:shd w:val="clear" w:color="auto" w:fill="FFFFFF" w:themeFill="background1"/>
          </w:tcPr>
          <w:p w14:paraId="2B3C4E4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Број упаљених аларма и упозорења за формално техничку неисправност надлежности</w:t>
            </w:r>
          </w:p>
        </w:tc>
        <w:tc>
          <w:tcPr>
            <w:tcW w:w="2033" w:type="dxa"/>
            <w:gridSpan w:val="3"/>
            <w:shd w:val="clear" w:color="auto" w:fill="FFFFFF" w:themeFill="background1"/>
          </w:tcPr>
          <w:p w14:paraId="43939FA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761" w:type="dxa"/>
            <w:gridSpan w:val="2"/>
            <w:shd w:val="clear" w:color="auto" w:fill="FFFFFF" w:themeFill="background1"/>
          </w:tcPr>
          <w:p w14:paraId="115FD94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587" w:type="dxa"/>
            <w:gridSpan w:val="3"/>
            <w:shd w:val="clear" w:color="auto" w:fill="FFFFFF" w:themeFill="background1"/>
          </w:tcPr>
          <w:p w14:paraId="40AF4CC9" w14:textId="77777777" w:rsidR="00B851FF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4. квартал </w:t>
            </w:r>
          </w:p>
          <w:p w14:paraId="251F40F3" w14:textId="6E65565E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2020.</w:t>
            </w:r>
          </w:p>
        </w:tc>
      </w:tr>
      <w:tr w:rsidR="0033061C" w:rsidRPr="002D3FDE" w:rsidDel="008254AC" w14:paraId="714F5D94" w14:textId="77777777" w:rsidTr="004D103F">
        <w:trPr>
          <w:trHeight w:val="1610"/>
        </w:trPr>
        <w:tc>
          <w:tcPr>
            <w:tcW w:w="2031" w:type="dxa"/>
            <w:shd w:val="clear" w:color="auto" w:fill="FFFFFF" w:themeFill="background1"/>
          </w:tcPr>
          <w:p w14:paraId="436269DF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9.1.13. Праћење примене и успостављање централизоване  електронске огласне табле у извршном поступку и израда анализе рада централизоване електронске огласне табле са циљем утврђивања утицаја овог решења на ефикасност у поступцима извршења и обезбеђења и дефинисање евентуалних корака за унапређење</w:t>
            </w:r>
          </w:p>
        </w:tc>
        <w:tc>
          <w:tcPr>
            <w:tcW w:w="2162" w:type="dxa"/>
            <w:gridSpan w:val="3"/>
            <w:shd w:val="clear" w:color="auto" w:fill="FFFFFF" w:themeFill="background1"/>
          </w:tcPr>
          <w:p w14:paraId="318478E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правде</w:t>
            </w:r>
          </w:p>
        </w:tc>
        <w:tc>
          <w:tcPr>
            <w:tcW w:w="2657" w:type="dxa"/>
            <w:gridSpan w:val="2"/>
            <w:shd w:val="clear" w:color="auto" w:fill="FFFFFF" w:themeFill="background1"/>
          </w:tcPr>
          <w:p w14:paraId="421F67D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937" w:type="dxa"/>
            <w:gridSpan w:val="3"/>
            <w:shd w:val="clear" w:color="auto" w:fill="FFFFFF" w:themeFill="background1"/>
          </w:tcPr>
          <w:p w14:paraId="49E0BF1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Основана Радна група Министарства правде за праћење примене измењеног правног оквира у области извршења и обезбеђења</w:t>
            </w:r>
          </w:p>
        </w:tc>
        <w:tc>
          <w:tcPr>
            <w:tcW w:w="2033" w:type="dxa"/>
            <w:gridSpan w:val="3"/>
            <w:shd w:val="clear" w:color="auto" w:fill="FFFFFF" w:themeFill="background1"/>
          </w:tcPr>
          <w:p w14:paraId="4E0E959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Извршена анализа рада централизоване електронске огласне табле са циљем утврђивања утицаја овог решења на ефикасност у поступцима извршења и обезбеђења и дефинисања евентуалних корака за унапређење</w:t>
            </w:r>
          </w:p>
        </w:tc>
        <w:tc>
          <w:tcPr>
            <w:tcW w:w="1761" w:type="dxa"/>
            <w:gridSpan w:val="2"/>
            <w:shd w:val="clear" w:color="auto" w:fill="FFFFFF" w:themeFill="background1"/>
          </w:tcPr>
          <w:p w14:paraId="208E88D8" w14:textId="77777777" w:rsidR="00E34536" w:rsidRPr="002D3FDE" w:rsidDel="008254AC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587" w:type="dxa"/>
            <w:gridSpan w:val="3"/>
            <w:shd w:val="clear" w:color="auto" w:fill="FFFFFF" w:themeFill="background1"/>
          </w:tcPr>
          <w:p w14:paraId="639AA3F9" w14:textId="77777777" w:rsidR="00B851FF" w:rsidRPr="002D3FDE" w:rsidRDefault="000C7EDB" w:rsidP="000C7ED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4. квартал </w:t>
            </w:r>
          </w:p>
          <w:p w14:paraId="17249406" w14:textId="35E3149D" w:rsidR="00E34536" w:rsidRPr="002D3FDE" w:rsidRDefault="000C7EDB" w:rsidP="000C7ED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2020.</w:t>
            </w:r>
          </w:p>
        </w:tc>
      </w:tr>
      <w:tr w:rsidR="0033061C" w:rsidRPr="002D3FDE" w:rsidDel="008254AC" w14:paraId="721A456F" w14:textId="77777777" w:rsidTr="004D103F">
        <w:trPr>
          <w:trHeight w:val="1610"/>
        </w:trPr>
        <w:tc>
          <w:tcPr>
            <w:tcW w:w="2031" w:type="dxa"/>
            <w:shd w:val="clear" w:color="auto" w:fill="FFFFFF" w:themeFill="background1"/>
          </w:tcPr>
          <w:p w14:paraId="0CC5E7D6" w14:textId="7BA53575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9.1.14.</w:t>
            </w:r>
            <w:r w:rsidR="00221FC3"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Успостављање Портала за електронску продају непокретних и покретних ствари извршног дужника у поступку извршења (Е-аукција) са циљем повећања транспарентности и ефикасности у поступку продаје покретних и непокретних ствари извршног дужника у поступку извршења и израда анализе функционисања електронске продаје непокретних и покретних ствари извршног дужника у циљу утврђивања утицаја овог решења на ефикасност поступка извршења и дефинисање 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корака за евентуално унапређење</w:t>
            </w:r>
          </w:p>
        </w:tc>
        <w:tc>
          <w:tcPr>
            <w:tcW w:w="2162" w:type="dxa"/>
            <w:gridSpan w:val="3"/>
            <w:shd w:val="clear" w:color="auto" w:fill="FFFFFF" w:themeFill="background1"/>
          </w:tcPr>
          <w:p w14:paraId="1F5BB3F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Министарство правде</w:t>
            </w:r>
          </w:p>
        </w:tc>
        <w:tc>
          <w:tcPr>
            <w:tcW w:w="2657" w:type="dxa"/>
            <w:gridSpan w:val="2"/>
            <w:shd w:val="clear" w:color="auto" w:fill="FFFFFF" w:themeFill="background1"/>
          </w:tcPr>
          <w:p w14:paraId="1C13DF8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Комора јавних извршитеља</w:t>
            </w:r>
          </w:p>
        </w:tc>
        <w:tc>
          <w:tcPr>
            <w:tcW w:w="1937" w:type="dxa"/>
            <w:gridSpan w:val="3"/>
            <w:shd w:val="clear" w:color="auto" w:fill="FFFFFF" w:themeFill="background1"/>
          </w:tcPr>
          <w:p w14:paraId="4173EF6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Успостављен Портал за електронску продају непокретних и покретних ствари извршног дужника у поступку извршења и имплементирано решење на сајту Министарства правде</w:t>
            </w:r>
          </w:p>
        </w:tc>
        <w:tc>
          <w:tcPr>
            <w:tcW w:w="2033" w:type="dxa"/>
            <w:gridSpan w:val="3"/>
            <w:shd w:val="clear" w:color="auto" w:fill="FFFFFF" w:themeFill="background1"/>
          </w:tcPr>
          <w:p w14:paraId="17B316D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Извештај о раду Министарства правде и израђена анализа и израда анализе функционисања електронске продаје непокретних и покретних ствари извршног дужника у циљу унапређења утицаја овог решења на ефикасност поступка извршења и дефинисање корака за евентуално унапређење</w:t>
            </w:r>
          </w:p>
        </w:tc>
        <w:tc>
          <w:tcPr>
            <w:tcW w:w="1761" w:type="dxa"/>
            <w:gridSpan w:val="2"/>
            <w:shd w:val="clear" w:color="auto" w:fill="FFFFFF" w:themeFill="background1"/>
          </w:tcPr>
          <w:p w14:paraId="4C7FC4DE" w14:textId="77777777" w:rsidR="00E34536" w:rsidRPr="002D3FDE" w:rsidDel="008254AC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587" w:type="dxa"/>
            <w:gridSpan w:val="3"/>
            <w:shd w:val="clear" w:color="auto" w:fill="FFFFFF" w:themeFill="background1"/>
          </w:tcPr>
          <w:p w14:paraId="6A22339A" w14:textId="77777777" w:rsidR="00B851FF" w:rsidRPr="002D3FDE" w:rsidRDefault="00470CB7" w:rsidP="00470CB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4. квартал </w:t>
            </w:r>
          </w:p>
          <w:p w14:paraId="5CB04A2B" w14:textId="78AEEF60" w:rsidR="00E34536" w:rsidRPr="002D3FDE" w:rsidRDefault="00470CB7" w:rsidP="00470CB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2020.</w:t>
            </w:r>
          </w:p>
        </w:tc>
      </w:tr>
      <w:tr w:rsidR="0033061C" w:rsidRPr="002D3FDE" w:rsidDel="008254AC" w14:paraId="7FD8580B" w14:textId="77777777" w:rsidTr="004D103F">
        <w:trPr>
          <w:trHeight w:val="1610"/>
        </w:trPr>
        <w:tc>
          <w:tcPr>
            <w:tcW w:w="2031" w:type="dxa"/>
            <w:shd w:val="clear" w:color="auto" w:fill="FFFFFF" w:themeFill="background1"/>
          </w:tcPr>
          <w:p w14:paraId="74E6B027" w14:textId="3B5D3A89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9.1.15.</w:t>
            </w:r>
            <w:r w:rsidR="00A94894"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Унапређење извештавања по методологији Светске банке за </w:t>
            </w:r>
            <w:r w:rsidRPr="002D3FDE">
              <w:rPr>
                <w:rFonts w:ascii="Times New Roman" w:eastAsia="Times New Roman" w:hAnsi="Times New Roman" w:cs="Times New Roman"/>
                <w:i/>
                <w:lang w:val="sr-Cyrl-CS"/>
              </w:rPr>
              <w:t>Doing Business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 заснованој на стандардизованој студији случаја</w:t>
            </w:r>
          </w:p>
        </w:tc>
        <w:tc>
          <w:tcPr>
            <w:tcW w:w="2162" w:type="dxa"/>
            <w:gridSpan w:val="3"/>
            <w:shd w:val="clear" w:color="auto" w:fill="FFFFFF" w:themeFill="background1"/>
          </w:tcPr>
          <w:p w14:paraId="5100B9A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правде</w:t>
            </w:r>
          </w:p>
        </w:tc>
        <w:tc>
          <w:tcPr>
            <w:tcW w:w="2657" w:type="dxa"/>
            <w:gridSpan w:val="2"/>
            <w:shd w:val="clear" w:color="auto" w:fill="FFFFFF" w:themeFill="background1"/>
          </w:tcPr>
          <w:p w14:paraId="23E04F9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937" w:type="dxa"/>
            <w:gridSpan w:val="3"/>
            <w:shd w:val="clear" w:color="auto" w:fill="FFFFFF" w:themeFill="background1"/>
          </w:tcPr>
          <w:p w14:paraId="6F5ACFC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Извештаји о дужини трајања поступ</w:t>
            </w:r>
            <w:r w:rsidR="00470CB7" w:rsidRPr="002D3FDE">
              <w:rPr>
                <w:rFonts w:ascii="Times New Roman" w:hAnsi="Times New Roman" w:cs="Times New Roman"/>
                <w:lang w:val="sr-Cyrl-CS"/>
              </w:rPr>
              <w:t>а</w:t>
            </w:r>
            <w:r w:rsidRPr="002D3FDE">
              <w:rPr>
                <w:rFonts w:ascii="Times New Roman" w:hAnsi="Times New Roman" w:cs="Times New Roman"/>
                <w:lang w:val="sr-Cyrl-CS"/>
              </w:rPr>
              <w:t>ка који се спроводе пред привредним судовима и јавним извршитељима</w:t>
            </w:r>
          </w:p>
        </w:tc>
        <w:tc>
          <w:tcPr>
            <w:tcW w:w="2033" w:type="dxa"/>
            <w:gridSpan w:val="3"/>
            <w:shd w:val="clear" w:color="auto" w:fill="FFFFFF" w:themeFill="background1"/>
          </w:tcPr>
          <w:p w14:paraId="09E15F9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Извештаји објављени на интерн</w:t>
            </w:r>
            <w:r w:rsidR="00470CB7" w:rsidRPr="002D3FDE">
              <w:rPr>
                <w:rFonts w:ascii="Times New Roman" w:hAnsi="Times New Roman" w:cs="Times New Roman"/>
                <w:lang w:val="sr-Cyrl-CS"/>
              </w:rPr>
              <w:t>ет страници Министарства правде</w:t>
            </w:r>
            <w:r w:rsidRPr="002D3FDE">
              <w:rPr>
                <w:rFonts w:ascii="Times New Roman" w:hAnsi="Times New Roman" w:cs="Times New Roman"/>
                <w:lang w:val="sr-Cyrl-CS"/>
              </w:rPr>
              <w:t>, Порталу отворених података и Порталу судова Србије</w:t>
            </w:r>
          </w:p>
        </w:tc>
        <w:tc>
          <w:tcPr>
            <w:tcW w:w="1761" w:type="dxa"/>
            <w:gridSpan w:val="2"/>
            <w:shd w:val="clear" w:color="auto" w:fill="FFFFFF" w:themeFill="background1"/>
          </w:tcPr>
          <w:p w14:paraId="261D8936" w14:textId="77777777" w:rsidR="00E34536" w:rsidRPr="002D3FDE" w:rsidDel="008254AC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587" w:type="dxa"/>
            <w:gridSpan w:val="3"/>
            <w:shd w:val="clear" w:color="auto" w:fill="FFFFFF" w:themeFill="background1"/>
          </w:tcPr>
          <w:p w14:paraId="306A9560" w14:textId="77777777" w:rsidR="00B851FF" w:rsidRPr="002D3FDE" w:rsidRDefault="00E34536" w:rsidP="00CE59D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4.</w:t>
            </w:r>
            <w:r w:rsidR="00CE59D0" w:rsidRPr="002D3FDE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квартал </w:t>
            </w:r>
          </w:p>
          <w:p w14:paraId="5625B688" w14:textId="058091EB" w:rsidR="00E34536" w:rsidRPr="002D3FDE" w:rsidRDefault="00E34536" w:rsidP="00CE59D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2020.</w:t>
            </w:r>
          </w:p>
        </w:tc>
      </w:tr>
      <w:tr w:rsidR="0033061C" w:rsidRPr="002D3FDE" w14:paraId="5D30843D" w14:textId="77777777" w:rsidTr="004D103F">
        <w:trPr>
          <w:trHeight w:val="224"/>
        </w:trPr>
        <w:tc>
          <w:tcPr>
            <w:tcW w:w="15168" w:type="dxa"/>
            <w:gridSpan w:val="17"/>
            <w:shd w:val="clear" w:color="auto" w:fill="BDD6EE" w:themeFill="accent1" w:themeFillTint="66"/>
          </w:tcPr>
          <w:p w14:paraId="29B699A1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bookmarkStart w:id="54" w:name="_Toc468474147"/>
            <w:bookmarkStart w:id="55" w:name="_Toc469564849"/>
            <w:r w:rsidRPr="002D3FDE">
              <w:rPr>
                <w:rFonts w:ascii="Times New Roman" w:hAnsi="Times New Roman" w:cs="Times New Roman"/>
                <w:lang w:val="sr-Cyrl-CS"/>
              </w:rPr>
              <w:t>Мера 9.2: Смањење трошкова извршног поступка</w:t>
            </w:r>
            <w:bookmarkEnd w:id="54"/>
            <w:bookmarkEnd w:id="55"/>
          </w:p>
        </w:tc>
      </w:tr>
      <w:tr w:rsidR="0033061C" w:rsidRPr="002D3FDE" w14:paraId="6D02EE2C" w14:textId="77777777" w:rsidTr="004D103F">
        <w:trPr>
          <w:trHeight w:val="710"/>
        </w:trPr>
        <w:tc>
          <w:tcPr>
            <w:tcW w:w="2031" w:type="dxa"/>
            <w:shd w:val="clear" w:color="auto" w:fill="FFFFFF" w:themeFill="background1"/>
          </w:tcPr>
          <w:p w14:paraId="294DEE54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Активности</w:t>
            </w:r>
          </w:p>
        </w:tc>
        <w:tc>
          <w:tcPr>
            <w:tcW w:w="2162" w:type="dxa"/>
            <w:gridSpan w:val="3"/>
            <w:shd w:val="clear" w:color="auto" w:fill="FFFFFF" w:themeFill="background1"/>
          </w:tcPr>
          <w:p w14:paraId="2DBCE203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Институција одговорна за реализацију активности</w:t>
            </w:r>
          </w:p>
        </w:tc>
        <w:tc>
          <w:tcPr>
            <w:tcW w:w="2657" w:type="dxa"/>
            <w:gridSpan w:val="2"/>
            <w:shd w:val="clear" w:color="auto" w:fill="FFFFFF" w:themeFill="background1"/>
          </w:tcPr>
          <w:p w14:paraId="42374A3B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Партнери у реализацији</w:t>
            </w:r>
          </w:p>
        </w:tc>
        <w:tc>
          <w:tcPr>
            <w:tcW w:w="2031" w:type="dxa"/>
            <w:gridSpan w:val="4"/>
            <w:shd w:val="clear" w:color="auto" w:fill="FFFFFF" w:themeFill="background1"/>
          </w:tcPr>
          <w:p w14:paraId="5E279BAA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Опис  реализације</w:t>
            </w:r>
          </w:p>
        </w:tc>
        <w:tc>
          <w:tcPr>
            <w:tcW w:w="1939" w:type="dxa"/>
            <w:gridSpan w:val="2"/>
            <w:shd w:val="clear" w:color="auto" w:fill="FFFFFF" w:themeFill="background1"/>
          </w:tcPr>
          <w:p w14:paraId="308BA79E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Извори провере</w:t>
            </w:r>
          </w:p>
        </w:tc>
        <w:tc>
          <w:tcPr>
            <w:tcW w:w="1761" w:type="dxa"/>
            <w:gridSpan w:val="2"/>
            <w:shd w:val="clear" w:color="auto" w:fill="FFFFFF" w:themeFill="background1"/>
          </w:tcPr>
          <w:p w14:paraId="78AA3096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Преговарачко поглавље на које се односи</w:t>
            </w:r>
          </w:p>
        </w:tc>
        <w:tc>
          <w:tcPr>
            <w:tcW w:w="2587" w:type="dxa"/>
            <w:gridSpan w:val="3"/>
            <w:shd w:val="clear" w:color="auto" w:fill="FFFFFF" w:themeFill="background1"/>
          </w:tcPr>
          <w:p w14:paraId="3416E2AE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Рок за реализацију</w:t>
            </w:r>
          </w:p>
        </w:tc>
      </w:tr>
      <w:tr w:rsidR="0033061C" w:rsidRPr="002D3FDE" w14:paraId="7265F73B" w14:textId="77777777" w:rsidTr="004D103F">
        <w:trPr>
          <w:trHeight w:val="2114"/>
        </w:trPr>
        <w:tc>
          <w:tcPr>
            <w:tcW w:w="2031" w:type="dxa"/>
            <w:shd w:val="clear" w:color="auto" w:fill="FFFFFF" w:themeFill="background1"/>
          </w:tcPr>
          <w:p w14:paraId="2477FA55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9.2.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0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. Пратити примену 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измена Судског пословника којим су се предвиделе одредбе које прописују да у свим оним случајевима када се списи предмета достављају другостепеном суду на одлучивање о жалбама на 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решење којима се мериторно не одлучује и које не утичу на даљи ток поступка</w:t>
            </w:r>
            <w:r w:rsidR="009A729A" w:rsidRPr="002D3FDE">
              <w:rPr>
                <w:rFonts w:ascii="Times New Roman" w:eastAsia="Times New Roman" w:hAnsi="Times New Roman" w:cs="Times New Roman"/>
                <w:lang w:val="sr-Cyrl-CS"/>
              </w:rPr>
              <w:t>,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 да се списи доставе жалбеном суду, а да првостепени суд сачини помоћни спис и да се настави са првостепеним поступком</w:t>
            </w:r>
          </w:p>
        </w:tc>
        <w:tc>
          <w:tcPr>
            <w:tcW w:w="2162" w:type="dxa"/>
            <w:gridSpan w:val="3"/>
            <w:shd w:val="clear" w:color="auto" w:fill="FFFFFF" w:themeFill="background1"/>
          </w:tcPr>
          <w:p w14:paraId="29CB5B88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Министарство правде</w:t>
            </w:r>
          </w:p>
        </w:tc>
        <w:tc>
          <w:tcPr>
            <w:tcW w:w="2657" w:type="dxa"/>
            <w:gridSpan w:val="2"/>
            <w:shd w:val="clear" w:color="auto" w:fill="FFFFFF" w:themeFill="background1"/>
          </w:tcPr>
          <w:p w14:paraId="7983434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Привредни судови и основни судови</w:t>
            </w:r>
          </w:p>
        </w:tc>
        <w:tc>
          <w:tcPr>
            <w:tcW w:w="2031" w:type="dxa"/>
            <w:gridSpan w:val="4"/>
            <w:shd w:val="clear" w:color="auto" w:fill="FFFFFF" w:themeFill="background1"/>
          </w:tcPr>
          <w:p w14:paraId="3BB8D09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939" w:type="dxa"/>
            <w:gridSpan w:val="2"/>
            <w:shd w:val="clear" w:color="auto" w:fill="FFFFFF" w:themeFill="background1"/>
          </w:tcPr>
          <w:p w14:paraId="3C26E39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761" w:type="dxa"/>
            <w:gridSpan w:val="2"/>
            <w:shd w:val="clear" w:color="auto" w:fill="FFFFFF" w:themeFill="background1"/>
          </w:tcPr>
          <w:p w14:paraId="3AF5A3D8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587" w:type="dxa"/>
            <w:gridSpan w:val="3"/>
            <w:shd w:val="clear" w:color="auto" w:fill="FFFFFF" w:themeFill="background1"/>
          </w:tcPr>
          <w:p w14:paraId="3906C61A" w14:textId="77777777" w:rsidR="00B851FF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4. квартал </w:t>
            </w:r>
          </w:p>
          <w:p w14:paraId="7C9B71B4" w14:textId="0941B699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2020.</w:t>
            </w:r>
          </w:p>
        </w:tc>
      </w:tr>
      <w:tr w:rsidR="0033061C" w:rsidRPr="002D3FDE" w14:paraId="2EF75F8B" w14:textId="77777777" w:rsidTr="004D103F">
        <w:trPr>
          <w:trHeight w:val="2114"/>
        </w:trPr>
        <w:tc>
          <w:tcPr>
            <w:tcW w:w="2031" w:type="dxa"/>
            <w:shd w:val="clear" w:color="auto" w:fill="FFFFFF" w:themeFill="background1"/>
          </w:tcPr>
          <w:p w14:paraId="4CCA818D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 xml:space="preserve">9.2.1. Праћење примене електронске платформе за складиштење података у циљу омогућавања примене  Правилника о начину вођења евиденције о поступцима извршења и обезбеђења и финансијском пословању јавног извршитеља, начину извештавања, садржини извештаја о раду јавног извршитеља и начину 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поступања са архивом („Службени гласник РС”, бр. 37/16, 50/18, 47/19, 6/20) и Правилника о надзору над радом јавних извршитеља („Службени гласник РСˮ, број 32/16)</w:t>
            </w:r>
            <w:r w:rsidR="00A57B94" w:rsidRPr="002D3FDE">
              <w:rPr>
                <w:rFonts w:ascii="Times New Roman" w:eastAsia="Times New Roman" w:hAnsi="Times New Roman" w:cs="Times New Roman"/>
                <w:lang w:val="sr-Cyrl-CS"/>
              </w:rPr>
              <w:t>,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 ради вршења канцеларијског/по</w:t>
            </w:r>
            <w:r w:rsidR="00A57B94" w:rsidRPr="002D3FDE">
              <w:rPr>
                <w:rFonts w:ascii="Times New Roman" w:eastAsia="Times New Roman" w:hAnsi="Times New Roman" w:cs="Times New Roman"/>
                <w:lang w:val="sr-Cyrl-CS"/>
              </w:rPr>
              <w:t>-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средног надзора и пратити примену измењеног правног оквира у области извршења са циљем анализе примене ових аката у пракси и дефинисања евентуалних проблема ради њиховог отклањања</w:t>
            </w:r>
          </w:p>
        </w:tc>
        <w:tc>
          <w:tcPr>
            <w:tcW w:w="2162" w:type="dxa"/>
            <w:gridSpan w:val="3"/>
            <w:shd w:val="clear" w:color="auto" w:fill="FFFFFF" w:themeFill="background1"/>
          </w:tcPr>
          <w:p w14:paraId="0FD8E67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Министарство правде</w:t>
            </w:r>
          </w:p>
        </w:tc>
        <w:tc>
          <w:tcPr>
            <w:tcW w:w="2657" w:type="dxa"/>
            <w:gridSpan w:val="2"/>
            <w:shd w:val="clear" w:color="auto" w:fill="FFFFFF" w:themeFill="background1"/>
          </w:tcPr>
          <w:p w14:paraId="253CEE79" w14:textId="2FCCCC8E" w:rsidR="00E34536" w:rsidRPr="002D3FDE" w:rsidRDefault="007D0537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Заједничка </w:t>
            </w:r>
            <w:r w:rsidR="00E34536" w:rsidRPr="002D3FDE">
              <w:rPr>
                <w:rFonts w:ascii="Times New Roman" w:hAnsi="Times New Roman" w:cs="Times New Roman"/>
                <w:lang w:val="sr-Cyrl-CS"/>
              </w:rPr>
              <w:t>група</w:t>
            </w:r>
          </w:p>
          <w:p w14:paraId="0F0D96A8" w14:textId="36BACAD0" w:rsidR="00221FC3" w:rsidRPr="002D3FDE" w:rsidRDefault="00221FC3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Комора јавних извршитеља</w:t>
            </w:r>
          </w:p>
        </w:tc>
        <w:tc>
          <w:tcPr>
            <w:tcW w:w="2031" w:type="dxa"/>
            <w:gridSpan w:val="4"/>
            <w:shd w:val="clear" w:color="auto" w:fill="FFFFFF" w:themeFill="background1"/>
          </w:tcPr>
          <w:p w14:paraId="17596C7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939" w:type="dxa"/>
            <w:gridSpan w:val="2"/>
            <w:shd w:val="clear" w:color="auto" w:fill="FFFFFF" w:themeFill="background1"/>
          </w:tcPr>
          <w:p w14:paraId="5CA21AD8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Правилник о надзору над радом јавних извршитеља</w:t>
            </w:r>
          </w:p>
          <w:p w14:paraId="51ECAA9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7F59E9D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Правилник о начину вођења евиденције о поступцима извршења и обезбеђења и финансијском пословању јавног извршитеља, начину извештавања, садржини извештаја о раду јавног извршитеља и начину поступања са архивом</w:t>
            </w:r>
          </w:p>
        </w:tc>
        <w:tc>
          <w:tcPr>
            <w:tcW w:w="1761" w:type="dxa"/>
            <w:gridSpan w:val="2"/>
            <w:shd w:val="clear" w:color="auto" w:fill="FFFFFF" w:themeFill="background1"/>
          </w:tcPr>
          <w:p w14:paraId="376D3F77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587" w:type="dxa"/>
            <w:gridSpan w:val="3"/>
            <w:shd w:val="clear" w:color="auto" w:fill="FFFFFF" w:themeFill="background1"/>
          </w:tcPr>
          <w:p w14:paraId="18B53356" w14:textId="77777777" w:rsidR="00B851FF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4. квартал </w:t>
            </w:r>
          </w:p>
          <w:p w14:paraId="75288807" w14:textId="326CF30E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2020.</w:t>
            </w:r>
          </w:p>
        </w:tc>
      </w:tr>
      <w:tr w:rsidR="0033061C" w:rsidRPr="002D3FDE" w14:paraId="7432EC0F" w14:textId="77777777" w:rsidTr="004D103F">
        <w:trPr>
          <w:trHeight w:val="2114"/>
        </w:trPr>
        <w:tc>
          <w:tcPr>
            <w:tcW w:w="2031" w:type="dxa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00BDB367" w14:textId="24F624B9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9.2.</w:t>
            </w:r>
            <w:r w:rsidR="00167EF1" w:rsidRPr="002D3FDE">
              <w:rPr>
                <w:rFonts w:ascii="Times New Roman" w:eastAsia="Times New Roman" w:hAnsi="Times New Roman" w:cs="Times New Roman"/>
                <w:lang w:val="sr-Cyrl-CS"/>
              </w:rPr>
              <w:t>2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. </w:t>
            </w:r>
          </w:p>
          <w:p w14:paraId="08981571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Праћење висине трошкова у парничном и извршном поступку у односу на висину потраживања и 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промоција статистике о укупним трошковима</w:t>
            </w:r>
          </w:p>
        </w:tc>
        <w:tc>
          <w:tcPr>
            <w:tcW w:w="2162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4D7B4B2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Министарство правде</w:t>
            </w:r>
          </w:p>
        </w:tc>
        <w:tc>
          <w:tcPr>
            <w:tcW w:w="2657" w:type="dxa"/>
            <w:gridSpan w:val="2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0DFFA20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Комора јавних извршитеља,</w:t>
            </w:r>
          </w:p>
          <w:p w14:paraId="22F7A9D5" w14:textId="2AF4E2FD" w:rsidR="00E34536" w:rsidRPr="002D3FDE" w:rsidRDefault="007D0537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Заједничка </w:t>
            </w:r>
            <w:r w:rsidR="00E34536" w:rsidRPr="002D3FDE">
              <w:rPr>
                <w:rFonts w:ascii="Times New Roman" w:hAnsi="Times New Roman" w:cs="Times New Roman"/>
                <w:lang w:val="sr-Cyrl-CS"/>
              </w:rPr>
              <w:t>група,</w:t>
            </w:r>
          </w:p>
          <w:p w14:paraId="123B083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ПКС</w:t>
            </w:r>
          </w:p>
          <w:p w14:paraId="7DB672B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5B5C407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Редукција трошкова парнице и извршења исказаних у извештају Светске банке</w:t>
            </w:r>
          </w:p>
          <w:p w14:paraId="7D2292B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Објављивање статистике на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 xml:space="preserve">порталу </w:t>
            </w:r>
          </w:p>
        </w:tc>
        <w:tc>
          <w:tcPr>
            <w:tcW w:w="1939" w:type="dxa"/>
            <w:gridSpan w:val="2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32633CC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241EED5E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587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5184F189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континуирано</w:t>
            </w:r>
          </w:p>
        </w:tc>
      </w:tr>
      <w:tr w:rsidR="0033061C" w:rsidRPr="002D3FDE" w14:paraId="5DCD260D" w14:textId="77777777" w:rsidTr="004D103F">
        <w:trPr>
          <w:trHeight w:val="2114"/>
        </w:trPr>
        <w:tc>
          <w:tcPr>
            <w:tcW w:w="2031" w:type="dxa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6096ECBD" w14:textId="54DAFB8B" w:rsidR="00E34536" w:rsidRPr="002D3FDE" w:rsidRDefault="00E34536" w:rsidP="00167EF1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0" w:afterAutospacing="1" w:line="240" w:lineRule="auto"/>
              <w:textAlignment w:val="top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9.2.</w:t>
            </w:r>
            <w:r w:rsidR="00167EF1" w:rsidRPr="002D3FDE">
              <w:rPr>
                <w:rFonts w:ascii="Times New Roman" w:eastAsia="Times New Roman" w:hAnsi="Times New Roman" w:cs="Times New Roman"/>
                <w:lang w:val="sr-Cyrl-CS"/>
              </w:rPr>
              <w:t>3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. Интеграција подсистема е</w:t>
            </w:r>
            <w:r w:rsidR="003F6418">
              <w:rPr>
                <w:rFonts w:ascii="Times New Roman" w:eastAsia="Times New Roman" w:hAnsi="Times New Roman" w:cs="Times New Roman"/>
                <w:lang w:val="sr-Cyrl-CS"/>
              </w:rPr>
              <w:t>-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Управе payment gateway за пла</w:t>
            </w:r>
            <w:r w:rsidR="00AE209F"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ћање </w:t>
            </w:r>
            <w:r w:rsidR="00AE209F" w:rsidRPr="002D3FDE">
              <w:rPr>
                <w:rFonts w:ascii="Times New Roman" w:eastAsia="Times New Roman" w:hAnsi="Times New Roman" w:cs="Times New Roman"/>
                <w:i/>
                <w:lang w:val="sr-Cyrl-CS"/>
              </w:rPr>
              <w:t>online</w:t>
            </w:r>
            <w:r w:rsidR="00AE209F"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 и </w:t>
            </w:r>
            <w:r w:rsidR="00167EF1" w:rsidRPr="002D3FDE">
              <w:rPr>
                <w:rFonts w:ascii="Times New Roman" w:eastAsia="Times New Roman" w:hAnsi="Times New Roman" w:cs="Times New Roman"/>
                <w:lang w:val="sr-Cyrl-CS"/>
              </w:rPr>
              <w:t>,,</w:t>
            </w:r>
            <w:r w:rsidR="00D7146F" w:rsidRPr="002D3FDE">
              <w:rPr>
                <w:rFonts w:ascii="Times New Roman" w:hAnsi="Times New Roman" w:cs="Times New Roman"/>
                <w:lang w:val="sr-Cyrl-CS"/>
              </w:rPr>
              <w:t>еСуд”</w:t>
            </w:r>
            <w:r w:rsidR="00AE209F"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ради плаћања суд</w:t>
            </w:r>
            <w:r w:rsidR="00691769">
              <w:rPr>
                <w:rFonts w:ascii="Times New Roman" w:eastAsia="Times New Roman" w:hAnsi="Times New Roman" w:cs="Times New Roman"/>
                <w:lang w:val="sr-Cyrl-CS"/>
              </w:rPr>
              <w:t>ск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их такси</w:t>
            </w:r>
          </w:p>
        </w:tc>
        <w:tc>
          <w:tcPr>
            <w:tcW w:w="2162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1905011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правде</w:t>
            </w:r>
          </w:p>
        </w:tc>
        <w:tc>
          <w:tcPr>
            <w:tcW w:w="2657" w:type="dxa"/>
            <w:gridSpan w:val="2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70071DC0" w14:textId="043D8209" w:rsidR="00E34536" w:rsidRPr="002D3FDE" w:rsidRDefault="007D0537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Заједничка </w:t>
            </w:r>
            <w:r w:rsidR="00E34536" w:rsidRPr="002D3FDE">
              <w:rPr>
                <w:rFonts w:ascii="Times New Roman" w:hAnsi="Times New Roman" w:cs="Times New Roman"/>
                <w:lang w:val="sr-Cyrl-CS"/>
              </w:rPr>
              <w:t>група,</w:t>
            </w:r>
          </w:p>
          <w:p w14:paraId="5C0D458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КИТЕУ</w:t>
            </w:r>
          </w:p>
        </w:tc>
        <w:tc>
          <w:tcPr>
            <w:tcW w:w="2031" w:type="dxa"/>
            <w:gridSpan w:val="4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043088B0" w14:textId="4C6783A8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Циљ ове мере како би се омогућило </w:t>
            </w:r>
            <w:r w:rsidR="000231CF" w:rsidRPr="002D3FDE">
              <w:rPr>
                <w:rFonts w:ascii="Times New Roman" w:hAnsi="Times New Roman" w:cs="Times New Roman"/>
                <w:i/>
                <w:lang w:val="sr-Cyrl-CS"/>
              </w:rPr>
              <w:t>on</w:t>
            </w:r>
            <w:r w:rsidRPr="002D3FDE">
              <w:rPr>
                <w:rFonts w:ascii="Times New Roman" w:hAnsi="Times New Roman" w:cs="Times New Roman"/>
                <w:i/>
                <w:lang w:val="sr-Cyrl-CS"/>
              </w:rPr>
              <w:t>line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плаћање картицом, које укида процедуру одласка на шалтер и смањује време док са друге стране повећава проценат наплате таксе.</w:t>
            </w:r>
          </w:p>
        </w:tc>
        <w:tc>
          <w:tcPr>
            <w:tcW w:w="1939" w:type="dxa"/>
            <w:gridSpan w:val="2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54F8701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59F156B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587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17CEBC48" w14:textId="77777777" w:rsidR="00B851FF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4. квартал </w:t>
            </w:r>
          </w:p>
          <w:p w14:paraId="1A983F9D" w14:textId="5F429158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2020.</w:t>
            </w:r>
          </w:p>
        </w:tc>
      </w:tr>
      <w:tr w:rsidR="0033061C" w:rsidRPr="002D3FDE" w14:paraId="4E8D93D7" w14:textId="77777777" w:rsidTr="004D103F">
        <w:trPr>
          <w:trHeight w:val="2114"/>
        </w:trPr>
        <w:tc>
          <w:tcPr>
            <w:tcW w:w="2031" w:type="dxa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2239AD85" w14:textId="28087106" w:rsidR="00E34536" w:rsidRPr="002D3FDE" w:rsidRDefault="00E34536" w:rsidP="00167EF1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0" w:afterAutospacing="1" w:line="240" w:lineRule="auto"/>
              <w:textAlignment w:val="top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9.2.</w:t>
            </w:r>
            <w:r w:rsidR="00167EF1" w:rsidRPr="002D3FDE">
              <w:rPr>
                <w:rFonts w:ascii="Times New Roman" w:eastAsia="Times New Roman" w:hAnsi="Times New Roman" w:cs="Times New Roman"/>
                <w:lang w:val="sr-Cyrl-CS"/>
              </w:rPr>
              <w:t>4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. Проширење и имплементација ИТ пројеката е</w:t>
            </w:r>
            <w:r w:rsidR="00647B24">
              <w:rPr>
                <w:rFonts w:ascii="Times New Roman" w:eastAsia="Times New Roman" w:hAnsi="Times New Roman" w:cs="Times New Roman"/>
                <w:lang w:val="sr-Cyrl-CS"/>
              </w:rPr>
              <w:t>-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Управе payment gateway за наплату суд</w:t>
            </w:r>
            <w:r w:rsidR="004146A7">
              <w:rPr>
                <w:rFonts w:ascii="Times New Roman" w:eastAsia="Times New Roman" w:hAnsi="Times New Roman" w:cs="Times New Roman"/>
                <w:lang w:val="sr-Cyrl-CS"/>
              </w:rPr>
              <w:t>ск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их такси путем терминала за плаћање картицама директно на шалтеру суда</w:t>
            </w:r>
          </w:p>
        </w:tc>
        <w:tc>
          <w:tcPr>
            <w:tcW w:w="2162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19C2974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правде</w:t>
            </w:r>
          </w:p>
        </w:tc>
        <w:tc>
          <w:tcPr>
            <w:tcW w:w="2657" w:type="dxa"/>
            <w:gridSpan w:val="2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5931DE46" w14:textId="7FFBDCF4" w:rsidR="00E34536" w:rsidRPr="002D3FDE" w:rsidRDefault="007D0537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Заједничка </w:t>
            </w:r>
            <w:r w:rsidR="00E34536" w:rsidRPr="002D3FDE">
              <w:rPr>
                <w:rFonts w:ascii="Times New Roman" w:hAnsi="Times New Roman" w:cs="Times New Roman"/>
                <w:lang w:val="sr-Cyrl-CS"/>
              </w:rPr>
              <w:t>група,</w:t>
            </w:r>
          </w:p>
          <w:p w14:paraId="692903B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КИТЕУ</w:t>
            </w:r>
          </w:p>
        </w:tc>
        <w:tc>
          <w:tcPr>
            <w:tcW w:w="2031" w:type="dxa"/>
            <w:gridSpan w:val="4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6580469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Предлаже се додавање ове активности јер странка мора физички да оде у пошту или банку и да изврши уплату таксе те да уплатницу донесе на шалтер суда. Омогућавање плаћања таксе на шалтеру смањује време и број процедура у извршном поступку и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повећава проценат наплате судске таксе.</w:t>
            </w:r>
          </w:p>
        </w:tc>
        <w:tc>
          <w:tcPr>
            <w:tcW w:w="1939" w:type="dxa"/>
            <w:gridSpan w:val="2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0521EBA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015A076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587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3A896228" w14:textId="77777777" w:rsidR="00B851FF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2. квартал </w:t>
            </w:r>
          </w:p>
          <w:p w14:paraId="75DA30C3" w14:textId="49D99080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2021.</w:t>
            </w:r>
          </w:p>
        </w:tc>
      </w:tr>
      <w:tr w:rsidR="0033061C" w:rsidRPr="002D3FDE" w14:paraId="28489960" w14:textId="77777777" w:rsidTr="004D103F">
        <w:trPr>
          <w:trHeight w:val="2114"/>
        </w:trPr>
        <w:tc>
          <w:tcPr>
            <w:tcW w:w="2031" w:type="dxa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286D6CCF" w14:textId="64A1E006" w:rsidR="00E34536" w:rsidRPr="002D3FDE" w:rsidRDefault="00167EF1" w:rsidP="00167EF1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0" w:afterAutospacing="1" w:line="240" w:lineRule="auto"/>
              <w:textAlignment w:val="top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9.2.5.</w:t>
            </w:r>
          </w:p>
          <w:p w14:paraId="1C13F45F" w14:textId="77777777" w:rsidR="00E34536" w:rsidRDefault="00E34536" w:rsidP="004D103F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0" w:afterAutospacing="1" w:line="240" w:lineRule="auto"/>
              <w:textAlignment w:val="top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Унапређење ефикасности парничног поступка, а нарочито у делу који се односи на достављање писмена, сн</w:t>
            </w:r>
            <w:r w:rsidR="00AE209F" w:rsidRPr="002D3FDE">
              <w:rPr>
                <w:rFonts w:ascii="Times New Roman" w:eastAsia="Times New Roman" w:hAnsi="Times New Roman" w:cs="Times New Roman"/>
                <w:lang w:val="sr-Cyrl-CS"/>
              </w:rPr>
              <w:t>имање суђења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 и процесну дисциплину кроз измену Закона о парничном поступку</w:t>
            </w:r>
          </w:p>
          <w:p w14:paraId="4492902B" w14:textId="77777777" w:rsidR="00EF5654" w:rsidRDefault="00EF5654" w:rsidP="004D103F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0" w:afterAutospacing="1" w:line="240" w:lineRule="auto"/>
              <w:textAlignment w:val="top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45B1892D" w14:textId="77777777" w:rsidR="00EF5654" w:rsidRDefault="00EF5654" w:rsidP="004D103F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0" w:afterAutospacing="1" w:line="240" w:lineRule="auto"/>
              <w:textAlignment w:val="top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46E86F18" w14:textId="77777777" w:rsidR="00EF5654" w:rsidRDefault="00EF5654" w:rsidP="004D103F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0" w:afterAutospacing="1" w:line="240" w:lineRule="auto"/>
              <w:textAlignment w:val="top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08F4028A" w14:textId="77777777" w:rsidR="00EF5654" w:rsidRPr="002D3FDE" w:rsidRDefault="00EF5654" w:rsidP="004D103F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0" w:afterAutospacing="1" w:line="240" w:lineRule="auto"/>
              <w:textAlignment w:val="top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2162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14122A9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правде</w:t>
            </w:r>
          </w:p>
        </w:tc>
        <w:tc>
          <w:tcPr>
            <w:tcW w:w="2657" w:type="dxa"/>
            <w:gridSpan w:val="2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17F8E77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42D5207E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939" w:type="dxa"/>
            <w:gridSpan w:val="2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054C4E3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Закон о парничном поступку</w:t>
            </w:r>
          </w:p>
        </w:tc>
        <w:tc>
          <w:tcPr>
            <w:tcW w:w="1761" w:type="dxa"/>
            <w:gridSpan w:val="2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5B60DED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587" w:type="dxa"/>
            <w:gridSpan w:val="3"/>
            <w:tcBorders>
              <w:top w:val="single" w:sz="4" w:space="0" w:color="ACB9CA" w:themeColor="text2" w:themeTint="66"/>
              <w:left w:val="single" w:sz="4" w:space="0" w:color="ACB9CA" w:themeColor="text2" w:themeTint="66"/>
              <w:bottom w:val="single" w:sz="4" w:space="0" w:color="ACB9CA" w:themeColor="text2" w:themeTint="66"/>
              <w:right w:val="single" w:sz="4" w:space="0" w:color="ACB9CA" w:themeColor="text2" w:themeTint="66"/>
            </w:tcBorders>
            <w:shd w:val="clear" w:color="auto" w:fill="FFFFFF" w:themeFill="background1"/>
          </w:tcPr>
          <w:p w14:paraId="2C16EEA0" w14:textId="77777777" w:rsidR="00B851FF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2. квартал </w:t>
            </w:r>
          </w:p>
          <w:p w14:paraId="2E5259B7" w14:textId="3CA54A0F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2021.</w:t>
            </w:r>
          </w:p>
        </w:tc>
      </w:tr>
      <w:tr w:rsidR="0033061C" w:rsidRPr="002D3FDE" w14:paraId="5FC62EEE" w14:textId="77777777" w:rsidTr="004D103F">
        <w:trPr>
          <w:trHeight w:val="251"/>
        </w:trPr>
        <w:tc>
          <w:tcPr>
            <w:tcW w:w="5279" w:type="dxa"/>
            <w:gridSpan w:val="5"/>
            <w:shd w:val="clear" w:color="auto" w:fill="44546A" w:themeFill="text2"/>
          </w:tcPr>
          <w:p w14:paraId="0430ADD4" w14:textId="77777777" w:rsidR="00E34536" w:rsidRPr="002D3FDE" w:rsidRDefault="00E34536" w:rsidP="004D103F">
            <w:pPr>
              <w:pStyle w:val="Heading3"/>
              <w:rPr>
                <w:rFonts w:cs="Times New Roman"/>
                <w:b w:val="0"/>
                <w:color w:val="auto"/>
                <w:lang w:val="sr-Cyrl-CS"/>
              </w:rPr>
            </w:pPr>
            <w:bookmarkStart w:id="56" w:name="_Toc468474149"/>
            <w:bookmarkStart w:id="57" w:name="_Toc469564851"/>
            <w:r w:rsidRPr="002D3FDE">
              <w:rPr>
                <w:rFonts w:cs="Times New Roman"/>
                <w:b w:val="0"/>
                <w:color w:val="auto"/>
                <w:lang w:val="sr-Cyrl-CS"/>
              </w:rPr>
              <w:lastRenderedPageBreak/>
              <w:t>Посебан циљ 10:</w:t>
            </w:r>
            <w:bookmarkEnd w:id="56"/>
            <w:bookmarkEnd w:id="57"/>
            <w:r w:rsidRPr="002D3FDE">
              <w:rPr>
                <w:rFonts w:cs="Times New Roman"/>
                <w:b w:val="0"/>
                <w:color w:val="auto"/>
                <w:lang w:val="sr-Cyrl-CS"/>
              </w:rPr>
              <w:t xml:space="preserve"> </w:t>
            </w:r>
          </w:p>
        </w:tc>
        <w:tc>
          <w:tcPr>
            <w:tcW w:w="9889" w:type="dxa"/>
            <w:gridSpan w:val="12"/>
            <w:shd w:val="clear" w:color="auto" w:fill="44546A" w:themeFill="text2"/>
          </w:tcPr>
          <w:p w14:paraId="5A894919" w14:textId="77777777" w:rsidR="00E34536" w:rsidRPr="002D3FDE" w:rsidRDefault="00E34536" w:rsidP="004D103F">
            <w:pPr>
              <w:pStyle w:val="Heading3"/>
              <w:rPr>
                <w:rFonts w:cs="Times New Roman"/>
                <w:b w:val="0"/>
                <w:color w:val="auto"/>
                <w:lang w:val="sr-Cyrl-CS"/>
              </w:rPr>
            </w:pPr>
            <w:bookmarkStart w:id="58" w:name="_Toc469564852"/>
            <w:r w:rsidRPr="002D3FDE">
              <w:rPr>
                <w:rFonts w:eastAsia="Times New Roman" w:cs="Times New Roman"/>
                <w:b w:val="0"/>
                <w:color w:val="auto"/>
                <w:lang w:val="sr-Cyrl-CS"/>
              </w:rPr>
              <w:t>Повећање ефикасности стечајног поступка</w:t>
            </w:r>
            <w:bookmarkEnd w:id="58"/>
          </w:p>
        </w:tc>
      </w:tr>
      <w:tr w:rsidR="0033061C" w:rsidRPr="002D3FDE" w14:paraId="03FD2C5B" w14:textId="77777777" w:rsidTr="004D103F">
        <w:trPr>
          <w:trHeight w:val="269"/>
        </w:trPr>
        <w:tc>
          <w:tcPr>
            <w:tcW w:w="15168" w:type="dxa"/>
            <w:gridSpan w:val="17"/>
            <w:shd w:val="clear" w:color="auto" w:fill="BDD6EE" w:themeFill="accent1" w:themeFillTint="66"/>
          </w:tcPr>
          <w:p w14:paraId="51033B0C" w14:textId="77777777" w:rsidR="00E34536" w:rsidRPr="002D3FDE" w:rsidRDefault="00E34536" w:rsidP="004D103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bookmarkStart w:id="59" w:name="_Toc468474153"/>
            <w:bookmarkStart w:id="60" w:name="_Toc469564855"/>
            <w:r w:rsidRPr="002D3FDE">
              <w:rPr>
                <w:rFonts w:ascii="Times New Roman" w:hAnsi="Times New Roman" w:cs="Times New Roman"/>
                <w:lang w:val="sr-Cyrl-CS"/>
              </w:rPr>
              <w:t>Мера 10.1: Унапређење транспарентности стечајног поступка</w:t>
            </w:r>
            <w:bookmarkEnd w:id="59"/>
            <w:bookmarkEnd w:id="60"/>
          </w:p>
        </w:tc>
      </w:tr>
      <w:tr w:rsidR="0033061C" w:rsidRPr="002D3FDE" w14:paraId="5806C57B" w14:textId="77777777" w:rsidTr="00BA3912">
        <w:trPr>
          <w:trHeight w:val="590"/>
        </w:trPr>
        <w:tc>
          <w:tcPr>
            <w:tcW w:w="2129" w:type="dxa"/>
            <w:gridSpan w:val="2"/>
            <w:shd w:val="clear" w:color="auto" w:fill="BDD6EE" w:themeFill="accent1" w:themeFillTint="66"/>
          </w:tcPr>
          <w:p w14:paraId="229B4F3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Врста мере</w:t>
            </w:r>
          </w:p>
          <w:p w14:paraId="3B3BA92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(Р, Ф, ИУО, ИЕ)</w:t>
            </w:r>
          </w:p>
        </w:tc>
        <w:tc>
          <w:tcPr>
            <w:tcW w:w="3150" w:type="dxa"/>
            <w:gridSpan w:val="3"/>
            <w:shd w:val="clear" w:color="auto" w:fill="BDD6EE" w:themeFill="accent1" w:themeFillTint="66"/>
          </w:tcPr>
          <w:p w14:paraId="7AD44C3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Институција одговорна за реализацију мере</w:t>
            </w:r>
          </w:p>
        </w:tc>
        <w:tc>
          <w:tcPr>
            <w:tcW w:w="1795" w:type="dxa"/>
            <w:gridSpan w:val="2"/>
            <w:shd w:val="clear" w:color="auto" w:fill="BDD6EE" w:themeFill="accent1" w:themeFillTint="66"/>
          </w:tcPr>
          <w:p w14:paraId="3D7E175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Партнери у реализацији</w:t>
            </w:r>
          </w:p>
        </w:tc>
        <w:tc>
          <w:tcPr>
            <w:tcW w:w="2137" w:type="dxa"/>
            <w:gridSpan w:val="4"/>
            <w:shd w:val="clear" w:color="auto" w:fill="BDD6EE" w:themeFill="accent1" w:themeFillTint="66"/>
          </w:tcPr>
          <w:p w14:paraId="2952CB5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472" w:type="dxa"/>
            <w:gridSpan w:val="2"/>
            <w:shd w:val="clear" w:color="auto" w:fill="BDD6EE" w:themeFill="accent1" w:themeFillTint="66"/>
          </w:tcPr>
          <w:p w14:paraId="684E79F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71" w:type="dxa"/>
            <w:gridSpan w:val="2"/>
            <w:shd w:val="clear" w:color="auto" w:fill="BDD6EE" w:themeFill="accent1" w:themeFillTint="66"/>
          </w:tcPr>
          <w:p w14:paraId="25A960D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Прописи којима се мера спроводи</w:t>
            </w:r>
          </w:p>
        </w:tc>
        <w:tc>
          <w:tcPr>
            <w:tcW w:w="1614" w:type="dxa"/>
            <w:gridSpan w:val="2"/>
            <w:shd w:val="clear" w:color="auto" w:fill="BDD6EE" w:themeFill="accent1" w:themeFillTint="66"/>
          </w:tcPr>
          <w:p w14:paraId="6DF4810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Рок за реализацију мере</w:t>
            </w:r>
          </w:p>
        </w:tc>
      </w:tr>
      <w:tr w:rsidR="0033061C" w:rsidRPr="002D3FDE" w14:paraId="3F76E410" w14:textId="77777777" w:rsidTr="00BA3912">
        <w:trPr>
          <w:trHeight w:val="841"/>
        </w:trPr>
        <w:tc>
          <w:tcPr>
            <w:tcW w:w="2129" w:type="dxa"/>
            <w:gridSpan w:val="2"/>
            <w:shd w:val="clear" w:color="auto" w:fill="BDD6EE" w:themeFill="accent1" w:themeFillTint="66"/>
          </w:tcPr>
          <w:p w14:paraId="16D2D4B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</w:t>
            </w:r>
          </w:p>
        </w:tc>
        <w:tc>
          <w:tcPr>
            <w:tcW w:w="3150" w:type="dxa"/>
            <w:gridSpan w:val="3"/>
            <w:shd w:val="clear" w:color="auto" w:fill="BDD6EE" w:themeFill="accent1" w:themeFillTint="66"/>
          </w:tcPr>
          <w:p w14:paraId="3137C3A1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привреде</w:t>
            </w:r>
          </w:p>
        </w:tc>
        <w:tc>
          <w:tcPr>
            <w:tcW w:w="1795" w:type="dxa"/>
            <w:gridSpan w:val="2"/>
            <w:shd w:val="clear" w:color="auto" w:fill="BDD6EE" w:themeFill="accent1" w:themeFillTint="66"/>
          </w:tcPr>
          <w:p w14:paraId="4358CC1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АЛСУ</w:t>
            </w:r>
          </w:p>
        </w:tc>
        <w:tc>
          <w:tcPr>
            <w:tcW w:w="2137" w:type="dxa"/>
            <w:gridSpan w:val="4"/>
            <w:shd w:val="clear" w:color="auto" w:fill="BDD6EE" w:themeFill="accent1" w:themeFillTint="66"/>
          </w:tcPr>
          <w:p w14:paraId="409A1E3E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472" w:type="dxa"/>
            <w:gridSpan w:val="2"/>
            <w:shd w:val="clear" w:color="auto" w:fill="BDD6EE" w:themeFill="accent1" w:themeFillTint="66"/>
          </w:tcPr>
          <w:p w14:paraId="7386F77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71" w:type="dxa"/>
            <w:gridSpan w:val="2"/>
            <w:shd w:val="clear" w:color="auto" w:fill="BDD6EE" w:themeFill="accent1" w:themeFillTint="66"/>
          </w:tcPr>
          <w:p w14:paraId="1BD1040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Измене и допуне Закона о стечају</w:t>
            </w:r>
          </w:p>
        </w:tc>
        <w:tc>
          <w:tcPr>
            <w:tcW w:w="1614" w:type="dxa"/>
            <w:gridSpan w:val="2"/>
            <w:shd w:val="clear" w:color="auto" w:fill="BDD6EE" w:themeFill="accent1" w:themeFillTint="66"/>
          </w:tcPr>
          <w:p w14:paraId="3C951C9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2020/21.</w:t>
            </w:r>
          </w:p>
        </w:tc>
      </w:tr>
      <w:tr w:rsidR="0033061C" w:rsidRPr="002D3FDE" w14:paraId="6764F6DD" w14:textId="77777777" w:rsidTr="00BA3912">
        <w:trPr>
          <w:trHeight w:val="590"/>
        </w:trPr>
        <w:tc>
          <w:tcPr>
            <w:tcW w:w="2129" w:type="dxa"/>
            <w:gridSpan w:val="2"/>
            <w:shd w:val="clear" w:color="auto" w:fill="FFFFFF" w:themeFill="background1"/>
          </w:tcPr>
          <w:p w14:paraId="4F18026B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Активности</w:t>
            </w:r>
          </w:p>
        </w:tc>
        <w:tc>
          <w:tcPr>
            <w:tcW w:w="3150" w:type="dxa"/>
            <w:gridSpan w:val="3"/>
            <w:shd w:val="clear" w:color="auto" w:fill="FFFFFF" w:themeFill="background1"/>
          </w:tcPr>
          <w:p w14:paraId="67219D15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Институција одговорна за реализацију активности</w:t>
            </w:r>
          </w:p>
        </w:tc>
        <w:tc>
          <w:tcPr>
            <w:tcW w:w="1795" w:type="dxa"/>
            <w:gridSpan w:val="2"/>
            <w:shd w:val="clear" w:color="auto" w:fill="FFFFFF" w:themeFill="background1"/>
          </w:tcPr>
          <w:p w14:paraId="0F942325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Партнери у реализацији</w:t>
            </w:r>
          </w:p>
        </w:tc>
        <w:tc>
          <w:tcPr>
            <w:tcW w:w="2137" w:type="dxa"/>
            <w:gridSpan w:val="4"/>
            <w:shd w:val="clear" w:color="auto" w:fill="FFFFFF" w:themeFill="background1"/>
          </w:tcPr>
          <w:p w14:paraId="4115073A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Опис  реализације</w:t>
            </w:r>
          </w:p>
        </w:tc>
        <w:tc>
          <w:tcPr>
            <w:tcW w:w="2472" w:type="dxa"/>
            <w:gridSpan w:val="2"/>
            <w:shd w:val="clear" w:color="auto" w:fill="FFFFFF" w:themeFill="background1"/>
          </w:tcPr>
          <w:p w14:paraId="5EC30C2B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Извори провере</w:t>
            </w:r>
          </w:p>
        </w:tc>
        <w:tc>
          <w:tcPr>
            <w:tcW w:w="1871" w:type="dxa"/>
            <w:gridSpan w:val="2"/>
            <w:shd w:val="clear" w:color="auto" w:fill="FFFFFF" w:themeFill="background1"/>
          </w:tcPr>
          <w:p w14:paraId="7BB6AE20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Преговарачко поглавље на које се односи</w:t>
            </w:r>
          </w:p>
        </w:tc>
        <w:tc>
          <w:tcPr>
            <w:tcW w:w="1614" w:type="dxa"/>
            <w:gridSpan w:val="2"/>
            <w:shd w:val="clear" w:color="auto" w:fill="FFFFFF" w:themeFill="background1"/>
          </w:tcPr>
          <w:p w14:paraId="2A430008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Рок за реализацију</w:t>
            </w:r>
          </w:p>
        </w:tc>
      </w:tr>
      <w:tr w:rsidR="0033061C" w:rsidRPr="002D3FDE" w14:paraId="55D50C14" w14:textId="77777777" w:rsidTr="00BA3912">
        <w:trPr>
          <w:trHeight w:val="590"/>
        </w:trPr>
        <w:tc>
          <w:tcPr>
            <w:tcW w:w="2129" w:type="dxa"/>
            <w:gridSpan w:val="2"/>
            <w:shd w:val="clear" w:color="auto" w:fill="FFFFFF" w:themeFill="background1"/>
          </w:tcPr>
          <w:p w14:paraId="452273DE" w14:textId="791D52F4" w:rsidR="00E34536" w:rsidRPr="002D3FDE" w:rsidRDefault="00E34536" w:rsidP="00C20345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10.1.0. </w:t>
            </w:r>
            <w:r w:rsidRPr="002D3FDE">
              <w:rPr>
                <w:rFonts w:ascii="Times New Roman" w:hAnsi="Times New Roman" w:cs="Times New Roman"/>
                <w:lang w:val="sr-Cyrl-CS"/>
              </w:rPr>
              <w:t>Укинути обавезна оглашавања у високотиражним дневним л</w:t>
            </w:r>
            <w:r w:rsidR="00302ADF">
              <w:rPr>
                <w:rFonts w:ascii="Times New Roman" w:hAnsi="Times New Roman" w:cs="Times New Roman"/>
                <w:lang w:val="sr-Cyrl-CS"/>
              </w:rPr>
              <w:t>и</w:t>
            </w:r>
            <w:r w:rsidRPr="002D3FDE">
              <w:rPr>
                <w:rFonts w:ascii="Times New Roman" w:hAnsi="Times New Roman" w:cs="Times New Roman"/>
                <w:lang w:val="sr-Cyrl-CS"/>
              </w:rPr>
              <w:t>стовима, увести еОгласну таблу на којој ће се објављивати све информације о достави, рочиштима и сл.</w:t>
            </w:r>
            <w:r w:rsidR="0095422C" w:rsidRPr="002D3FDE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Увести обавезне статистике које ће АЛСУ водити у погледу трајања стечајних поступка у конкретном предмету и трошковима поступка, висини намирења потраживања стечајних и разлучних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поверилаца након закљученог стечајног поступка, броју поднетих У</w:t>
            </w:r>
            <w:r w:rsidR="00C20345" w:rsidRPr="002D3FDE">
              <w:rPr>
                <w:rFonts w:ascii="Times New Roman" w:hAnsi="Times New Roman" w:cs="Times New Roman"/>
                <w:lang w:val="sr-Cyrl-CS"/>
              </w:rPr>
              <w:t>ППР, броју правноснажних УППР</w:t>
            </w:r>
            <w:r w:rsidRPr="002D3FDE">
              <w:rPr>
                <w:rFonts w:ascii="Times New Roman" w:hAnsi="Times New Roman" w:cs="Times New Roman"/>
                <w:lang w:val="sr-Cyrl-CS"/>
              </w:rPr>
              <w:t>. АЛСУ на свом сајту треба да транспарентно</w:t>
            </w:r>
            <w:r w:rsidR="00C20345" w:rsidRPr="002D3FDE">
              <w:rPr>
                <w:rFonts w:ascii="Times New Roman" w:hAnsi="Times New Roman" w:cs="Times New Roman"/>
                <w:lang w:val="sr-Cyrl-CS"/>
              </w:rPr>
              <w:t xml:space="preserve"> обезбеди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податке о анга</w:t>
            </w:r>
            <w:r w:rsidR="00C20345" w:rsidRPr="002D3FDE">
              <w:rPr>
                <w:rFonts w:ascii="Times New Roman" w:hAnsi="Times New Roman" w:cs="Times New Roman"/>
                <w:lang w:val="sr-Cyrl-CS"/>
              </w:rPr>
              <w:t>жовању трећих лица од стране стечајних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управника </w:t>
            </w:r>
          </w:p>
          <w:p w14:paraId="4D7EDB51" w14:textId="77777777" w:rsidR="00A94894" w:rsidRPr="002D3FDE" w:rsidRDefault="00A94894" w:rsidP="00C20345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4E03D558" w14:textId="77777777" w:rsidR="00A94894" w:rsidRPr="002D3FDE" w:rsidRDefault="00A94894" w:rsidP="00C20345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2FA7381D" w14:textId="77777777" w:rsidR="00A94894" w:rsidRPr="002D3FDE" w:rsidRDefault="00A94894" w:rsidP="00C20345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0DF8067E" w14:textId="77777777" w:rsidR="00A94894" w:rsidRPr="002D3FDE" w:rsidRDefault="00A94894" w:rsidP="00C20345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58E41973" w14:textId="77777777" w:rsidR="00A94894" w:rsidRPr="002D3FDE" w:rsidRDefault="00A94894" w:rsidP="00C20345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0FDA18D9" w14:textId="77777777" w:rsidR="00A94894" w:rsidRPr="002D3FDE" w:rsidRDefault="00A94894" w:rsidP="00C20345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010F46B2" w14:textId="77777777" w:rsidR="00A94894" w:rsidRPr="002D3FDE" w:rsidRDefault="00A94894" w:rsidP="00C20345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12FEC52C" w14:textId="77777777" w:rsidR="00A94894" w:rsidRDefault="00A94894" w:rsidP="00C20345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799F036D" w14:textId="77777777" w:rsidR="00EF5654" w:rsidRDefault="00EF5654" w:rsidP="00C20345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64536DFF" w14:textId="77777777" w:rsidR="00EF5654" w:rsidRDefault="00EF5654" w:rsidP="00C20345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6FAFC426" w14:textId="77777777" w:rsidR="00EF5654" w:rsidRDefault="00EF5654" w:rsidP="00C20345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4504D0F4" w14:textId="77777777" w:rsidR="00EF5654" w:rsidRDefault="00EF5654" w:rsidP="00C20345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64D0F0E3" w14:textId="77777777" w:rsidR="00EF5654" w:rsidRDefault="00EF5654" w:rsidP="00C20345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3EB622E9" w14:textId="77777777" w:rsidR="00EF5654" w:rsidRDefault="00EF5654" w:rsidP="00C20345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6C661471" w14:textId="77777777" w:rsidR="00EF5654" w:rsidRDefault="00EF5654" w:rsidP="00C20345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232B1E0D" w14:textId="77777777" w:rsidR="00EF5654" w:rsidRDefault="00EF5654" w:rsidP="00C20345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482C9AE2" w14:textId="77777777" w:rsidR="00EF5654" w:rsidRDefault="00EF5654" w:rsidP="00C20345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723EB8D9" w14:textId="77777777" w:rsidR="00EF5654" w:rsidRDefault="00EF5654" w:rsidP="00C20345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6B465A7C" w14:textId="77777777" w:rsidR="00EF5654" w:rsidRPr="002D3FDE" w:rsidRDefault="00EF5654" w:rsidP="00C20345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275F72D3" w14:textId="0C181588" w:rsidR="00A94894" w:rsidRPr="002D3FDE" w:rsidRDefault="00A94894" w:rsidP="00C20345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3150" w:type="dxa"/>
            <w:gridSpan w:val="3"/>
            <w:shd w:val="clear" w:color="auto" w:fill="FFFFFF" w:themeFill="background1"/>
          </w:tcPr>
          <w:p w14:paraId="13C4C9C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Министарство привреде</w:t>
            </w:r>
          </w:p>
        </w:tc>
        <w:tc>
          <w:tcPr>
            <w:tcW w:w="1795" w:type="dxa"/>
            <w:gridSpan w:val="2"/>
            <w:shd w:val="clear" w:color="auto" w:fill="FFFFFF" w:themeFill="background1"/>
          </w:tcPr>
          <w:p w14:paraId="7F7D381F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АЛСУ</w:t>
            </w:r>
            <w:r w:rsidR="0095422C" w:rsidRPr="002D3FDE">
              <w:rPr>
                <w:rFonts w:ascii="Times New Roman" w:hAnsi="Times New Roman" w:cs="Times New Roman"/>
                <w:lang w:val="sr-Cyrl-CS"/>
              </w:rPr>
              <w:t>,</w:t>
            </w:r>
          </w:p>
          <w:p w14:paraId="01DEE7E4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</w:t>
            </w:r>
          </w:p>
          <w:p w14:paraId="5F72B53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137" w:type="dxa"/>
            <w:gridSpan w:val="4"/>
            <w:shd w:val="clear" w:color="auto" w:fill="FFFFFF" w:themeFill="background1"/>
          </w:tcPr>
          <w:p w14:paraId="4E9F29AB" w14:textId="57383CC4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Укинути непотребне трошкове и подићи ефикасност у поступању на виши ниво. Податке о трајању стечајних поступака, висини намирења поверилаца и друге статистике је неопходно да води АЛСУ како би се обезбедила транспарентност поступка. Увести посебне статистике које се односе на праћење поднетих  УППР и њихове имплементације у пракси.</w:t>
            </w:r>
          </w:p>
          <w:p w14:paraId="4B0E6D6C" w14:textId="77777777" w:rsidR="00E34536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5DFACD33" w14:textId="77777777" w:rsidR="00EF5654" w:rsidRPr="002D3FDE" w:rsidRDefault="00EF5654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03889C15" w14:textId="759C8DBB" w:rsidR="00E34536" w:rsidRPr="002D3FDE" w:rsidRDefault="00E34536" w:rsidP="008727B5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Истовремено АЛСУ треба да обезбеди транспарентност података о ангажованим лицима</w:t>
            </w:r>
            <w:r w:rsidR="00C20345" w:rsidRPr="002D3FDE">
              <w:rPr>
                <w:rFonts w:ascii="Times New Roman" w:hAnsi="Times New Roman" w:cs="Times New Roman"/>
                <w:lang w:val="sr-Cyrl-CS"/>
              </w:rPr>
              <w:t>.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Поред назива сваког стечајног дужника на сајту </w:t>
            </w:r>
            <w:r w:rsidR="00C20345" w:rsidRPr="002D3FDE">
              <w:rPr>
                <w:rFonts w:ascii="Times New Roman" w:hAnsi="Times New Roman" w:cs="Times New Roman"/>
                <w:lang w:val="sr-Cyrl-CS"/>
              </w:rPr>
              <w:t xml:space="preserve">АЛСУ треба да </w:t>
            </w:r>
            <w:r w:rsidR="008727B5" w:rsidRPr="002D3FDE">
              <w:rPr>
                <w:rFonts w:ascii="Times New Roman" w:hAnsi="Times New Roman" w:cs="Times New Roman"/>
                <w:lang w:val="sr-Cyrl-CS"/>
              </w:rPr>
              <w:t>се налази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линк који ће директно да води до кварталног извештаја где се види име и презиме ангажованог лица и износ за који је ангажован.</w:t>
            </w:r>
          </w:p>
        </w:tc>
        <w:tc>
          <w:tcPr>
            <w:tcW w:w="2472" w:type="dxa"/>
            <w:gridSpan w:val="2"/>
            <w:shd w:val="clear" w:color="auto" w:fill="FFFFFF" w:themeFill="background1"/>
          </w:tcPr>
          <w:p w14:paraId="2AD88EE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ЗОС</w:t>
            </w:r>
          </w:p>
          <w:p w14:paraId="50EFBD8A" w14:textId="77777777" w:rsidR="00E34536" w:rsidRPr="002D3FDE" w:rsidRDefault="0095422C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Закон о Агенцији за лиценцирање стечајних управника</w:t>
            </w:r>
          </w:p>
        </w:tc>
        <w:tc>
          <w:tcPr>
            <w:tcW w:w="1871" w:type="dxa"/>
            <w:gridSpan w:val="2"/>
            <w:shd w:val="clear" w:color="auto" w:fill="FFFFFF" w:themeFill="background1"/>
          </w:tcPr>
          <w:p w14:paraId="18472DC1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14" w:type="dxa"/>
            <w:gridSpan w:val="2"/>
            <w:shd w:val="clear" w:color="auto" w:fill="FFFFFF" w:themeFill="background1"/>
          </w:tcPr>
          <w:p w14:paraId="7DB2F7B0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3. квартал 2020.</w:t>
            </w:r>
          </w:p>
        </w:tc>
      </w:tr>
      <w:tr w:rsidR="0033061C" w:rsidRPr="002D3FDE" w14:paraId="54D8BE54" w14:textId="77777777" w:rsidTr="004D103F">
        <w:trPr>
          <w:trHeight w:val="164"/>
        </w:trPr>
        <w:tc>
          <w:tcPr>
            <w:tcW w:w="15168" w:type="dxa"/>
            <w:gridSpan w:val="17"/>
            <w:shd w:val="clear" w:color="auto" w:fill="BDD6EE" w:themeFill="accent1" w:themeFillTint="66"/>
          </w:tcPr>
          <w:p w14:paraId="693D3FE4" w14:textId="77777777" w:rsidR="00E34536" w:rsidRPr="002D3FDE" w:rsidRDefault="00E34536" w:rsidP="004D103F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bookmarkStart w:id="61" w:name="_Toc468474154"/>
            <w:bookmarkStart w:id="62" w:name="_Toc469564856"/>
          </w:p>
          <w:p w14:paraId="6DC90BDB" w14:textId="5B2C3981" w:rsidR="00E34536" w:rsidRPr="002D3FDE" w:rsidRDefault="00E34536" w:rsidP="004D103F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Мера 10.2: Смањење трошкова стечајног поступка</w:t>
            </w:r>
            <w:bookmarkEnd w:id="61"/>
            <w:bookmarkEnd w:id="62"/>
          </w:p>
        </w:tc>
      </w:tr>
      <w:tr w:rsidR="0033061C" w:rsidRPr="002D3FDE" w14:paraId="70BA549B" w14:textId="77777777" w:rsidTr="00167EF1">
        <w:trPr>
          <w:trHeight w:val="590"/>
        </w:trPr>
        <w:tc>
          <w:tcPr>
            <w:tcW w:w="2129" w:type="dxa"/>
            <w:gridSpan w:val="2"/>
            <w:shd w:val="clear" w:color="auto" w:fill="BDD6EE" w:themeFill="accent1" w:themeFillTint="66"/>
          </w:tcPr>
          <w:p w14:paraId="1A0A7A6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Врста мере</w:t>
            </w:r>
          </w:p>
          <w:p w14:paraId="1F068BC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(Р, Ф, ИУО, ИЕ)</w:t>
            </w:r>
          </w:p>
        </w:tc>
        <w:tc>
          <w:tcPr>
            <w:tcW w:w="3150" w:type="dxa"/>
            <w:gridSpan w:val="3"/>
            <w:shd w:val="clear" w:color="auto" w:fill="BDD6EE" w:themeFill="accent1" w:themeFillTint="66"/>
          </w:tcPr>
          <w:p w14:paraId="592BFF6B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Институција одговорна за реализацију мере</w:t>
            </w:r>
          </w:p>
        </w:tc>
        <w:tc>
          <w:tcPr>
            <w:tcW w:w="1994" w:type="dxa"/>
            <w:gridSpan w:val="3"/>
            <w:shd w:val="clear" w:color="auto" w:fill="BDD6EE" w:themeFill="accent1" w:themeFillTint="66"/>
          </w:tcPr>
          <w:p w14:paraId="07F28E5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Партнери у реализацији</w:t>
            </w:r>
          </w:p>
        </w:tc>
        <w:tc>
          <w:tcPr>
            <w:tcW w:w="1938" w:type="dxa"/>
            <w:gridSpan w:val="3"/>
            <w:shd w:val="clear" w:color="auto" w:fill="BDD6EE" w:themeFill="accent1" w:themeFillTint="66"/>
          </w:tcPr>
          <w:p w14:paraId="7F4AF9E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472" w:type="dxa"/>
            <w:gridSpan w:val="2"/>
            <w:shd w:val="clear" w:color="auto" w:fill="BDD6EE" w:themeFill="accent1" w:themeFillTint="66"/>
          </w:tcPr>
          <w:p w14:paraId="7A62783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71" w:type="dxa"/>
            <w:gridSpan w:val="2"/>
            <w:shd w:val="clear" w:color="auto" w:fill="BDD6EE" w:themeFill="accent1" w:themeFillTint="66"/>
          </w:tcPr>
          <w:p w14:paraId="2EAA0F7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Прописи којима се мера спроводи</w:t>
            </w:r>
          </w:p>
        </w:tc>
        <w:tc>
          <w:tcPr>
            <w:tcW w:w="1614" w:type="dxa"/>
            <w:gridSpan w:val="2"/>
            <w:shd w:val="clear" w:color="auto" w:fill="BDD6EE" w:themeFill="accent1" w:themeFillTint="66"/>
          </w:tcPr>
          <w:p w14:paraId="4D2071C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Рок за реализацију мере</w:t>
            </w:r>
          </w:p>
        </w:tc>
      </w:tr>
      <w:tr w:rsidR="0033061C" w:rsidRPr="002D3FDE" w14:paraId="074B4C91" w14:textId="77777777" w:rsidTr="00167EF1">
        <w:trPr>
          <w:trHeight w:val="350"/>
        </w:trPr>
        <w:tc>
          <w:tcPr>
            <w:tcW w:w="2129" w:type="dxa"/>
            <w:gridSpan w:val="2"/>
            <w:shd w:val="clear" w:color="auto" w:fill="BDD6EE" w:themeFill="accent1" w:themeFillTint="66"/>
          </w:tcPr>
          <w:p w14:paraId="374CB2A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Ф</w:t>
            </w:r>
          </w:p>
        </w:tc>
        <w:tc>
          <w:tcPr>
            <w:tcW w:w="3150" w:type="dxa"/>
            <w:gridSpan w:val="3"/>
            <w:shd w:val="clear" w:color="auto" w:fill="BDD6EE" w:themeFill="accent1" w:themeFillTint="66"/>
          </w:tcPr>
          <w:p w14:paraId="146F4DC6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привреде</w:t>
            </w:r>
          </w:p>
        </w:tc>
        <w:tc>
          <w:tcPr>
            <w:tcW w:w="1994" w:type="dxa"/>
            <w:gridSpan w:val="3"/>
            <w:shd w:val="clear" w:color="auto" w:fill="BDD6EE" w:themeFill="accent1" w:themeFillTint="66"/>
          </w:tcPr>
          <w:p w14:paraId="0D075DE1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финансија, Министарство правде, АЛСУ, Заједничка група</w:t>
            </w:r>
          </w:p>
          <w:p w14:paraId="6EA9360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938" w:type="dxa"/>
            <w:gridSpan w:val="3"/>
            <w:shd w:val="clear" w:color="auto" w:fill="BDD6EE" w:themeFill="accent1" w:themeFillTint="66"/>
          </w:tcPr>
          <w:p w14:paraId="6C89F08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472" w:type="dxa"/>
            <w:gridSpan w:val="2"/>
            <w:shd w:val="clear" w:color="auto" w:fill="BDD6EE" w:themeFill="accent1" w:themeFillTint="66"/>
          </w:tcPr>
          <w:p w14:paraId="02DE149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71" w:type="dxa"/>
            <w:gridSpan w:val="2"/>
            <w:shd w:val="clear" w:color="auto" w:fill="BDD6EE" w:themeFill="accent1" w:themeFillTint="66"/>
          </w:tcPr>
          <w:p w14:paraId="1CC87D5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Измене и допуне Закона о стечају</w:t>
            </w:r>
          </w:p>
          <w:p w14:paraId="527DF51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Закон о порезу на добит правних лица</w:t>
            </w:r>
          </w:p>
        </w:tc>
        <w:tc>
          <w:tcPr>
            <w:tcW w:w="1614" w:type="dxa"/>
            <w:gridSpan w:val="2"/>
            <w:shd w:val="clear" w:color="auto" w:fill="BDD6EE" w:themeFill="accent1" w:themeFillTint="66"/>
          </w:tcPr>
          <w:p w14:paraId="453116F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2020/21.</w:t>
            </w:r>
          </w:p>
        </w:tc>
      </w:tr>
      <w:tr w:rsidR="0033061C" w:rsidRPr="002D3FDE" w14:paraId="7CC3F546" w14:textId="77777777" w:rsidTr="00167EF1">
        <w:trPr>
          <w:trHeight w:val="841"/>
        </w:trPr>
        <w:tc>
          <w:tcPr>
            <w:tcW w:w="2129" w:type="dxa"/>
            <w:gridSpan w:val="2"/>
            <w:shd w:val="clear" w:color="auto" w:fill="FFFFFF" w:themeFill="background1"/>
          </w:tcPr>
          <w:p w14:paraId="6EC4FEAF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Активности</w:t>
            </w:r>
          </w:p>
        </w:tc>
        <w:tc>
          <w:tcPr>
            <w:tcW w:w="3150" w:type="dxa"/>
            <w:gridSpan w:val="3"/>
            <w:shd w:val="clear" w:color="auto" w:fill="FFFFFF" w:themeFill="background1"/>
          </w:tcPr>
          <w:p w14:paraId="166B7FA1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Институција одговорна за реализацију активности</w:t>
            </w:r>
          </w:p>
        </w:tc>
        <w:tc>
          <w:tcPr>
            <w:tcW w:w="1994" w:type="dxa"/>
            <w:gridSpan w:val="3"/>
            <w:shd w:val="clear" w:color="auto" w:fill="FFFFFF" w:themeFill="background1"/>
          </w:tcPr>
          <w:p w14:paraId="350C074D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Партнери у реализацији</w:t>
            </w:r>
          </w:p>
        </w:tc>
        <w:tc>
          <w:tcPr>
            <w:tcW w:w="1938" w:type="dxa"/>
            <w:gridSpan w:val="3"/>
            <w:shd w:val="clear" w:color="auto" w:fill="FFFFFF" w:themeFill="background1"/>
          </w:tcPr>
          <w:p w14:paraId="2980D736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Опис  реализације</w:t>
            </w:r>
          </w:p>
        </w:tc>
        <w:tc>
          <w:tcPr>
            <w:tcW w:w="2472" w:type="dxa"/>
            <w:gridSpan w:val="2"/>
            <w:shd w:val="clear" w:color="auto" w:fill="FFFFFF" w:themeFill="background1"/>
          </w:tcPr>
          <w:p w14:paraId="4ECCFBF9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Извори провере</w:t>
            </w:r>
          </w:p>
        </w:tc>
        <w:tc>
          <w:tcPr>
            <w:tcW w:w="1871" w:type="dxa"/>
            <w:gridSpan w:val="2"/>
            <w:shd w:val="clear" w:color="auto" w:fill="FFFFFF" w:themeFill="background1"/>
          </w:tcPr>
          <w:p w14:paraId="28EB52A1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Преговарачко поглавље на које се односи</w:t>
            </w:r>
          </w:p>
        </w:tc>
        <w:tc>
          <w:tcPr>
            <w:tcW w:w="1614" w:type="dxa"/>
            <w:gridSpan w:val="2"/>
            <w:shd w:val="clear" w:color="auto" w:fill="FFFFFF" w:themeFill="background1"/>
          </w:tcPr>
          <w:p w14:paraId="66CDB5CA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Рок за реализацију</w:t>
            </w:r>
          </w:p>
        </w:tc>
      </w:tr>
      <w:tr w:rsidR="0033061C" w:rsidRPr="002D3FDE" w14:paraId="72CD186D" w14:textId="77777777" w:rsidTr="00167EF1">
        <w:trPr>
          <w:trHeight w:val="590"/>
        </w:trPr>
        <w:tc>
          <w:tcPr>
            <w:tcW w:w="2129" w:type="dxa"/>
            <w:gridSpan w:val="2"/>
            <w:shd w:val="clear" w:color="auto" w:fill="FFFFFF" w:themeFill="background1"/>
          </w:tcPr>
          <w:p w14:paraId="04A5780B" w14:textId="77777777" w:rsidR="00E34536" w:rsidRPr="002D3FDE" w:rsidRDefault="00E34536" w:rsidP="004D103F">
            <w:pPr>
              <w:pStyle w:val="CommentText"/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after="0"/>
              <w:textAlignment w:val="top"/>
              <w:rPr>
                <w:rFonts w:eastAsiaTheme="minorHAnsi"/>
                <w:sz w:val="22"/>
                <w:szCs w:val="22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sz w:val="22"/>
                <w:szCs w:val="22"/>
                <w:lang w:val="sr-Cyrl-CS"/>
              </w:rPr>
              <w:t>10.2.1. Подзаконским актом прецизирати механизам за одређивање висине предујма за покретање стечајног поступка</w:t>
            </w:r>
          </w:p>
          <w:p w14:paraId="5AFAE9F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3150" w:type="dxa"/>
            <w:gridSpan w:val="3"/>
            <w:shd w:val="clear" w:color="auto" w:fill="FFFFFF" w:themeFill="background1"/>
          </w:tcPr>
          <w:p w14:paraId="66EF0D8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привреде</w:t>
            </w:r>
          </w:p>
        </w:tc>
        <w:tc>
          <w:tcPr>
            <w:tcW w:w="1994" w:type="dxa"/>
            <w:gridSpan w:val="3"/>
            <w:shd w:val="clear" w:color="auto" w:fill="FFFFFF" w:themeFill="background1"/>
          </w:tcPr>
          <w:p w14:paraId="7BE81CCF" w14:textId="77777777" w:rsidR="00E34536" w:rsidRPr="002D3FDE" w:rsidRDefault="00C20345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финансија,</w:t>
            </w:r>
          </w:p>
          <w:p w14:paraId="12A626B1" w14:textId="77777777" w:rsidR="00E34536" w:rsidRPr="002D3FDE" w:rsidRDefault="00C20345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правде,</w:t>
            </w:r>
          </w:p>
          <w:p w14:paraId="0B270096" w14:textId="77777777" w:rsidR="00E34536" w:rsidRPr="002D3FDE" w:rsidRDefault="00C20345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Правосудна академија,</w:t>
            </w:r>
          </w:p>
          <w:p w14:paraId="724E3B61" w14:textId="77777777" w:rsidR="00E34536" w:rsidRPr="002D3FDE" w:rsidRDefault="00C20345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АЛСУ,</w:t>
            </w:r>
          </w:p>
          <w:p w14:paraId="3E48DD9E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</w:t>
            </w:r>
          </w:p>
        </w:tc>
        <w:tc>
          <w:tcPr>
            <w:tcW w:w="1938" w:type="dxa"/>
            <w:gridSpan w:val="3"/>
            <w:shd w:val="clear" w:color="auto" w:fill="FFFFFF" w:themeFill="background1"/>
          </w:tcPr>
          <w:p w14:paraId="0C6AC71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Постављени су јасни критеријуми за одређивање висине предујма у конкретном предмету</w:t>
            </w:r>
          </w:p>
        </w:tc>
        <w:tc>
          <w:tcPr>
            <w:tcW w:w="2472" w:type="dxa"/>
            <w:gridSpan w:val="2"/>
            <w:shd w:val="clear" w:color="auto" w:fill="FFFFFF" w:themeFill="background1"/>
          </w:tcPr>
          <w:p w14:paraId="7764D59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 Подзаконски акт</w:t>
            </w:r>
          </w:p>
        </w:tc>
        <w:tc>
          <w:tcPr>
            <w:tcW w:w="1871" w:type="dxa"/>
            <w:gridSpan w:val="2"/>
            <w:shd w:val="clear" w:color="auto" w:fill="FFFFFF" w:themeFill="background1"/>
          </w:tcPr>
          <w:p w14:paraId="72639F1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14" w:type="dxa"/>
            <w:gridSpan w:val="2"/>
            <w:shd w:val="clear" w:color="auto" w:fill="FFFFFF" w:themeFill="background1"/>
          </w:tcPr>
          <w:p w14:paraId="72DBBC20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3. квартал 2020.</w:t>
            </w:r>
          </w:p>
        </w:tc>
      </w:tr>
      <w:tr w:rsidR="0033061C" w:rsidRPr="002D3FDE" w14:paraId="34A23672" w14:textId="77777777" w:rsidTr="00167EF1">
        <w:trPr>
          <w:trHeight w:val="590"/>
        </w:trPr>
        <w:tc>
          <w:tcPr>
            <w:tcW w:w="2129" w:type="dxa"/>
            <w:gridSpan w:val="2"/>
            <w:shd w:val="clear" w:color="auto" w:fill="FFFFFF" w:themeFill="background1"/>
          </w:tcPr>
          <w:p w14:paraId="412EF0BA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10.2.2 Смањење трошкова стечаја омогућити кроз измене подзаконског акта тако да досадашња стимулација </w:t>
            </w:r>
            <w:r w:rsidR="00C20345" w:rsidRPr="002D3FDE">
              <w:rPr>
                <w:rFonts w:ascii="Times New Roman" w:eastAsia="Times New Roman" w:hAnsi="Times New Roman" w:cs="Times New Roman"/>
                <w:lang w:val="sr-Cyrl-CS"/>
              </w:rPr>
              <w:t>стечајног у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правника везана за дужину трајања се претвори у санкцију због те дужине трајања</w:t>
            </w:r>
          </w:p>
        </w:tc>
        <w:tc>
          <w:tcPr>
            <w:tcW w:w="3150" w:type="dxa"/>
            <w:gridSpan w:val="3"/>
            <w:shd w:val="clear" w:color="auto" w:fill="FFFFFF" w:themeFill="background1"/>
          </w:tcPr>
          <w:p w14:paraId="40D5F56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привреде</w:t>
            </w:r>
          </w:p>
        </w:tc>
        <w:tc>
          <w:tcPr>
            <w:tcW w:w="1994" w:type="dxa"/>
            <w:gridSpan w:val="3"/>
            <w:shd w:val="clear" w:color="auto" w:fill="FFFFFF" w:themeFill="background1"/>
          </w:tcPr>
          <w:p w14:paraId="6B341E1F" w14:textId="77777777" w:rsidR="00E34536" w:rsidRPr="002D3FDE" w:rsidRDefault="00C20345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АЛСУ,</w:t>
            </w:r>
          </w:p>
          <w:p w14:paraId="497483D2" w14:textId="77777777" w:rsidR="00E34536" w:rsidRPr="002D3FDE" w:rsidRDefault="00C20345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Заједничка група,</w:t>
            </w:r>
          </w:p>
          <w:p w14:paraId="15F1F32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</w:t>
            </w:r>
          </w:p>
          <w:p w14:paraId="7E0A975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938" w:type="dxa"/>
            <w:gridSpan w:val="3"/>
            <w:shd w:val="clear" w:color="auto" w:fill="FFFFFF" w:themeFill="background1"/>
          </w:tcPr>
          <w:p w14:paraId="775C6221" w14:textId="62F6B75B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Логика је да се управници као и до сада стимулишу да у року од 12 месеци окончају стечајни поступак. Уколико продуже и за </w:t>
            </w:r>
            <w:r w:rsidR="00C20345" w:rsidRPr="002D3FDE">
              <w:rPr>
                <w:rFonts w:ascii="Times New Roman" w:hAnsi="Times New Roman" w:cs="Times New Roman"/>
                <w:lang w:val="sr-Cyrl-CS"/>
              </w:rPr>
              <w:t>18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месеци од отварања стечаја, следиле би казнене мере. Казна би била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умањење укупног износа награде, што дуже трајање поступка</w:t>
            </w:r>
            <w:r w:rsidR="008727B5" w:rsidRPr="002D3FDE">
              <w:rPr>
                <w:rFonts w:ascii="Times New Roman" w:hAnsi="Times New Roman" w:cs="Times New Roman"/>
                <w:lang w:val="sr-Cyrl-CS"/>
              </w:rPr>
              <w:t>,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то </w:t>
            </w:r>
            <w:r w:rsidR="008727B5" w:rsidRPr="002D3FDE">
              <w:rPr>
                <w:rFonts w:ascii="Times New Roman" w:hAnsi="Times New Roman" w:cs="Times New Roman"/>
                <w:lang w:val="sr-Cyrl-CS"/>
              </w:rPr>
              <w:t xml:space="preserve">би казнена мера била већа. </w:t>
            </w:r>
          </w:p>
          <w:p w14:paraId="2E2D8C7E" w14:textId="193F7AFF" w:rsidR="00E34536" w:rsidRPr="002D3FDE" w:rsidRDefault="008727B5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Правилником о награди, којим</w:t>
            </w:r>
            <w:r w:rsidR="00E34536" w:rsidRPr="002D3FDE">
              <w:rPr>
                <w:rFonts w:ascii="Times New Roman" w:hAnsi="Times New Roman" w:cs="Times New Roman"/>
                <w:lang w:val="sr-Cyrl-CS"/>
              </w:rPr>
              <w:t xml:space="preserve"> би </w:t>
            </w:r>
            <w:r w:rsidRPr="002D3FDE">
              <w:rPr>
                <w:rFonts w:ascii="Times New Roman" w:hAnsi="Times New Roman" w:cs="Times New Roman"/>
                <w:lang w:val="sr-Cyrl-CS"/>
              </w:rPr>
              <w:t>се умањивала обрачуната награда</w:t>
            </w:r>
            <w:r w:rsidR="00E34536" w:rsidRPr="002D3FDE">
              <w:rPr>
                <w:rFonts w:ascii="Times New Roman" w:hAnsi="Times New Roman" w:cs="Times New Roman"/>
                <w:lang w:val="sr-Cyrl-CS"/>
              </w:rPr>
              <w:t xml:space="preserve"> стечајном управнику због дужине поступка</w:t>
            </w:r>
          </w:p>
          <w:p w14:paraId="24738508" w14:textId="0DDCDA5F" w:rsidR="00E34536" w:rsidRPr="002D3FDE" w:rsidRDefault="00E34536" w:rsidP="00E10435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 прекомерно трајање (дуже од 12, 24 или 36 месеци)</w:t>
            </w:r>
            <w:r w:rsidR="00C20345" w:rsidRPr="002D3FDE">
              <w:rPr>
                <w:rFonts w:ascii="Times New Roman" w:hAnsi="Times New Roman" w:cs="Times New Roman"/>
                <w:lang w:val="sr-Cyrl-CS"/>
              </w:rPr>
              <w:t>,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E10435" w:rsidRPr="002D3FDE">
              <w:rPr>
                <w:rFonts w:ascii="Times New Roman" w:hAnsi="Times New Roman" w:cs="Times New Roman"/>
                <w:lang w:val="sr-Cyrl-CS"/>
              </w:rPr>
              <w:t>применити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8727B5" w:rsidRPr="002D3FDE">
              <w:rPr>
                <w:rFonts w:ascii="Times New Roman" w:hAnsi="Times New Roman" w:cs="Times New Roman"/>
                <w:lang w:val="sr-Cyrl-CS"/>
              </w:rPr>
              <w:t>п</w:t>
            </w:r>
            <w:r w:rsidR="00E10D74" w:rsidRPr="002D3FDE">
              <w:rPr>
                <w:rFonts w:ascii="Times New Roman" w:hAnsi="Times New Roman" w:cs="Times New Roman"/>
                <w:lang w:val="sr-Cyrl-CS"/>
              </w:rPr>
              <w:t>араметре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за одређене трошкове стечаја а који нису трошкови адвоката, судски трошкови </w:t>
            </w:r>
            <w:r w:rsidR="00C20345" w:rsidRPr="002D3FDE">
              <w:rPr>
                <w:rFonts w:ascii="Times New Roman" w:hAnsi="Times New Roman" w:cs="Times New Roman"/>
                <w:lang w:val="sr-Cyrl-CS"/>
              </w:rPr>
              <w:t>и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трошкови процене (који су у директној вези са поступцима побијања правних радњи </w:t>
            </w:r>
            <w:r w:rsidR="00C20345" w:rsidRPr="002D3FDE">
              <w:rPr>
                <w:rFonts w:ascii="Times New Roman" w:hAnsi="Times New Roman" w:cs="Times New Roman"/>
                <w:lang w:val="sr-Cyrl-CS"/>
              </w:rPr>
              <w:t>и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оспоравањем потраживања у намери повећања стечајне масе </w:t>
            </w:r>
            <w:r w:rsidR="00C20345" w:rsidRPr="002D3FDE">
              <w:rPr>
                <w:rFonts w:ascii="Times New Roman" w:hAnsi="Times New Roman" w:cs="Times New Roman"/>
                <w:lang w:val="sr-Cyrl-CS"/>
              </w:rPr>
              <w:t xml:space="preserve"> и 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заштите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 xml:space="preserve">поверилаца). Одређени трошкови (канцеларијски материјал, гориво, трошкови ангажованих лица </w:t>
            </w:r>
            <w:r w:rsidR="00770654" w:rsidRPr="002D3FDE">
              <w:rPr>
                <w:rFonts w:ascii="Times New Roman" w:hAnsi="Times New Roman" w:cs="Times New Roman"/>
                <w:lang w:val="sr-Cyrl-CS"/>
              </w:rPr>
              <w:t>и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770654" w:rsidRPr="002D3FDE">
              <w:rPr>
                <w:rFonts w:ascii="Times New Roman" w:hAnsi="Times New Roman" w:cs="Times New Roman"/>
                <w:lang w:val="sr-Cyrl-CS"/>
              </w:rPr>
              <w:t>др</w:t>
            </w:r>
            <w:r w:rsidRPr="002D3FDE">
              <w:rPr>
                <w:rFonts w:ascii="Times New Roman" w:hAnsi="Times New Roman" w:cs="Times New Roman"/>
                <w:lang w:val="sr-Cyrl-CS"/>
              </w:rPr>
              <w:t>) би се пондерисали пондерима 1</w:t>
            </w:r>
            <w:r w:rsidR="00770654" w:rsidRPr="002D3FDE">
              <w:rPr>
                <w:rFonts w:ascii="Times New Roman" w:hAnsi="Times New Roman" w:cs="Times New Roman"/>
                <w:lang w:val="sr-Cyrl-CS"/>
              </w:rPr>
              <w:t>,5,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1,7 или 2,0  </w:t>
            </w:r>
            <w:r w:rsidR="00770654" w:rsidRPr="002D3FDE">
              <w:rPr>
                <w:rFonts w:ascii="Times New Roman" w:hAnsi="Times New Roman" w:cs="Times New Roman"/>
                <w:lang w:val="sr-Cyrl-CS"/>
              </w:rPr>
              <w:t>и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тиме повећали одбитну ставку (трошкове) у добијању основице за обрачун награде </w:t>
            </w:r>
            <w:r w:rsidR="00770654" w:rsidRPr="002D3FDE">
              <w:rPr>
                <w:rFonts w:ascii="Times New Roman" w:hAnsi="Times New Roman" w:cs="Times New Roman"/>
                <w:lang w:val="sr-Cyrl-CS"/>
              </w:rPr>
              <w:t>и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тиме смањили основицу за награду.</w:t>
            </w:r>
          </w:p>
        </w:tc>
        <w:tc>
          <w:tcPr>
            <w:tcW w:w="2472" w:type="dxa"/>
            <w:gridSpan w:val="2"/>
            <w:shd w:val="clear" w:color="auto" w:fill="FFFFFF" w:themeFill="background1"/>
          </w:tcPr>
          <w:p w14:paraId="7EC353C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Правилник о основама и мерилима за одређивање награде за рад и накнаде трошкова  стечајног управника</w:t>
            </w:r>
          </w:p>
          <w:p w14:paraId="2671EB4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71" w:type="dxa"/>
            <w:gridSpan w:val="2"/>
            <w:shd w:val="clear" w:color="auto" w:fill="FFFFFF" w:themeFill="background1"/>
          </w:tcPr>
          <w:p w14:paraId="7B5B277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14" w:type="dxa"/>
            <w:gridSpan w:val="2"/>
            <w:shd w:val="clear" w:color="auto" w:fill="FFFFFF" w:themeFill="background1"/>
          </w:tcPr>
          <w:p w14:paraId="73057D3B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3.</w:t>
            </w:r>
            <w:r w:rsidR="00C20345" w:rsidRPr="002D3FDE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2D3FDE">
              <w:rPr>
                <w:rFonts w:ascii="Times New Roman" w:hAnsi="Times New Roman" w:cs="Times New Roman"/>
                <w:lang w:val="sr-Cyrl-CS"/>
              </w:rPr>
              <w:t>квартал 2020.</w:t>
            </w:r>
          </w:p>
        </w:tc>
      </w:tr>
      <w:tr w:rsidR="0033061C" w:rsidRPr="002D3FDE" w14:paraId="27556FF2" w14:textId="77777777" w:rsidTr="00167EF1">
        <w:trPr>
          <w:trHeight w:val="590"/>
        </w:trPr>
        <w:tc>
          <w:tcPr>
            <w:tcW w:w="2129" w:type="dxa"/>
            <w:gridSpan w:val="2"/>
            <w:shd w:val="clear" w:color="auto" w:fill="FFFFFF" w:themeFill="background1"/>
          </w:tcPr>
          <w:p w14:paraId="4E0F908D" w14:textId="67D4F91D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10.2.3. Увести бесплатну доставу свих података на захтев суда или стечајног управника од стране од стране других органа</w:t>
            </w:r>
          </w:p>
          <w:p w14:paraId="7065B9E1" w14:textId="30BA1020" w:rsidR="00A94894" w:rsidRPr="002D3FDE" w:rsidRDefault="00A94894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6D095804" w14:textId="1ADEC7F9" w:rsidR="00A94894" w:rsidRPr="002D3FDE" w:rsidRDefault="00A94894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6FAA6BB4" w14:textId="61B11629" w:rsidR="00A94894" w:rsidRPr="002D3FDE" w:rsidRDefault="00A94894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61AC1635" w14:textId="77777777" w:rsidR="00A94894" w:rsidRPr="002D3FDE" w:rsidRDefault="00A94894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46294298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37ECA519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0C868ECB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2120CC01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3150" w:type="dxa"/>
            <w:gridSpan w:val="3"/>
            <w:shd w:val="clear" w:color="auto" w:fill="FFFFFF" w:themeFill="background1"/>
          </w:tcPr>
          <w:p w14:paraId="023EF611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привреде</w:t>
            </w:r>
          </w:p>
        </w:tc>
        <w:tc>
          <w:tcPr>
            <w:tcW w:w="1994" w:type="dxa"/>
            <w:gridSpan w:val="3"/>
            <w:shd w:val="clear" w:color="auto" w:fill="FFFFFF" w:themeFill="background1"/>
          </w:tcPr>
          <w:p w14:paraId="4472AA6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финансија,</w:t>
            </w:r>
          </w:p>
          <w:p w14:paraId="7DFF8B5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</w:t>
            </w:r>
          </w:p>
        </w:tc>
        <w:tc>
          <w:tcPr>
            <w:tcW w:w="1938" w:type="dxa"/>
            <w:gridSpan w:val="3"/>
            <w:shd w:val="clear" w:color="auto" w:fill="FFFFFF" w:themeFill="background1"/>
          </w:tcPr>
          <w:p w14:paraId="4F92086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Омогућити стечајном управнику да добије бесплатно све информације потребне за стечај од других органа као што је то предвиђено ЗИО за јавне извршитеље.</w:t>
            </w:r>
          </w:p>
          <w:p w14:paraId="305982C8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472" w:type="dxa"/>
            <w:gridSpan w:val="2"/>
            <w:shd w:val="clear" w:color="auto" w:fill="FFFFFF" w:themeFill="background1"/>
          </w:tcPr>
          <w:p w14:paraId="74FAF5F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ЗОС</w:t>
            </w:r>
          </w:p>
          <w:p w14:paraId="5AB9FCB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Правилник о основама и мерилима за одређивање награде за рад и накнаде трошкова  стечајног управника</w:t>
            </w:r>
          </w:p>
          <w:p w14:paraId="2C219E9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71" w:type="dxa"/>
            <w:gridSpan w:val="2"/>
            <w:shd w:val="clear" w:color="auto" w:fill="FFFFFF" w:themeFill="background1"/>
          </w:tcPr>
          <w:p w14:paraId="20CD44E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14" w:type="dxa"/>
            <w:gridSpan w:val="2"/>
            <w:shd w:val="clear" w:color="auto" w:fill="FFFFFF" w:themeFill="background1"/>
          </w:tcPr>
          <w:p w14:paraId="7DD9CB33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3. квартал 2020.</w:t>
            </w:r>
          </w:p>
        </w:tc>
      </w:tr>
      <w:tr w:rsidR="0033061C" w:rsidRPr="002D3FDE" w14:paraId="08E1159F" w14:textId="77777777" w:rsidTr="004D103F">
        <w:trPr>
          <w:trHeight w:val="164"/>
        </w:trPr>
        <w:tc>
          <w:tcPr>
            <w:tcW w:w="15168" w:type="dxa"/>
            <w:gridSpan w:val="17"/>
            <w:shd w:val="clear" w:color="auto" w:fill="BDD6EE" w:themeFill="accent1" w:themeFillTint="66"/>
          </w:tcPr>
          <w:p w14:paraId="13B459AE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Мера 10.3: Унапређење ефикасности у покретању стечајног поступка</w:t>
            </w:r>
          </w:p>
        </w:tc>
      </w:tr>
      <w:tr w:rsidR="0033061C" w:rsidRPr="002D3FDE" w14:paraId="787DA71A" w14:textId="77777777" w:rsidTr="00BA3912">
        <w:trPr>
          <w:trHeight w:val="590"/>
        </w:trPr>
        <w:tc>
          <w:tcPr>
            <w:tcW w:w="2129" w:type="dxa"/>
            <w:gridSpan w:val="2"/>
            <w:shd w:val="clear" w:color="auto" w:fill="BDD6EE" w:themeFill="accent1" w:themeFillTint="66"/>
          </w:tcPr>
          <w:p w14:paraId="3E072B1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Врста мере</w:t>
            </w:r>
          </w:p>
          <w:p w14:paraId="340CB8E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(Р, Ф, ИУО, ИЕ)</w:t>
            </w:r>
          </w:p>
        </w:tc>
        <w:tc>
          <w:tcPr>
            <w:tcW w:w="3150" w:type="dxa"/>
            <w:gridSpan w:val="3"/>
            <w:shd w:val="clear" w:color="auto" w:fill="BDD6EE" w:themeFill="accent1" w:themeFillTint="66"/>
          </w:tcPr>
          <w:p w14:paraId="671EE59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Институција одговорна за реализацију мере</w:t>
            </w:r>
          </w:p>
        </w:tc>
        <w:tc>
          <w:tcPr>
            <w:tcW w:w="1795" w:type="dxa"/>
            <w:gridSpan w:val="2"/>
            <w:shd w:val="clear" w:color="auto" w:fill="BDD6EE" w:themeFill="accent1" w:themeFillTint="66"/>
          </w:tcPr>
          <w:p w14:paraId="275B9480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Партнери у реализацији</w:t>
            </w:r>
          </w:p>
        </w:tc>
        <w:tc>
          <w:tcPr>
            <w:tcW w:w="2137" w:type="dxa"/>
            <w:gridSpan w:val="4"/>
            <w:shd w:val="clear" w:color="auto" w:fill="BDD6EE" w:themeFill="accent1" w:themeFillTint="66"/>
          </w:tcPr>
          <w:p w14:paraId="7F5CAB8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472" w:type="dxa"/>
            <w:gridSpan w:val="2"/>
            <w:shd w:val="clear" w:color="auto" w:fill="BDD6EE" w:themeFill="accent1" w:themeFillTint="66"/>
          </w:tcPr>
          <w:p w14:paraId="212CEFE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71" w:type="dxa"/>
            <w:gridSpan w:val="2"/>
            <w:shd w:val="clear" w:color="auto" w:fill="BDD6EE" w:themeFill="accent1" w:themeFillTint="66"/>
          </w:tcPr>
          <w:p w14:paraId="53FD0C1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Прописи којима се мера спроводи</w:t>
            </w:r>
          </w:p>
        </w:tc>
        <w:tc>
          <w:tcPr>
            <w:tcW w:w="1614" w:type="dxa"/>
            <w:gridSpan w:val="2"/>
            <w:shd w:val="clear" w:color="auto" w:fill="BDD6EE" w:themeFill="accent1" w:themeFillTint="66"/>
          </w:tcPr>
          <w:p w14:paraId="2DC4F87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Рок за реализацију мере</w:t>
            </w:r>
          </w:p>
        </w:tc>
      </w:tr>
      <w:tr w:rsidR="0033061C" w:rsidRPr="002D3FDE" w14:paraId="6CC11E40" w14:textId="77777777" w:rsidTr="00BA3912">
        <w:trPr>
          <w:trHeight w:val="590"/>
        </w:trPr>
        <w:tc>
          <w:tcPr>
            <w:tcW w:w="2129" w:type="dxa"/>
            <w:gridSpan w:val="2"/>
            <w:shd w:val="clear" w:color="auto" w:fill="BDD6EE" w:themeFill="accent1" w:themeFillTint="66"/>
          </w:tcPr>
          <w:p w14:paraId="07808C88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</w:t>
            </w:r>
          </w:p>
        </w:tc>
        <w:tc>
          <w:tcPr>
            <w:tcW w:w="3150" w:type="dxa"/>
            <w:gridSpan w:val="3"/>
            <w:shd w:val="clear" w:color="auto" w:fill="BDD6EE" w:themeFill="accent1" w:themeFillTint="66"/>
          </w:tcPr>
          <w:p w14:paraId="699BE91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привреде</w:t>
            </w:r>
          </w:p>
        </w:tc>
        <w:tc>
          <w:tcPr>
            <w:tcW w:w="1795" w:type="dxa"/>
            <w:gridSpan w:val="2"/>
            <w:shd w:val="clear" w:color="auto" w:fill="BDD6EE" w:themeFill="accent1" w:themeFillTint="66"/>
          </w:tcPr>
          <w:p w14:paraId="1D49ED3A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Заједничка група, АЛСУ</w:t>
            </w:r>
          </w:p>
        </w:tc>
        <w:tc>
          <w:tcPr>
            <w:tcW w:w="2137" w:type="dxa"/>
            <w:gridSpan w:val="4"/>
            <w:shd w:val="clear" w:color="auto" w:fill="BDD6EE" w:themeFill="accent1" w:themeFillTint="66"/>
          </w:tcPr>
          <w:p w14:paraId="381E83B1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472" w:type="dxa"/>
            <w:gridSpan w:val="2"/>
            <w:shd w:val="clear" w:color="auto" w:fill="BDD6EE" w:themeFill="accent1" w:themeFillTint="66"/>
          </w:tcPr>
          <w:p w14:paraId="05AEEAEE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71" w:type="dxa"/>
            <w:gridSpan w:val="2"/>
            <w:shd w:val="clear" w:color="auto" w:fill="BDD6EE" w:themeFill="accent1" w:themeFillTint="66"/>
          </w:tcPr>
          <w:p w14:paraId="227766D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Измене и допуне Закона о стечају</w:t>
            </w:r>
          </w:p>
        </w:tc>
        <w:tc>
          <w:tcPr>
            <w:tcW w:w="1614" w:type="dxa"/>
            <w:gridSpan w:val="2"/>
            <w:shd w:val="clear" w:color="auto" w:fill="BDD6EE" w:themeFill="accent1" w:themeFillTint="66"/>
          </w:tcPr>
          <w:p w14:paraId="59B0BFF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2020/21.</w:t>
            </w:r>
          </w:p>
        </w:tc>
      </w:tr>
      <w:tr w:rsidR="0033061C" w:rsidRPr="002D3FDE" w14:paraId="6C9E70FD" w14:textId="77777777" w:rsidTr="00BA3912">
        <w:trPr>
          <w:trHeight w:val="590"/>
        </w:trPr>
        <w:tc>
          <w:tcPr>
            <w:tcW w:w="2129" w:type="dxa"/>
            <w:gridSpan w:val="2"/>
            <w:shd w:val="clear" w:color="auto" w:fill="FFFFFF" w:themeFill="background1"/>
          </w:tcPr>
          <w:p w14:paraId="47B26DF1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Активности</w:t>
            </w:r>
          </w:p>
        </w:tc>
        <w:tc>
          <w:tcPr>
            <w:tcW w:w="3150" w:type="dxa"/>
            <w:gridSpan w:val="3"/>
            <w:shd w:val="clear" w:color="auto" w:fill="FFFFFF" w:themeFill="background1"/>
          </w:tcPr>
          <w:p w14:paraId="23309796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Институција одговорна за реализацију активности</w:t>
            </w:r>
          </w:p>
        </w:tc>
        <w:tc>
          <w:tcPr>
            <w:tcW w:w="1795" w:type="dxa"/>
            <w:gridSpan w:val="2"/>
            <w:shd w:val="clear" w:color="auto" w:fill="FFFFFF" w:themeFill="background1"/>
          </w:tcPr>
          <w:p w14:paraId="1A341196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Партнери у реализацији</w:t>
            </w:r>
          </w:p>
        </w:tc>
        <w:tc>
          <w:tcPr>
            <w:tcW w:w="2137" w:type="dxa"/>
            <w:gridSpan w:val="4"/>
            <w:shd w:val="clear" w:color="auto" w:fill="FFFFFF" w:themeFill="background1"/>
          </w:tcPr>
          <w:p w14:paraId="5A9374E4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Опис  реализације</w:t>
            </w:r>
          </w:p>
        </w:tc>
        <w:tc>
          <w:tcPr>
            <w:tcW w:w="2472" w:type="dxa"/>
            <w:gridSpan w:val="2"/>
            <w:shd w:val="clear" w:color="auto" w:fill="FFFFFF" w:themeFill="background1"/>
          </w:tcPr>
          <w:p w14:paraId="65F84104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Извори провере</w:t>
            </w:r>
          </w:p>
        </w:tc>
        <w:tc>
          <w:tcPr>
            <w:tcW w:w="1871" w:type="dxa"/>
            <w:gridSpan w:val="2"/>
            <w:shd w:val="clear" w:color="auto" w:fill="FFFFFF" w:themeFill="background1"/>
          </w:tcPr>
          <w:p w14:paraId="7FE32FC2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Преговарачко поглавље на које се односи</w:t>
            </w:r>
          </w:p>
        </w:tc>
        <w:tc>
          <w:tcPr>
            <w:tcW w:w="1614" w:type="dxa"/>
            <w:gridSpan w:val="2"/>
            <w:shd w:val="clear" w:color="auto" w:fill="FFFFFF" w:themeFill="background1"/>
          </w:tcPr>
          <w:p w14:paraId="49AC289A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Рок за реализацију</w:t>
            </w:r>
          </w:p>
        </w:tc>
      </w:tr>
      <w:tr w:rsidR="0033061C" w:rsidRPr="002D3FDE" w14:paraId="717A0CFB" w14:textId="77777777" w:rsidTr="00BA3912">
        <w:trPr>
          <w:trHeight w:val="590"/>
        </w:trPr>
        <w:tc>
          <w:tcPr>
            <w:tcW w:w="2129" w:type="dxa"/>
            <w:gridSpan w:val="2"/>
            <w:shd w:val="clear" w:color="auto" w:fill="FFFFFF" w:themeFill="background1"/>
          </w:tcPr>
          <w:p w14:paraId="156179F9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10.3.0. Скратити рокове за започињање стечајног поступка (пријава потраживања са 120 на 60 дана,</w:t>
            </w:r>
            <w:r w:rsidR="00770654"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скраћење рокoва у реорганизацији) тако  где рокови н</w:t>
            </w:r>
            <w:r w:rsidR="00770654" w:rsidRPr="002D3FDE">
              <w:rPr>
                <w:rFonts w:ascii="Times New Roman" w:eastAsia="Times New Roman" w:hAnsi="Times New Roman" w:cs="Times New Roman"/>
                <w:lang w:val="sr-Cyrl-CS"/>
              </w:rPr>
              <w:t>ису јасно одређени прописати их.</w:t>
            </w:r>
          </w:p>
          <w:p w14:paraId="5790F3D6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Начело хитности стечајног поступка је потребно оснажити тако да се оно пренесе и на остале поступке који се воде у вези поступка стечаја односно где је стечајни дужник странка. </w:t>
            </w:r>
          </w:p>
        </w:tc>
        <w:tc>
          <w:tcPr>
            <w:tcW w:w="3150" w:type="dxa"/>
            <w:gridSpan w:val="3"/>
            <w:shd w:val="clear" w:color="auto" w:fill="FFFFFF" w:themeFill="background1"/>
          </w:tcPr>
          <w:p w14:paraId="6EE7434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привреде</w:t>
            </w:r>
          </w:p>
        </w:tc>
        <w:tc>
          <w:tcPr>
            <w:tcW w:w="1795" w:type="dxa"/>
            <w:gridSpan w:val="2"/>
            <w:shd w:val="clear" w:color="auto" w:fill="FFFFFF" w:themeFill="background1"/>
          </w:tcPr>
          <w:p w14:paraId="390D52F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АЛСУ,</w:t>
            </w:r>
          </w:p>
          <w:p w14:paraId="4F34828E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Заједничка група,</w:t>
            </w:r>
          </w:p>
          <w:p w14:paraId="2C815D9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</w:t>
            </w:r>
          </w:p>
        </w:tc>
        <w:tc>
          <w:tcPr>
            <w:tcW w:w="2137" w:type="dxa"/>
            <w:gridSpan w:val="4"/>
            <w:shd w:val="clear" w:color="auto" w:fill="FFFFFF" w:themeFill="background1"/>
          </w:tcPr>
          <w:p w14:paraId="79F0928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Скраћени постојећи законски рокови и уведено</w:t>
            </w:r>
            <w:r w:rsidR="00770654" w:rsidRPr="002D3FDE">
              <w:rPr>
                <w:rFonts w:ascii="Times New Roman" w:hAnsi="Times New Roman" w:cs="Times New Roman"/>
                <w:lang w:val="sr-Cyrl-CS"/>
              </w:rPr>
              <w:t xml:space="preserve"> начело хитности за све поступке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проистекле из стечаја</w:t>
            </w:r>
          </w:p>
        </w:tc>
        <w:tc>
          <w:tcPr>
            <w:tcW w:w="2472" w:type="dxa"/>
            <w:gridSpan w:val="2"/>
            <w:shd w:val="clear" w:color="auto" w:fill="FFFFFF" w:themeFill="background1"/>
          </w:tcPr>
          <w:p w14:paraId="1D31CD4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ЗОС</w:t>
            </w:r>
          </w:p>
        </w:tc>
        <w:tc>
          <w:tcPr>
            <w:tcW w:w="1871" w:type="dxa"/>
            <w:gridSpan w:val="2"/>
            <w:shd w:val="clear" w:color="auto" w:fill="FFFFFF" w:themeFill="background1"/>
          </w:tcPr>
          <w:p w14:paraId="1A9D42C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14" w:type="dxa"/>
            <w:gridSpan w:val="2"/>
            <w:shd w:val="clear" w:color="auto" w:fill="FFFFFF" w:themeFill="background1"/>
          </w:tcPr>
          <w:p w14:paraId="1E16F321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3. квартал 2020.</w:t>
            </w:r>
          </w:p>
        </w:tc>
      </w:tr>
      <w:tr w:rsidR="0033061C" w:rsidRPr="002D3FDE" w14:paraId="0AA96B03" w14:textId="77777777" w:rsidTr="00BA3912">
        <w:trPr>
          <w:trHeight w:val="590"/>
        </w:trPr>
        <w:tc>
          <w:tcPr>
            <w:tcW w:w="2129" w:type="dxa"/>
            <w:gridSpan w:val="2"/>
            <w:shd w:val="clear" w:color="auto" w:fill="FFFFFF" w:themeFill="background1"/>
          </w:tcPr>
          <w:p w14:paraId="7250EAC6" w14:textId="16A45C70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10.3.1.Прописати </w:t>
            </w:r>
            <w:r w:rsidR="007B0F34" w:rsidRPr="002D3FDE">
              <w:rPr>
                <w:rFonts w:ascii="Times New Roman" w:eastAsia="Times New Roman" w:hAnsi="Times New Roman" w:cs="Times New Roman"/>
                <w:lang w:val="sr-Cyrl-CS"/>
              </w:rPr>
              <w:t>ЗОС</w:t>
            </w:r>
            <w:r w:rsidR="00087B24">
              <w:rPr>
                <w:rFonts w:ascii="Times New Roman" w:eastAsia="Times New Roman" w:hAnsi="Times New Roman" w:cs="Times New Roman"/>
                <w:lang w:val="sr-Cyrl-CS"/>
              </w:rPr>
              <w:t xml:space="preserve"> стимулаци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ју за вођење вансудског решавања обавеза 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 xml:space="preserve">између стечајног дужника и повериоца пре и у току стечаја </w:t>
            </w:r>
          </w:p>
        </w:tc>
        <w:tc>
          <w:tcPr>
            <w:tcW w:w="3150" w:type="dxa"/>
            <w:gridSpan w:val="3"/>
            <w:shd w:val="clear" w:color="auto" w:fill="FFFFFF" w:themeFill="background1"/>
          </w:tcPr>
          <w:p w14:paraId="254B95D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Министарство привреде</w:t>
            </w:r>
          </w:p>
        </w:tc>
        <w:tc>
          <w:tcPr>
            <w:tcW w:w="1795" w:type="dxa"/>
            <w:gridSpan w:val="2"/>
            <w:shd w:val="clear" w:color="auto" w:fill="FFFFFF" w:themeFill="background1"/>
          </w:tcPr>
          <w:p w14:paraId="5FC0CA0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АЛСУ,</w:t>
            </w:r>
          </w:p>
          <w:p w14:paraId="02123ADE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</w:t>
            </w:r>
          </w:p>
        </w:tc>
        <w:tc>
          <w:tcPr>
            <w:tcW w:w="2137" w:type="dxa"/>
            <w:gridSpan w:val="4"/>
            <w:shd w:val="clear" w:color="auto" w:fill="FFFFFF" w:themeFill="background1"/>
          </w:tcPr>
          <w:p w14:paraId="10691A76" w14:textId="78A1C7BE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На овај начин би странке биле дужне да одрже први састанак и покушају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 xml:space="preserve">мирно решавање спора (медијација), </w:t>
            </w:r>
            <w:r w:rsidR="0000281B" w:rsidRPr="002D3FDE">
              <w:rPr>
                <w:rFonts w:ascii="Times New Roman" w:hAnsi="Times New Roman" w:cs="Times New Roman"/>
                <w:lang w:val="sr-Cyrl-CS"/>
              </w:rPr>
              <w:t xml:space="preserve">а </w:t>
            </w:r>
            <w:r w:rsidRPr="002D3FDE">
              <w:rPr>
                <w:rFonts w:ascii="Times New Roman" w:hAnsi="Times New Roman" w:cs="Times New Roman"/>
                <w:lang w:val="sr-Cyrl-CS"/>
              </w:rPr>
              <w:t>уколико не желе да на овај начин решавају спор, могу одмах ући у парницу. Свакако ни медијац</w:t>
            </w:r>
            <w:r w:rsidR="00F63D87">
              <w:rPr>
                <w:rFonts w:ascii="Times New Roman" w:hAnsi="Times New Roman" w:cs="Times New Roman"/>
                <w:lang w:val="sr-Cyrl-CS"/>
              </w:rPr>
              <w:t>и</w:t>
            </w:r>
            <w:r w:rsidRPr="002D3FDE">
              <w:rPr>
                <w:rFonts w:ascii="Times New Roman" w:hAnsi="Times New Roman" w:cs="Times New Roman"/>
                <w:lang w:val="sr-Cyrl-CS"/>
              </w:rPr>
              <w:t>ја не би била временски неограничена (нпр. траја би највише 60 дана)</w:t>
            </w:r>
          </w:p>
          <w:p w14:paraId="2B28E31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5A9D632A" w14:textId="18372B13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Правилником увести повећање награде стечајном управнику у одређеном</w:t>
            </w:r>
            <w:r w:rsidR="00F16BF9" w:rsidRPr="002D3FDE">
              <w:rPr>
                <w:rFonts w:ascii="Times New Roman" w:hAnsi="Times New Roman" w:cs="Times New Roman"/>
                <w:lang w:val="sr-Cyrl-CS"/>
              </w:rPr>
              <w:t xml:space="preserve"> проценту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за све мирно решене спорне поступке (медијација).</w:t>
            </w:r>
          </w:p>
        </w:tc>
        <w:tc>
          <w:tcPr>
            <w:tcW w:w="2472" w:type="dxa"/>
            <w:gridSpan w:val="2"/>
            <w:shd w:val="clear" w:color="auto" w:fill="FFFFFF" w:themeFill="background1"/>
          </w:tcPr>
          <w:p w14:paraId="62F232B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ЗОС</w:t>
            </w:r>
          </w:p>
          <w:p w14:paraId="0090D5B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Правилник о награђивању</w:t>
            </w:r>
          </w:p>
        </w:tc>
        <w:tc>
          <w:tcPr>
            <w:tcW w:w="1871" w:type="dxa"/>
            <w:gridSpan w:val="2"/>
            <w:shd w:val="clear" w:color="auto" w:fill="FFFFFF" w:themeFill="background1"/>
          </w:tcPr>
          <w:p w14:paraId="4F62FC7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14" w:type="dxa"/>
            <w:gridSpan w:val="2"/>
            <w:shd w:val="clear" w:color="auto" w:fill="FFFFFF" w:themeFill="background1"/>
          </w:tcPr>
          <w:p w14:paraId="237CED54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3.</w:t>
            </w:r>
            <w:r w:rsidR="0000281B" w:rsidRPr="002D3FDE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2D3FDE">
              <w:rPr>
                <w:rFonts w:ascii="Times New Roman" w:hAnsi="Times New Roman" w:cs="Times New Roman"/>
                <w:lang w:val="sr-Cyrl-CS"/>
              </w:rPr>
              <w:t>квартал 2020.</w:t>
            </w:r>
          </w:p>
        </w:tc>
      </w:tr>
      <w:tr w:rsidR="0033061C" w:rsidRPr="002D3FDE" w14:paraId="27BD1BEC" w14:textId="77777777" w:rsidTr="00BA3912">
        <w:trPr>
          <w:trHeight w:val="590"/>
        </w:trPr>
        <w:tc>
          <w:tcPr>
            <w:tcW w:w="2129" w:type="dxa"/>
            <w:gridSpan w:val="2"/>
            <w:shd w:val="clear" w:color="auto" w:fill="FFFFFF" w:themeFill="background1"/>
          </w:tcPr>
          <w:p w14:paraId="207B0E1C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10.3.2. Успоставити електронску продају непокретности и издавања у закуп имовине у стечају</w:t>
            </w:r>
          </w:p>
        </w:tc>
        <w:tc>
          <w:tcPr>
            <w:tcW w:w="3150" w:type="dxa"/>
            <w:gridSpan w:val="3"/>
            <w:shd w:val="clear" w:color="auto" w:fill="FFFFFF" w:themeFill="background1"/>
          </w:tcPr>
          <w:p w14:paraId="2BD90E9B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привреде</w:t>
            </w:r>
          </w:p>
        </w:tc>
        <w:tc>
          <w:tcPr>
            <w:tcW w:w="1795" w:type="dxa"/>
            <w:gridSpan w:val="2"/>
            <w:shd w:val="clear" w:color="auto" w:fill="FFFFFF" w:themeFill="background1"/>
          </w:tcPr>
          <w:p w14:paraId="4112204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АЛСУ,</w:t>
            </w:r>
          </w:p>
          <w:p w14:paraId="6F6C568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</w:t>
            </w:r>
          </w:p>
        </w:tc>
        <w:tc>
          <w:tcPr>
            <w:tcW w:w="2137" w:type="dxa"/>
            <w:gridSpan w:val="4"/>
            <w:shd w:val="clear" w:color="auto" w:fill="FFFFFF" w:themeFill="background1"/>
          </w:tcPr>
          <w:p w14:paraId="2A411925" w14:textId="7715E7A3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Припремити неопходне услове за спровођење еА</w:t>
            </w:r>
            <w:r w:rsidR="005B5372">
              <w:rPr>
                <w:rFonts w:ascii="Times New Roman" w:hAnsi="Times New Roman" w:cs="Times New Roman"/>
                <w:lang w:val="sr-Cyrl-CS"/>
              </w:rPr>
              <w:t>ук</w:t>
            </w:r>
            <w:r w:rsidRPr="002D3FDE">
              <w:rPr>
                <w:rFonts w:ascii="Times New Roman" w:hAnsi="Times New Roman" w:cs="Times New Roman"/>
                <w:lang w:val="sr-Cyrl-CS"/>
              </w:rPr>
              <w:t>ције и издавања у закуп</w:t>
            </w:r>
          </w:p>
        </w:tc>
        <w:tc>
          <w:tcPr>
            <w:tcW w:w="2472" w:type="dxa"/>
            <w:gridSpan w:val="2"/>
            <w:shd w:val="clear" w:color="auto" w:fill="FFFFFF" w:themeFill="background1"/>
          </w:tcPr>
          <w:p w14:paraId="1E6E63A8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ЗОС</w:t>
            </w:r>
          </w:p>
          <w:p w14:paraId="0BF1D4E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Закон о АЛСУ</w:t>
            </w:r>
          </w:p>
          <w:p w14:paraId="5780CC6C" w14:textId="77777777" w:rsidR="00E34536" w:rsidRPr="002D3FDE" w:rsidDel="00515FBD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Нови национални стандард за еАукцију</w:t>
            </w:r>
          </w:p>
        </w:tc>
        <w:tc>
          <w:tcPr>
            <w:tcW w:w="1871" w:type="dxa"/>
            <w:gridSpan w:val="2"/>
            <w:shd w:val="clear" w:color="auto" w:fill="FFFFFF" w:themeFill="background1"/>
          </w:tcPr>
          <w:p w14:paraId="032F41C6" w14:textId="77777777" w:rsidR="00E34536" w:rsidRPr="002D3FDE" w:rsidDel="00515FBD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14" w:type="dxa"/>
            <w:gridSpan w:val="2"/>
            <w:shd w:val="clear" w:color="auto" w:fill="FFFFFF" w:themeFill="background1"/>
          </w:tcPr>
          <w:p w14:paraId="46FB0A0B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3.</w:t>
            </w:r>
            <w:r w:rsidR="007B0F34" w:rsidRPr="002D3FDE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2D3FDE">
              <w:rPr>
                <w:rFonts w:ascii="Times New Roman" w:hAnsi="Times New Roman" w:cs="Times New Roman"/>
                <w:lang w:val="sr-Cyrl-CS"/>
              </w:rPr>
              <w:t>квартал 2020.</w:t>
            </w:r>
          </w:p>
        </w:tc>
      </w:tr>
      <w:tr w:rsidR="0033061C" w:rsidRPr="002D3FDE" w14:paraId="711ACE6F" w14:textId="77777777" w:rsidTr="00BA3912">
        <w:trPr>
          <w:trHeight w:val="590"/>
        </w:trPr>
        <w:tc>
          <w:tcPr>
            <w:tcW w:w="2129" w:type="dxa"/>
            <w:gridSpan w:val="2"/>
            <w:shd w:val="clear" w:color="auto" w:fill="FFFFFF" w:themeFill="background1"/>
          </w:tcPr>
          <w:p w14:paraId="1CE4E1A3" w14:textId="2C7584E4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10.3.3. Укинути сагласност /предлог кроз изјаву стечајног управника за продају заложене имовине од стране разлучних 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 xml:space="preserve">поверилаца у </w:t>
            </w:r>
            <w:r w:rsidR="00AE26EA" w:rsidRPr="002D3FDE">
              <w:rPr>
                <w:rFonts w:ascii="Times New Roman" w:eastAsia="Times New Roman" w:hAnsi="Times New Roman" w:cs="Times New Roman"/>
                <w:lang w:val="sr-Cyrl-CS"/>
              </w:rPr>
              <w:t>члану 93б став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 2</w:t>
            </w:r>
            <w:r w:rsidR="00AE26EA" w:rsidRPr="002D3FDE">
              <w:rPr>
                <w:rFonts w:ascii="Times New Roman" w:eastAsia="Times New Roman" w:hAnsi="Times New Roman" w:cs="Times New Roman"/>
                <w:lang w:val="sr-Cyrl-CS"/>
              </w:rPr>
              <w:t>.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 З</w:t>
            </w:r>
            <w:r w:rsidR="00731787"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акона о стечају 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који </w:t>
            </w:r>
            <w:r w:rsidR="00AE26EA" w:rsidRPr="002D3FDE">
              <w:rPr>
                <w:rFonts w:ascii="Times New Roman" w:eastAsia="Times New Roman" w:hAnsi="Times New Roman" w:cs="Times New Roman"/>
                <w:lang w:val="sr-Cyrl-CS"/>
              </w:rPr>
              <w:t>прописује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 да се забрана извршења укида на предлог стечајног управника.</w:t>
            </w:r>
          </w:p>
          <w:p w14:paraId="13B0E6D6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Одлука о укидању мере извршења треба да је ис</w:t>
            </w:r>
            <w:r w:rsidR="007B0F34" w:rsidRPr="002D3FDE">
              <w:rPr>
                <w:rFonts w:ascii="Times New Roman" w:eastAsia="Times New Roman" w:hAnsi="Times New Roman" w:cs="Times New Roman"/>
                <w:lang w:val="sr-Cyrl-CS"/>
              </w:rPr>
              <w:t>кључиво на стечајном судији који</w:t>
            </w: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 xml:space="preserve"> може да за потребе доношења своје одлуке тражи додатно мишљење другог стручног лица</w:t>
            </w:r>
          </w:p>
        </w:tc>
        <w:tc>
          <w:tcPr>
            <w:tcW w:w="3150" w:type="dxa"/>
            <w:gridSpan w:val="3"/>
            <w:shd w:val="clear" w:color="auto" w:fill="FFFFFF" w:themeFill="background1"/>
          </w:tcPr>
          <w:p w14:paraId="0494513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Министарство привреде</w:t>
            </w:r>
          </w:p>
        </w:tc>
        <w:tc>
          <w:tcPr>
            <w:tcW w:w="1795" w:type="dxa"/>
            <w:gridSpan w:val="2"/>
            <w:shd w:val="clear" w:color="auto" w:fill="FFFFFF" w:themeFill="background1"/>
          </w:tcPr>
          <w:p w14:paraId="48FBC08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137" w:type="dxa"/>
            <w:gridSpan w:val="4"/>
            <w:shd w:val="clear" w:color="auto" w:fill="FFFFFF" w:themeFill="background1"/>
          </w:tcPr>
          <w:p w14:paraId="7D1510CB" w14:textId="7E161CFD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У пракси стечајни управник заправо не предлаже већ даје сагласност разлучном повериоцу за продају ван стечаја без обзира што је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разлучни поверилац доставио процену вредности имовине коју жели да изузме из стечај и испунио све друге услове и</w:t>
            </w:r>
            <w:r w:rsidR="00AE26EA" w:rsidRPr="002D3FDE">
              <w:rPr>
                <w:rFonts w:ascii="Times New Roman" w:hAnsi="Times New Roman" w:cs="Times New Roman"/>
                <w:lang w:val="sr-Cyrl-CS"/>
              </w:rPr>
              <w:t xml:space="preserve">з члана </w:t>
            </w:r>
            <w:r w:rsidRPr="002D3FDE">
              <w:rPr>
                <w:rFonts w:ascii="Times New Roman" w:hAnsi="Times New Roman" w:cs="Times New Roman"/>
                <w:lang w:val="sr-Cyrl-CS"/>
              </w:rPr>
              <w:t>93а</w:t>
            </w:r>
            <w:r w:rsidR="00AE26EA" w:rsidRPr="002D3FDE">
              <w:rPr>
                <w:rFonts w:ascii="Times New Roman" w:hAnsi="Times New Roman" w:cs="Times New Roman"/>
                <w:lang w:val="sr-Cyrl-CS"/>
              </w:rPr>
              <w:t xml:space="preserve"> ЗОС.</w:t>
            </w:r>
          </w:p>
        </w:tc>
        <w:tc>
          <w:tcPr>
            <w:tcW w:w="2472" w:type="dxa"/>
            <w:gridSpan w:val="2"/>
            <w:shd w:val="clear" w:color="auto" w:fill="FFFFFF" w:themeFill="background1"/>
          </w:tcPr>
          <w:p w14:paraId="2C322639" w14:textId="77777777" w:rsidR="00E34536" w:rsidRPr="002D3FDE" w:rsidDel="00515FBD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ЗОС</w:t>
            </w:r>
          </w:p>
        </w:tc>
        <w:tc>
          <w:tcPr>
            <w:tcW w:w="1871" w:type="dxa"/>
            <w:gridSpan w:val="2"/>
            <w:shd w:val="clear" w:color="auto" w:fill="FFFFFF" w:themeFill="background1"/>
          </w:tcPr>
          <w:p w14:paraId="1AF11088" w14:textId="77777777" w:rsidR="00E34536" w:rsidRPr="002D3FDE" w:rsidDel="00515FBD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14" w:type="dxa"/>
            <w:gridSpan w:val="2"/>
            <w:shd w:val="clear" w:color="auto" w:fill="FFFFFF" w:themeFill="background1"/>
          </w:tcPr>
          <w:p w14:paraId="2D13F13F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3.</w:t>
            </w:r>
            <w:r w:rsidR="007B0F34" w:rsidRPr="002D3FDE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2D3FDE">
              <w:rPr>
                <w:rFonts w:ascii="Times New Roman" w:hAnsi="Times New Roman" w:cs="Times New Roman"/>
                <w:lang w:val="sr-Cyrl-CS"/>
              </w:rPr>
              <w:t>квартал 2020</w:t>
            </w:r>
          </w:p>
        </w:tc>
      </w:tr>
      <w:tr w:rsidR="0033061C" w:rsidRPr="002D3FDE" w14:paraId="0BB12500" w14:textId="77777777" w:rsidTr="00BA3912">
        <w:trPr>
          <w:trHeight w:val="590"/>
        </w:trPr>
        <w:tc>
          <w:tcPr>
            <w:tcW w:w="2129" w:type="dxa"/>
            <w:gridSpan w:val="2"/>
            <w:shd w:val="clear" w:color="auto" w:fill="FFFFFF" w:themeFill="background1"/>
          </w:tcPr>
          <w:p w14:paraId="2C6E5C48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10.3.4. Пооштрити одредбе о професионалној одговорности стечајних управника</w:t>
            </w:r>
          </w:p>
        </w:tc>
        <w:tc>
          <w:tcPr>
            <w:tcW w:w="3150" w:type="dxa"/>
            <w:gridSpan w:val="3"/>
            <w:shd w:val="clear" w:color="auto" w:fill="FFFFFF" w:themeFill="background1"/>
          </w:tcPr>
          <w:p w14:paraId="20D6F59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привреде</w:t>
            </w:r>
          </w:p>
        </w:tc>
        <w:tc>
          <w:tcPr>
            <w:tcW w:w="1795" w:type="dxa"/>
            <w:gridSpan w:val="2"/>
            <w:shd w:val="clear" w:color="auto" w:fill="FFFFFF" w:themeFill="background1"/>
          </w:tcPr>
          <w:p w14:paraId="7199A8D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АЛСУ, </w:t>
            </w:r>
          </w:p>
          <w:p w14:paraId="2EEEC59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</w:t>
            </w:r>
          </w:p>
        </w:tc>
        <w:tc>
          <w:tcPr>
            <w:tcW w:w="2137" w:type="dxa"/>
            <w:gridSpan w:val="4"/>
            <w:shd w:val="clear" w:color="auto" w:fill="FFFFFF" w:themeFill="background1"/>
          </w:tcPr>
          <w:p w14:paraId="191E7C4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Потребно је предви</w:t>
            </w:r>
            <w:r w:rsidR="00EB69D9" w:rsidRPr="002D3FDE">
              <w:rPr>
                <w:rFonts w:ascii="Times New Roman" w:hAnsi="Times New Roman" w:cs="Times New Roman"/>
                <w:lang w:val="sr-Cyrl-CS"/>
              </w:rPr>
              <w:t xml:space="preserve">дети обавезу суда да разреши стечајног </w:t>
            </w:r>
            <w:r w:rsidRPr="002D3FDE">
              <w:rPr>
                <w:rFonts w:ascii="Times New Roman" w:hAnsi="Times New Roman" w:cs="Times New Roman"/>
                <w:lang w:val="sr-Cyrl-CS"/>
              </w:rPr>
              <w:t>управника у пост</w:t>
            </w:r>
            <w:r w:rsidR="00F7127A" w:rsidRPr="002D3FDE">
              <w:rPr>
                <w:rFonts w:ascii="Times New Roman" w:hAnsi="Times New Roman" w:cs="Times New Roman"/>
                <w:lang w:val="sr-Cyrl-CS"/>
              </w:rPr>
              <w:t xml:space="preserve">упку уколико је теже оштетио стечајне </w:t>
            </w:r>
            <w:r w:rsidRPr="002D3FDE">
              <w:rPr>
                <w:rFonts w:ascii="Times New Roman" w:hAnsi="Times New Roman" w:cs="Times New Roman"/>
                <w:lang w:val="sr-Cyrl-CS"/>
              </w:rPr>
              <w:t>повериоце или учинио другу тежу повреду дисциплине.</w:t>
            </w:r>
          </w:p>
          <w:p w14:paraId="4192B4DE" w14:textId="59BFC794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Потребно је да АЛСУ уведе нове казнене одредбе нпр</w:t>
            </w:r>
            <w:r w:rsidR="00F7127A" w:rsidRPr="002D3FDE">
              <w:rPr>
                <w:rFonts w:ascii="Times New Roman" w:hAnsi="Times New Roman" w:cs="Times New Roman"/>
                <w:lang w:val="sr-Cyrl-CS"/>
              </w:rPr>
              <w:t>.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за неоправдано кршење временског оквира и </w:t>
            </w:r>
            <w:r w:rsidR="00C26204" w:rsidRPr="002D3FDE">
              <w:rPr>
                <w:rFonts w:ascii="Times New Roman" w:hAnsi="Times New Roman" w:cs="Times New Roman"/>
                <w:lang w:val="sr-Cyrl-CS"/>
              </w:rPr>
              <w:t>у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вести листу А и листу Б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стечајних управника</w:t>
            </w:r>
          </w:p>
        </w:tc>
        <w:tc>
          <w:tcPr>
            <w:tcW w:w="2472" w:type="dxa"/>
            <w:gridSpan w:val="2"/>
            <w:shd w:val="clear" w:color="auto" w:fill="FFFFFF" w:themeFill="background1"/>
          </w:tcPr>
          <w:p w14:paraId="343172E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ЗОС</w:t>
            </w:r>
          </w:p>
          <w:p w14:paraId="6811E1FB" w14:textId="77777777" w:rsidR="00E34536" w:rsidRPr="002D3FDE" w:rsidDel="00515FBD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Закон о АЛСУ</w:t>
            </w:r>
          </w:p>
        </w:tc>
        <w:tc>
          <w:tcPr>
            <w:tcW w:w="1871" w:type="dxa"/>
            <w:gridSpan w:val="2"/>
            <w:shd w:val="clear" w:color="auto" w:fill="FFFFFF" w:themeFill="background1"/>
          </w:tcPr>
          <w:p w14:paraId="111740C3" w14:textId="77777777" w:rsidR="00E34536" w:rsidRPr="002D3FDE" w:rsidDel="00515FBD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14" w:type="dxa"/>
            <w:gridSpan w:val="2"/>
            <w:shd w:val="clear" w:color="auto" w:fill="FFFFFF" w:themeFill="background1"/>
          </w:tcPr>
          <w:p w14:paraId="441C45DE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3. квартал 2020.</w:t>
            </w:r>
          </w:p>
        </w:tc>
      </w:tr>
      <w:tr w:rsidR="0033061C" w:rsidRPr="002D3FDE" w14:paraId="78BFEA26" w14:textId="77777777" w:rsidTr="00BA3912">
        <w:trPr>
          <w:trHeight w:val="590"/>
        </w:trPr>
        <w:tc>
          <w:tcPr>
            <w:tcW w:w="2129" w:type="dxa"/>
            <w:gridSpan w:val="2"/>
            <w:shd w:val="clear" w:color="auto" w:fill="FFFFFF" w:themeFill="background1"/>
          </w:tcPr>
          <w:p w14:paraId="25E53231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10.3.5. Изменити Закон о стечају тако да се уведе Комисија поверилаца која би пратила спровођење плана у интересу свих поверилаца обухваћених планом и надзирала рад и поступање независног стручног лица, на који начин се обезбеђује већа контрола стручног лица од стране поверилаца.</w:t>
            </w:r>
          </w:p>
        </w:tc>
        <w:tc>
          <w:tcPr>
            <w:tcW w:w="3150" w:type="dxa"/>
            <w:gridSpan w:val="3"/>
            <w:shd w:val="clear" w:color="auto" w:fill="FFFFFF" w:themeFill="background1"/>
          </w:tcPr>
          <w:p w14:paraId="64C3365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привреде</w:t>
            </w:r>
          </w:p>
        </w:tc>
        <w:tc>
          <w:tcPr>
            <w:tcW w:w="1795" w:type="dxa"/>
            <w:gridSpan w:val="2"/>
            <w:shd w:val="clear" w:color="auto" w:fill="FFFFFF" w:themeFill="background1"/>
          </w:tcPr>
          <w:p w14:paraId="3007F4A8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АЛСУ, </w:t>
            </w:r>
          </w:p>
          <w:p w14:paraId="3C41971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</w:t>
            </w:r>
          </w:p>
        </w:tc>
        <w:tc>
          <w:tcPr>
            <w:tcW w:w="2137" w:type="dxa"/>
            <w:gridSpan w:val="4"/>
            <w:shd w:val="clear" w:color="auto" w:fill="FFFFFF" w:themeFill="background1"/>
          </w:tcPr>
          <w:p w14:paraId="3B4E20D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ЗОС је потребно изменити и предвидети могућност надзора над управом друштва за које је усвојен план реорганизације, у мање комплексним стечајевима који одговарају примеру из упитника за </w:t>
            </w:r>
            <w:r w:rsidR="002F46CB" w:rsidRPr="002D3FDE">
              <w:rPr>
                <w:rFonts w:ascii="Times New Roman" w:hAnsi="Times New Roman" w:cs="Times New Roman"/>
                <w:i/>
                <w:lang w:val="sr-Cyrl-CS"/>
              </w:rPr>
              <w:t>Doing B</w:t>
            </w:r>
            <w:r w:rsidRPr="002D3FDE">
              <w:rPr>
                <w:rFonts w:ascii="Times New Roman" w:hAnsi="Times New Roman" w:cs="Times New Roman"/>
                <w:i/>
                <w:lang w:val="sr-Cyrl-CS"/>
              </w:rPr>
              <w:t xml:space="preserve">usiness. </w:t>
            </w:r>
          </w:p>
        </w:tc>
        <w:tc>
          <w:tcPr>
            <w:tcW w:w="2472" w:type="dxa"/>
            <w:gridSpan w:val="2"/>
            <w:shd w:val="clear" w:color="auto" w:fill="FFFFFF" w:themeFill="background1"/>
          </w:tcPr>
          <w:p w14:paraId="3F4E25D4" w14:textId="77777777" w:rsidR="00E34536" w:rsidRPr="002D3FDE" w:rsidDel="00515FBD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ЗОС</w:t>
            </w:r>
          </w:p>
        </w:tc>
        <w:tc>
          <w:tcPr>
            <w:tcW w:w="1871" w:type="dxa"/>
            <w:gridSpan w:val="2"/>
            <w:shd w:val="clear" w:color="auto" w:fill="FFFFFF" w:themeFill="background1"/>
          </w:tcPr>
          <w:p w14:paraId="340E146D" w14:textId="77777777" w:rsidR="00E34536" w:rsidRPr="002D3FDE" w:rsidDel="00515FBD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14" w:type="dxa"/>
            <w:gridSpan w:val="2"/>
            <w:shd w:val="clear" w:color="auto" w:fill="FFFFFF" w:themeFill="background1"/>
          </w:tcPr>
          <w:p w14:paraId="1B326E58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3. квартал 2020.</w:t>
            </w:r>
          </w:p>
        </w:tc>
      </w:tr>
      <w:tr w:rsidR="0033061C" w:rsidRPr="002D3FDE" w14:paraId="3DFB9731" w14:textId="77777777" w:rsidTr="00BA3912">
        <w:trPr>
          <w:trHeight w:val="590"/>
        </w:trPr>
        <w:tc>
          <w:tcPr>
            <w:tcW w:w="2129" w:type="dxa"/>
            <w:gridSpan w:val="2"/>
            <w:shd w:val="clear" w:color="auto" w:fill="FFFFFF" w:themeFill="background1"/>
          </w:tcPr>
          <w:p w14:paraId="311697D1" w14:textId="642388AA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eastAsia="Times New Roman" w:hAnsi="Times New Roman" w:cs="Times New Roman"/>
                <w:lang w:val="sr-Cyrl-CS"/>
              </w:rPr>
              <w:t>10.3.6. Забранити да сродници стечајног управника пружају услуге у стечају и увођење казнених мера за лица која су ангажована од стране стечајног управника да пру</w:t>
            </w:r>
            <w:r w:rsidR="00A94894" w:rsidRPr="002D3FDE">
              <w:rPr>
                <w:rFonts w:ascii="Times New Roman" w:eastAsia="Times New Roman" w:hAnsi="Times New Roman" w:cs="Times New Roman"/>
                <w:lang w:val="sr-Cyrl-CS"/>
              </w:rPr>
              <w:t>жају услуге за потребе стечаја.</w:t>
            </w:r>
          </w:p>
        </w:tc>
        <w:tc>
          <w:tcPr>
            <w:tcW w:w="3150" w:type="dxa"/>
            <w:gridSpan w:val="3"/>
            <w:shd w:val="clear" w:color="auto" w:fill="FFFFFF" w:themeFill="background1"/>
          </w:tcPr>
          <w:p w14:paraId="4ACAFDC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 привреде</w:t>
            </w:r>
          </w:p>
          <w:p w14:paraId="68766E6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2275EDE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2133E51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5EE8BC6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2191CBB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713FDED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3A5528B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7007ADF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71A92954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01A364A5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7458BB6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0B1B01E5" w14:textId="77777777" w:rsidR="00E34536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050A386B" w14:textId="77777777" w:rsidR="00EF5654" w:rsidRDefault="00EF5654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74230D9A" w14:textId="77777777" w:rsidR="00EF5654" w:rsidRPr="002D3FDE" w:rsidRDefault="00EF5654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26245D2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795" w:type="dxa"/>
            <w:gridSpan w:val="2"/>
            <w:shd w:val="clear" w:color="auto" w:fill="FFFFFF" w:themeFill="background1"/>
          </w:tcPr>
          <w:p w14:paraId="5C17368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АЛСУ,</w:t>
            </w:r>
          </w:p>
          <w:p w14:paraId="0194A9B3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</w:t>
            </w:r>
          </w:p>
        </w:tc>
        <w:tc>
          <w:tcPr>
            <w:tcW w:w="2137" w:type="dxa"/>
            <w:gridSpan w:val="4"/>
            <w:shd w:val="clear" w:color="auto" w:fill="FFFFFF" w:themeFill="background1"/>
          </w:tcPr>
          <w:p w14:paraId="3F3EEFC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Потребно</w:t>
            </w:r>
            <w:r w:rsidR="003D18E6" w:rsidRPr="002D3FDE">
              <w:rPr>
                <w:rFonts w:ascii="Times New Roman" w:hAnsi="Times New Roman" w:cs="Times New Roman"/>
                <w:lang w:val="sr-Cyrl-CS"/>
              </w:rPr>
              <w:t xml:space="preserve"> је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да се онемогући сукоб интереса у спровођењу стечаја, као да се и пооштри контрола ангажованих лица како би се избегле могуће злоупотребе</w:t>
            </w:r>
          </w:p>
        </w:tc>
        <w:tc>
          <w:tcPr>
            <w:tcW w:w="2472" w:type="dxa"/>
            <w:gridSpan w:val="2"/>
            <w:shd w:val="clear" w:color="auto" w:fill="FFFFFF" w:themeFill="background1"/>
          </w:tcPr>
          <w:p w14:paraId="6C815E2A" w14:textId="77777777" w:rsidR="00E34536" w:rsidRPr="002D3FDE" w:rsidDel="00515FBD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ЗОС</w:t>
            </w:r>
          </w:p>
        </w:tc>
        <w:tc>
          <w:tcPr>
            <w:tcW w:w="1871" w:type="dxa"/>
            <w:gridSpan w:val="2"/>
            <w:shd w:val="clear" w:color="auto" w:fill="FFFFFF" w:themeFill="background1"/>
          </w:tcPr>
          <w:p w14:paraId="3A065164" w14:textId="77777777" w:rsidR="00E34536" w:rsidRPr="002D3FDE" w:rsidDel="00515FBD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14" w:type="dxa"/>
            <w:gridSpan w:val="2"/>
            <w:shd w:val="clear" w:color="auto" w:fill="FFFFFF" w:themeFill="background1"/>
          </w:tcPr>
          <w:p w14:paraId="1F6D44F8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3. квартал 2020.</w:t>
            </w:r>
          </w:p>
        </w:tc>
      </w:tr>
      <w:tr w:rsidR="0033061C" w:rsidRPr="002D3FDE" w14:paraId="4B08D32C" w14:textId="77777777" w:rsidTr="004D103F">
        <w:trPr>
          <w:gridAfter w:val="1"/>
          <w:wAfter w:w="29" w:type="dxa"/>
          <w:trHeight w:val="347"/>
        </w:trPr>
        <w:tc>
          <w:tcPr>
            <w:tcW w:w="21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44546A" w:themeFill="text2"/>
          </w:tcPr>
          <w:p w14:paraId="375D6B0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11. ОПШТИ  ЦИЉ:</w:t>
            </w:r>
          </w:p>
        </w:tc>
        <w:tc>
          <w:tcPr>
            <w:tcW w:w="12992" w:type="dxa"/>
            <w:gridSpan w:val="13"/>
            <w:tcBorders>
              <w:left w:val="nil"/>
            </w:tcBorders>
            <w:shd w:val="clear" w:color="auto" w:fill="44546A" w:themeFill="text2"/>
          </w:tcPr>
          <w:p w14:paraId="57CF6955" w14:textId="5F10911A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УНАПРЕЂЕЊЕ СИСТЕМА ИЗВЕШТАВАЊА И КОМУНИКАЦИЈЕ СА СВЕТСКОМ БАНКОМ</w:t>
            </w:r>
          </w:p>
        </w:tc>
      </w:tr>
      <w:tr w:rsidR="0033061C" w:rsidRPr="002D3FDE" w14:paraId="2CA6401F" w14:textId="77777777" w:rsidTr="004D103F">
        <w:trPr>
          <w:gridAfter w:val="1"/>
          <w:wAfter w:w="29" w:type="dxa"/>
          <w:trHeight w:val="347"/>
        </w:trPr>
        <w:tc>
          <w:tcPr>
            <w:tcW w:w="15139" w:type="dxa"/>
            <w:gridSpan w:val="16"/>
            <w:tcBorders>
              <w:top w:val="nil"/>
            </w:tcBorders>
            <w:shd w:val="clear" w:color="auto" w:fill="BDD6EE" w:themeFill="accent1" w:themeFillTint="66"/>
          </w:tcPr>
          <w:p w14:paraId="2C9A0B0A" w14:textId="6C1A172B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11.1 Mера: Прикупљање, праћење и објављивање статистика из Акционог плана по траженим параметрима (време, трошкови и процедуре) од важности за напредак</w:t>
            </w:r>
            <w:r w:rsidR="002D614B">
              <w:rPr>
                <w:rFonts w:ascii="Times New Roman" w:hAnsi="Times New Roman" w:cs="Times New Roman"/>
                <w:lang w:val="sr-Cyrl-CS"/>
              </w:rPr>
              <w:t xml:space="preserve"> Републике</w:t>
            </w:r>
            <w:r w:rsidR="002D614B" w:rsidRPr="002D3FDE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Србије на </w:t>
            </w:r>
            <w:r w:rsidR="003D18E6" w:rsidRPr="002D3FDE">
              <w:rPr>
                <w:rFonts w:ascii="Times New Roman" w:hAnsi="Times New Roman" w:cs="Times New Roman"/>
                <w:i/>
                <w:lang w:val="sr-Cyrl-CS"/>
              </w:rPr>
              <w:t>Doing B</w:t>
            </w:r>
            <w:r w:rsidRPr="002D3FDE">
              <w:rPr>
                <w:rFonts w:ascii="Times New Roman" w:hAnsi="Times New Roman" w:cs="Times New Roman"/>
                <w:i/>
                <w:lang w:val="sr-Cyrl-CS"/>
              </w:rPr>
              <w:t>usiness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листи</w:t>
            </w:r>
          </w:p>
        </w:tc>
      </w:tr>
      <w:tr w:rsidR="0033061C" w:rsidRPr="002D3FDE" w14:paraId="4F790494" w14:textId="77777777" w:rsidTr="004D103F">
        <w:trPr>
          <w:gridAfter w:val="1"/>
          <w:wAfter w:w="29" w:type="dxa"/>
          <w:trHeight w:val="347"/>
        </w:trPr>
        <w:tc>
          <w:tcPr>
            <w:tcW w:w="2147" w:type="dxa"/>
            <w:gridSpan w:val="3"/>
            <w:shd w:val="clear" w:color="auto" w:fill="BDD6EE" w:themeFill="accent1" w:themeFillTint="66"/>
          </w:tcPr>
          <w:p w14:paraId="00F6B5A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Показатељи мере:</w:t>
            </w:r>
          </w:p>
        </w:tc>
        <w:tc>
          <w:tcPr>
            <w:tcW w:w="12992" w:type="dxa"/>
            <w:gridSpan w:val="13"/>
            <w:shd w:val="clear" w:color="auto" w:fill="BDD6EE" w:themeFill="accent1" w:themeFillTint="66"/>
          </w:tcPr>
          <w:p w14:paraId="13A3EA6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i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-УСПОСТАВЉЕНА СТАЛНА КОМУНИКАЦИЈА И ДОСТАВЉАЊЕ ИНФОРМАЦИЈА ТИМУ СВЕТСКЕ БАНКЕ ЗА </w:t>
            </w:r>
            <w:r w:rsidRPr="002D3FDE">
              <w:rPr>
                <w:rFonts w:ascii="Times New Roman" w:hAnsi="Times New Roman" w:cs="Times New Roman"/>
                <w:i/>
                <w:lang w:val="sr-Cyrl-CS"/>
              </w:rPr>
              <w:t>Doing Business</w:t>
            </w:r>
          </w:p>
          <w:p w14:paraId="1264AC1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-УНАПРЕЂЕНО ИЗВЕШТАВАЊЕ У СВИМ ОБЛАСТИМА ПО МЕТОДОЛОГИЈИ СВЕТСКЕ БАНКЕ</w:t>
            </w:r>
          </w:p>
          <w:p w14:paraId="3B29D91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-АЖУРНЕ ЈАВНЕ СТАТИСТИКЕ ПО ТРАЖЕНИМ ПАРАМЕТРИМА: ВРЕМЕ, ТРОШКОВИ, ПРОЦЕДУРЕ</w:t>
            </w:r>
          </w:p>
        </w:tc>
      </w:tr>
      <w:tr w:rsidR="0033061C" w:rsidRPr="002D3FDE" w14:paraId="09041C64" w14:textId="77777777" w:rsidTr="004D103F">
        <w:trPr>
          <w:gridAfter w:val="1"/>
          <w:wAfter w:w="29" w:type="dxa"/>
          <w:trHeight w:val="347"/>
        </w:trPr>
        <w:tc>
          <w:tcPr>
            <w:tcW w:w="2147" w:type="dxa"/>
            <w:gridSpan w:val="3"/>
            <w:shd w:val="clear" w:color="auto" w:fill="BDD6EE" w:themeFill="accent1" w:themeFillTint="66"/>
          </w:tcPr>
          <w:p w14:paraId="70B1881D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2992" w:type="dxa"/>
            <w:gridSpan w:val="13"/>
            <w:shd w:val="clear" w:color="auto" w:fill="BDD6EE" w:themeFill="accent1" w:themeFillTint="66"/>
          </w:tcPr>
          <w:p w14:paraId="65BFC56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33061C" w:rsidRPr="002D3FDE" w14:paraId="2053C109" w14:textId="77777777" w:rsidTr="00BA3912">
        <w:trPr>
          <w:trHeight w:val="590"/>
        </w:trPr>
        <w:tc>
          <w:tcPr>
            <w:tcW w:w="2129" w:type="dxa"/>
            <w:gridSpan w:val="2"/>
            <w:shd w:val="clear" w:color="auto" w:fill="FFFFFF" w:themeFill="background1"/>
          </w:tcPr>
          <w:p w14:paraId="7DC1EF5B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Активности</w:t>
            </w:r>
          </w:p>
        </w:tc>
        <w:tc>
          <w:tcPr>
            <w:tcW w:w="3150" w:type="dxa"/>
            <w:gridSpan w:val="3"/>
            <w:shd w:val="clear" w:color="auto" w:fill="FFFFFF" w:themeFill="background1"/>
          </w:tcPr>
          <w:p w14:paraId="14087DC2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Институција одговорна за реализацију активности</w:t>
            </w:r>
          </w:p>
        </w:tc>
        <w:tc>
          <w:tcPr>
            <w:tcW w:w="1795" w:type="dxa"/>
            <w:gridSpan w:val="2"/>
            <w:shd w:val="clear" w:color="auto" w:fill="FFFFFF" w:themeFill="background1"/>
          </w:tcPr>
          <w:p w14:paraId="24CD2D28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Партнери у реализацији</w:t>
            </w:r>
          </w:p>
        </w:tc>
        <w:tc>
          <w:tcPr>
            <w:tcW w:w="2137" w:type="dxa"/>
            <w:gridSpan w:val="4"/>
            <w:shd w:val="clear" w:color="auto" w:fill="FFFFFF" w:themeFill="background1"/>
          </w:tcPr>
          <w:p w14:paraId="6E4A1B6A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Опис  реализације</w:t>
            </w:r>
          </w:p>
        </w:tc>
        <w:tc>
          <w:tcPr>
            <w:tcW w:w="2472" w:type="dxa"/>
            <w:gridSpan w:val="2"/>
            <w:shd w:val="clear" w:color="auto" w:fill="FFFFFF" w:themeFill="background1"/>
          </w:tcPr>
          <w:p w14:paraId="2C0AA114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Извори провере</w:t>
            </w:r>
          </w:p>
        </w:tc>
        <w:tc>
          <w:tcPr>
            <w:tcW w:w="1871" w:type="dxa"/>
            <w:gridSpan w:val="2"/>
            <w:shd w:val="clear" w:color="auto" w:fill="FFFFFF" w:themeFill="background1"/>
          </w:tcPr>
          <w:p w14:paraId="2ED24193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Преговарачко поглавље на које се односи</w:t>
            </w:r>
          </w:p>
        </w:tc>
        <w:tc>
          <w:tcPr>
            <w:tcW w:w="1614" w:type="dxa"/>
            <w:gridSpan w:val="2"/>
            <w:shd w:val="clear" w:color="auto" w:fill="FFFFFF" w:themeFill="background1"/>
          </w:tcPr>
          <w:p w14:paraId="532A7EEA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Рок за реализацију</w:t>
            </w:r>
          </w:p>
        </w:tc>
      </w:tr>
      <w:tr w:rsidR="0033061C" w:rsidRPr="002D3FDE" w14:paraId="586BFBDC" w14:textId="77777777" w:rsidTr="00BA3912">
        <w:trPr>
          <w:trHeight w:val="590"/>
        </w:trPr>
        <w:tc>
          <w:tcPr>
            <w:tcW w:w="2129" w:type="dxa"/>
            <w:gridSpan w:val="2"/>
            <w:shd w:val="clear" w:color="auto" w:fill="FFFFFF" w:themeFill="background1"/>
          </w:tcPr>
          <w:p w14:paraId="48212A92" w14:textId="1AAB5418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11.1.0. Континуирано извештавање Заједничке радне групе о извршеним реформама од стране носиоца активности у свакој од области у циљу прикупљања података о регулаторној реформи, као и информација о статистичким пок</w:t>
            </w:r>
            <w:r w:rsidR="007810A7">
              <w:rPr>
                <w:rFonts w:ascii="Times New Roman" w:hAnsi="Times New Roman" w:cs="Times New Roman"/>
                <w:lang w:val="sr-Cyrl-CS"/>
              </w:rPr>
              <w:t>а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затељима како би се Светској банци </w:t>
            </w:r>
            <w:r w:rsidR="003D18E6" w:rsidRPr="002D3FDE">
              <w:rPr>
                <w:rFonts w:ascii="Times New Roman" w:hAnsi="Times New Roman" w:cs="Times New Roman"/>
                <w:lang w:val="sr-Cyrl-CS"/>
              </w:rPr>
              <w:t>приказало реално стање у свих десет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области</w:t>
            </w:r>
          </w:p>
        </w:tc>
        <w:tc>
          <w:tcPr>
            <w:tcW w:w="3150" w:type="dxa"/>
            <w:gridSpan w:val="3"/>
            <w:shd w:val="clear" w:color="auto" w:fill="FFFFFF" w:themeFill="background1"/>
          </w:tcPr>
          <w:p w14:paraId="3B6AF4A3" w14:textId="77777777" w:rsidR="00E34536" w:rsidRPr="002D3FDE" w:rsidRDefault="00E34536" w:rsidP="004D103F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0" w:afterAutospacing="1" w:line="240" w:lineRule="auto"/>
              <w:jc w:val="center"/>
              <w:textAlignment w:val="top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Заједничка група</w:t>
            </w:r>
          </w:p>
        </w:tc>
        <w:tc>
          <w:tcPr>
            <w:tcW w:w="1795" w:type="dxa"/>
            <w:gridSpan w:val="2"/>
            <w:shd w:val="clear" w:color="auto" w:fill="FFFFFF" w:themeFill="background1"/>
          </w:tcPr>
          <w:p w14:paraId="1137E3A4" w14:textId="6E1699B1" w:rsidR="00E34536" w:rsidRPr="002D3FDE" w:rsidRDefault="009F041E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Институције одговорне за реализацију активности у свих десет посебних циљева</w:t>
            </w:r>
            <w:r w:rsidR="00167EF1" w:rsidRPr="002D3FDE">
              <w:rPr>
                <w:rFonts w:ascii="Times New Roman" w:hAnsi="Times New Roman" w:cs="Times New Roman"/>
                <w:lang w:val="sr-Cyrl-CS"/>
              </w:rPr>
              <w:t xml:space="preserve"> овог A</w:t>
            </w:r>
            <w:r w:rsidRPr="002D3FDE">
              <w:rPr>
                <w:rFonts w:ascii="Times New Roman" w:hAnsi="Times New Roman" w:cs="Times New Roman"/>
                <w:lang w:val="sr-Cyrl-CS"/>
              </w:rPr>
              <w:t>кционог плана</w:t>
            </w:r>
          </w:p>
        </w:tc>
        <w:tc>
          <w:tcPr>
            <w:tcW w:w="2137" w:type="dxa"/>
            <w:gridSpan w:val="4"/>
            <w:shd w:val="clear" w:color="auto" w:fill="FFFFFF" w:themeFill="background1"/>
          </w:tcPr>
          <w:p w14:paraId="2824B69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- Прикупљање статистике о брзин</w:t>
            </w:r>
            <w:r w:rsidR="003D18E6" w:rsidRPr="002D3FDE">
              <w:rPr>
                <w:rFonts w:ascii="Times New Roman" w:hAnsi="Times New Roman" w:cs="Times New Roman"/>
                <w:lang w:val="sr-Cyrl-CS"/>
              </w:rPr>
              <w:t>и издавања грађевинских дозвола,</w:t>
            </w:r>
          </w:p>
          <w:p w14:paraId="237C7DB1" w14:textId="4EFFFFC1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-статистика о броју спорова над непокр</w:t>
            </w:r>
            <w:r w:rsidR="000D65B5">
              <w:rPr>
                <w:rFonts w:ascii="Times New Roman" w:hAnsi="Times New Roman" w:cs="Times New Roman"/>
                <w:lang w:val="sr-Cyrl-CS"/>
              </w:rPr>
              <w:t>е</w:t>
            </w:r>
            <w:r w:rsidR="009D5D56">
              <w:rPr>
                <w:rFonts w:ascii="Times New Roman" w:hAnsi="Times New Roman" w:cs="Times New Roman"/>
                <w:lang w:val="sr-Cyrl-CS"/>
              </w:rPr>
              <w:t>т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ности </w:t>
            </w:r>
          </w:p>
          <w:p w14:paraId="79EEBECC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- Прикупљање статистика о д</w:t>
            </w:r>
            <w:r w:rsidR="003D18E6" w:rsidRPr="002D3FDE">
              <w:rPr>
                <w:rFonts w:ascii="Times New Roman" w:hAnsi="Times New Roman" w:cs="Times New Roman"/>
                <w:lang w:val="sr-Cyrl-CS"/>
              </w:rPr>
              <w:t>ужини трајања извршног поступка,</w:t>
            </w:r>
          </w:p>
          <w:p w14:paraId="571A8D99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- Прикупљање статистика о трошку стечаја, дужин</w:t>
            </w:r>
            <w:r w:rsidR="003D18E6" w:rsidRPr="002D3FDE">
              <w:rPr>
                <w:rFonts w:ascii="Times New Roman" w:hAnsi="Times New Roman" w:cs="Times New Roman"/>
                <w:lang w:val="sr-Cyrl-CS"/>
              </w:rPr>
              <w:t>и трајања стечаја и другим стат</w:t>
            </w:r>
            <w:r w:rsidRPr="002D3FDE">
              <w:rPr>
                <w:rFonts w:ascii="Times New Roman" w:hAnsi="Times New Roman" w:cs="Times New Roman"/>
                <w:lang w:val="sr-Cyrl-CS"/>
              </w:rPr>
              <w:t>истикама</w:t>
            </w:r>
            <w:r w:rsidR="003D18E6" w:rsidRPr="002D3FDE">
              <w:rPr>
                <w:rFonts w:ascii="Times New Roman" w:hAnsi="Times New Roman" w:cs="Times New Roman"/>
                <w:lang w:val="sr-Cyrl-CS"/>
              </w:rPr>
              <w:t xml:space="preserve"> које је планирано да води АЛСУ.</w:t>
            </w:r>
          </w:p>
          <w:p w14:paraId="30B6F93B" w14:textId="266169B8" w:rsidR="00E34536" w:rsidRPr="002D3FDE" w:rsidRDefault="00E34536" w:rsidP="004D103F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0" w:afterAutospacing="1" w:line="240" w:lineRule="auto"/>
              <w:textAlignment w:val="top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Прикупљање статистика Министарства финансија о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времену потребно</w:t>
            </w:r>
            <w:r w:rsidR="009F041E" w:rsidRPr="002D3FDE">
              <w:rPr>
                <w:rFonts w:ascii="Times New Roman" w:hAnsi="Times New Roman" w:cs="Times New Roman"/>
                <w:lang w:val="sr-Cyrl-CS"/>
              </w:rPr>
              <w:t>м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за повра</w:t>
            </w:r>
            <w:r w:rsidR="003D18E6" w:rsidRPr="002D3FDE">
              <w:rPr>
                <w:rFonts w:ascii="Times New Roman" w:hAnsi="Times New Roman" w:cs="Times New Roman"/>
                <w:lang w:val="sr-Cyrl-CS"/>
              </w:rPr>
              <w:t>ћај ПДВ</w:t>
            </w:r>
          </w:p>
          <w:p w14:paraId="76840D52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2472" w:type="dxa"/>
            <w:gridSpan w:val="2"/>
            <w:shd w:val="clear" w:color="auto" w:fill="FFFFFF" w:themeFill="background1"/>
          </w:tcPr>
          <w:p w14:paraId="42FFE82B" w14:textId="77777777" w:rsidR="00E34536" w:rsidRPr="002D3FDE" w:rsidRDefault="003D18E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Портали надлежних институција</w:t>
            </w:r>
          </w:p>
        </w:tc>
        <w:tc>
          <w:tcPr>
            <w:tcW w:w="1871" w:type="dxa"/>
            <w:gridSpan w:val="2"/>
            <w:shd w:val="clear" w:color="auto" w:fill="FFFFFF" w:themeFill="background1"/>
          </w:tcPr>
          <w:p w14:paraId="6E7A8A51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14" w:type="dxa"/>
            <w:gridSpan w:val="2"/>
            <w:shd w:val="clear" w:color="auto" w:fill="FFFFFF" w:themeFill="background1"/>
          </w:tcPr>
          <w:p w14:paraId="6E193750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континуирано</w:t>
            </w:r>
          </w:p>
        </w:tc>
      </w:tr>
      <w:tr w:rsidR="0033061C" w:rsidRPr="002D3FDE" w14:paraId="49BE2A7F" w14:textId="77777777" w:rsidTr="00BA3912">
        <w:trPr>
          <w:trHeight w:val="590"/>
        </w:trPr>
        <w:tc>
          <w:tcPr>
            <w:tcW w:w="2129" w:type="dxa"/>
            <w:gridSpan w:val="2"/>
            <w:shd w:val="clear" w:color="auto" w:fill="FFFFFF" w:themeFill="background1"/>
          </w:tcPr>
          <w:p w14:paraId="41AA143E" w14:textId="26062E67" w:rsidR="00E34536" w:rsidRPr="002D3FDE" w:rsidRDefault="00E34536" w:rsidP="009F041E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 xml:space="preserve">11.1.1 Праћење јавно објављених статистика из </w:t>
            </w:r>
            <w:r w:rsidR="00FC2552" w:rsidRPr="002D3FDE">
              <w:rPr>
                <w:rFonts w:ascii="Times New Roman" w:hAnsi="Times New Roman" w:cs="Times New Roman"/>
                <w:lang w:val="sr-Cyrl-CS"/>
              </w:rPr>
              <w:t xml:space="preserve">претходне 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тачке </w:t>
            </w:r>
            <w:r w:rsidR="00FC2552" w:rsidRPr="002D3FDE">
              <w:rPr>
                <w:rFonts w:ascii="Times New Roman" w:hAnsi="Times New Roman" w:cs="Times New Roman"/>
                <w:lang w:val="sr-Cyrl-CS"/>
              </w:rPr>
              <w:t>(</w:t>
            </w:r>
            <w:r w:rsidR="009F041E" w:rsidRPr="002D3FDE">
              <w:rPr>
                <w:rFonts w:ascii="Times New Roman" w:hAnsi="Times New Roman" w:cs="Times New Roman"/>
                <w:lang w:val="sr-Cyrl-CS"/>
              </w:rPr>
              <w:t xml:space="preserve">активност </w:t>
            </w:r>
            <w:r w:rsidRPr="002D3FDE">
              <w:rPr>
                <w:rFonts w:ascii="Times New Roman" w:hAnsi="Times New Roman" w:cs="Times New Roman"/>
                <w:lang w:val="sr-Cyrl-CS"/>
              </w:rPr>
              <w:t>11.1.0</w:t>
            </w:r>
            <w:r w:rsidR="00FC2552" w:rsidRPr="002D3FDE">
              <w:rPr>
                <w:rFonts w:ascii="Times New Roman" w:hAnsi="Times New Roman" w:cs="Times New Roman"/>
                <w:lang w:val="sr-Cyrl-CS"/>
              </w:rPr>
              <w:t>)</w:t>
            </w:r>
            <w:r w:rsidR="009F041E" w:rsidRPr="002D3FDE">
              <w:rPr>
                <w:rFonts w:ascii="Times New Roman" w:hAnsi="Times New Roman" w:cs="Times New Roman"/>
                <w:lang w:val="sr-Cyrl-CS"/>
              </w:rPr>
              <w:t xml:space="preserve"> и њихово комуницирање с</w:t>
            </w:r>
            <w:r w:rsidRPr="002D3FDE">
              <w:rPr>
                <w:rFonts w:ascii="Times New Roman" w:hAnsi="Times New Roman" w:cs="Times New Roman"/>
                <w:lang w:val="sr-Cyrl-CS"/>
              </w:rPr>
              <w:t>а Светско</w:t>
            </w:r>
            <w:r w:rsidR="009F041E" w:rsidRPr="002D3FDE">
              <w:rPr>
                <w:rFonts w:ascii="Times New Roman" w:hAnsi="Times New Roman" w:cs="Times New Roman"/>
                <w:lang w:val="sr-Cyrl-CS"/>
              </w:rPr>
              <w:t>м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бан</w:t>
            </w:r>
            <w:r w:rsidR="009F041E" w:rsidRPr="002D3FDE">
              <w:rPr>
                <w:rFonts w:ascii="Times New Roman" w:hAnsi="Times New Roman" w:cs="Times New Roman"/>
                <w:lang w:val="sr-Cyrl-CS"/>
              </w:rPr>
              <w:t>ком.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</w:t>
            </w:r>
          </w:p>
        </w:tc>
        <w:tc>
          <w:tcPr>
            <w:tcW w:w="3150" w:type="dxa"/>
            <w:gridSpan w:val="3"/>
            <w:shd w:val="clear" w:color="auto" w:fill="FFFFFF" w:themeFill="background1"/>
          </w:tcPr>
          <w:p w14:paraId="34D768E3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Заједничка група</w:t>
            </w:r>
          </w:p>
        </w:tc>
        <w:tc>
          <w:tcPr>
            <w:tcW w:w="1795" w:type="dxa"/>
            <w:gridSpan w:val="2"/>
            <w:shd w:val="clear" w:color="auto" w:fill="FFFFFF" w:themeFill="background1"/>
          </w:tcPr>
          <w:p w14:paraId="46DFA88D" w14:textId="126FED0C" w:rsidR="00E34536" w:rsidRPr="002D3FDE" w:rsidRDefault="00E34536" w:rsidP="009F04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Институције одговорне за </w:t>
            </w:r>
            <w:r w:rsidR="00CE0758" w:rsidRPr="002D3FDE">
              <w:rPr>
                <w:rFonts w:ascii="Times New Roman" w:hAnsi="Times New Roman" w:cs="Times New Roman"/>
                <w:lang w:val="sr-Cyrl-CS"/>
              </w:rPr>
              <w:t xml:space="preserve">реализацију активности у свих десет </w:t>
            </w:r>
            <w:r w:rsidR="009F041E" w:rsidRPr="002D3FDE">
              <w:rPr>
                <w:rFonts w:ascii="Times New Roman" w:hAnsi="Times New Roman" w:cs="Times New Roman"/>
                <w:lang w:val="sr-Cyrl-CS"/>
              </w:rPr>
              <w:t>посебних циљева</w:t>
            </w:r>
            <w:r w:rsidR="00BA3912" w:rsidRPr="002D3FDE">
              <w:rPr>
                <w:rFonts w:ascii="Times New Roman" w:hAnsi="Times New Roman" w:cs="Times New Roman"/>
                <w:lang w:val="sr-Cyrl-CS"/>
              </w:rPr>
              <w:t xml:space="preserve"> овог А</w:t>
            </w:r>
            <w:r w:rsidRPr="002D3FDE">
              <w:rPr>
                <w:rFonts w:ascii="Times New Roman" w:hAnsi="Times New Roman" w:cs="Times New Roman"/>
                <w:lang w:val="sr-Cyrl-CS"/>
              </w:rPr>
              <w:t>кционог плана</w:t>
            </w:r>
          </w:p>
        </w:tc>
        <w:tc>
          <w:tcPr>
            <w:tcW w:w="2137" w:type="dxa"/>
            <w:gridSpan w:val="4"/>
            <w:shd w:val="clear" w:color="auto" w:fill="FFFFFF" w:themeFill="background1"/>
          </w:tcPr>
          <w:p w14:paraId="0D520C22" w14:textId="77777777" w:rsidR="00E34536" w:rsidRPr="002D3FDE" w:rsidRDefault="00E34536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Редовно ажурирање објављених подат</w:t>
            </w:r>
            <w:r w:rsidR="00FF47BB" w:rsidRPr="002D3FDE">
              <w:rPr>
                <w:rFonts w:ascii="Times New Roman" w:hAnsi="Times New Roman" w:cs="Times New Roman"/>
                <w:lang w:val="sr-Cyrl-CS"/>
              </w:rPr>
              <w:t>ака у циљу квалитетног извештав</w:t>
            </w:r>
            <w:r w:rsidRPr="002D3FDE">
              <w:rPr>
                <w:rFonts w:ascii="Times New Roman" w:hAnsi="Times New Roman" w:cs="Times New Roman"/>
                <w:lang w:val="sr-Cyrl-CS"/>
              </w:rPr>
              <w:t>ања Светске банке. Заједничка група ће на основу објављених  статистика на порталима/сајтовима институција задужених за реализацију оперативних активности</w:t>
            </w:r>
            <w:r w:rsidR="00255BAD" w:rsidRPr="002D3FDE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2D3FDE">
              <w:rPr>
                <w:rFonts w:ascii="Times New Roman" w:hAnsi="Times New Roman" w:cs="Times New Roman"/>
                <w:lang w:val="sr-Cyrl-CS"/>
              </w:rPr>
              <w:t>имати могућност да донесе додатне мере како би се одређене стат</w:t>
            </w:r>
            <w:r w:rsidR="00CE0758" w:rsidRPr="002D3FDE">
              <w:rPr>
                <w:rFonts w:ascii="Times New Roman" w:hAnsi="Times New Roman" w:cs="Times New Roman"/>
                <w:lang w:val="sr-Cyrl-CS"/>
              </w:rPr>
              <w:t>ис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тике поправиле. </w:t>
            </w:r>
          </w:p>
          <w:p w14:paraId="4006173D" w14:textId="77777777" w:rsidR="00E34536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Статистике морају бити у читљивом и јасном облику ради извештавања Светској банци.</w:t>
            </w:r>
          </w:p>
          <w:p w14:paraId="44B65BFF" w14:textId="77777777" w:rsidR="00EF5654" w:rsidRDefault="00EF5654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22F42180" w14:textId="77777777" w:rsidR="00EF5654" w:rsidRDefault="00EF5654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0AB5F981" w14:textId="77777777" w:rsidR="00EF5654" w:rsidRDefault="00EF5654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  <w:p w14:paraId="1FA81ED7" w14:textId="77777777" w:rsidR="00EF5654" w:rsidRPr="002D3FDE" w:rsidRDefault="00EF5654" w:rsidP="004D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2472" w:type="dxa"/>
            <w:gridSpan w:val="2"/>
            <w:shd w:val="clear" w:color="auto" w:fill="FFFFFF" w:themeFill="background1"/>
          </w:tcPr>
          <w:p w14:paraId="0FB3D136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Портали надлежних институција</w:t>
            </w:r>
          </w:p>
        </w:tc>
        <w:tc>
          <w:tcPr>
            <w:tcW w:w="1871" w:type="dxa"/>
            <w:gridSpan w:val="2"/>
            <w:shd w:val="clear" w:color="auto" w:fill="FFFFFF" w:themeFill="background1"/>
          </w:tcPr>
          <w:p w14:paraId="006DB374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14" w:type="dxa"/>
            <w:gridSpan w:val="2"/>
            <w:shd w:val="clear" w:color="auto" w:fill="FFFFFF" w:themeFill="background1"/>
          </w:tcPr>
          <w:p w14:paraId="0B8A0A6A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континуирано</w:t>
            </w:r>
          </w:p>
        </w:tc>
      </w:tr>
      <w:tr w:rsidR="0033061C" w:rsidRPr="002D3FDE" w14:paraId="54BE5586" w14:textId="77777777" w:rsidTr="004D103F">
        <w:trPr>
          <w:trHeight w:val="590"/>
        </w:trPr>
        <w:tc>
          <w:tcPr>
            <w:tcW w:w="15168" w:type="dxa"/>
            <w:gridSpan w:val="17"/>
            <w:shd w:val="clear" w:color="auto" w:fill="BDD6EE" w:themeFill="accent1" w:themeFillTint="66"/>
          </w:tcPr>
          <w:p w14:paraId="1F71330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 xml:space="preserve">Мера 11.2: Успостављање механизма редовне комуникације Заједничке групе са Светском банком </w:t>
            </w:r>
          </w:p>
        </w:tc>
      </w:tr>
      <w:tr w:rsidR="0033061C" w:rsidRPr="002D3FDE" w14:paraId="1B6AA9DF" w14:textId="77777777" w:rsidTr="00BA3912">
        <w:trPr>
          <w:trHeight w:val="590"/>
        </w:trPr>
        <w:tc>
          <w:tcPr>
            <w:tcW w:w="2129" w:type="dxa"/>
            <w:gridSpan w:val="2"/>
            <w:shd w:val="clear" w:color="auto" w:fill="BDD6EE" w:themeFill="accent1" w:themeFillTint="66"/>
          </w:tcPr>
          <w:p w14:paraId="24E3DD4F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Врста мере</w:t>
            </w:r>
          </w:p>
          <w:p w14:paraId="54ADDB31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(Р, Ф, ИУО, ИЕ)</w:t>
            </w:r>
          </w:p>
        </w:tc>
        <w:tc>
          <w:tcPr>
            <w:tcW w:w="3150" w:type="dxa"/>
            <w:gridSpan w:val="3"/>
            <w:shd w:val="clear" w:color="auto" w:fill="BDD6EE" w:themeFill="accent1" w:themeFillTint="66"/>
          </w:tcPr>
          <w:p w14:paraId="2CBEC92F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Институција одговорна за реализацију мере</w:t>
            </w:r>
          </w:p>
        </w:tc>
        <w:tc>
          <w:tcPr>
            <w:tcW w:w="1795" w:type="dxa"/>
            <w:gridSpan w:val="2"/>
            <w:shd w:val="clear" w:color="auto" w:fill="BDD6EE" w:themeFill="accent1" w:themeFillTint="66"/>
          </w:tcPr>
          <w:p w14:paraId="2E38D682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Партнери у реализацији</w:t>
            </w:r>
          </w:p>
        </w:tc>
        <w:tc>
          <w:tcPr>
            <w:tcW w:w="2137" w:type="dxa"/>
            <w:gridSpan w:val="4"/>
            <w:shd w:val="clear" w:color="auto" w:fill="BDD6EE" w:themeFill="accent1" w:themeFillTint="66"/>
          </w:tcPr>
          <w:p w14:paraId="558A092D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472" w:type="dxa"/>
            <w:gridSpan w:val="2"/>
            <w:shd w:val="clear" w:color="auto" w:fill="BDD6EE" w:themeFill="accent1" w:themeFillTint="66"/>
          </w:tcPr>
          <w:p w14:paraId="2B8ED5EC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71" w:type="dxa"/>
            <w:gridSpan w:val="2"/>
            <w:shd w:val="clear" w:color="auto" w:fill="BDD6EE" w:themeFill="accent1" w:themeFillTint="66"/>
          </w:tcPr>
          <w:p w14:paraId="21B178A8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Прописи којима се мера спроводи</w:t>
            </w:r>
          </w:p>
        </w:tc>
        <w:tc>
          <w:tcPr>
            <w:tcW w:w="1614" w:type="dxa"/>
            <w:gridSpan w:val="2"/>
            <w:shd w:val="clear" w:color="auto" w:fill="BDD6EE" w:themeFill="accent1" w:themeFillTint="66"/>
          </w:tcPr>
          <w:p w14:paraId="306E882B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Рок за реализацију мере</w:t>
            </w:r>
          </w:p>
        </w:tc>
      </w:tr>
      <w:tr w:rsidR="0033061C" w:rsidRPr="002D3FDE" w14:paraId="33244B84" w14:textId="77777777" w:rsidTr="00BA3912">
        <w:trPr>
          <w:trHeight w:val="590"/>
        </w:trPr>
        <w:tc>
          <w:tcPr>
            <w:tcW w:w="2129" w:type="dxa"/>
            <w:gridSpan w:val="2"/>
            <w:shd w:val="clear" w:color="auto" w:fill="BDD6EE" w:themeFill="accent1" w:themeFillTint="66"/>
          </w:tcPr>
          <w:p w14:paraId="66039817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</w:t>
            </w:r>
          </w:p>
        </w:tc>
        <w:tc>
          <w:tcPr>
            <w:tcW w:w="3150" w:type="dxa"/>
            <w:gridSpan w:val="3"/>
            <w:shd w:val="clear" w:color="auto" w:fill="BDD6EE" w:themeFill="accent1" w:themeFillTint="66"/>
          </w:tcPr>
          <w:p w14:paraId="32EEA085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Заједничка група</w:t>
            </w:r>
          </w:p>
        </w:tc>
        <w:tc>
          <w:tcPr>
            <w:tcW w:w="1795" w:type="dxa"/>
            <w:gridSpan w:val="2"/>
            <w:shd w:val="clear" w:color="auto" w:fill="BDD6EE" w:themeFill="accent1" w:themeFillTint="66"/>
          </w:tcPr>
          <w:p w14:paraId="0790D2F4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Надлежне институције</w:t>
            </w:r>
          </w:p>
        </w:tc>
        <w:tc>
          <w:tcPr>
            <w:tcW w:w="2137" w:type="dxa"/>
            <w:gridSpan w:val="4"/>
            <w:shd w:val="clear" w:color="auto" w:fill="BDD6EE" w:themeFill="accent1" w:themeFillTint="66"/>
          </w:tcPr>
          <w:p w14:paraId="59F99CCD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472" w:type="dxa"/>
            <w:gridSpan w:val="2"/>
            <w:shd w:val="clear" w:color="auto" w:fill="BDD6EE" w:themeFill="accent1" w:themeFillTint="66"/>
          </w:tcPr>
          <w:p w14:paraId="58014D39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71" w:type="dxa"/>
            <w:gridSpan w:val="2"/>
            <w:shd w:val="clear" w:color="auto" w:fill="BDD6EE" w:themeFill="accent1" w:themeFillTint="66"/>
          </w:tcPr>
          <w:p w14:paraId="44FC5B00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/</w:t>
            </w:r>
          </w:p>
        </w:tc>
        <w:tc>
          <w:tcPr>
            <w:tcW w:w="1614" w:type="dxa"/>
            <w:gridSpan w:val="2"/>
            <w:shd w:val="clear" w:color="auto" w:fill="BDD6EE" w:themeFill="accent1" w:themeFillTint="66"/>
          </w:tcPr>
          <w:p w14:paraId="203BD9EE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2021</w:t>
            </w:r>
            <w:r w:rsidR="0037583F" w:rsidRPr="002D3FDE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</w:tr>
      <w:tr w:rsidR="0033061C" w:rsidRPr="002D3FDE" w14:paraId="1F3FBB0D" w14:textId="77777777" w:rsidTr="00BA3912">
        <w:trPr>
          <w:trHeight w:val="590"/>
        </w:trPr>
        <w:tc>
          <w:tcPr>
            <w:tcW w:w="2129" w:type="dxa"/>
            <w:gridSpan w:val="2"/>
            <w:shd w:val="clear" w:color="auto" w:fill="FFFFFF" w:themeFill="background1"/>
          </w:tcPr>
          <w:p w14:paraId="1271C87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Активности</w:t>
            </w:r>
          </w:p>
        </w:tc>
        <w:tc>
          <w:tcPr>
            <w:tcW w:w="3150" w:type="dxa"/>
            <w:gridSpan w:val="3"/>
            <w:shd w:val="clear" w:color="auto" w:fill="FFFFFF" w:themeFill="background1"/>
          </w:tcPr>
          <w:p w14:paraId="32236773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Институција одговорна за реализацију активности</w:t>
            </w:r>
          </w:p>
        </w:tc>
        <w:tc>
          <w:tcPr>
            <w:tcW w:w="1795" w:type="dxa"/>
            <w:gridSpan w:val="2"/>
            <w:shd w:val="clear" w:color="auto" w:fill="FFFFFF" w:themeFill="background1"/>
          </w:tcPr>
          <w:p w14:paraId="13447CCC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Партнери у реализацији</w:t>
            </w:r>
          </w:p>
        </w:tc>
        <w:tc>
          <w:tcPr>
            <w:tcW w:w="2137" w:type="dxa"/>
            <w:gridSpan w:val="4"/>
            <w:shd w:val="clear" w:color="auto" w:fill="FFFFFF" w:themeFill="background1"/>
          </w:tcPr>
          <w:p w14:paraId="457465A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Опис  реализације</w:t>
            </w:r>
          </w:p>
        </w:tc>
        <w:tc>
          <w:tcPr>
            <w:tcW w:w="2472" w:type="dxa"/>
            <w:gridSpan w:val="2"/>
            <w:shd w:val="clear" w:color="auto" w:fill="FFFFFF" w:themeFill="background1"/>
          </w:tcPr>
          <w:p w14:paraId="1D6D1682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Извори провере</w:t>
            </w:r>
          </w:p>
        </w:tc>
        <w:tc>
          <w:tcPr>
            <w:tcW w:w="1871" w:type="dxa"/>
            <w:gridSpan w:val="2"/>
            <w:shd w:val="clear" w:color="auto" w:fill="FFFFFF" w:themeFill="background1"/>
          </w:tcPr>
          <w:p w14:paraId="7D053457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Преговарачко поглавље на које се односи</w:t>
            </w:r>
          </w:p>
        </w:tc>
        <w:tc>
          <w:tcPr>
            <w:tcW w:w="1614" w:type="dxa"/>
            <w:gridSpan w:val="2"/>
            <w:shd w:val="clear" w:color="auto" w:fill="FFFFFF" w:themeFill="background1"/>
          </w:tcPr>
          <w:p w14:paraId="4BB5F9DF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Рок за реализацију</w:t>
            </w:r>
          </w:p>
        </w:tc>
      </w:tr>
      <w:tr w:rsidR="0033061C" w:rsidRPr="002D3FDE" w14:paraId="36EA5227" w14:textId="77777777" w:rsidTr="00BA3912">
        <w:trPr>
          <w:trHeight w:val="590"/>
        </w:trPr>
        <w:tc>
          <w:tcPr>
            <w:tcW w:w="2129" w:type="dxa"/>
            <w:gridSpan w:val="2"/>
            <w:shd w:val="clear" w:color="auto" w:fill="FFFFFF" w:themeFill="background1"/>
          </w:tcPr>
          <w:p w14:paraId="6AF7AFCC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11.2.1. Најмање једном годишње упутити писмо Светској банци од стране Заједничке групе са појашњењима о реализацији одређених активности и са најавом извршених реформи или корекција по областима</w:t>
            </w:r>
          </w:p>
          <w:p w14:paraId="3B20094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3150" w:type="dxa"/>
            <w:gridSpan w:val="3"/>
            <w:shd w:val="clear" w:color="auto" w:fill="FFFFFF" w:themeFill="background1"/>
          </w:tcPr>
          <w:p w14:paraId="5711302D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Заједничка група</w:t>
            </w:r>
          </w:p>
        </w:tc>
        <w:tc>
          <w:tcPr>
            <w:tcW w:w="1795" w:type="dxa"/>
            <w:gridSpan w:val="2"/>
            <w:shd w:val="clear" w:color="auto" w:fill="FFFFFF" w:themeFill="background1"/>
          </w:tcPr>
          <w:p w14:paraId="49721573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</w:t>
            </w:r>
          </w:p>
        </w:tc>
        <w:tc>
          <w:tcPr>
            <w:tcW w:w="2137" w:type="dxa"/>
            <w:gridSpan w:val="4"/>
            <w:shd w:val="clear" w:color="auto" w:fill="FFFFFF" w:themeFill="background1"/>
          </w:tcPr>
          <w:p w14:paraId="38ADB438" w14:textId="01631268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Нек</w:t>
            </w:r>
            <w:r w:rsidR="009D5909" w:rsidRPr="002D3FDE">
              <w:rPr>
                <w:rFonts w:ascii="Times New Roman" w:hAnsi="Times New Roman" w:cs="Times New Roman"/>
                <w:lang w:val="sr-Cyrl-CS"/>
              </w:rPr>
              <w:t xml:space="preserve">а </w:t>
            </w:r>
            <w:r w:rsidR="00285677" w:rsidRPr="002D3FDE">
              <w:rPr>
                <w:rFonts w:ascii="Times New Roman" w:hAnsi="Times New Roman" w:cs="Times New Roman"/>
                <w:lang w:val="sr-Cyrl-CS"/>
              </w:rPr>
              <w:t xml:space="preserve">од </w:t>
            </w:r>
            <w:r w:rsidR="009D5909" w:rsidRPr="002D3FDE">
              <w:rPr>
                <w:rFonts w:ascii="Times New Roman" w:hAnsi="Times New Roman" w:cs="Times New Roman"/>
                <w:lang w:val="sr-Cyrl-CS"/>
              </w:rPr>
              <w:t xml:space="preserve">објашњења </w:t>
            </w:r>
            <w:r w:rsidR="00285677" w:rsidRPr="002D3FDE">
              <w:rPr>
                <w:rFonts w:ascii="Times New Roman" w:hAnsi="Times New Roman" w:cs="Times New Roman"/>
                <w:lang w:val="sr-Cyrl-CS"/>
              </w:rPr>
              <w:t>која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је потребно </w:t>
            </w:r>
            <w:r w:rsidR="00285677" w:rsidRPr="002D3FDE">
              <w:rPr>
                <w:rFonts w:ascii="Times New Roman" w:hAnsi="Times New Roman" w:cs="Times New Roman"/>
                <w:lang w:val="sr-Cyrl-CS"/>
              </w:rPr>
              <w:t xml:space="preserve">посебно 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комуницирати </w:t>
            </w:r>
            <w:r w:rsidR="009D5909" w:rsidRPr="002D3FDE">
              <w:rPr>
                <w:rFonts w:ascii="Times New Roman" w:hAnsi="Times New Roman" w:cs="Times New Roman"/>
                <w:lang w:val="sr-Cyrl-CS"/>
              </w:rPr>
              <w:t xml:space="preserve">са Светском банком </w:t>
            </w:r>
            <w:r w:rsidRPr="002D3FDE">
              <w:rPr>
                <w:rFonts w:ascii="Times New Roman" w:hAnsi="Times New Roman" w:cs="Times New Roman"/>
                <w:lang w:val="sr-Cyrl-CS"/>
              </w:rPr>
              <w:t>су:</w:t>
            </w:r>
          </w:p>
          <w:p w14:paraId="7AE7A135" w14:textId="5FA99C2F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-дужина трајања парниц</w:t>
            </w:r>
            <w:r w:rsidR="00B257D5" w:rsidRPr="002D3FDE">
              <w:rPr>
                <w:rFonts w:ascii="Times New Roman" w:hAnsi="Times New Roman" w:cs="Times New Roman"/>
                <w:lang w:val="sr-Cyrl-CS"/>
              </w:rPr>
              <w:t>е и извршења је скоро дупло краћ</w:t>
            </w:r>
            <w:r w:rsidRPr="002D3FDE">
              <w:rPr>
                <w:rFonts w:ascii="Times New Roman" w:hAnsi="Times New Roman" w:cs="Times New Roman"/>
                <w:lang w:val="sr-Cyrl-CS"/>
              </w:rPr>
              <w:t>а него што то приказују званични резултати на листи</w:t>
            </w:r>
            <w:r w:rsidR="00BA3912" w:rsidRPr="002D3FDE">
              <w:rPr>
                <w:rFonts w:ascii="Times New Roman" w:hAnsi="Times New Roman" w:cs="Times New Roman"/>
                <w:lang w:val="sr-Cyrl-CS"/>
              </w:rPr>
              <w:t>.</w:t>
            </w:r>
          </w:p>
          <w:p w14:paraId="2320586E" w14:textId="5A3F3337" w:rsidR="00E34536" w:rsidRPr="002D3FDE" w:rsidRDefault="0050109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- </w:t>
            </w:r>
            <w:r w:rsidR="009D5909" w:rsidRPr="002D3FDE">
              <w:rPr>
                <w:rFonts w:ascii="Times New Roman" w:hAnsi="Times New Roman" w:cs="Times New Roman"/>
                <w:lang w:val="sr-Cyrl-CS"/>
              </w:rPr>
              <w:t xml:space="preserve">Објашњење </w:t>
            </w:r>
            <w:r w:rsidRPr="002D3FDE">
              <w:rPr>
                <w:rFonts w:ascii="Times New Roman" w:hAnsi="Times New Roman" w:cs="Times New Roman"/>
                <w:lang w:val="sr-Cyrl-CS"/>
              </w:rPr>
              <w:t>С</w:t>
            </w:r>
            <w:r w:rsidR="00E34536" w:rsidRPr="002D3FDE">
              <w:rPr>
                <w:rFonts w:ascii="Times New Roman" w:hAnsi="Times New Roman" w:cs="Times New Roman"/>
                <w:lang w:val="sr-Cyrl-CS"/>
              </w:rPr>
              <w:t>ветској банци да не постоје локацијски услови у поступку добијања прикључка на Д</w:t>
            </w:r>
            <w:r w:rsidR="00DF66FE" w:rsidRPr="002D3FDE">
              <w:rPr>
                <w:rFonts w:ascii="Times New Roman" w:hAnsi="Times New Roman" w:cs="Times New Roman"/>
                <w:lang w:val="sr-Cyrl-CS"/>
              </w:rPr>
              <w:t>истрибутивни систем електричне енергије</w:t>
            </w:r>
            <w:r w:rsidR="00E34536" w:rsidRPr="002D3FDE">
              <w:rPr>
                <w:rFonts w:ascii="Times New Roman" w:hAnsi="Times New Roman" w:cs="Times New Roman"/>
                <w:lang w:val="sr-Cyrl-CS"/>
              </w:rPr>
              <w:t xml:space="preserve"> </w:t>
            </w:r>
          </w:p>
          <w:p w14:paraId="2AED3646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- У вези са реализацијом</w:t>
            </w:r>
            <w:r w:rsidR="001B02A5" w:rsidRPr="002D3FDE">
              <w:rPr>
                <w:rFonts w:ascii="Times New Roman" w:hAnsi="Times New Roman" w:cs="Times New Roman"/>
                <w:lang w:val="sr-Cyrl-CS"/>
              </w:rPr>
              <w:t xml:space="preserve"> мере 4.1.9 појашњење да су под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аци о својини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над непокретностима в</w:t>
            </w:r>
            <w:r w:rsidR="001B02A5" w:rsidRPr="002D3FDE">
              <w:rPr>
                <w:rFonts w:ascii="Times New Roman" w:hAnsi="Times New Roman" w:cs="Times New Roman"/>
                <w:lang w:val="sr-Cyrl-CS"/>
              </w:rPr>
              <w:t>ећ у дигиталном облику, осим у три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катастарске општине у којима у суду још увек траје поступак везан за реализацију комасације, што чини укупно 0.2% од укупног броја парцела у</w:t>
            </w:r>
            <w:r w:rsidR="00C8004F" w:rsidRPr="002D3FDE">
              <w:rPr>
                <w:rFonts w:ascii="Times New Roman" w:hAnsi="Times New Roman" w:cs="Times New Roman"/>
                <w:lang w:val="sr-Cyrl-CS"/>
              </w:rPr>
              <w:t xml:space="preserve"> Републици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Србији</w:t>
            </w:r>
          </w:p>
          <w:p w14:paraId="6947EBC0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- Комуницирати начин утврђивања основице пореза на пренос апсолутних права и тачне висине пореске обавезе која не може бити више од 0.4.</w:t>
            </w:r>
          </w:p>
          <w:p w14:paraId="072C1A2B" w14:textId="57377E09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-комуницирати да је </w:t>
            </w:r>
            <w:r w:rsidR="00322591" w:rsidRPr="002D3FDE">
              <w:rPr>
                <w:rFonts w:ascii="Times New Roman" w:hAnsi="Times New Roman" w:cs="Times New Roman"/>
                <w:lang w:val="sr-Cyrl-CS"/>
              </w:rPr>
              <w:t>потребна корекција индекса поре</w:t>
            </w:r>
            <w:r w:rsidRPr="002D3FDE">
              <w:rPr>
                <w:rFonts w:ascii="Times New Roman" w:hAnsi="Times New Roman" w:cs="Times New Roman"/>
                <w:lang w:val="sr-Cyrl-CS"/>
              </w:rPr>
              <w:t>с</w:t>
            </w:r>
            <w:r w:rsidR="00322591" w:rsidRPr="002D3FDE">
              <w:rPr>
                <w:rFonts w:ascii="Times New Roman" w:hAnsi="Times New Roman" w:cs="Times New Roman"/>
                <w:lang w:val="sr-Cyrl-CS"/>
              </w:rPr>
              <w:t>к</w:t>
            </w:r>
            <w:r w:rsidRPr="002D3FDE">
              <w:rPr>
                <w:rFonts w:ascii="Times New Roman" w:hAnsi="Times New Roman" w:cs="Times New Roman"/>
                <w:lang w:val="sr-Cyrl-CS"/>
              </w:rPr>
              <w:t>е стопе 17,9% јер је збирна</w:t>
            </w:r>
            <w:r w:rsidR="00E10D74" w:rsidRPr="002D3FDE">
              <w:rPr>
                <w:rFonts w:ascii="Times New Roman" w:hAnsi="Times New Roman" w:cs="Times New Roman"/>
                <w:lang w:val="sr-Cyrl-CS"/>
              </w:rPr>
              <w:t xml:space="preserve"> пореска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стопа по којој се обрачунавају и плаћају допринос</w:t>
            </w:r>
            <w:r w:rsidR="0094416D" w:rsidRPr="002D3FDE">
              <w:rPr>
                <w:rFonts w:ascii="Times New Roman" w:hAnsi="Times New Roman" w:cs="Times New Roman"/>
                <w:lang w:val="sr-Cyrl-CS"/>
              </w:rPr>
              <w:t>и на терет послодавца смањена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са 17,90% на 17,15%.</w:t>
            </w:r>
          </w:p>
          <w:p w14:paraId="41F488F0" w14:textId="51C775ED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-комуницирати да </w:t>
            </w:r>
            <w:r w:rsidR="00E10D74" w:rsidRPr="002D3FDE">
              <w:rPr>
                <w:rFonts w:ascii="Times New Roman" w:hAnsi="Times New Roman" w:cs="Times New Roman"/>
                <w:lang w:val="sr-Cyrl-CS"/>
              </w:rPr>
              <w:t xml:space="preserve">пореску </w:t>
            </w:r>
            <w:r w:rsidR="0094416D" w:rsidRPr="002D3FDE">
              <w:rPr>
                <w:rFonts w:ascii="Times New Roman" w:hAnsi="Times New Roman" w:cs="Times New Roman"/>
                <w:lang w:val="sr-Cyrl-CS"/>
              </w:rPr>
              <w:t>с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топу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пореза на имовину износи до 0,40% (тј. мање од 0,40% или 0,40%).</w:t>
            </w:r>
          </w:p>
          <w:p w14:paraId="5D362432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-</w:t>
            </w:r>
            <w:r w:rsidRPr="002D3FDE">
              <w:rPr>
                <w:lang w:val="sr-Cyrl-CS"/>
              </w:rPr>
              <w:t xml:space="preserve"> </w:t>
            </w:r>
            <w:r w:rsidRPr="002D3FD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комуницирати да више није прописана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еколошка такса која се наплаћивала у износу од 306 динара по тони отпада</w:t>
            </w:r>
            <w:r w:rsidR="00386332" w:rsidRPr="002D3FDE">
              <w:rPr>
                <w:rFonts w:ascii="Times New Roman" w:hAnsi="Times New Roman" w:cs="Times New Roman"/>
                <w:lang w:val="sr-Cyrl-CS"/>
              </w:rPr>
              <w:t>.</w:t>
            </w:r>
          </w:p>
          <w:p w14:paraId="7C4380C3" w14:textId="157A8B23" w:rsidR="00E34536" w:rsidRPr="002D3FDE" w:rsidRDefault="00285677" w:rsidP="00BA3912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- Објашњење</w:t>
            </w:r>
            <w:r w:rsidR="00E34536" w:rsidRPr="002D3FDE">
              <w:rPr>
                <w:rFonts w:ascii="Times New Roman" w:hAnsi="Times New Roman" w:cs="Times New Roman"/>
                <w:lang w:val="sr-Cyrl-CS"/>
              </w:rPr>
              <w:t xml:space="preserve"> да је од априла 2019. годи</w:t>
            </w:r>
            <w:r w:rsidR="0094416D" w:rsidRPr="002D3FDE">
              <w:rPr>
                <w:rFonts w:ascii="Times New Roman" w:hAnsi="Times New Roman" w:cs="Times New Roman"/>
                <w:lang w:val="sr-Cyrl-CS"/>
              </w:rPr>
              <w:t>не скраћен рок за повраћај ПДВ</w:t>
            </w:r>
            <w:r w:rsidR="00E34536" w:rsidRPr="002D3FDE">
              <w:rPr>
                <w:rFonts w:ascii="Times New Roman" w:hAnsi="Times New Roman" w:cs="Times New Roman"/>
                <w:lang w:val="sr-Cyrl-CS"/>
              </w:rPr>
              <w:t xml:space="preserve"> по ЦРМ систему па се повраћај у ов</w:t>
            </w:r>
            <w:r w:rsidR="00BA3912" w:rsidRPr="002D3FDE">
              <w:rPr>
                <w:rFonts w:ascii="Times New Roman" w:hAnsi="Times New Roman" w:cs="Times New Roman"/>
                <w:lang w:val="sr-Cyrl-CS"/>
              </w:rPr>
              <w:t>им случајевима врши за 30 дана.</w:t>
            </w:r>
          </w:p>
        </w:tc>
        <w:tc>
          <w:tcPr>
            <w:tcW w:w="2472" w:type="dxa"/>
            <w:gridSpan w:val="2"/>
            <w:shd w:val="clear" w:color="auto" w:fill="FFFFFF" w:themeFill="background1"/>
          </w:tcPr>
          <w:p w14:paraId="44AFB85E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71" w:type="dxa"/>
            <w:gridSpan w:val="2"/>
            <w:shd w:val="clear" w:color="auto" w:fill="FFFFFF" w:themeFill="background1"/>
          </w:tcPr>
          <w:p w14:paraId="2440D95F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14" w:type="dxa"/>
            <w:gridSpan w:val="2"/>
            <w:shd w:val="clear" w:color="auto" w:fill="FFFFFF" w:themeFill="background1"/>
          </w:tcPr>
          <w:p w14:paraId="66DFE894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континуирано</w:t>
            </w:r>
          </w:p>
        </w:tc>
      </w:tr>
      <w:tr w:rsidR="0033061C" w:rsidRPr="002D3FDE" w14:paraId="5167110E" w14:textId="77777777" w:rsidTr="00BA3912">
        <w:trPr>
          <w:trHeight w:val="590"/>
        </w:trPr>
        <w:tc>
          <w:tcPr>
            <w:tcW w:w="2129" w:type="dxa"/>
            <w:gridSpan w:val="2"/>
            <w:shd w:val="clear" w:color="auto" w:fill="FFFFFF" w:themeFill="background1"/>
          </w:tcPr>
          <w:p w14:paraId="565E7A95" w14:textId="77777777" w:rsidR="00E34536" w:rsidRPr="002D3FDE" w:rsidRDefault="00E34536" w:rsidP="004D103F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0" w:afterAutospacing="1" w:line="240" w:lineRule="auto"/>
              <w:textAlignment w:val="top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11.2.2. Одржавање бар једног састанка  годишње представника Заједничке групе са представницима Светске банке</w:t>
            </w:r>
          </w:p>
        </w:tc>
        <w:tc>
          <w:tcPr>
            <w:tcW w:w="3150" w:type="dxa"/>
            <w:gridSpan w:val="3"/>
            <w:shd w:val="clear" w:color="auto" w:fill="FFFFFF" w:themeFill="background1"/>
          </w:tcPr>
          <w:p w14:paraId="01918CDC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Заједничка група</w:t>
            </w:r>
          </w:p>
        </w:tc>
        <w:tc>
          <w:tcPr>
            <w:tcW w:w="1795" w:type="dxa"/>
            <w:gridSpan w:val="2"/>
            <w:shd w:val="clear" w:color="auto" w:fill="FFFFFF" w:themeFill="background1"/>
          </w:tcPr>
          <w:p w14:paraId="47D58885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</w:t>
            </w:r>
          </w:p>
        </w:tc>
        <w:tc>
          <w:tcPr>
            <w:tcW w:w="2137" w:type="dxa"/>
            <w:gridSpan w:val="4"/>
            <w:shd w:val="clear" w:color="auto" w:fill="FFFFFF" w:themeFill="background1"/>
          </w:tcPr>
          <w:p w14:paraId="65E343C9" w14:textId="1687D300" w:rsidR="00E34536" w:rsidRPr="002D3FDE" w:rsidRDefault="00E34536" w:rsidP="00F16BF9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Потребно је организовати </w:t>
            </w:r>
            <w:r w:rsidR="00285677" w:rsidRPr="002D3FDE">
              <w:rPr>
                <w:rFonts w:ascii="Times New Roman" w:hAnsi="Times New Roman" w:cs="Times New Roman"/>
                <w:i/>
                <w:lang w:val="sr-Cyrl-CS"/>
              </w:rPr>
              <w:t>on</w:t>
            </w:r>
            <w:r w:rsidRPr="002D3FDE">
              <w:rPr>
                <w:rFonts w:ascii="Times New Roman" w:hAnsi="Times New Roman" w:cs="Times New Roman"/>
                <w:i/>
                <w:lang w:val="sr-Cyrl-CS"/>
              </w:rPr>
              <w:t>line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састанке</w:t>
            </w:r>
            <w:r w:rsidR="00386332" w:rsidRPr="002D3FDE">
              <w:rPr>
                <w:rFonts w:ascii="Times New Roman" w:hAnsi="Times New Roman" w:cs="Times New Roman"/>
                <w:lang w:val="sr-Cyrl-CS"/>
              </w:rPr>
              <w:t>,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уколико не постоји могућност и прилика да тим Светске банке дође у Београд. Непосредни контакт је најбоља прилика да се разјасне недоумице.</w:t>
            </w:r>
          </w:p>
        </w:tc>
        <w:tc>
          <w:tcPr>
            <w:tcW w:w="2472" w:type="dxa"/>
            <w:gridSpan w:val="2"/>
            <w:shd w:val="clear" w:color="auto" w:fill="FFFFFF" w:themeFill="background1"/>
          </w:tcPr>
          <w:p w14:paraId="5AAC69C8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71" w:type="dxa"/>
            <w:gridSpan w:val="2"/>
            <w:shd w:val="clear" w:color="auto" w:fill="FFFFFF" w:themeFill="background1"/>
          </w:tcPr>
          <w:p w14:paraId="23630FD9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14" w:type="dxa"/>
            <w:gridSpan w:val="2"/>
            <w:shd w:val="clear" w:color="auto" w:fill="FFFFFF" w:themeFill="background1"/>
          </w:tcPr>
          <w:p w14:paraId="2A63CAC7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континуирано</w:t>
            </w:r>
          </w:p>
        </w:tc>
      </w:tr>
      <w:tr w:rsidR="0033061C" w:rsidRPr="002D3FDE" w14:paraId="7B571BB0" w14:textId="77777777" w:rsidTr="00BA3912">
        <w:trPr>
          <w:trHeight w:val="590"/>
        </w:trPr>
        <w:tc>
          <w:tcPr>
            <w:tcW w:w="2129" w:type="dxa"/>
            <w:gridSpan w:val="2"/>
            <w:shd w:val="clear" w:color="auto" w:fill="FFFFFF" w:themeFill="background1"/>
          </w:tcPr>
          <w:p w14:paraId="7A061AFA" w14:textId="77777777" w:rsidR="00E34536" w:rsidRPr="002D3FDE" w:rsidRDefault="00E34536" w:rsidP="004D103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 xml:space="preserve">11.2.3. Прикупљање доказа да је печат укинут и презентација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 xml:space="preserve">Светској банци свих активности у вези са елиминацијом печата </w:t>
            </w:r>
          </w:p>
        </w:tc>
        <w:tc>
          <w:tcPr>
            <w:tcW w:w="3150" w:type="dxa"/>
            <w:gridSpan w:val="3"/>
            <w:shd w:val="clear" w:color="auto" w:fill="FFFFFF" w:themeFill="background1"/>
          </w:tcPr>
          <w:p w14:paraId="5745E14E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Заједничка група</w:t>
            </w:r>
          </w:p>
        </w:tc>
        <w:tc>
          <w:tcPr>
            <w:tcW w:w="1795" w:type="dxa"/>
            <w:gridSpan w:val="2"/>
            <w:shd w:val="clear" w:color="auto" w:fill="FFFFFF" w:themeFill="background1"/>
          </w:tcPr>
          <w:p w14:paraId="2EE14A2C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Министарство</w:t>
            </w:r>
          </w:p>
          <w:p w14:paraId="13E755D9" w14:textId="77777777" w:rsidR="00E34536" w:rsidRPr="002D3FDE" w:rsidRDefault="00386332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п</w:t>
            </w:r>
            <w:r w:rsidR="00E34536" w:rsidRPr="002D3FDE">
              <w:rPr>
                <w:rFonts w:ascii="Times New Roman" w:hAnsi="Times New Roman" w:cs="Times New Roman"/>
                <w:lang w:val="sr-Cyrl-CS"/>
              </w:rPr>
              <w:t>ривреде,</w:t>
            </w:r>
          </w:p>
          <w:p w14:paraId="2CD533D5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НАЛЕД,</w:t>
            </w:r>
          </w:p>
          <w:p w14:paraId="0A324F98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НБС,</w:t>
            </w:r>
          </w:p>
          <w:p w14:paraId="47242C32" w14:textId="34850D5D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КИТЕУ,</w:t>
            </w:r>
          </w:p>
          <w:p w14:paraId="6F5E797B" w14:textId="4E56C98A" w:rsidR="00BA3912" w:rsidRPr="002D3FDE" w:rsidRDefault="00BA3912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МТТТ.</w:t>
            </w:r>
          </w:p>
          <w:p w14:paraId="51C059EC" w14:textId="59220E04" w:rsidR="00E34536" w:rsidRPr="002D3FDE" w:rsidRDefault="00E34536" w:rsidP="006A3B9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137" w:type="dxa"/>
            <w:gridSpan w:val="4"/>
            <w:shd w:val="clear" w:color="auto" w:fill="FFFFFF" w:themeFill="background1"/>
          </w:tcPr>
          <w:p w14:paraId="5B4691D1" w14:textId="6936CFA0" w:rsidR="00E34536" w:rsidRPr="002D3FDE" w:rsidRDefault="00E34536" w:rsidP="00285677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 xml:space="preserve">Потребно је доставити Заједничкој групи опис свих </w:t>
            </w:r>
            <w:r w:rsidRPr="002D3FDE">
              <w:rPr>
                <w:rFonts w:ascii="Times New Roman" w:hAnsi="Times New Roman" w:cs="Times New Roman"/>
                <w:lang w:val="sr-Cyrl-CS"/>
              </w:rPr>
              <w:lastRenderedPageBreak/>
              <w:t>процедура које институције имају у вези коришћења или некоришћења печата у пракси</w:t>
            </w:r>
            <w:r w:rsidR="00285677" w:rsidRPr="002D3FDE">
              <w:rPr>
                <w:rFonts w:ascii="Times New Roman" w:hAnsi="Times New Roman" w:cs="Times New Roman"/>
                <w:lang w:val="sr-Cyrl-CS"/>
              </w:rPr>
              <w:t>,</w:t>
            </w:r>
            <w:r w:rsidRPr="002D3FDE">
              <w:rPr>
                <w:rFonts w:ascii="Times New Roman" w:hAnsi="Times New Roman" w:cs="Times New Roman"/>
                <w:lang w:val="sr-Cyrl-CS"/>
              </w:rPr>
              <w:t xml:space="preserve"> посебно у погле</w:t>
            </w:r>
            <w:r w:rsidR="00CB2AA7" w:rsidRPr="002D3FDE">
              <w:rPr>
                <w:rFonts w:ascii="Times New Roman" w:hAnsi="Times New Roman" w:cs="Times New Roman"/>
                <w:lang w:val="sr-Cyrl-CS"/>
              </w:rPr>
              <w:t>д</w:t>
            </w:r>
            <w:r w:rsidRPr="002D3FDE">
              <w:rPr>
                <w:rFonts w:ascii="Times New Roman" w:hAnsi="Times New Roman" w:cs="Times New Roman"/>
                <w:lang w:val="sr-Cyrl-CS"/>
              </w:rPr>
              <w:t>у отварања рачуна и преузимања пошиљке и пис</w:t>
            </w:r>
            <w:r w:rsidR="00285677" w:rsidRPr="002D3FDE">
              <w:rPr>
                <w:rFonts w:ascii="Times New Roman" w:hAnsi="Times New Roman" w:cs="Times New Roman"/>
                <w:lang w:val="sr-Cyrl-CS"/>
              </w:rPr>
              <w:t>а</w:t>
            </w:r>
            <w:r w:rsidRPr="002D3FDE">
              <w:rPr>
                <w:rFonts w:ascii="Times New Roman" w:hAnsi="Times New Roman" w:cs="Times New Roman"/>
                <w:lang w:val="sr-Cyrl-CS"/>
              </w:rPr>
              <w:t>ма, као и све одлуке, инструкције</w:t>
            </w:r>
            <w:r w:rsidR="00285677" w:rsidRPr="002D3FDE">
              <w:rPr>
                <w:rFonts w:ascii="Times New Roman" w:hAnsi="Times New Roman" w:cs="Times New Roman"/>
                <w:lang w:val="sr-Cyrl-CS"/>
              </w:rPr>
              <w:t xml:space="preserve"> НБС ка пословним банкама у циљу елиминације печата. </w:t>
            </w:r>
          </w:p>
        </w:tc>
        <w:tc>
          <w:tcPr>
            <w:tcW w:w="2472" w:type="dxa"/>
            <w:gridSpan w:val="2"/>
            <w:shd w:val="clear" w:color="auto" w:fill="FFFFFF" w:themeFill="background1"/>
          </w:tcPr>
          <w:p w14:paraId="3D54EC06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71" w:type="dxa"/>
            <w:gridSpan w:val="2"/>
            <w:shd w:val="clear" w:color="auto" w:fill="FFFFFF" w:themeFill="background1"/>
          </w:tcPr>
          <w:p w14:paraId="7DEF67A2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614" w:type="dxa"/>
            <w:gridSpan w:val="2"/>
            <w:shd w:val="clear" w:color="auto" w:fill="FFFFFF" w:themeFill="background1"/>
          </w:tcPr>
          <w:p w14:paraId="6467C0AA" w14:textId="77777777" w:rsidR="00E34536" w:rsidRPr="002D3FDE" w:rsidRDefault="00E34536" w:rsidP="004D10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3FDE">
              <w:rPr>
                <w:rFonts w:ascii="Times New Roman" w:hAnsi="Times New Roman" w:cs="Times New Roman"/>
                <w:lang w:val="sr-Cyrl-CS"/>
              </w:rPr>
              <w:t>континуирано</w:t>
            </w:r>
          </w:p>
        </w:tc>
      </w:tr>
    </w:tbl>
    <w:p w14:paraId="18869159" w14:textId="77777777" w:rsidR="00F35DE9" w:rsidRPr="002D3FDE" w:rsidRDefault="00F35DE9" w:rsidP="00167EF1">
      <w:pPr>
        <w:rPr>
          <w:lang w:val="sr-Cyrl-CS"/>
        </w:rPr>
      </w:pPr>
    </w:p>
    <w:sectPr w:rsidR="00F35DE9" w:rsidRPr="002D3FDE" w:rsidSect="0033061C">
      <w:headerReference w:type="default" r:id="rId11"/>
      <w:pgSz w:w="15840" w:h="12240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C43027" w14:textId="77777777" w:rsidR="00E10FE4" w:rsidRDefault="00E10FE4" w:rsidP="00524188">
      <w:pPr>
        <w:spacing w:after="0" w:line="240" w:lineRule="auto"/>
      </w:pPr>
      <w:r>
        <w:separator/>
      </w:r>
    </w:p>
  </w:endnote>
  <w:endnote w:type="continuationSeparator" w:id="0">
    <w:p w14:paraId="698098A8" w14:textId="77777777" w:rsidR="00E10FE4" w:rsidRDefault="00E10FE4" w:rsidP="00524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76260D" w14:textId="77777777" w:rsidR="00E10FE4" w:rsidRDefault="00E10FE4" w:rsidP="00524188">
      <w:pPr>
        <w:spacing w:after="0" w:line="240" w:lineRule="auto"/>
      </w:pPr>
      <w:r>
        <w:separator/>
      </w:r>
    </w:p>
  </w:footnote>
  <w:footnote w:type="continuationSeparator" w:id="0">
    <w:p w14:paraId="3DF036C4" w14:textId="77777777" w:rsidR="00E10FE4" w:rsidRDefault="00E10FE4" w:rsidP="00524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757343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25EB19A" w14:textId="6F966AFC" w:rsidR="00940F23" w:rsidRDefault="00940F23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2F78">
          <w:rPr>
            <w:noProof/>
          </w:rPr>
          <w:t>51</w:t>
        </w:r>
        <w:r>
          <w:rPr>
            <w:noProof/>
          </w:rPr>
          <w:fldChar w:fldCharType="end"/>
        </w:r>
      </w:p>
    </w:sdtContent>
  </w:sdt>
  <w:p w14:paraId="25D0291A" w14:textId="77777777" w:rsidR="00940F23" w:rsidRDefault="00940F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A46B0"/>
    <w:multiLevelType w:val="multilevel"/>
    <w:tmpl w:val="FA24F96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6"/>
        <w:szCs w:val="26"/>
      </w:rPr>
    </w:lvl>
    <w:lvl w:ilvl="1">
      <w:start w:val="2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536"/>
    <w:rsid w:val="00000065"/>
    <w:rsid w:val="0000281B"/>
    <w:rsid w:val="00005BF0"/>
    <w:rsid w:val="00010485"/>
    <w:rsid w:val="0002186C"/>
    <w:rsid w:val="000231CF"/>
    <w:rsid w:val="00024865"/>
    <w:rsid w:val="00032B19"/>
    <w:rsid w:val="0004358A"/>
    <w:rsid w:val="00047846"/>
    <w:rsid w:val="00062F22"/>
    <w:rsid w:val="00087B24"/>
    <w:rsid w:val="000B792B"/>
    <w:rsid w:val="000C0D1F"/>
    <w:rsid w:val="000C6675"/>
    <w:rsid w:val="000C7EDB"/>
    <w:rsid w:val="000D65B5"/>
    <w:rsid w:val="000F13B9"/>
    <w:rsid w:val="00147014"/>
    <w:rsid w:val="00153CD5"/>
    <w:rsid w:val="00156412"/>
    <w:rsid w:val="00167EF1"/>
    <w:rsid w:val="00182013"/>
    <w:rsid w:val="00182899"/>
    <w:rsid w:val="00187709"/>
    <w:rsid w:val="001A0715"/>
    <w:rsid w:val="001B02A5"/>
    <w:rsid w:val="001E2008"/>
    <w:rsid w:val="00205090"/>
    <w:rsid w:val="00221FC3"/>
    <w:rsid w:val="00254362"/>
    <w:rsid w:val="00254B32"/>
    <w:rsid w:val="00255BAD"/>
    <w:rsid w:val="002574FD"/>
    <w:rsid w:val="00271D0B"/>
    <w:rsid w:val="00272CD3"/>
    <w:rsid w:val="00285677"/>
    <w:rsid w:val="00294A18"/>
    <w:rsid w:val="002D3FDE"/>
    <w:rsid w:val="002D614B"/>
    <w:rsid w:val="002E09B6"/>
    <w:rsid w:val="002F46CB"/>
    <w:rsid w:val="00302ADF"/>
    <w:rsid w:val="00322591"/>
    <w:rsid w:val="00324455"/>
    <w:rsid w:val="0033061C"/>
    <w:rsid w:val="00334B9F"/>
    <w:rsid w:val="003350EE"/>
    <w:rsid w:val="00365BB9"/>
    <w:rsid w:val="0036619F"/>
    <w:rsid w:val="003669EA"/>
    <w:rsid w:val="0037583F"/>
    <w:rsid w:val="00383796"/>
    <w:rsid w:val="00385473"/>
    <w:rsid w:val="00386332"/>
    <w:rsid w:val="00391DFE"/>
    <w:rsid w:val="003A2A7D"/>
    <w:rsid w:val="003A478E"/>
    <w:rsid w:val="003A72B9"/>
    <w:rsid w:val="003C1D01"/>
    <w:rsid w:val="003D18E6"/>
    <w:rsid w:val="003E7126"/>
    <w:rsid w:val="003F6418"/>
    <w:rsid w:val="003F71A8"/>
    <w:rsid w:val="004146A7"/>
    <w:rsid w:val="00422543"/>
    <w:rsid w:val="00425942"/>
    <w:rsid w:val="0043044E"/>
    <w:rsid w:val="00464935"/>
    <w:rsid w:val="00470CB7"/>
    <w:rsid w:val="0048545E"/>
    <w:rsid w:val="00497BBD"/>
    <w:rsid w:val="004D103F"/>
    <w:rsid w:val="004D3BEB"/>
    <w:rsid w:val="00501096"/>
    <w:rsid w:val="00512C60"/>
    <w:rsid w:val="00521F66"/>
    <w:rsid w:val="00524188"/>
    <w:rsid w:val="00544477"/>
    <w:rsid w:val="005524FA"/>
    <w:rsid w:val="0057090D"/>
    <w:rsid w:val="005756DE"/>
    <w:rsid w:val="00580362"/>
    <w:rsid w:val="0059762B"/>
    <w:rsid w:val="005B5372"/>
    <w:rsid w:val="005D2568"/>
    <w:rsid w:val="005E56A9"/>
    <w:rsid w:val="00610E24"/>
    <w:rsid w:val="00614FAE"/>
    <w:rsid w:val="00635EB9"/>
    <w:rsid w:val="00642B4B"/>
    <w:rsid w:val="00647B24"/>
    <w:rsid w:val="006840E0"/>
    <w:rsid w:val="00691769"/>
    <w:rsid w:val="00696AE1"/>
    <w:rsid w:val="006A0D59"/>
    <w:rsid w:val="006A12AB"/>
    <w:rsid w:val="006A3302"/>
    <w:rsid w:val="006A3B95"/>
    <w:rsid w:val="006C705B"/>
    <w:rsid w:val="006D7D1C"/>
    <w:rsid w:val="00702E84"/>
    <w:rsid w:val="00703498"/>
    <w:rsid w:val="00710DA8"/>
    <w:rsid w:val="007134BD"/>
    <w:rsid w:val="0071773E"/>
    <w:rsid w:val="00731787"/>
    <w:rsid w:val="00770654"/>
    <w:rsid w:val="00772F58"/>
    <w:rsid w:val="007810A7"/>
    <w:rsid w:val="00793DE3"/>
    <w:rsid w:val="007B0F34"/>
    <w:rsid w:val="007D0537"/>
    <w:rsid w:val="0080780E"/>
    <w:rsid w:val="00850CA1"/>
    <w:rsid w:val="00853A69"/>
    <w:rsid w:val="0085633C"/>
    <w:rsid w:val="008678C1"/>
    <w:rsid w:val="00871EA5"/>
    <w:rsid w:val="008727B5"/>
    <w:rsid w:val="00887D9E"/>
    <w:rsid w:val="008A2174"/>
    <w:rsid w:val="008D4F8E"/>
    <w:rsid w:val="008D76DE"/>
    <w:rsid w:val="008E4579"/>
    <w:rsid w:val="0090285F"/>
    <w:rsid w:val="00913B10"/>
    <w:rsid w:val="00923C05"/>
    <w:rsid w:val="00940F23"/>
    <w:rsid w:val="0094332E"/>
    <w:rsid w:val="0094416D"/>
    <w:rsid w:val="009460EA"/>
    <w:rsid w:val="0095422C"/>
    <w:rsid w:val="009A0322"/>
    <w:rsid w:val="009A729A"/>
    <w:rsid w:val="009B19F3"/>
    <w:rsid w:val="009B6EB0"/>
    <w:rsid w:val="009D0341"/>
    <w:rsid w:val="009D2683"/>
    <w:rsid w:val="009D5909"/>
    <w:rsid w:val="009D5D56"/>
    <w:rsid w:val="009D7A5F"/>
    <w:rsid w:val="009F041E"/>
    <w:rsid w:val="009F7AF7"/>
    <w:rsid w:val="00A12B75"/>
    <w:rsid w:val="00A42C01"/>
    <w:rsid w:val="00A47372"/>
    <w:rsid w:val="00A50415"/>
    <w:rsid w:val="00A57B94"/>
    <w:rsid w:val="00A616CB"/>
    <w:rsid w:val="00A65B54"/>
    <w:rsid w:val="00A774F9"/>
    <w:rsid w:val="00A80BBF"/>
    <w:rsid w:val="00A94894"/>
    <w:rsid w:val="00A964A8"/>
    <w:rsid w:val="00AC1707"/>
    <w:rsid w:val="00AD5CD9"/>
    <w:rsid w:val="00AD7CD2"/>
    <w:rsid w:val="00AE209F"/>
    <w:rsid w:val="00AE26EA"/>
    <w:rsid w:val="00AF3F1E"/>
    <w:rsid w:val="00B07B6B"/>
    <w:rsid w:val="00B204A5"/>
    <w:rsid w:val="00B22DA8"/>
    <w:rsid w:val="00B23709"/>
    <w:rsid w:val="00B257D5"/>
    <w:rsid w:val="00B2668B"/>
    <w:rsid w:val="00B32DA5"/>
    <w:rsid w:val="00B7166E"/>
    <w:rsid w:val="00B72320"/>
    <w:rsid w:val="00B81D2F"/>
    <w:rsid w:val="00B851FF"/>
    <w:rsid w:val="00B86272"/>
    <w:rsid w:val="00B90EED"/>
    <w:rsid w:val="00B91CBD"/>
    <w:rsid w:val="00BA3912"/>
    <w:rsid w:val="00BC1018"/>
    <w:rsid w:val="00BF03D8"/>
    <w:rsid w:val="00C0033E"/>
    <w:rsid w:val="00C20345"/>
    <w:rsid w:val="00C26204"/>
    <w:rsid w:val="00C3482D"/>
    <w:rsid w:val="00C34D0F"/>
    <w:rsid w:val="00C8004F"/>
    <w:rsid w:val="00C82F78"/>
    <w:rsid w:val="00CB2AA7"/>
    <w:rsid w:val="00CC79EB"/>
    <w:rsid w:val="00CD36DE"/>
    <w:rsid w:val="00CE0758"/>
    <w:rsid w:val="00CE387B"/>
    <w:rsid w:val="00CE59D0"/>
    <w:rsid w:val="00D06B38"/>
    <w:rsid w:val="00D150C7"/>
    <w:rsid w:val="00D429CF"/>
    <w:rsid w:val="00D518A1"/>
    <w:rsid w:val="00D608BC"/>
    <w:rsid w:val="00D62582"/>
    <w:rsid w:val="00D7146F"/>
    <w:rsid w:val="00D90537"/>
    <w:rsid w:val="00D949DD"/>
    <w:rsid w:val="00DA06FA"/>
    <w:rsid w:val="00DA6ADD"/>
    <w:rsid w:val="00DB79EB"/>
    <w:rsid w:val="00DC74CB"/>
    <w:rsid w:val="00DD2547"/>
    <w:rsid w:val="00DF66FE"/>
    <w:rsid w:val="00E011DD"/>
    <w:rsid w:val="00E0249C"/>
    <w:rsid w:val="00E10435"/>
    <w:rsid w:val="00E104CD"/>
    <w:rsid w:val="00E10D74"/>
    <w:rsid w:val="00E10FE4"/>
    <w:rsid w:val="00E16266"/>
    <w:rsid w:val="00E2698D"/>
    <w:rsid w:val="00E3120B"/>
    <w:rsid w:val="00E34536"/>
    <w:rsid w:val="00E407F1"/>
    <w:rsid w:val="00E553E0"/>
    <w:rsid w:val="00EB57CC"/>
    <w:rsid w:val="00EB69D9"/>
    <w:rsid w:val="00ED6339"/>
    <w:rsid w:val="00EE1CC5"/>
    <w:rsid w:val="00EF5654"/>
    <w:rsid w:val="00F05003"/>
    <w:rsid w:val="00F0520B"/>
    <w:rsid w:val="00F13498"/>
    <w:rsid w:val="00F15A54"/>
    <w:rsid w:val="00F16BF9"/>
    <w:rsid w:val="00F24BF3"/>
    <w:rsid w:val="00F27FA6"/>
    <w:rsid w:val="00F331C2"/>
    <w:rsid w:val="00F35DE9"/>
    <w:rsid w:val="00F46900"/>
    <w:rsid w:val="00F63D87"/>
    <w:rsid w:val="00F7127A"/>
    <w:rsid w:val="00F7788E"/>
    <w:rsid w:val="00F779B4"/>
    <w:rsid w:val="00F966DC"/>
    <w:rsid w:val="00FA57F1"/>
    <w:rsid w:val="00FB15DF"/>
    <w:rsid w:val="00FC0EE1"/>
    <w:rsid w:val="00FC2552"/>
    <w:rsid w:val="00FC29C0"/>
    <w:rsid w:val="00FC36DF"/>
    <w:rsid w:val="00FE09C3"/>
    <w:rsid w:val="00FF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4A0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536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45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45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4536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b/>
      <w:color w:val="FFFFFF" w:themeColor="background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453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3453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34536"/>
    <w:rPr>
      <w:rFonts w:ascii="Times New Roman" w:eastAsiaTheme="majorEastAsia" w:hAnsi="Times New Roman" w:cstheme="majorBidi"/>
      <w:b/>
      <w:color w:val="FFFFFF" w:themeColor="background1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34536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3453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BookTitle">
    <w:name w:val="Book Title"/>
    <w:basedOn w:val="DefaultParagraphFont"/>
    <w:uiPriority w:val="33"/>
    <w:qFormat/>
    <w:rsid w:val="00E34536"/>
    <w:rPr>
      <w:b/>
      <w:bCs/>
      <w:smallCaps/>
      <w:spacing w:val="5"/>
    </w:rPr>
  </w:style>
  <w:style w:type="paragraph" w:styleId="Header">
    <w:name w:val="header"/>
    <w:basedOn w:val="Normal"/>
    <w:link w:val="HeaderChar"/>
    <w:uiPriority w:val="99"/>
    <w:unhideWhenUsed/>
    <w:rsid w:val="00E345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4536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E345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536"/>
    <w:rPr>
      <w:rFonts w:eastAsiaTheme="minorEastAsia"/>
    </w:rPr>
  </w:style>
  <w:style w:type="paragraph" w:styleId="ListParagraph">
    <w:name w:val="List Paragraph"/>
    <w:aliases w:val="List Paragraph1,List (Mannvit)"/>
    <w:basedOn w:val="Normal"/>
    <w:link w:val="ListParagraphChar"/>
    <w:uiPriority w:val="34"/>
    <w:qFormat/>
    <w:rsid w:val="00E34536"/>
    <w:pPr>
      <w:ind w:left="720"/>
      <w:contextualSpacing/>
    </w:pPr>
  </w:style>
  <w:style w:type="character" w:customStyle="1" w:styleId="ListParagraphChar">
    <w:name w:val="List Paragraph Char"/>
    <w:aliases w:val="List Paragraph1 Char,List (Mannvit) Char"/>
    <w:link w:val="ListParagraph"/>
    <w:uiPriority w:val="34"/>
    <w:locked/>
    <w:rsid w:val="00E34536"/>
    <w:rPr>
      <w:rFonts w:eastAsiaTheme="minorEastAsia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345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34536"/>
    <w:rPr>
      <w:rFonts w:ascii="Courier New" w:eastAsia="Times New Roman" w:hAnsi="Courier New" w:cs="Courier New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E3453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34536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34536"/>
    <w:rPr>
      <w:vertAlign w:val="superscript"/>
    </w:rPr>
  </w:style>
  <w:style w:type="table" w:styleId="TableGrid">
    <w:name w:val="Table Grid"/>
    <w:basedOn w:val="TableNormal"/>
    <w:uiPriority w:val="59"/>
    <w:rsid w:val="00E34536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E345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34536"/>
    <w:rPr>
      <w:rFonts w:eastAsiaTheme="minorEastAsia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34536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4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4536"/>
    <w:rPr>
      <w:rFonts w:ascii="Tahoma" w:eastAsiaTheme="minorEastAsi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34536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E34536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E34536"/>
    <w:pPr>
      <w:tabs>
        <w:tab w:val="right" w:leader="dot" w:pos="9350"/>
      </w:tabs>
      <w:spacing w:after="100"/>
    </w:pPr>
    <w:rPr>
      <w:rFonts w:ascii="Times New Roman" w:hAnsi="Times New Roman" w:cs="Times New Roman"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E34536"/>
    <w:pPr>
      <w:spacing w:after="100"/>
      <w:ind w:left="220"/>
    </w:pPr>
  </w:style>
  <w:style w:type="table" w:customStyle="1" w:styleId="TableGrid2">
    <w:name w:val="Table Grid2"/>
    <w:basedOn w:val="TableNormal"/>
    <w:next w:val="TableGrid"/>
    <w:uiPriority w:val="59"/>
    <w:rsid w:val="00E34536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E34536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59"/>
    <w:rsid w:val="00E34536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59"/>
    <w:rsid w:val="00E34536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59"/>
    <w:rsid w:val="00E34536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E34536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E34536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">
    <w:name w:val="Table Grid91"/>
    <w:basedOn w:val="TableNormal"/>
    <w:next w:val="TableGrid"/>
    <w:uiPriority w:val="59"/>
    <w:rsid w:val="00E34536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E34536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45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4536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34536"/>
    <w:pPr>
      <w:spacing w:after="0" w:line="240" w:lineRule="auto"/>
    </w:pPr>
    <w:rPr>
      <w:rFonts w:eastAsiaTheme="minorEastAsia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34536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34536"/>
    <w:rPr>
      <w:rFonts w:ascii="Calibri" w:eastAsiaTheme="minorEastAsia" w:hAnsi="Calibri"/>
      <w:szCs w:val="21"/>
    </w:rPr>
  </w:style>
  <w:style w:type="paragraph" w:customStyle="1" w:styleId="Default">
    <w:name w:val="Default"/>
    <w:rsid w:val="00E3453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E34536"/>
    <w:pPr>
      <w:spacing w:after="0" w:line="240" w:lineRule="auto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rsid w:val="00E34536"/>
    <w:pPr>
      <w:spacing w:after="100"/>
      <w:ind w:left="440"/>
    </w:pPr>
  </w:style>
  <w:style w:type="character" w:styleId="FollowedHyperlink">
    <w:name w:val="FollowedHyperlink"/>
    <w:basedOn w:val="DefaultParagraphFont"/>
    <w:uiPriority w:val="99"/>
    <w:semiHidden/>
    <w:unhideWhenUsed/>
    <w:rsid w:val="00E34536"/>
    <w:rPr>
      <w:color w:val="954F72" w:themeColor="followed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E34536"/>
    <w:rPr>
      <w:i/>
      <w:iCs/>
      <w:color w:val="5B9BD5" w:themeColor="accent1"/>
    </w:rPr>
  </w:style>
  <w:style w:type="paragraph" w:customStyle="1" w:styleId="xl63">
    <w:name w:val="xl63"/>
    <w:basedOn w:val="Normal"/>
    <w:rsid w:val="00E3453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5">
    <w:name w:val="xl65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66">
    <w:name w:val="xl66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67">
    <w:name w:val="xl67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9">
    <w:name w:val="xl69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0">
    <w:name w:val="xl70"/>
    <w:basedOn w:val="Normal"/>
    <w:rsid w:val="00E3453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7">
    <w:name w:val="xl77"/>
    <w:basedOn w:val="Normal"/>
    <w:rsid w:val="00E3453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80">
    <w:name w:val="xl80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81">
    <w:name w:val="xl81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5B9BD5"/>
      <w:sz w:val="18"/>
      <w:szCs w:val="18"/>
    </w:rPr>
  </w:style>
  <w:style w:type="paragraph" w:customStyle="1" w:styleId="xl82">
    <w:name w:val="xl82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83">
    <w:name w:val="xl83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84">
    <w:name w:val="xl84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85">
    <w:name w:val="xl85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tekst">
    <w:name w:val="1tekst"/>
    <w:basedOn w:val="Normal"/>
    <w:rsid w:val="00E34536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  <w:style w:type="paragraph" w:styleId="NormalWeb">
    <w:name w:val="Normal (Web)"/>
    <w:basedOn w:val="Normal"/>
    <w:uiPriority w:val="99"/>
    <w:unhideWhenUsed/>
    <w:rsid w:val="00E34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34536"/>
    <w:rPr>
      <w:b/>
      <w:bCs/>
    </w:rPr>
  </w:style>
  <w:style w:type="paragraph" w:customStyle="1" w:styleId="Normal1">
    <w:name w:val="Normal1"/>
    <w:basedOn w:val="Normal"/>
    <w:rsid w:val="00E34536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536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45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45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4536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b/>
      <w:color w:val="FFFFFF" w:themeColor="background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453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3453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34536"/>
    <w:rPr>
      <w:rFonts w:ascii="Times New Roman" w:eastAsiaTheme="majorEastAsia" w:hAnsi="Times New Roman" w:cstheme="majorBidi"/>
      <w:b/>
      <w:color w:val="FFFFFF" w:themeColor="background1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34536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3453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BookTitle">
    <w:name w:val="Book Title"/>
    <w:basedOn w:val="DefaultParagraphFont"/>
    <w:uiPriority w:val="33"/>
    <w:qFormat/>
    <w:rsid w:val="00E34536"/>
    <w:rPr>
      <w:b/>
      <w:bCs/>
      <w:smallCaps/>
      <w:spacing w:val="5"/>
    </w:rPr>
  </w:style>
  <w:style w:type="paragraph" w:styleId="Header">
    <w:name w:val="header"/>
    <w:basedOn w:val="Normal"/>
    <w:link w:val="HeaderChar"/>
    <w:uiPriority w:val="99"/>
    <w:unhideWhenUsed/>
    <w:rsid w:val="00E345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4536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E345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536"/>
    <w:rPr>
      <w:rFonts w:eastAsiaTheme="minorEastAsia"/>
    </w:rPr>
  </w:style>
  <w:style w:type="paragraph" w:styleId="ListParagraph">
    <w:name w:val="List Paragraph"/>
    <w:aliases w:val="List Paragraph1,List (Mannvit)"/>
    <w:basedOn w:val="Normal"/>
    <w:link w:val="ListParagraphChar"/>
    <w:uiPriority w:val="34"/>
    <w:qFormat/>
    <w:rsid w:val="00E34536"/>
    <w:pPr>
      <w:ind w:left="720"/>
      <w:contextualSpacing/>
    </w:pPr>
  </w:style>
  <w:style w:type="character" w:customStyle="1" w:styleId="ListParagraphChar">
    <w:name w:val="List Paragraph Char"/>
    <w:aliases w:val="List Paragraph1 Char,List (Mannvit) Char"/>
    <w:link w:val="ListParagraph"/>
    <w:uiPriority w:val="34"/>
    <w:locked/>
    <w:rsid w:val="00E34536"/>
    <w:rPr>
      <w:rFonts w:eastAsiaTheme="minorEastAsia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345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34536"/>
    <w:rPr>
      <w:rFonts w:ascii="Courier New" w:eastAsia="Times New Roman" w:hAnsi="Courier New" w:cs="Courier New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E3453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34536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34536"/>
    <w:rPr>
      <w:vertAlign w:val="superscript"/>
    </w:rPr>
  </w:style>
  <w:style w:type="table" w:styleId="TableGrid">
    <w:name w:val="Table Grid"/>
    <w:basedOn w:val="TableNormal"/>
    <w:uiPriority w:val="59"/>
    <w:rsid w:val="00E34536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E345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34536"/>
    <w:rPr>
      <w:rFonts w:eastAsiaTheme="minorEastAsia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34536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4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4536"/>
    <w:rPr>
      <w:rFonts w:ascii="Tahoma" w:eastAsiaTheme="minorEastAsi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34536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E34536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E34536"/>
    <w:pPr>
      <w:tabs>
        <w:tab w:val="right" w:leader="dot" w:pos="9350"/>
      </w:tabs>
      <w:spacing w:after="100"/>
    </w:pPr>
    <w:rPr>
      <w:rFonts w:ascii="Times New Roman" w:hAnsi="Times New Roman" w:cs="Times New Roman"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E34536"/>
    <w:pPr>
      <w:spacing w:after="100"/>
      <w:ind w:left="220"/>
    </w:pPr>
  </w:style>
  <w:style w:type="table" w:customStyle="1" w:styleId="TableGrid2">
    <w:name w:val="Table Grid2"/>
    <w:basedOn w:val="TableNormal"/>
    <w:next w:val="TableGrid"/>
    <w:uiPriority w:val="59"/>
    <w:rsid w:val="00E34536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E34536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59"/>
    <w:rsid w:val="00E34536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59"/>
    <w:rsid w:val="00E34536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59"/>
    <w:rsid w:val="00E34536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E34536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E34536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">
    <w:name w:val="Table Grid91"/>
    <w:basedOn w:val="TableNormal"/>
    <w:next w:val="TableGrid"/>
    <w:uiPriority w:val="59"/>
    <w:rsid w:val="00E34536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E34536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45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4536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34536"/>
    <w:pPr>
      <w:spacing w:after="0" w:line="240" w:lineRule="auto"/>
    </w:pPr>
    <w:rPr>
      <w:rFonts w:eastAsiaTheme="minorEastAsia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34536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34536"/>
    <w:rPr>
      <w:rFonts w:ascii="Calibri" w:eastAsiaTheme="minorEastAsia" w:hAnsi="Calibri"/>
      <w:szCs w:val="21"/>
    </w:rPr>
  </w:style>
  <w:style w:type="paragraph" w:customStyle="1" w:styleId="Default">
    <w:name w:val="Default"/>
    <w:rsid w:val="00E3453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E34536"/>
    <w:pPr>
      <w:spacing w:after="0" w:line="240" w:lineRule="auto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rsid w:val="00E34536"/>
    <w:pPr>
      <w:spacing w:after="100"/>
      <w:ind w:left="440"/>
    </w:pPr>
  </w:style>
  <w:style w:type="character" w:styleId="FollowedHyperlink">
    <w:name w:val="FollowedHyperlink"/>
    <w:basedOn w:val="DefaultParagraphFont"/>
    <w:uiPriority w:val="99"/>
    <w:semiHidden/>
    <w:unhideWhenUsed/>
    <w:rsid w:val="00E34536"/>
    <w:rPr>
      <w:color w:val="954F72" w:themeColor="followed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E34536"/>
    <w:rPr>
      <w:i/>
      <w:iCs/>
      <w:color w:val="5B9BD5" w:themeColor="accent1"/>
    </w:rPr>
  </w:style>
  <w:style w:type="paragraph" w:customStyle="1" w:styleId="xl63">
    <w:name w:val="xl63"/>
    <w:basedOn w:val="Normal"/>
    <w:rsid w:val="00E3453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5">
    <w:name w:val="xl65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66">
    <w:name w:val="xl66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67">
    <w:name w:val="xl67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9">
    <w:name w:val="xl69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0">
    <w:name w:val="xl70"/>
    <w:basedOn w:val="Normal"/>
    <w:rsid w:val="00E3453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7">
    <w:name w:val="xl77"/>
    <w:basedOn w:val="Normal"/>
    <w:rsid w:val="00E3453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80">
    <w:name w:val="xl80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81">
    <w:name w:val="xl81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5B9BD5"/>
      <w:sz w:val="18"/>
      <w:szCs w:val="18"/>
    </w:rPr>
  </w:style>
  <w:style w:type="paragraph" w:customStyle="1" w:styleId="xl82">
    <w:name w:val="xl82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83">
    <w:name w:val="xl83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84">
    <w:name w:val="xl84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85">
    <w:name w:val="xl85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Normal"/>
    <w:rsid w:val="00E34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tekst">
    <w:name w:val="1tekst"/>
    <w:basedOn w:val="Normal"/>
    <w:rsid w:val="00E34536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  <w:style w:type="paragraph" w:styleId="NormalWeb">
    <w:name w:val="Normal (Web)"/>
    <w:basedOn w:val="Normal"/>
    <w:uiPriority w:val="99"/>
    <w:unhideWhenUsed/>
    <w:rsid w:val="00E34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34536"/>
    <w:rPr>
      <w:b/>
      <w:bCs/>
    </w:rPr>
  </w:style>
  <w:style w:type="paragraph" w:customStyle="1" w:styleId="Normal1">
    <w:name w:val="Normal1"/>
    <w:basedOn w:val="Normal"/>
    <w:rsid w:val="00E34536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rgz.gov.r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pr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D6BB9-4E65-424D-B0B2-5745B0919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83</Pages>
  <Words>10277</Words>
  <Characters>58585</Characters>
  <Application>Microsoft Office Word</Application>
  <DocSecurity>0</DocSecurity>
  <Lines>488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Strahinja Vujicic</cp:lastModifiedBy>
  <cp:revision>85</cp:revision>
  <dcterms:created xsi:type="dcterms:W3CDTF">2020-06-18T12:08:00Z</dcterms:created>
  <dcterms:modified xsi:type="dcterms:W3CDTF">2020-06-19T11:19:00Z</dcterms:modified>
</cp:coreProperties>
</file>