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EB9" w:rsidRDefault="004D4EB9" w:rsidP="004D4EB9">
      <w:pPr>
        <w:rPr>
          <w:rFonts w:cs="Times New Roman"/>
          <w:b/>
          <w:szCs w:val="24"/>
        </w:rPr>
      </w:pPr>
      <w:bookmarkStart w:id="0" w:name="_GoBack"/>
      <w:bookmarkEnd w:id="0"/>
      <w:r>
        <w:rPr>
          <w:rFonts w:cs="Times New Roman"/>
          <w:b/>
          <w:szCs w:val="24"/>
        </w:rPr>
        <w:t>ОБРАЗЛОЖЕЊЕ</w:t>
      </w:r>
    </w:p>
    <w:p w:rsidR="004D4EB9" w:rsidRDefault="004D4EB9" w:rsidP="004D4EB9">
      <w:pPr>
        <w:rPr>
          <w:rFonts w:cs="Times New Roman"/>
          <w:b/>
          <w:szCs w:val="24"/>
        </w:rPr>
      </w:pPr>
    </w:p>
    <w:p w:rsidR="004D4EB9" w:rsidRDefault="004D4EB9" w:rsidP="004D4EB9">
      <w:pPr>
        <w:rPr>
          <w:rFonts w:cs="Times New Roman"/>
          <w:b/>
          <w:szCs w:val="24"/>
        </w:rPr>
      </w:pPr>
    </w:p>
    <w:p w:rsidR="004D4EB9" w:rsidRPr="004D4EB9" w:rsidRDefault="004D4EB9" w:rsidP="004D4EB9">
      <w:pPr>
        <w:rPr>
          <w:rFonts w:cs="Times New Roman"/>
          <w:b/>
          <w:szCs w:val="24"/>
        </w:rPr>
      </w:pPr>
      <w:r>
        <w:rPr>
          <w:rFonts w:cs="Times New Roman"/>
          <w:b/>
          <w:szCs w:val="24"/>
          <w:lang w:val="sr-Latn-RS"/>
        </w:rPr>
        <w:t xml:space="preserve">I. </w:t>
      </w:r>
      <w:r>
        <w:rPr>
          <w:rFonts w:cs="Times New Roman"/>
          <w:b/>
          <w:szCs w:val="24"/>
        </w:rPr>
        <w:t>УСТАВНИ ОСНОВ</w:t>
      </w:r>
      <w:r>
        <w:rPr>
          <w:rFonts w:cs="Times New Roman"/>
          <w:b/>
          <w:szCs w:val="24"/>
          <w:lang w:val="sr-Latn-RS"/>
        </w:rPr>
        <w:t xml:space="preserve"> </w:t>
      </w:r>
      <w:r>
        <w:rPr>
          <w:rFonts w:cs="Times New Roman"/>
          <w:b/>
          <w:szCs w:val="24"/>
        </w:rPr>
        <w:t xml:space="preserve">ЗА ДОНОШЕЊЕ ЗАКОНА </w:t>
      </w:r>
    </w:p>
    <w:p w:rsidR="004D4EB9" w:rsidRDefault="004D4EB9" w:rsidP="004D4EB9">
      <w:pPr>
        <w:pStyle w:val="NormalWeb"/>
        <w:shd w:val="clear" w:color="auto" w:fill="FFFFFF"/>
        <w:ind w:firstLine="720"/>
        <w:jc w:val="both"/>
        <w:textAlignment w:val="baseline"/>
        <w:rPr>
          <w:color w:val="000000"/>
        </w:rPr>
      </w:pPr>
      <w:r>
        <w:rPr>
          <w:lang w:val="sr-Cyrl-RS"/>
        </w:rPr>
        <w:t xml:space="preserve"> Уставни основ за доношење овог закона произлази из </w:t>
      </w:r>
      <w:r>
        <w:rPr>
          <w:color w:val="000000"/>
          <w:bdr w:val="none" w:sz="0" w:space="0" w:color="auto" w:frame="1"/>
          <w:lang w:val="sr-Cyrl-RS"/>
        </w:rPr>
        <w:t>члана 68</w:t>
      </w:r>
      <w:r>
        <w:rPr>
          <w:color w:val="000000"/>
          <w:bdr w:val="none" w:sz="0" w:space="0" w:color="auto" w:frame="1"/>
          <w:lang w:val="sr-Latn-RS"/>
        </w:rPr>
        <w:t xml:space="preserve">. </w:t>
      </w:r>
      <w:proofErr w:type="spellStart"/>
      <w:r w:rsidR="007F110A">
        <w:rPr>
          <w:color w:val="000000"/>
          <w:bdr w:val="none" w:sz="0" w:space="0" w:color="auto" w:frame="1"/>
        </w:rPr>
        <w:t>Устава</w:t>
      </w:r>
      <w:proofErr w:type="spellEnd"/>
      <w:r w:rsidR="007F110A">
        <w:rPr>
          <w:color w:val="000000"/>
          <w:bdr w:val="none" w:sz="0" w:space="0" w:color="auto" w:frame="1"/>
        </w:rPr>
        <w:t xml:space="preserve"> </w:t>
      </w:r>
      <w:proofErr w:type="spellStart"/>
      <w:r w:rsidR="007F110A">
        <w:rPr>
          <w:color w:val="000000"/>
          <w:bdr w:val="none" w:sz="0" w:space="0" w:color="auto" w:frame="1"/>
        </w:rPr>
        <w:t>Републике</w:t>
      </w:r>
      <w:proofErr w:type="spellEnd"/>
      <w:r w:rsidR="007F110A">
        <w:rPr>
          <w:color w:val="000000"/>
          <w:bdr w:val="none" w:sz="0" w:space="0" w:color="auto" w:frame="1"/>
        </w:rPr>
        <w:t xml:space="preserve"> </w:t>
      </w:r>
      <w:proofErr w:type="spellStart"/>
      <w:r w:rsidR="007F110A">
        <w:rPr>
          <w:color w:val="000000"/>
          <w:bdr w:val="none" w:sz="0" w:space="0" w:color="auto" w:frame="1"/>
        </w:rPr>
        <w:t>Србије</w:t>
      </w:r>
      <w:proofErr w:type="spellEnd"/>
      <w:r>
        <w:rPr>
          <w:color w:val="000000"/>
          <w:bdr w:val="none" w:sz="0" w:space="0" w:color="auto" w:frame="1"/>
          <w:lang w:val="sr-Cyrl-RS"/>
        </w:rPr>
        <w:t>, према коме се з</w:t>
      </w:r>
      <w:proofErr w:type="spellStart"/>
      <w:r>
        <w:rPr>
          <w:color w:val="000000"/>
          <w:bdr w:val="none" w:sz="0" w:space="0" w:color="auto" w:frame="1"/>
        </w:rPr>
        <w:t>дравствено</w:t>
      </w:r>
      <w:proofErr w:type="spellEnd"/>
      <w:r>
        <w:rPr>
          <w:color w:val="000000"/>
          <w:bdr w:val="none" w:sz="0" w:space="0" w:color="auto" w:frame="1"/>
        </w:rPr>
        <w:t xml:space="preserve"> </w:t>
      </w:r>
      <w:proofErr w:type="spellStart"/>
      <w:r>
        <w:rPr>
          <w:color w:val="000000"/>
          <w:bdr w:val="none" w:sz="0" w:space="0" w:color="auto" w:frame="1"/>
        </w:rPr>
        <w:t>осигурање</w:t>
      </w:r>
      <w:proofErr w:type="spellEnd"/>
      <w:r>
        <w:rPr>
          <w:color w:val="000000"/>
          <w:bdr w:val="none" w:sz="0" w:space="0" w:color="auto" w:frame="1"/>
        </w:rPr>
        <w:t xml:space="preserve">, </w:t>
      </w:r>
      <w:proofErr w:type="spellStart"/>
      <w:r>
        <w:rPr>
          <w:color w:val="000000"/>
          <w:bdr w:val="none" w:sz="0" w:space="0" w:color="auto" w:frame="1"/>
        </w:rPr>
        <w:t>здравствена</w:t>
      </w:r>
      <w:proofErr w:type="spellEnd"/>
      <w:r>
        <w:rPr>
          <w:color w:val="000000"/>
          <w:bdr w:val="none" w:sz="0" w:space="0" w:color="auto" w:frame="1"/>
        </w:rPr>
        <w:t xml:space="preserve"> </w:t>
      </w:r>
      <w:proofErr w:type="spellStart"/>
      <w:r>
        <w:rPr>
          <w:color w:val="000000"/>
          <w:bdr w:val="none" w:sz="0" w:space="0" w:color="auto" w:frame="1"/>
        </w:rPr>
        <w:t>заштита</w:t>
      </w:r>
      <w:proofErr w:type="spellEnd"/>
      <w:r>
        <w:rPr>
          <w:color w:val="000000"/>
          <w:bdr w:val="none" w:sz="0" w:space="0" w:color="auto" w:frame="1"/>
        </w:rPr>
        <w:t xml:space="preserve"> и </w:t>
      </w:r>
      <w:proofErr w:type="spellStart"/>
      <w:r>
        <w:rPr>
          <w:color w:val="000000"/>
          <w:bdr w:val="none" w:sz="0" w:space="0" w:color="auto" w:frame="1"/>
        </w:rPr>
        <w:t>оснивање</w:t>
      </w:r>
      <w:proofErr w:type="spellEnd"/>
      <w:r>
        <w:rPr>
          <w:color w:val="000000"/>
          <w:bdr w:val="none" w:sz="0" w:space="0" w:color="auto" w:frame="1"/>
        </w:rPr>
        <w:t xml:space="preserve"> </w:t>
      </w:r>
      <w:proofErr w:type="spellStart"/>
      <w:r>
        <w:rPr>
          <w:color w:val="000000"/>
          <w:bdr w:val="none" w:sz="0" w:space="0" w:color="auto" w:frame="1"/>
        </w:rPr>
        <w:t>здравствених</w:t>
      </w:r>
      <w:proofErr w:type="spellEnd"/>
      <w:r>
        <w:rPr>
          <w:color w:val="000000"/>
          <w:bdr w:val="none" w:sz="0" w:space="0" w:color="auto" w:frame="1"/>
        </w:rPr>
        <w:t xml:space="preserve"> </w:t>
      </w:r>
      <w:proofErr w:type="spellStart"/>
      <w:r>
        <w:rPr>
          <w:color w:val="000000"/>
          <w:bdr w:val="none" w:sz="0" w:space="0" w:color="auto" w:frame="1"/>
        </w:rPr>
        <w:t>фондова</w:t>
      </w:r>
      <w:proofErr w:type="spellEnd"/>
      <w:r>
        <w:rPr>
          <w:color w:val="000000"/>
          <w:bdr w:val="none" w:sz="0" w:space="0" w:color="auto" w:frame="1"/>
        </w:rPr>
        <w:t xml:space="preserve"> </w:t>
      </w:r>
      <w:proofErr w:type="spellStart"/>
      <w:r>
        <w:rPr>
          <w:color w:val="000000"/>
          <w:bdr w:val="none" w:sz="0" w:space="0" w:color="auto" w:frame="1"/>
        </w:rPr>
        <w:t>уређују</w:t>
      </w:r>
      <w:proofErr w:type="spellEnd"/>
      <w:r>
        <w:rPr>
          <w:color w:val="000000"/>
          <w:bdr w:val="none" w:sz="0" w:space="0" w:color="auto" w:frame="1"/>
        </w:rPr>
        <w:t xml:space="preserve"> </w:t>
      </w:r>
      <w:proofErr w:type="spellStart"/>
      <w:r>
        <w:rPr>
          <w:color w:val="000000"/>
          <w:bdr w:val="none" w:sz="0" w:space="0" w:color="auto" w:frame="1"/>
        </w:rPr>
        <w:t>законом</w:t>
      </w:r>
      <w:proofErr w:type="spellEnd"/>
      <w:r>
        <w:rPr>
          <w:color w:val="000000"/>
          <w:bdr w:val="none" w:sz="0" w:space="0" w:color="auto" w:frame="1"/>
        </w:rPr>
        <w:t xml:space="preserve">, </w:t>
      </w:r>
      <w:r>
        <w:rPr>
          <w:color w:val="000000"/>
          <w:bdr w:val="none" w:sz="0" w:space="0" w:color="auto" w:frame="1"/>
          <w:lang w:val="sr-Cyrl-RS"/>
        </w:rPr>
        <w:t xml:space="preserve">као и из </w:t>
      </w:r>
      <w:proofErr w:type="spellStart"/>
      <w:r>
        <w:rPr>
          <w:color w:val="000000"/>
          <w:bdr w:val="none" w:sz="0" w:space="0" w:color="auto" w:frame="1"/>
        </w:rPr>
        <w:t>члана</w:t>
      </w:r>
      <w:proofErr w:type="spellEnd"/>
      <w:r>
        <w:rPr>
          <w:color w:val="000000"/>
          <w:bdr w:val="none" w:sz="0" w:space="0" w:color="auto" w:frame="1"/>
        </w:rPr>
        <w:t xml:space="preserve"> 97</w:t>
      </w:r>
      <w:r>
        <w:rPr>
          <w:color w:val="000000"/>
          <w:bdr w:val="none" w:sz="0" w:space="0" w:color="auto" w:frame="1"/>
          <w:lang w:val="sr-Cyrl-RS"/>
        </w:rPr>
        <w:t xml:space="preserve">. тачка </w:t>
      </w:r>
      <w:r>
        <w:rPr>
          <w:color w:val="000000"/>
          <w:bdr w:val="none" w:sz="0" w:space="0" w:color="auto" w:frame="1"/>
        </w:rPr>
        <w:t>1</w:t>
      </w:r>
      <w:r>
        <w:rPr>
          <w:color w:val="000000"/>
          <w:bdr w:val="none" w:sz="0" w:space="0" w:color="auto" w:frame="1"/>
          <w:lang w:val="sr-Cyrl-RS"/>
        </w:rPr>
        <w:t>0. којим је прописано да Република Србија уређује и обезбеђује  систем у области здравства</w:t>
      </w:r>
      <w:r>
        <w:rPr>
          <w:color w:val="000000"/>
          <w:bdr w:val="none" w:sz="0" w:space="0" w:color="auto" w:frame="1"/>
        </w:rPr>
        <w:t xml:space="preserve">. </w:t>
      </w:r>
      <w:proofErr w:type="spellStart"/>
      <w:r>
        <w:rPr>
          <w:color w:val="000000"/>
          <w:bdr w:val="none" w:sz="0" w:space="0" w:color="auto" w:frame="1"/>
        </w:rPr>
        <w:t>Све</w:t>
      </w:r>
      <w:proofErr w:type="spellEnd"/>
      <w:r>
        <w:rPr>
          <w:color w:val="000000"/>
          <w:bdr w:val="none" w:sz="0" w:space="0" w:color="auto" w:frame="1"/>
        </w:rPr>
        <w:t xml:space="preserve"> </w:t>
      </w:r>
      <w:proofErr w:type="spellStart"/>
      <w:r>
        <w:rPr>
          <w:color w:val="000000"/>
          <w:bdr w:val="none" w:sz="0" w:space="0" w:color="auto" w:frame="1"/>
        </w:rPr>
        <w:t>то</w:t>
      </w:r>
      <w:proofErr w:type="spellEnd"/>
      <w:r>
        <w:rPr>
          <w:color w:val="000000"/>
          <w:bdr w:val="none" w:sz="0" w:space="0" w:color="auto" w:frame="1"/>
        </w:rPr>
        <w:t xml:space="preserve"> </w:t>
      </w:r>
      <w:proofErr w:type="spellStart"/>
      <w:r>
        <w:rPr>
          <w:color w:val="000000"/>
          <w:bdr w:val="none" w:sz="0" w:space="0" w:color="auto" w:frame="1"/>
        </w:rPr>
        <w:t>чини</w:t>
      </w:r>
      <w:proofErr w:type="spellEnd"/>
      <w:r>
        <w:rPr>
          <w:color w:val="000000"/>
          <w:bdr w:val="none" w:sz="0" w:space="0" w:color="auto" w:frame="1"/>
        </w:rPr>
        <w:t xml:space="preserve"> </w:t>
      </w:r>
      <w:proofErr w:type="spellStart"/>
      <w:r>
        <w:rPr>
          <w:color w:val="000000"/>
          <w:bdr w:val="none" w:sz="0" w:space="0" w:color="auto" w:frame="1"/>
        </w:rPr>
        <w:t>правни</w:t>
      </w:r>
      <w:proofErr w:type="spellEnd"/>
      <w:r>
        <w:rPr>
          <w:color w:val="000000"/>
          <w:bdr w:val="none" w:sz="0" w:space="0" w:color="auto" w:frame="1"/>
        </w:rPr>
        <w:t xml:space="preserve"> </w:t>
      </w:r>
      <w:proofErr w:type="spellStart"/>
      <w:r>
        <w:rPr>
          <w:color w:val="000000"/>
          <w:bdr w:val="none" w:sz="0" w:space="0" w:color="auto" w:frame="1"/>
        </w:rPr>
        <w:t>основ</w:t>
      </w:r>
      <w:proofErr w:type="spellEnd"/>
      <w:r>
        <w:rPr>
          <w:color w:val="000000"/>
          <w:bdr w:val="none" w:sz="0" w:space="0" w:color="auto" w:frame="1"/>
        </w:rPr>
        <w:t xml:space="preserve"> </w:t>
      </w:r>
      <w:r>
        <w:rPr>
          <w:color w:val="000000"/>
          <w:bdr w:val="none" w:sz="0" w:space="0" w:color="auto" w:frame="1"/>
          <w:lang w:val="sr-Cyrl-RS"/>
        </w:rPr>
        <w:t xml:space="preserve">уређивања </w:t>
      </w:r>
      <w:proofErr w:type="spellStart"/>
      <w:r>
        <w:rPr>
          <w:color w:val="000000"/>
          <w:bdr w:val="none" w:sz="0" w:space="0" w:color="auto" w:frame="1"/>
        </w:rPr>
        <w:t>важеће</w:t>
      </w:r>
      <w:proofErr w:type="spellEnd"/>
      <w:r>
        <w:rPr>
          <w:color w:val="000000"/>
          <w:bdr w:val="none" w:sz="0" w:space="0" w:color="auto" w:frame="1"/>
        </w:rPr>
        <w:t xml:space="preserve"> </w:t>
      </w:r>
      <w:proofErr w:type="spellStart"/>
      <w:r>
        <w:rPr>
          <w:color w:val="000000"/>
          <w:bdr w:val="none" w:sz="0" w:space="0" w:color="auto" w:frame="1"/>
        </w:rPr>
        <w:t>законодавне</w:t>
      </w:r>
      <w:proofErr w:type="spellEnd"/>
      <w:r>
        <w:rPr>
          <w:color w:val="000000"/>
          <w:bdr w:val="none" w:sz="0" w:space="0" w:color="auto" w:frame="1"/>
        </w:rPr>
        <w:t xml:space="preserve"> </w:t>
      </w:r>
      <w:proofErr w:type="spellStart"/>
      <w:r>
        <w:rPr>
          <w:color w:val="000000"/>
          <w:bdr w:val="none" w:sz="0" w:space="0" w:color="auto" w:frame="1"/>
        </w:rPr>
        <w:t>материје</w:t>
      </w:r>
      <w:proofErr w:type="spellEnd"/>
      <w:r>
        <w:rPr>
          <w:color w:val="000000"/>
          <w:bdr w:val="none" w:sz="0" w:space="0" w:color="auto" w:frame="1"/>
        </w:rPr>
        <w:t xml:space="preserve"> </w:t>
      </w:r>
      <w:proofErr w:type="spellStart"/>
      <w:r>
        <w:rPr>
          <w:color w:val="000000"/>
          <w:bdr w:val="none" w:sz="0" w:space="0" w:color="auto" w:frame="1"/>
        </w:rPr>
        <w:t>чије</w:t>
      </w:r>
      <w:proofErr w:type="spellEnd"/>
      <w:r>
        <w:rPr>
          <w:color w:val="000000"/>
          <w:bdr w:val="none" w:sz="0" w:space="0" w:color="auto" w:frame="1"/>
        </w:rPr>
        <w:t xml:space="preserve"> </w:t>
      </w:r>
      <w:proofErr w:type="spellStart"/>
      <w:r>
        <w:rPr>
          <w:color w:val="000000"/>
          <w:bdr w:val="none" w:sz="0" w:space="0" w:color="auto" w:frame="1"/>
        </w:rPr>
        <w:t>се</w:t>
      </w:r>
      <w:proofErr w:type="spellEnd"/>
      <w:r>
        <w:rPr>
          <w:color w:val="000000"/>
          <w:bdr w:val="none" w:sz="0" w:space="0" w:color="auto" w:frame="1"/>
        </w:rPr>
        <w:t xml:space="preserve"> </w:t>
      </w:r>
      <w:proofErr w:type="spellStart"/>
      <w:r>
        <w:rPr>
          <w:color w:val="000000"/>
          <w:bdr w:val="none" w:sz="0" w:space="0" w:color="auto" w:frame="1"/>
        </w:rPr>
        <w:t>измене</w:t>
      </w:r>
      <w:proofErr w:type="spellEnd"/>
      <w:r>
        <w:rPr>
          <w:color w:val="000000"/>
          <w:bdr w:val="none" w:sz="0" w:space="0" w:color="auto" w:frame="1"/>
        </w:rPr>
        <w:t xml:space="preserve"> и </w:t>
      </w:r>
      <w:proofErr w:type="spellStart"/>
      <w:r>
        <w:rPr>
          <w:color w:val="000000"/>
          <w:bdr w:val="none" w:sz="0" w:space="0" w:color="auto" w:frame="1"/>
        </w:rPr>
        <w:t>допуне</w:t>
      </w:r>
      <w:proofErr w:type="spellEnd"/>
      <w:r>
        <w:rPr>
          <w:color w:val="000000"/>
          <w:bdr w:val="none" w:sz="0" w:space="0" w:color="auto" w:frame="1"/>
        </w:rPr>
        <w:t xml:space="preserve"> </w:t>
      </w:r>
      <w:proofErr w:type="spellStart"/>
      <w:r>
        <w:rPr>
          <w:color w:val="000000"/>
          <w:bdr w:val="none" w:sz="0" w:space="0" w:color="auto" w:frame="1"/>
        </w:rPr>
        <w:t>овим</w:t>
      </w:r>
      <w:proofErr w:type="spellEnd"/>
      <w:r>
        <w:rPr>
          <w:color w:val="000000"/>
          <w:bdr w:val="none" w:sz="0" w:space="0" w:color="auto" w:frame="1"/>
        </w:rPr>
        <w:t xml:space="preserve"> </w:t>
      </w:r>
      <w:proofErr w:type="spellStart"/>
      <w:r>
        <w:rPr>
          <w:color w:val="000000"/>
          <w:bdr w:val="none" w:sz="0" w:space="0" w:color="auto" w:frame="1"/>
        </w:rPr>
        <w:t>законом</w:t>
      </w:r>
      <w:proofErr w:type="spellEnd"/>
      <w:r>
        <w:rPr>
          <w:color w:val="000000"/>
          <w:bdr w:val="none" w:sz="0" w:space="0" w:color="auto" w:frame="1"/>
        </w:rPr>
        <w:t xml:space="preserve"> </w:t>
      </w:r>
      <w:proofErr w:type="spellStart"/>
      <w:r>
        <w:rPr>
          <w:color w:val="000000"/>
          <w:bdr w:val="none" w:sz="0" w:space="0" w:color="auto" w:frame="1"/>
        </w:rPr>
        <w:t>предлажу</w:t>
      </w:r>
      <w:proofErr w:type="spellEnd"/>
      <w:r>
        <w:rPr>
          <w:color w:val="000000"/>
          <w:bdr w:val="none" w:sz="0" w:space="0" w:color="auto" w:frame="1"/>
        </w:rPr>
        <w:t>.</w:t>
      </w:r>
    </w:p>
    <w:p w:rsidR="004D4EB9" w:rsidRDefault="004D4EB9" w:rsidP="004D4EB9">
      <w:pPr>
        <w:shd w:val="clear" w:color="auto" w:fill="FFFFFF"/>
        <w:spacing w:before="100" w:beforeAutospacing="1" w:after="100" w:afterAutospacing="1"/>
        <w:textAlignment w:val="baseline"/>
        <w:rPr>
          <w:rFonts w:eastAsia="Times New Roman" w:cs="Times New Roman"/>
          <w:b/>
          <w:bCs/>
          <w:color w:val="000000"/>
          <w:szCs w:val="24"/>
          <w:lang w:val="en-US"/>
        </w:rPr>
      </w:pPr>
      <w:r>
        <w:rPr>
          <w:rFonts w:eastAsia="Times New Roman" w:cs="Times New Roman"/>
          <w:b/>
          <w:bCs/>
          <w:color w:val="000000"/>
          <w:szCs w:val="24"/>
          <w:bdr w:val="none" w:sz="0" w:space="0" w:color="auto" w:frame="1"/>
          <w:lang w:val="en-US"/>
        </w:rPr>
        <w:t>II. РАЗЛОЗИ ЗА ДОНОШЕЊЕ ЗАКОНА</w:t>
      </w:r>
    </w:p>
    <w:p w:rsidR="004D4EB9" w:rsidRDefault="004D4EB9" w:rsidP="004D4EB9">
      <w:pPr>
        <w:ind w:firstLine="720"/>
        <w:jc w:val="both"/>
        <w:rPr>
          <w:rFonts w:cs="Times New Roman"/>
          <w:szCs w:val="24"/>
        </w:rPr>
      </w:pPr>
      <w:r>
        <w:rPr>
          <w:rFonts w:eastAsia="Times New Roman" w:cs="Times New Roman"/>
          <w:color w:val="000000"/>
          <w:szCs w:val="24"/>
          <w:bdr w:val="none" w:sz="0" w:space="0" w:color="auto" w:frame="1"/>
        </w:rPr>
        <w:t>Разлози за доношење овог закона произлазе из потребе да се превазиђу п</w:t>
      </w:r>
      <w:proofErr w:type="spellStart"/>
      <w:r>
        <w:rPr>
          <w:rFonts w:eastAsia="Times New Roman" w:cs="Times New Roman"/>
          <w:color w:val="000000"/>
          <w:szCs w:val="24"/>
          <w:bdr w:val="none" w:sz="0" w:space="0" w:color="auto" w:frame="1"/>
          <w:lang w:val="en-US"/>
        </w:rPr>
        <w:t>роблеми</w:t>
      </w:r>
      <w:proofErr w:type="spellEnd"/>
      <w:r>
        <w:rPr>
          <w:rFonts w:eastAsia="Times New Roman" w:cs="Times New Roman"/>
          <w:color w:val="000000"/>
          <w:szCs w:val="24"/>
          <w:bdr w:val="none" w:sz="0" w:space="0" w:color="auto" w:frame="1"/>
          <w:lang w:val="en-US"/>
        </w:rPr>
        <w:t xml:space="preserve"> у </w:t>
      </w:r>
      <w:proofErr w:type="spellStart"/>
      <w:r>
        <w:rPr>
          <w:rFonts w:eastAsia="Times New Roman" w:cs="Times New Roman"/>
          <w:color w:val="000000"/>
          <w:szCs w:val="24"/>
          <w:bdr w:val="none" w:sz="0" w:space="0" w:color="auto" w:frame="1"/>
          <w:lang w:val="en-US"/>
        </w:rPr>
        <w:t>пракси</w:t>
      </w:r>
      <w:proofErr w:type="spellEnd"/>
      <w:r>
        <w:rPr>
          <w:rFonts w:eastAsia="Times New Roman" w:cs="Times New Roman"/>
          <w:color w:val="000000"/>
          <w:szCs w:val="24"/>
          <w:bdr w:val="none" w:sz="0" w:space="0" w:color="auto" w:frame="1"/>
          <w:lang w:val="en-US"/>
        </w:rPr>
        <w:t xml:space="preserve"> </w:t>
      </w:r>
      <w:proofErr w:type="spellStart"/>
      <w:r>
        <w:rPr>
          <w:rFonts w:eastAsia="Times New Roman" w:cs="Times New Roman"/>
          <w:color w:val="000000"/>
          <w:szCs w:val="24"/>
          <w:bdr w:val="none" w:sz="0" w:space="0" w:color="auto" w:frame="1"/>
          <w:lang w:val="en-US"/>
        </w:rPr>
        <w:t>примене</w:t>
      </w:r>
      <w:proofErr w:type="spellEnd"/>
      <w:r>
        <w:rPr>
          <w:rFonts w:eastAsia="Times New Roman" w:cs="Times New Roman"/>
          <w:color w:val="000000"/>
          <w:szCs w:val="24"/>
          <w:bdr w:val="none" w:sz="0" w:space="0" w:color="auto" w:frame="1"/>
          <w:lang w:val="en-US"/>
        </w:rPr>
        <w:t xml:space="preserve"> </w:t>
      </w:r>
      <w:proofErr w:type="spellStart"/>
      <w:r>
        <w:rPr>
          <w:rFonts w:eastAsia="Times New Roman" w:cs="Times New Roman"/>
          <w:color w:val="000000"/>
          <w:szCs w:val="24"/>
          <w:bdr w:val="none" w:sz="0" w:space="0" w:color="auto" w:frame="1"/>
          <w:lang w:val="en-US"/>
        </w:rPr>
        <w:t>прописа</w:t>
      </w:r>
      <w:proofErr w:type="spellEnd"/>
      <w:r>
        <w:rPr>
          <w:rFonts w:eastAsia="Times New Roman" w:cs="Times New Roman"/>
          <w:color w:val="000000"/>
          <w:szCs w:val="24"/>
          <w:bdr w:val="none" w:sz="0" w:space="0" w:color="auto" w:frame="1"/>
          <w:lang w:val="en-US"/>
        </w:rPr>
        <w:t>,</w:t>
      </w:r>
      <w:r>
        <w:rPr>
          <w:rFonts w:eastAsia="Times New Roman" w:cs="Times New Roman"/>
          <w:color w:val="000000"/>
          <w:szCs w:val="24"/>
          <w:bdr w:val="none" w:sz="0" w:space="0" w:color="auto" w:frame="1"/>
        </w:rPr>
        <w:t xml:space="preserve"> </w:t>
      </w:r>
      <w:r>
        <w:rPr>
          <w:rFonts w:cs="Times New Roman"/>
          <w:szCs w:val="24"/>
        </w:rPr>
        <w:t xml:space="preserve">одлука или наредаба, које доносе  надлежни органи у складу са Законом о заштити становништва од заразних болести, а којима се у различитим областима одређују посебне мере за заштиту становништва од заразних болести, када се те мере у пракси не поштују.  Законом је прописано да су здравствене установе, приватна пракса, правна лица, предузетници, здравствени радници и грађани дужни да спроводе мере прописане тим законом и да поступе по решењу санитарног инспектора ради заштите становништва од заразних болести, у роковима, под условима и на начин одређен тим решењем, а предвиђене су и одговарајуће прекршајне санкције. Изостала је међутим, прекршајна санкција за непридржавање и непоштовање одлука и наредаба других надлежних органа којима се, такође, одређују мере за заштиту становништва од заразних болести. Осим тога, било је потребно подићи законски минимум, </w:t>
      </w:r>
      <w:r w:rsidR="007F110A">
        <w:rPr>
          <w:rFonts w:cs="Times New Roman"/>
          <w:szCs w:val="24"/>
        </w:rPr>
        <w:t>к</w:t>
      </w:r>
      <w:r>
        <w:rPr>
          <w:rFonts w:cs="Times New Roman"/>
          <w:szCs w:val="24"/>
        </w:rPr>
        <w:t>ада је реч о новчаним казнама за ове прекршаје, имајући у виду праксу прекршајних судова која указује на склоност судова да често новчане казне изричу на законском минимуму.</w:t>
      </w:r>
    </w:p>
    <w:p w:rsidR="004D4EB9" w:rsidRDefault="004D4EB9" w:rsidP="004D4EB9">
      <w:pPr>
        <w:jc w:val="both"/>
        <w:rPr>
          <w:rFonts w:cs="Times New Roman"/>
          <w:szCs w:val="24"/>
        </w:rPr>
      </w:pPr>
    </w:p>
    <w:p w:rsidR="004D4EB9" w:rsidRDefault="004D4EB9" w:rsidP="004D4EB9">
      <w:pPr>
        <w:jc w:val="both"/>
        <w:rPr>
          <w:rFonts w:cs="Times New Roman"/>
          <w:szCs w:val="24"/>
        </w:rPr>
      </w:pPr>
    </w:p>
    <w:p w:rsidR="004D4EB9" w:rsidRDefault="004D4EB9" w:rsidP="004D4EB9">
      <w:pPr>
        <w:rPr>
          <w:rFonts w:cs="Times New Roman"/>
          <w:b/>
          <w:szCs w:val="24"/>
        </w:rPr>
      </w:pPr>
      <w:r>
        <w:rPr>
          <w:rFonts w:cs="Times New Roman"/>
          <w:b/>
          <w:szCs w:val="24"/>
          <w:lang w:val="sr-Latn-RS"/>
        </w:rPr>
        <w:t xml:space="preserve">III. </w:t>
      </w:r>
      <w:r>
        <w:rPr>
          <w:rFonts w:cs="Times New Roman"/>
          <w:b/>
          <w:szCs w:val="24"/>
        </w:rPr>
        <w:t>ОБРАЗЛОЖЕЊЕ ПОЈЕДИНАЧНИХ РЕШЕЊА</w:t>
      </w:r>
    </w:p>
    <w:p w:rsidR="004D4EB9" w:rsidRDefault="004D4EB9" w:rsidP="004D4EB9">
      <w:pPr>
        <w:rPr>
          <w:rFonts w:cs="Times New Roman"/>
          <w:b/>
          <w:szCs w:val="24"/>
        </w:rPr>
      </w:pPr>
    </w:p>
    <w:p w:rsidR="004D4EB9" w:rsidRDefault="004D4EB9" w:rsidP="004D4EB9">
      <w:pPr>
        <w:jc w:val="both"/>
        <w:rPr>
          <w:rFonts w:cs="Times New Roman"/>
          <w:szCs w:val="24"/>
        </w:rPr>
      </w:pPr>
      <w:r>
        <w:rPr>
          <w:rFonts w:cs="Times New Roman"/>
          <w:szCs w:val="24"/>
        </w:rPr>
        <w:tab/>
        <w:t>Чл</w:t>
      </w:r>
      <w:r w:rsidR="007F110A">
        <w:rPr>
          <w:rFonts w:cs="Times New Roman"/>
          <w:szCs w:val="24"/>
        </w:rPr>
        <w:t xml:space="preserve">ановима </w:t>
      </w:r>
      <w:r>
        <w:rPr>
          <w:rFonts w:cs="Times New Roman"/>
          <w:szCs w:val="24"/>
        </w:rPr>
        <w:t xml:space="preserve">1. и 2. Предлога закона прописују се прекршајне санкције за непоступање правних и физичких лица по прописима, одлукама или наредбама које доносе  надлежни органи у складу са овим законом, а којима се одређују мере за заштиту становништва од заразних болести. Поред тога, повећава се најнижи износ новчане казне за кршење прописа којима су одређене мере за заштиту становништва од заразних болести, са 30.000 на 50.000 динара. </w:t>
      </w:r>
    </w:p>
    <w:p w:rsidR="004D4EB9" w:rsidRDefault="004D4EB9" w:rsidP="004D4EB9">
      <w:pPr>
        <w:jc w:val="both"/>
        <w:rPr>
          <w:rFonts w:cs="Times New Roman"/>
          <w:szCs w:val="24"/>
        </w:rPr>
      </w:pPr>
    </w:p>
    <w:p w:rsidR="004D4EB9" w:rsidRDefault="004D4EB9" w:rsidP="004D4EB9">
      <w:pPr>
        <w:jc w:val="both"/>
        <w:rPr>
          <w:rFonts w:cs="Times New Roman"/>
          <w:szCs w:val="24"/>
        </w:rPr>
      </w:pPr>
      <w:r>
        <w:rPr>
          <w:rFonts w:cs="Times New Roman"/>
          <w:szCs w:val="24"/>
        </w:rPr>
        <w:tab/>
        <w:t>Чланом 3. прописано је да овај закон ступа на снагу даном објављивања у „Службеном гласнику Републике Србије“, имајући у виду ненадокнадиву штету која би његовим неступањем на снагу даном објављивања могла да наступи по грађане Републике  Србије,  тј. по здравље и живот великог броја грађана, по здравствени систем и, последично, и по њену привреду.</w:t>
      </w:r>
    </w:p>
    <w:p w:rsidR="004D4EB9" w:rsidRDefault="004D4EB9" w:rsidP="004D4EB9">
      <w:pPr>
        <w:jc w:val="both"/>
        <w:rPr>
          <w:rFonts w:cs="Times New Roman"/>
          <w:szCs w:val="24"/>
        </w:rPr>
      </w:pPr>
    </w:p>
    <w:p w:rsidR="004D4EB9" w:rsidRDefault="004D4EB9" w:rsidP="004D4EB9">
      <w:pPr>
        <w:jc w:val="both"/>
        <w:rPr>
          <w:rFonts w:cs="Times New Roman"/>
          <w:szCs w:val="24"/>
        </w:rPr>
      </w:pPr>
    </w:p>
    <w:p w:rsidR="004D4EB9" w:rsidRDefault="004D4EB9" w:rsidP="004D4EB9">
      <w:pPr>
        <w:jc w:val="both"/>
        <w:rPr>
          <w:rFonts w:cs="Times New Roman"/>
          <w:szCs w:val="24"/>
        </w:rPr>
      </w:pPr>
    </w:p>
    <w:p w:rsidR="004D4EB9" w:rsidRDefault="004D4EB9" w:rsidP="004D4EB9">
      <w:pPr>
        <w:rPr>
          <w:rFonts w:cs="Times New Roman"/>
          <w:b/>
          <w:szCs w:val="24"/>
        </w:rPr>
      </w:pPr>
    </w:p>
    <w:p w:rsidR="004D4EB9" w:rsidRDefault="004D4EB9" w:rsidP="004D4EB9">
      <w:pPr>
        <w:rPr>
          <w:rFonts w:cs="Times New Roman"/>
          <w:b/>
          <w:szCs w:val="24"/>
        </w:rPr>
      </w:pPr>
      <w:r>
        <w:rPr>
          <w:rFonts w:cs="Times New Roman"/>
          <w:b/>
          <w:szCs w:val="24"/>
          <w:lang w:val="sr-Latn-RS"/>
        </w:rPr>
        <w:lastRenderedPageBreak/>
        <w:t xml:space="preserve">IV. </w:t>
      </w:r>
      <w:r>
        <w:rPr>
          <w:rFonts w:cs="Times New Roman"/>
          <w:b/>
          <w:szCs w:val="24"/>
        </w:rPr>
        <w:t>ФИНАНСИЈСКА СРЕДСТВА ЗА СПРОВОЂЕЊЕ ЗАКОНА</w:t>
      </w:r>
    </w:p>
    <w:p w:rsidR="004D4EB9" w:rsidRDefault="004D4EB9" w:rsidP="004D4EB9">
      <w:pPr>
        <w:rPr>
          <w:rFonts w:cs="Times New Roman"/>
          <w:b/>
          <w:szCs w:val="24"/>
        </w:rPr>
      </w:pPr>
    </w:p>
    <w:p w:rsidR="004D4EB9" w:rsidRDefault="004D4EB9" w:rsidP="004D4EB9">
      <w:pPr>
        <w:jc w:val="both"/>
        <w:rPr>
          <w:rFonts w:cs="Times New Roman"/>
          <w:szCs w:val="24"/>
        </w:rPr>
      </w:pPr>
      <w:r>
        <w:rPr>
          <w:rFonts w:cs="Times New Roman"/>
          <w:szCs w:val="24"/>
        </w:rPr>
        <w:tab/>
        <w:t>За спровођење овог закона није потребно обезбедити додатна средства у буџету Републике Србије.</w:t>
      </w:r>
    </w:p>
    <w:p w:rsidR="004D4EB9" w:rsidRDefault="004D4EB9" w:rsidP="004D4EB9">
      <w:pPr>
        <w:jc w:val="both"/>
        <w:rPr>
          <w:rFonts w:cs="Times New Roman"/>
          <w:szCs w:val="24"/>
        </w:rPr>
      </w:pPr>
    </w:p>
    <w:p w:rsidR="004D4EB9" w:rsidRDefault="004D4EB9" w:rsidP="004D4EB9">
      <w:pPr>
        <w:jc w:val="both"/>
        <w:rPr>
          <w:rFonts w:cs="Times New Roman"/>
          <w:szCs w:val="24"/>
          <w:lang w:val="en-US"/>
        </w:rPr>
      </w:pPr>
    </w:p>
    <w:p w:rsidR="004D4EB9" w:rsidRDefault="004D4EB9" w:rsidP="004D4EB9">
      <w:pPr>
        <w:rPr>
          <w:rFonts w:cs="Times New Roman"/>
          <w:b/>
          <w:szCs w:val="24"/>
        </w:rPr>
      </w:pPr>
      <w:r>
        <w:rPr>
          <w:rFonts w:cs="Times New Roman"/>
          <w:b/>
          <w:szCs w:val="24"/>
          <w:lang w:val="sr-Latn-RS"/>
        </w:rPr>
        <w:t xml:space="preserve">V. </w:t>
      </w:r>
      <w:r>
        <w:rPr>
          <w:rFonts w:cs="Times New Roman"/>
          <w:b/>
          <w:szCs w:val="24"/>
        </w:rPr>
        <w:t>РАЗЛОЗИ ЗА ДОНОШЕЊЕ ЗАКОНА ПО ХИТНОМ ПОСТУПКУ</w:t>
      </w:r>
    </w:p>
    <w:p w:rsidR="004D4EB9" w:rsidRDefault="004D4EB9" w:rsidP="004D4EB9">
      <w:pPr>
        <w:rPr>
          <w:rFonts w:cs="Times New Roman"/>
          <w:b/>
          <w:szCs w:val="24"/>
        </w:rPr>
      </w:pPr>
    </w:p>
    <w:p w:rsidR="004D4EB9" w:rsidRDefault="004D4EB9" w:rsidP="004D4EB9">
      <w:pPr>
        <w:ind w:firstLine="720"/>
        <w:jc w:val="both"/>
        <w:rPr>
          <w:rFonts w:cs="Times New Roman"/>
          <w:szCs w:val="24"/>
        </w:rPr>
      </w:pPr>
      <w:r>
        <w:rPr>
          <w:rFonts w:cs="Times New Roman"/>
          <w:szCs w:val="24"/>
        </w:rPr>
        <w:t>Разлози који су определили предлагача да предложи ступање на снагу овог закона пре осмог дана од дана објављивања, опредељујући су и за предлог да овај закон буде донет по хитном поступку. Недоношењем овог закона по хитном поступку могла  би да наступи  ненадокнадива штета по све грађане Републике  Србије,  тј. по здравље и живот великог броја грађана, по здравствени систем и, последично, и по њену привреду.</w:t>
      </w:r>
    </w:p>
    <w:p w:rsidR="004D4EB9" w:rsidRDefault="004D4EB9" w:rsidP="004D4EB9">
      <w:pPr>
        <w:jc w:val="both"/>
        <w:rPr>
          <w:rFonts w:cs="Times New Roman"/>
          <w:szCs w:val="24"/>
          <w:lang w:val="en-US"/>
        </w:rPr>
      </w:pPr>
    </w:p>
    <w:p w:rsidR="004D4EB9" w:rsidRDefault="004D4EB9" w:rsidP="004D4EB9">
      <w:pPr>
        <w:jc w:val="both"/>
        <w:rPr>
          <w:rFonts w:cs="Times New Roman"/>
          <w:szCs w:val="24"/>
        </w:rPr>
      </w:pPr>
    </w:p>
    <w:p w:rsidR="004D4EB9" w:rsidRDefault="004D4EB9" w:rsidP="004D4EB9">
      <w:pPr>
        <w:rPr>
          <w:rFonts w:cs="Times New Roman"/>
          <w:b/>
          <w:szCs w:val="24"/>
        </w:rPr>
      </w:pPr>
      <w:r>
        <w:rPr>
          <w:rFonts w:cs="Times New Roman"/>
          <w:b/>
          <w:szCs w:val="24"/>
          <w:lang w:val="sr-Latn-RS"/>
        </w:rPr>
        <w:t xml:space="preserve">VI. </w:t>
      </w:r>
      <w:r>
        <w:rPr>
          <w:rFonts w:cs="Times New Roman"/>
          <w:b/>
          <w:szCs w:val="24"/>
        </w:rPr>
        <w:t xml:space="preserve">РАЗЛОЗИ ЗА СТУПАЊЕ ЗАКОНА НА СНАГУ ПРЕ </w:t>
      </w:r>
    </w:p>
    <w:p w:rsidR="004D4EB9" w:rsidRDefault="004D4EB9" w:rsidP="004D4EB9">
      <w:pPr>
        <w:rPr>
          <w:rFonts w:cs="Times New Roman"/>
          <w:b/>
          <w:szCs w:val="24"/>
        </w:rPr>
      </w:pPr>
      <w:r>
        <w:rPr>
          <w:rFonts w:cs="Times New Roman"/>
          <w:b/>
          <w:szCs w:val="24"/>
        </w:rPr>
        <w:t xml:space="preserve">ОСМОГ ДАНА ОД ДАНА ОБЈАВЉИВАЊА </w:t>
      </w:r>
    </w:p>
    <w:p w:rsidR="004D4EB9" w:rsidRDefault="004D4EB9" w:rsidP="004D4EB9">
      <w:pPr>
        <w:rPr>
          <w:rFonts w:cs="Times New Roman"/>
          <w:b/>
          <w:szCs w:val="24"/>
        </w:rPr>
      </w:pPr>
    </w:p>
    <w:p w:rsidR="004D4EB9" w:rsidRDefault="004D4EB9" w:rsidP="004D4EB9">
      <w:pPr>
        <w:ind w:firstLine="720"/>
        <w:jc w:val="both"/>
        <w:rPr>
          <w:rFonts w:cs="Times New Roman"/>
          <w:szCs w:val="24"/>
        </w:rPr>
      </w:pPr>
      <w:r>
        <w:rPr>
          <w:rFonts w:cs="Times New Roman"/>
          <w:szCs w:val="24"/>
        </w:rPr>
        <w:t xml:space="preserve">Како пандемија заразне болести </w:t>
      </w:r>
      <w:r>
        <w:rPr>
          <w:rFonts w:cs="Times New Roman"/>
          <w:szCs w:val="24"/>
          <w:lang w:val="sr-Latn-RS"/>
        </w:rPr>
        <w:t xml:space="preserve">COVID-19 </w:t>
      </w:r>
      <w:r>
        <w:rPr>
          <w:rFonts w:cs="Times New Roman"/>
          <w:szCs w:val="24"/>
        </w:rPr>
        <w:t xml:space="preserve"> и даље траје, </w:t>
      </w:r>
      <w:r w:rsidR="007F110A">
        <w:rPr>
          <w:rFonts w:cs="Times New Roman"/>
          <w:szCs w:val="24"/>
        </w:rPr>
        <w:t>и како</w:t>
      </w:r>
      <w:r>
        <w:rPr>
          <w:rFonts w:cs="Times New Roman"/>
          <w:szCs w:val="24"/>
        </w:rPr>
        <w:t xml:space="preserve"> су многе мере које су важиле у време ванредног стања, ублажене, потребно је да  се те мере стриктно поштују како се не би десио нови талас ширења заразе. Због тога је потребно да овај закон ступи на снагу даном објављивања у „Службеном гласнику Републике Србије“, имајући у виду ненадокнадиву штету која би његовим неступањем на снагу даном објављивања могла да наступи по све грађане Републике  Србије,  тј. по здравље и живот великог броја грађана, по здравствени систем и, последично, и по њену привреду.</w:t>
      </w:r>
    </w:p>
    <w:p w:rsidR="004D4EB9" w:rsidRDefault="004D4EB9" w:rsidP="004D4EB9">
      <w:pPr>
        <w:rPr>
          <w:rFonts w:cs="Times New Roman"/>
          <w:b/>
          <w:szCs w:val="24"/>
        </w:rPr>
      </w:pPr>
    </w:p>
    <w:p w:rsidR="004D4EB9" w:rsidRDefault="004D4EB9" w:rsidP="004D4EB9">
      <w:pPr>
        <w:rPr>
          <w:rFonts w:cs="Times New Roman"/>
          <w:b/>
          <w:szCs w:val="24"/>
        </w:rPr>
      </w:pPr>
    </w:p>
    <w:p w:rsidR="004D4EB9" w:rsidRDefault="004D4EB9" w:rsidP="004D4EB9">
      <w:pPr>
        <w:rPr>
          <w:rFonts w:cs="Times New Roman"/>
          <w:b/>
          <w:szCs w:val="24"/>
          <w:lang w:val="en-US"/>
        </w:rPr>
      </w:pPr>
    </w:p>
    <w:p w:rsidR="004D4EB9" w:rsidRDefault="004D4EB9" w:rsidP="004D4EB9">
      <w:pPr>
        <w:rPr>
          <w:rFonts w:cs="Times New Roman"/>
          <w:b/>
          <w:szCs w:val="24"/>
          <w:lang w:val="en-US"/>
        </w:rPr>
      </w:pPr>
    </w:p>
    <w:p w:rsidR="004D4EB9" w:rsidRDefault="004D4EB9" w:rsidP="004D4EB9">
      <w:pPr>
        <w:rPr>
          <w:rFonts w:cs="Times New Roman"/>
          <w:b/>
          <w:szCs w:val="24"/>
          <w:lang w:val="en-US"/>
        </w:rPr>
      </w:pPr>
    </w:p>
    <w:p w:rsidR="004D4EB9" w:rsidRDefault="004D4EB9" w:rsidP="004D4EB9">
      <w:pPr>
        <w:rPr>
          <w:rFonts w:cs="Times New Roman"/>
          <w:b/>
          <w:szCs w:val="24"/>
          <w:lang w:val="en-US"/>
        </w:rPr>
      </w:pPr>
    </w:p>
    <w:p w:rsidR="004D4EB9" w:rsidRDefault="004D4EB9" w:rsidP="004D4EB9">
      <w:pPr>
        <w:rPr>
          <w:rFonts w:cs="Times New Roman"/>
          <w:b/>
          <w:szCs w:val="24"/>
          <w:lang w:val="en-US"/>
        </w:rPr>
      </w:pPr>
    </w:p>
    <w:p w:rsidR="00136480" w:rsidRDefault="00136480"/>
    <w:sectPr w:rsidR="00136480" w:rsidSect="004D4EB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498" w:rsidRDefault="00FB5498" w:rsidP="004D4EB9">
      <w:r>
        <w:separator/>
      </w:r>
    </w:p>
  </w:endnote>
  <w:endnote w:type="continuationSeparator" w:id="0">
    <w:p w:rsidR="00FB5498" w:rsidRDefault="00FB5498" w:rsidP="004D4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498" w:rsidRDefault="00FB5498" w:rsidP="004D4EB9">
      <w:r>
        <w:separator/>
      </w:r>
    </w:p>
  </w:footnote>
  <w:footnote w:type="continuationSeparator" w:id="0">
    <w:p w:rsidR="00FB5498" w:rsidRDefault="00FB5498" w:rsidP="004D4E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D4EB9" w:rsidRDefault="004D4EB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165A5">
      <w:rPr>
        <w:rStyle w:val="PageNumber"/>
        <w:noProof/>
      </w:rPr>
      <w:t>2</w:t>
    </w:r>
    <w:r>
      <w:rPr>
        <w:rStyle w:val="PageNumber"/>
      </w:rPr>
      <w:fldChar w:fldCharType="end"/>
    </w:r>
  </w:p>
  <w:p w:rsidR="004D4EB9" w:rsidRDefault="004D4EB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EB9" w:rsidRDefault="004D4E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EB9"/>
    <w:rsid w:val="000C1DE1"/>
    <w:rsid w:val="000C2481"/>
    <w:rsid w:val="000D13C7"/>
    <w:rsid w:val="000F79A5"/>
    <w:rsid w:val="0010778F"/>
    <w:rsid w:val="00136480"/>
    <w:rsid w:val="001C3BE2"/>
    <w:rsid w:val="001F057B"/>
    <w:rsid w:val="00214DCB"/>
    <w:rsid w:val="00270A56"/>
    <w:rsid w:val="003361E8"/>
    <w:rsid w:val="003F0E6C"/>
    <w:rsid w:val="004148DF"/>
    <w:rsid w:val="004C6CA1"/>
    <w:rsid w:val="004D4EB9"/>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110A"/>
    <w:rsid w:val="007F6DDC"/>
    <w:rsid w:val="00800FB9"/>
    <w:rsid w:val="00836BD4"/>
    <w:rsid w:val="0086200E"/>
    <w:rsid w:val="00864BA2"/>
    <w:rsid w:val="00890C0E"/>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165A5"/>
    <w:rsid w:val="00C82A63"/>
    <w:rsid w:val="00CC5152"/>
    <w:rsid w:val="00CD2EF7"/>
    <w:rsid w:val="00E344D2"/>
    <w:rsid w:val="00E431DD"/>
    <w:rsid w:val="00EE00FA"/>
    <w:rsid w:val="00EE4AA3"/>
    <w:rsid w:val="00F57209"/>
    <w:rsid w:val="00FB5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7331A4-D940-4447-A182-B983AAE6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EB9"/>
    <w:pPr>
      <w:jc w:val="center"/>
    </w:pPr>
    <w:rPr>
      <w:rFonts w:eastAsiaTheme="minorHAnsi" w:cstheme="minorBidi"/>
      <w:sz w:val="24"/>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4EB9"/>
    <w:pPr>
      <w:spacing w:before="100" w:beforeAutospacing="1" w:after="100" w:afterAutospacing="1"/>
      <w:jc w:val="left"/>
    </w:pPr>
    <w:rPr>
      <w:rFonts w:eastAsia="Times New Roman" w:cs="Times New Roman"/>
      <w:szCs w:val="24"/>
      <w:lang w:val="en-US"/>
    </w:rPr>
  </w:style>
  <w:style w:type="paragraph" w:styleId="Header">
    <w:name w:val="header"/>
    <w:basedOn w:val="Normal"/>
    <w:link w:val="HeaderChar"/>
    <w:rsid w:val="004D4EB9"/>
    <w:pPr>
      <w:tabs>
        <w:tab w:val="center" w:pos="4680"/>
        <w:tab w:val="right" w:pos="9360"/>
      </w:tabs>
    </w:pPr>
  </w:style>
  <w:style w:type="character" w:customStyle="1" w:styleId="HeaderChar">
    <w:name w:val="Header Char"/>
    <w:basedOn w:val="DefaultParagraphFont"/>
    <w:link w:val="Header"/>
    <w:rsid w:val="004D4EB9"/>
    <w:rPr>
      <w:rFonts w:eastAsiaTheme="minorHAnsi" w:cstheme="minorBidi"/>
      <w:sz w:val="24"/>
      <w:szCs w:val="22"/>
      <w:lang w:val="sr-Cyrl-RS"/>
    </w:rPr>
  </w:style>
  <w:style w:type="paragraph" w:styleId="Footer">
    <w:name w:val="footer"/>
    <w:basedOn w:val="Normal"/>
    <w:link w:val="FooterChar"/>
    <w:rsid w:val="004D4EB9"/>
    <w:pPr>
      <w:tabs>
        <w:tab w:val="center" w:pos="4680"/>
        <w:tab w:val="right" w:pos="9360"/>
      </w:tabs>
    </w:pPr>
  </w:style>
  <w:style w:type="character" w:customStyle="1" w:styleId="FooterChar">
    <w:name w:val="Footer Char"/>
    <w:basedOn w:val="DefaultParagraphFont"/>
    <w:link w:val="Footer"/>
    <w:rsid w:val="004D4EB9"/>
    <w:rPr>
      <w:rFonts w:eastAsiaTheme="minorHAnsi" w:cstheme="minorBidi"/>
      <w:sz w:val="24"/>
      <w:szCs w:val="22"/>
      <w:lang w:val="sr-Cyrl-RS"/>
    </w:rPr>
  </w:style>
  <w:style w:type="character" w:styleId="PageNumber">
    <w:name w:val="page number"/>
    <w:basedOn w:val="DefaultParagraphFont"/>
    <w:rsid w:val="004D4EB9"/>
  </w:style>
  <w:style w:type="paragraph" w:styleId="BalloonText">
    <w:name w:val="Balloon Text"/>
    <w:basedOn w:val="Normal"/>
    <w:link w:val="BalloonTextChar"/>
    <w:rsid w:val="004D4EB9"/>
    <w:rPr>
      <w:rFonts w:ascii="Segoe UI" w:hAnsi="Segoe UI" w:cs="Segoe UI"/>
      <w:sz w:val="18"/>
      <w:szCs w:val="18"/>
    </w:rPr>
  </w:style>
  <w:style w:type="character" w:customStyle="1" w:styleId="BalloonTextChar">
    <w:name w:val="Balloon Text Char"/>
    <w:basedOn w:val="DefaultParagraphFont"/>
    <w:link w:val="BalloonText"/>
    <w:rsid w:val="004D4EB9"/>
    <w:rPr>
      <w:rFonts w:ascii="Segoe UI" w:eastAsiaTheme="minorHAns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07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Milica Ostojic</cp:lastModifiedBy>
  <cp:revision>2</cp:revision>
  <cp:lastPrinted>2020-05-05T13:24:00Z</cp:lastPrinted>
  <dcterms:created xsi:type="dcterms:W3CDTF">2020-05-06T13:20:00Z</dcterms:created>
  <dcterms:modified xsi:type="dcterms:W3CDTF">2020-05-06T13:20:00Z</dcterms:modified>
</cp:coreProperties>
</file>