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397" w:rsidRPr="0092134D" w:rsidRDefault="00800397">
      <w:pPr>
        <w:spacing w:after="0" w:line="240" w:lineRule="auto"/>
        <w:jc w:val="center"/>
        <w:rPr>
          <w:rFonts w:ascii="Times New Roman" w:hAnsi="Times New Roman" w:cs="Times New Roman"/>
          <w:sz w:val="24"/>
          <w:szCs w:val="24"/>
          <w:lang w:val="sr-Cyrl-CS"/>
        </w:rPr>
      </w:pPr>
    </w:p>
    <w:p w:rsidR="00800397" w:rsidRPr="0092134D" w:rsidRDefault="00800397">
      <w:pPr>
        <w:spacing w:after="0" w:line="240" w:lineRule="auto"/>
        <w:ind w:left="6480" w:firstLine="720"/>
        <w:jc w:val="center"/>
        <w:rPr>
          <w:rFonts w:ascii="Times New Roman" w:hAnsi="Times New Roman" w:cs="Times New Roman"/>
          <w:sz w:val="24"/>
          <w:szCs w:val="24"/>
          <w:lang w:val="sr-Cyrl-CS"/>
        </w:rPr>
      </w:pPr>
    </w:p>
    <w:p w:rsidR="00800397" w:rsidRPr="0092134D" w:rsidRDefault="001A7368">
      <w:pPr>
        <w:spacing w:after="0" w:line="240" w:lineRule="auto"/>
        <w:jc w:val="right"/>
        <w:rPr>
          <w:rFonts w:ascii="Times New Roman" w:hAnsi="Times New Roman" w:cs="Times New Roman"/>
          <w:sz w:val="24"/>
          <w:szCs w:val="24"/>
          <w:lang w:val="sr-Cyrl-CS"/>
        </w:rPr>
      </w:pPr>
      <w:r w:rsidRPr="0092134D">
        <w:rPr>
          <w:rFonts w:ascii="Times New Roman" w:hAnsi="Times New Roman" w:cs="Times New Roman"/>
          <w:sz w:val="24"/>
          <w:szCs w:val="24"/>
          <w:lang w:val="sr-Cyrl-CS"/>
        </w:rPr>
        <w:t xml:space="preserve"> </w:t>
      </w:r>
    </w:p>
    <w:p w:rsidR="00800397" w:rsidRPr="0092134D" w:rsidRDefault="001A7368">
      <w:pPr>
        <w:spacing w:after="0" w:line="240" w:lineRule="auto"/>
        <w:ind w:firstLine="720"/>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 xml:space="preserve">На основу члана 27е став 38. Закона о буџетском систему („Службени гласник РС”, бр. 54/09, 73/10, 101/10, 101/11, 93/12, 62/13, 63/13 </w:t>
      </w:r>
      <w:r w:rsidR="0092134D" w:rsidRPr="0092134D">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исправка, 108/13, </w:t>
      </w:r>
      <w:r w:rsidRPr="0092134D">
        <w:rPr>
          <w:rFonts w:ascii="Times New Roman" w:eastAsia="Calibri" w:hAnsi="Times New Roman" w:cs="Times New Roman"/>
          <w:sz w:val="24"/>
          <w:szCs w:val="24"/>
          <w:lang w:val="sr-Cyrl-CS"/>
        </w:rPr>
        <w:t xml:space="preserve">142/14, 68/15 </w:t>
      </w:r>
      <w:r w:rsidR="0092134D" w:rsidRPr="0092134D">
        <w:rPr>
          <w:rFonts w:ascii="Times New Roman" w:eastAsia="Calibri" w:hAnsi="Times New Roman" w:cs="Times New Roman"/>
          <w:color w:val="000000"/>
          <w:spacing w:val="-3"/>
          <w:szCs w:val="24"/>
          <w:lang w:val="sr-Cyrl-RS"/>
        </w:rPr>
        <w:t>−</w:t>
      </w:r>
      <w:r w:rsidRPr="0092134D">
        <w:rPr>
          <w:rFonts w:ascii="Times New Roman" w:eastAsia="Calibri" w:hAnsi="Times New Roman" w:cs="Times New Roman"/>
          <w:sz w:val="24"/>
          <w:szCs w:val="24"/>
          <w:lang w:val="sr-Cyrl-CS"/>
        </w:rPr>
        <w:t xml:space="preserve"> др. закон,</w:t>
      </w:r>
      <w:r w:rsidR="00CF6101" w:rsidRPr="0092134D">
        <w:rPr>
          <w:rFonts w:ascii="Times New Roman" w:eastAsia="Calibri" w:hAnsi="Times New Roman" w:cs="Times New Roman"/>
          <w:sz w:val="24"/>
          <w:szCs w:val="24"/>
          <w:lang w:val="sr-Cyrl-CS"/>
        </w:rPr>
        <w:t xml:space="preserve"> 103/15, 99/16, 113/17, 95/18, </w:t>
      </w:r>
      <w:r w:rsidRPr="0092134D">
        <w:rPr>
          <w:rFonts w:ascii="Times New Roman" w:eastAsia="Calibri" w:hAnsi="Times New Roman" w:cs="Times New Roman"/>
          <w:sz w:val="24"/>
          <w:szCs w:val="24"/>
          <w:lang w:val="sr-Cyrl-CS"/>
        </w:rPr>
        <w:t>31/19</w:t>
      </w:r>
      <w:r w:rsidR="00CF6101" w:rsidRPr="0092134D">
        <w:rPr>
          <w:rFonts w:ascii="Times New Roman" w:eastAsia="Calibri" w:hAnsi="Times New Roman" w:cs="Times New Roman"/>
          <w:sz w:val="24"/>
          <w:szCs w:val="24"/>
          <w:lang w:val="sr-Cyrl-CS"/>
        </w:rPr>
        <w:t xml:space="preserve"> и 72/19</w:t>
      </w:r>
      <w:r w:rsidRPr="0092134D">
        <w:rPr>
          <w:rFonts w:ascii="Times New Roman" w:hAnsi="Times New Roman" w:cs="Times New Roman"/>
          <w:sz w:val="24"/>
          <w:szCs w:val="24"/>
          <w:lang w:val="sr-Cyrl-CS"/>
        </w:rPr>
        <w:t xml:space="preserve">) и члана 42. став 1. Закона о Влади („Службени гласник РС”, бр. 55/05, 71/05 </w:t>
      </w:r>
      <w:r w:rsidR="0092134D" w:rsidRPr="0092134D">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исправка, 101/07, 65/08, 16/11, 68/12 </w:t>
      </w:r>
      <w:r w:rsidR="0092134D" w:rsidRPr="0092134D">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УС, 72/12, 7/14 </w:t>
      </w:r>
      <w:r w:rsidR="0092134D" w:rsidRPr="0092134D">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УС, 44/14 и 30/18 </w:t>
      </w:r>
      <w:r w:rsidR="0092134D" w:rsidRPr="0092134D">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др. закон),</w:t>
      </w:r>
    </w:p>
    <w:p w:rsidR="00800397" w:rsidRPr="0092134D" w:rsidRDefault="00800397">
      <w:pPr>
        <w:spacing w:after="0" w:line="240" w:lineRule="auto"/>
        <w:ind w:firstLine="720"/>
        <w:jc w:val="both"/>
        <w:rPr>
          <w:rFonts w:ascii="Times New Roman" w:hAnsi="Times New Roman" w:cs="Times New Roman"/>
          <w:sz w:val="24"/>
          <w:szCs w:val="24"/>
          <w:lang w:val="sr-Cyrl-CS"/>
        </w:rPr>
      </w:pPr>
    </w:p>
    <w:p w:rsidR="00800397" w:rsidRPr="0092134D" w:rsidRDefault="001A7368">
      <w:pPr>
        <w:spacing w:after="0" w:line="240" w:lineRule="auto"/>
        <w:ind w:firstLine="720"/>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Влада доноси</w:t>
      </w:r>
    </w:p>
    <w:p w:rsidR="00800397" w:rsidRPr="0092134D" w:rsidRDefault="00800397">
      <w:pPr>
        <w:spacing w:after="0" w:line="240" w:lineRule="auto"/>
        <w:ind w:firstLine="720"/>
        <w:jc w:val="both"/>
        <w:rPr>
          <w:rFonts w:ascii="Times New Roman" w:hAnsi="Times New Roman" w:cs="Times New Roman"/>
          <w:sz w:val="24"/>
          <w:szCs w:val="24"/>
          <w:lang w:val="sr-Cyrl-CS"/>
        </w:rPr>
      </w:pPr>
    </w:p>
    <w:p w:rsidR="00800397" w:rsidRPr="0092134D" w:rsidRDefault="00800397">
      <w:pPr>
        <w:spacing w:after="0" w:line="240" w:lineRule="auto"/>
        <w:ind w:firstLine="720"/>
        <w:jc w:val="both"/>
        <w:rPr>
          <w:rFonts w:ascii="Times New Roman" w:hAnsi="Times New Roman" w:cs="Times New Roman"/>
          <w:sz w:val="24"/>
          <w:szCs w:val="24"/>
          <w:lang w:val="sr-Cyrl-CS"/>
        </w:rPr>
      </w:pPr>
    </w:p>
    <w:p w:rsidR="00800397" w:rsidRPr="0092134D" w:rsidRDefault="001A7368">
      <w:pPr>
        <w:spacing w:after="0" w:line="240" w:lineRule="auto"/>
        <w:jc w:val="center"/>
        <w:rPr>
          <w:rFonts w:ascii="Times New Roman" w:hAnsi="Times New Roman" w:cs="Times New Roman"/>
          <w:sz w:val="24"/>
          <w:szCs w:val="24"/>
          <w:lang w:val="sr-Cyrl-CS"/>
        </w:rPr>
      </w:pPr>
      <w:r w:rsidRPr="0092134D">
        <w:rPr>
          <w:rFonts w:ascii="Times New Roman" w:hAnsi="Times New Roman" w:cs="Times New Roman"/>
          <w:sz w:val="24"/>
          <w:szCs w:val="24"/>
          <w:lang w:val="sr-Cyrl-CS"/>
        </w:rPr>
        <w:t>У Р Е Д Б У</w:t>
      </w:r>
    </w:p>
    <w:p w:rsidR="00800397" w:rsidRPr="0092134D" w:rsidRDefault="001A7368">
      <w:pPr>
        <w:spacing w:after="0" w:line="240" w:lineRule="auto"/>
        <w:jc w:val="center"/>
        <w:rPr>
          <w:rFonts w:ascii="Times New Roman" w:hAnsi="Times New Roman" w:cs="Times New Roman"/>
          <w:sz w:val="24"/>
          <w:szCs w:val="24"/>
          <w:lang w:val="sr-Cyrl-CS"/>
        </w:rPr>
      </w:pPr>
      <w:r w:rsidRPr="0092134D">
        <w:rPr>
          <w:rFonts w:ascii="Times New Roman" w:hAnsi="Times New Roman" w:cs="Times New Roman"/>
          <w:sz w:val="24"/>
          <w:szCs w:val="24"/>
          <w:lang w:val="sr-Cyrl-CS"/>
        </w:rPr>
        <w:t xml:space="preserve">О ДОПУНИ УРЕДБЕ О ПОСТУПКУ ЗА ПРИБАВЉАЊЕ САГЛАСНОСТИ ЗА НОВО ЗАПОШЉАВАЊЕ И ДОДАТНО РАДНО АНГАЖОВАЊЕ </w:t>
      </w:r>
    </w:p>
    <w:p w:rsidR="00800397" w:rsidRPr="0092134D" w:rsidRDefault="001A7368">
      <w:pPr>
        <w:spacing w:after="0" w:line="240" w:lineRule="auto"/>
        <w:jc w:val="center"/>
        <w:rPr>
          <w:rFonts w:ascii="Times New Roman" w:hAnsi="Times New Roman" w:cs="Times New Roman"/>
          <w:sz w:val="24"/>
          <w:szCs w:val="24"/>
          <w:lang w:val="sr-Cyrl-CS"/>
        </w:rPr>
      </w:pPr>
      <w:r w:rsidRPr="0092134D">
        <w:rPr>
          <w:rFonts w:ascii="Times New Roman" w:hAnsi="Times New Roman" w:cs="Times New Roman"/>
          <w:sz w:val="24"/>
          <w:szCs w:val="24"/>
          <w:lang w:val="sr-Cyrl-CS"/>
        </w:rPr>
        <w:t>КОД КОРИСНИКА ЈАВНИХ СРЕДСТАВА</w:t>
      </w:r>
    </w:p>
    <w:p w:rsidR="00800397" w:rsidRPr="0092134D" w:rsidRDefault="00800397">
      <w:pPr>
        <w:spacing w:after="0" w:line="240" w:lineRule="auto"/>
        <w:jc w:val="center"/>
        <w:rPr>
          <w:rFonts w:ascii="Times New Roman" w:hAnsi="Times New Roman" w:cs="Times New Roman"/>
          <w:sz w:val="24"/>
          <w:szCs w:val="24"/>
          <w:lang w:val="sr-Cyrl-CS"/>
        </w:rPr>
      </w:pPr>
    </w:p>
    <w:p w:rsidR="00800397" w:rsidRPr="0092134D" w:rsidRDefault="001A7368">
      <w:pPr>
        <w:spacing w:after="0" w:line="240" w:lineRule="auto"/>
        <w:jc w:val="center"/>
        <w:rPr>
          <w:rFonts w:ascii="Times New Roman" w:hAnsi="Times New Roman" w:cs="Times New Roman"/>
          <w:sz w:val="24"/>
          <w:szCs w:val="24"/>
          <w:lang w:val="sr-Cyrl-CS"/>
        </w:rPr>
      </w:pPr>
      <w:r w:rsidRPr="0092134D">
        <w:rPr>
          <w:rFonts w:ascii="Times New Roman" w:hAnsi="Times New Roman" w:cs="Times New Roman"/>
          <w:sz w:val="24"/>
          <w:szCs w:val="24"/>
          <w:lang w:val="sr-Cyrl-CS"/>
        </w:rPr>
        <w:t>Члан 1.</w:t>
      </w:r>
    </w:p>
    <w:p w:rsidR="00800397" w:rsidRPr="0092134D" w:rsidRDefault="001A7368" w:rsidP="007C6A13">
      <w:pPr>
        <w:shd w:val="clear" w:color="auto" w:fill="FFFFFF" w:themeFill="background1"/>
        <w:spacing w:after="0" w:line="240" w:lineRule="auto"/>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ab/>
        <w:t xml:space="preserve">У Уредби о поступку за прибављање сагласности за ново запошљавање и додатно радно ангажовање код корисника јавних средстава </w:t>
      </w:r>
      <w:r w:rsidRPr="0092134D">
        <w:rPr>
          <w:rFonts w:ascii="Times New Roman" w:eastAsia="Calibri" w:hAnsi="Times New Roman" w:cs="Times New Roman"/>
          <w:sz w:val="24"/>
          <w:szCs w:val="24"/>
          <w:lang w:val="sr-Cyrl-CS"/>
        </w:rPr>
        <w:t>(„Службени гласник РС</w:t>
      </w:r>
      <w:r w:rsidRPr="0092134D">
        <w:rPr>
          <w:rFonts w:ascii="Times New Roman" w:hAnsi="Times New Roman" w:cs="Times New Roman"/>
          <w:sz w:val="24"/>
          <w:szCs w:val="24"/>
          <w:lang w:val="sr-Cyrl-CS"/>
        </w:rPr>
        <w:t>”</w:t>
      </w:r>
      <w:r w:rsidRPr="0092134D">
        <w:rPr>
          <w:rFonts w:ascii="Times New Roman" w:eastAsia="Calibri" w:hAnsi="Times New Roman" w:cs="Times New Roman"/>
          <w:sz w:val="24"/>
          <w:szCs w:val="24"/>
          <w:lang w:val="sr-Cyrl-CS"/>
        </w:rPr>
        <w:t xml:space="preserve">, бр. </w:t>
      </w:r>
      <w:r w:rsidRPr="0092134D">
        <w:rPr>
          <w:rFonts w:ascii="Times New Roman" w:hAnsi="Times New Roman" w:cs="Times New Roman"/>
          <w:sz w:val="24"/>
          <w:szCs w:val="24"/>
          <w:lang w:val="sr-Cyrl-CS"/>
        </w:rPr>
        <w:t xml:space="preserve">113/13, 21/14, 66/14, 118/14, 22/15, 59/15 </w:t>
      </w:r>
      <w:r w:rsidR="005A00B4" w:rsidRPr="0092134D">
        <w:rPr>
          <w:rFonts w:ascii="Times New Roman" w:hAnsi="Times New Roman" w:cs="Times New Roman"/>
          <w:sz w:val="24"/>
          <w:szCs w:val="24"/>
          <w:lang w:val="sr-Cyrl-CS"/>
        </w:rPr>
        <w:t xml:space="preserve">и </w:t>
      </w:r>
      <w:r w:rsidRPr="0092134D">
        <w:rPr>
          <w:rFonts w:ascii="Times New Roman" w:hAnsi="Times New Roman" w:cs="Times New Roman"/>
          <w:sz w:val="24"/>
          <w:szCs w:val="24"/>
          <w:lang w:val="sr-Cyrl-CS"/>
        </w:rPr>
        <w:t>62/19</w:t>
      </w:r>
      <w:r w:rsidR="00CF6101" w:rsidRPr="0092134D">
        <w:rPr>
          <w:rFonts w:ascii="Times New Roman" w:hAnsi="Times New Roman" w:cs="Times New Roman"/>
          <w:sz w:val="24"/>
          <w:szCs w:val="24"/>
          <w:lang w:val="sr-Cyrl-CS"/>
        </w:rPr>
        <w:t xml:space="preserve">), у члану 8. после става </w:t>
      </w:r>
      <w:r w:rsidRPr="0092134D">
        <w:rPr>
          <w:rFonts w:ascii="Times New Roman" w:hAnsi="Times New Roman" w:cs="Times New Roman"/>
          <w:sz w:val="24"/>
          <w:szCs w:val="24"/>
          <w:lang w:val="sr-Cyrl-CS"/>
        </w:rPr>
        <w:t xml:space="preserve">5. </w:t>
      </w:r>
      <w:r w:rsidR="00CF6101" w:rsidRPr="0092134D">
        <w:rPr>
          <w:rFonts w:ascii="Times New Roman" w:hAnsi="Times New Roman" w:cs="Times New Roman"/>
          <w:sz w:val="24"/>
          <w:szCs w:val="24"/>
          <w:lang w:val="sr-Cyrl-CS"/>
        </w:rPr>
        <w:t>додаје се став</w:t>
      </w:r>
      <w:r w:rsidRPr="0092134D">
        <w:rPr>
          <w:rFonts w:ascii="Times New Roman" w:hAnsi="Times New Roman" w:cs="Times New Roman"/>
          <w:sz w:val="24"/>
          <w:szCs w:val="24"/>
          <w:lang w:val="sr-Cyrl-CS"/>
        </w:rPr>
        <w:t xml:space="preserve"> 6, који гласи:</w:t>
      </w:r>
    </w:p>
    <w:p w:rsidR="005A00B4" w:rsidRPr="0092134D" w:rsidRDefault="005A00B4" w:rsidP="005A00B4">
      <w:pPr>
        <w:spacing w:after="0" w:line="240" w:lineRule="auto"/>
        <w:ind w:firstLine="720"/>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„Изузетно од става 1. овог члана, за време трајања ванредног стања</w:t>
      </w:r>
      <w:r w:rsidR="000532DF">
        <w:rPr>
          <w:rFonts w:ascii="Times New Roman" w:hAnsi="Times New Roman" w:cs="Times New Roman"/>
          <w:sz w:val="24"/>
          <w:szCs w:val="24"/>
          <w:lang w:val="sr-Cyrl-CS"/>
        </w:rPr>
        <w:t xml:space="preserve"> </w:t>
      </w:r>
      <w:r w:rsidR="000532DF" w:rsidRPr="000532DF">
        <w:rPr>
          <w:rFonts w:ascii="Times New Roman" w:hAnsi="Times New Roman" w:cs="Times New Roman"/>
          <w:color w:val="000000"/>
          <w:spacing w:val="-3"/>
          <w:szCs w:val="24"/>
          <w:lang w:val="sr-Cyrl-RS"/>
        </w:rPr>
        <w:t>−</w:t>
      </w:r>
      <w:r w:rsidRPr="0092134D">
        <w:rPr>
          <w:rFonts w:ascii="Times New Roman" w:hAnsi="Times New Roman" w:cs="Times New Roman"/>
          <w:sz w:val="24"/>
          <w:szCs w:val="24"/>
          <w:lang w:val="sr-Cyrl-CS"/>
        </w:rPr>
        <w:t xml:space="preserve"> проглашеног Одлуком о проглашењу ванредног стања („Службени гласник РС”, брoj 29/20), корисници јавних средстава могу да без сагласности Комисије број лица запослених на одређено време због повећаног обима посла, лица ангажованих по основу уговора о делу, уговора о привременим и повременим пословима, преко омладинске и студентске задруге и лица ангажованих по другим основама </w:t>
      </w:r>
      <w:r w:rsidR="00BF7F47" w:rsidRPr="0092134D">
        <w:rPr>
          <w:rFonts w:ascii="Times New Roman" w:hAnsi="Times New Roman" w:cs="Times New Roman"/>
          <w:sz w:val="24"/>
          <w:szCs w:val="24"/>
          <w:lang w:val="sr-Cyrl-CS"/>
        </w:rPr>
        <w:t xml:space="preserve">задрже </w:t>
      </w:r>
      <w:r w:rsidRPr="0092134D">
        <w:rPr>
          <w:rFonts w:ascii="Times New Roman" w:hAnsi="Times New Roman" w:cs="Times New Roman"/>
          <w:sz w:val="24"/>
          <w:szCs w:val="24"/>
          <w:lang w:val="sr-Cyrl-CS"/>
        </w:rPr>
        <w:t>на нивоу од 15. марта 2020. године.”</w:t>
      </w:r>
    </w:p>
    <w:p w:rsidR="005A00B4" w:rsidRPr="0092134D" w:rsidRDefault="005A00B4" w:rsidP="007C6A13">
      <w:pPr>
        <w:shd w:val="clear" w:color="auto" w:fill="FFFFFF" w:themeFill="background1"/>
        <w:spacing w:after="0" w:line="240" w:lineRule="auto"/>
        <w:jc w:val="center"/>
        <w:rPr>
          <w:rFonts w:ascii="Times New Roman" w:hAnsi="Times New Roman" w:cs="Times New Roman"/>
          <w:sz w:val="24"/>
          <w:szCs w:val="24"/>
          <w:lang w:val="sr-Cyrl-CS"/>
        </w:rPr>
      </w:pPr>
    </w:p>
    <w:p w:rsidR="00800397" w:rsidRPr="0092134D" w:rsidRDefault="001A7368" w:rsidP="007C6A13">
      <w:pPr>
        <w:shd w:val="clear" w:color="auto" w:fill="FFFFFF" w:themeFill="background1"/>
        <w:spacing w:after="0" w:line="240" w:lineRule="auto"/>
        <w:jc w:val="center"/>
        <w:rPr>
          <w:rFonts w:ascii="Times New Roman" w:hAnsi="Times New Roman" w:cs="Times New Roman"/>
          <w:sz w:val="24"/>
          <w:szCs w:val="24"/>
          <w:lang w:val="sr-Cyrl-CS"/>
        </w:rPr>
      </w:pPr>
      <w:r w:rsidRPr="0092134D">
        <w:rPr>
          <w:rFonts w:ascii="Times New Roman" w:hAnsi="Times New Roman" w:cs="Times New Roman"/>
          <w:sz w:val="24"/>
          <w:szCs w:val="24"/>
          <w:lang w:val="sr-Cyrl-CS"/>
        </w:rPr>
        <w:t>Члан 2.</w:t>
      </w:r>
    </w:p>
    <w:p w:rsidR="00800397" w:rsidRPr="0092134D" w:rsidRDefault="001A7368" w:rsidP="007C6A13">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 xml:space="preserve">Ова уредба ступа на снагу </w:t>
      </w:r>
      <w:bookmarkStart w:id="0" w:name="__DdeLink__331_1927863138"/>
      <w:r w:rsidR="00CF6101" w:rsidRPr="0092134D">
        <w:rPr>
          <w:rFonts w:ascii="Times New Roman" w:hAnsi="Times New Roman" w:cs="Times New Roman"/>
          <w:sz w:val="24"/>
          <w:szCs w:val="24"/>
          <w:lang w:val="sr-Cyrl-CS"/>
        </w:rPr>
        <w:t>наредног</w:t>
      </w:r>
      <w:r w:rsidRPr="0092134D">
        <w:rPr>
          <w:rFonts w:ascii="Times New Roman" w:hAnsi="Times New Roman" w:cs="Times New Roman"/>
          <w:sz w:val="24"/>
          <w:szCs w:val="24"/>
          <w:lang w:val="sr-Cyrl-CS"/>
        </w:rPr>
        <w:t xml:space="preserve"> </w:t>
      </w:r>
      <w:r w:rsidR="00CF6101" w:rsidRPr="0092134D">
        <w:rPr>
          <w:rFonts w:ascii="Times New Roman" w:hAnsi="Times New Roman" w:cs="Times New Roman"/>
          <w:sz w:val="24"/>
          <w:szCs w:val="24"/>
          <w:lang w:val="sr-Cyrl-CS"/>
        </w:rPr>
        <w:t>дана</w:t>
      </w:r>
      <w:r w:rsidRPr="0092134D">
        <w:rPr>
          <w:rFonts w:ascii="Times New Roman" w:hAnsi="Times New Roman" w:cs="Times New Roman"/>
          <w:sz w:val="24"/>
          <w:szCs w:val="24"/>
          <w:lang w:val="sr-Cyrl-CS"/>
        </w:rPr>
        <w:t xml:space="preserve"> од дана објављивања у „Службеном гласнику Републике Србије”</w:t>
      </w:r>
      <w:bookmarkEnd w:id="0"/>
      <w:r w:rsidRPr="0092134D">
        <w:rPr>
          <w:rFonts w:ascii="Times New Roman" w:hAnsi="Times New Roman" w:cs="Times New Roman"/>
          <w:sz w:val="24"/>
          <w:szCs w:val="24"/>
          <w:lang w:val="sr-Cyrl-CS"/>
        </w:rPr>
        <w:t>.</w:t>
      </w:r>
    </w:p>
    <w:p w:rsidR="00800397" w:rsidRPr="0092134D" w:rsidRDefault="00800397" w:rsidP="007C6A13">
      <w:pPr>
        <w:shd w:val="clear" w:color="auto" w:fill="FFFFFF" w:themeFill="background1"/>
        <w:spacing w:after="0" w:line="240" w:lineRule="auto"/>
        <w:jc w:val="both"/>
        <w:rPr>
          <w:rFonts w:ascii="Times New Roman" w:hAnsi="Times New Roman" w:cs="Times New Roman"/>
          <w:sz w:val="24"/>
          <w:szCs w:val="24"/>
          <w:lang w:val="sr-Cyrl-CS"/>
        </w:rPr>
      </w:pPr>
    </w:p>
    <w:p w:rsidR="00800397" w:rsidRPr="0092134D" w:rsidRDefault="001A7368" w:rsidP="007C6A13">
      <w:pPr>
        <w:shd w:val="clear" w:color="auto" w:fill="FFFFFF" w:themeFill="background1"/>
        <w:spacing w:after="0" w:line="240" w:lineRule="auto"/>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05 Број:</w:t>
      </w:r>
      <w:r w:rsidR="0092134D" w:rsidRPr="0092134D">
        <w:rPr>
          <w:rFonts w:ascii="Times New Roman" w:hAnsi="Times New Roman" w:cs="Times New Roman"/>
          <w:sz w:val="24"/>
          <w:szCs w:val="24"/>
          <w:lang w:val="sr-Cyrl-CS"/>
        </w:rPr>
        <w:t xml:space="preserve"> 110-3006/2020</w:t>
      </w:r>
    </w:p>
    <w:p w:rsidR="00800397" w:rsidRPr="0092134D" w:rsidRDefault="001A7368" w:rsidP="007C6A13">
      <w:pPr>
        <w:shd w:val="clear" w:color="auto" w:fill="FFFFFF" w:themeFill="background1"/>
        <w:spacing w:after="0" w:line="240" w:lineRule="auto"/>
        <w:jc w:val="both"/>
        <w:rPr>
          <w:rFonts w:ascii="Times New Roman" w:hAnsi="Times New Roman" w:cs="Times New Roman"/>
          <w:sz w:val="24"/>
          <w:szCs w:val="24"/>
          <w:lang w:val="sr-Cyrl-CS"/>
        </w:rPr>
      </w:pPr>
      <w:r w:rsidRPr="0092134D">
        <w:rPr>
          <w:rFonts w:ascii="Times New Roman" w:hAnsi="Times New Roman" w:cs="Times New Roman"/>
          <w:sz w:val="24"/>
          <w:szCs w:val="24"/>
          <w:lang w:val="sr-Cyrl-CS"/>
        </w:rPr>
        <w:t xml:space="preserve">У Београду, </w:t>
      </w:r>
      <w:r w:rsidR="0092134D" w:rsidRPr="0092134D">
        <w:rPr>
          <w:rFonts w:ascii="Times New Roman" w:hAnsi="Times New Roman" w:cs="Times New Roman"/>
          <w:sz w:val="24"/>
          <w:szCs w:val="24"/>
          <w:lang w:val="sr-Cyrl-CS"/>
        </w:rPr>
        <w:t>2. априла 2020. године</w:t>
      </w:r>
    </w:p>
    <w:p w:rsidR="00595BF8" w:rsidRDefault="00595BF8" w:rsidP="007C6A13">
      <w:pPr>
        <w:shd w:val="clear" w:color="auto" w:fill="FFFFFF" w:themeFill="background1"/>
        <w:spacing w:after="0" w:line="240" w:lineRule="auto"/>
        <w:jc w:val="center"/>
        <w:rPr>
          <w:rFonts w:ascii="Times New Roman" w:hAnsi="Times New Roman" w:cs="Times New Roman"/>
          <w:sz w:val="24"/>
          <w:szCs w:val="24"/>
          <w:lang w:val="sr-Cyrl-CS"/>
        </w:rPr>
      </w:pPr>
    </w:p>
    <w:p w:rsidR="00595BF8" w:rsidRPr="00595BF8" w:rsidRDefault="00595BF8" w:rsidP="00595BF8">
      <w:pPr>
        <w:pStyle w:val="1tekst"/>
        <w:spacing w:before="0" w:after="0"/>
        <w:ind w:hanging="26"/>
        <w:jc w:val="center"/>
        <w:rPr>
          <w:spacing w:val="40"/>
          <w:szCs w:val="24"/>
          <w:lang w:val="sr-Cyrl-CS"/>
        </w:rPr>
      </w:pPr>
      <w:r w:rsidRPr="00595BF8">
        <w:rPr>
          <w:spacing w:val="40"/>
          <w:szCs w:val="24"/>
          <w:lang w:val="sr-Cyrl-CS"/>
        </w:rPr>
        <w:t>В</w:t>
      </w:r>
      <w:r w:rsidRPr="00595BF8">
        <w:rPr>
          <w:spacing w:val="40"/>
          <w:szCs w:val="24"/>
          <w:lang w:val="sr-Latn-CS"/>
        </w:rPr>
        <w:t xml:space="preserve"> </w:t>
      </w:r>
      <w:r w:rsidRPr="00595BF8">
        <w:rPr>
          <w:spacing w:val="40"/>
          <w:szCs w:val="24"/>
          <w:lang w:val="sr-Cyrl-CS"/>
        </w:rPr>
        <w:t>Л</w:t>
      </w:r>
      <w:r w:rsidRPr="00595BF8">
        <w:rPr>
          <w:spacing w:val="40"/>
          <w:szCs w:val="24"/>
          <w:lang w:val="sr-Latn-CS"/>
        </w:rPr>
        <w:t xml:space="preserve"> </w:t>
      </w:r>
      <w:r w:rsidRPr="00595BF8">
        <w:rPr>
          <w:spacing w:val="40"/>
          <w:szCs w:val="24"/>
          <w:lang w:val="sr-Cyrl-CS"/>
        </w:rPr>
        <w:t>А</w:t>
      </w:r>
      <w:r w:rsidRPr="00595BF8">
        <w:rPr>
          <w:spacing w:val="40"/>
          <w:szCs w:val="24"/>
          <w:lang w:val="sr-Latn-CS"/>
        </w:rPr>
        <w:t xml:space="preserve"> </w:t>
      </w:r>
      <w:r w:rsidRPr="00595BF8">
        <w:rPr>
          <w:spacing w:val="40"/>
          <w:szCs w:val="24"/>
          <w:lang w:val="sr-Cyrl-CS"/>
        </w:rPr>
        <w:t>Д</w:t>
      </w:r>
      <w:r w:rsidRPr="00595BF8">
        <w:rPr>
          <w:spacing w:val="40"/>
          <w:szCs w:val="24"/>
          <w:lang w:val="sr-Latn-CS"/>
        </w:rPr>
        <w:t xml:space="preserve"> </w:t>
      </w:r>
      <w:r w:rsidRPr="00595BF8">
        <w:rPr>
          <w:spacing w:val="40"/>
          <w:szCs w:val="24"/>
          <w:lang w:val="sr-Cyrl-CS"/>
        </w:rPr>
        <w:t>А</w:t>
      </w:r>
    </w:p>
    <w:p w:rsidR="00595BF8" w:rsidRPr="00595BF8" w:rsidRDefault="00595BF8" w:rsidP="00595BF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95BF8" w:rsidRPr="00595BF8" w:rsidTr="00A56E57">
        <w:tc>
          <w:tcPr>
            <w:tcW w:w="4360" w:type="dxa"/>
          </w:tcPr>
          <w:p w:rsidR="00595BF8" w:rsidRPr="00595BF8" w:rsidRDefault="00595BF8" w:rsidP="00595BF8">
            <w:pPr>
              <w:pStyle w:val="Footer"/>
              <w:jc w:val="center"/>
              <w:rPr>
                <w:rFonts w:ascii="Times New Roman" w:hAnsi="Times New Roman" w:cs="Times New Roman"/>
                <w:sz w:val="24"/>
                <w:szCs w:val="24"/>
                <w:lang w:val="ru-RU"/>
              </w:rPr>
            </w:pPr>
            <w:r w:rsidRPr="00595BF8">
              <w:rPr>
                <w:rFonts w:ascii="Times New Roman" w:hAnsi="Times New Roman" w:cs="Times New Roman"/>
                <w:sz w:val="24"/>
                <w:szCs w:val="24"/>
                <w:lang w:val="ru-RU"/>
              </w:rPr>
              <w:t>Тачност преписа оверава</w:t>
            </w:r>
          </w:p>
          <w:p w:rsidR="00595BF8" w:rsidRPr="00595BF8" w:rsidRDefault="00595BF8" w:rsidP="00595BF8">
            <w:pPr>
              <w:pStyle w:val="Footer"/>
              <w:jc w:val="center"/>
              <w:rPr>
                <w:rFonts w:ascii="Times New Roman" w:hAnsi="Times New Roman" w:cs="Times New Roman"/>
                <w:sz w:val="24"/>
                <w:szCs w:val="24"/>
                <w:lang w:val="ru-RU"/>
              </w:rPr>
            </w:pPr>
            <w:r w:rsidRPr="00595BF8">
              <w:rPr>
                <w:rFonts w:ascii="Times New Roman" w:hAnsi="Times New Roman" w:cs="Times New Roman"/>
                <w:sz w:val="24"/>
                <w:szCs w:val="24"/>
                <w:lang w:val="ru-RU"/>
              </w:rPr>
              <w:t>ГЕНЕРАЛНИ СЕКРЕТАР</w:t>
            </w:r>
          </w:p>
          <w:p w:rsidR="00595BF8" w:rsidRPr="00595BF8" w:rsidRDefault="00595BF8" w:rsidP="00595BF8">
            <w:pPr>
              <w:pStyle w:val="Footer"/>
              <w:jc w:val="center"/>
              <w:rPr>
                <w:rFonts w:ascii="Times New Roman" w:hAnsi="Times New Roman" w:cs="Times New Roman"/>
                <w:sz w:val="24"/>
                <w:szCs w:val="24"/>
                <w:lang w:val="ru-RU"/>
              </w:rPr>
            </w:pPr>
          </w:p>
          <w:p w:rsidR="00595BF8" w:rsidRPr="00595BF8" w:rsidRDefault="00595BF8" w:rsidP="00595BF8">
            <w:pPr>
              <w:pStyle w:val="Footer"/>
              <w:jc w:val="center"/>
              <w:rPr>
                <w:rFonts w:ascii="Times New Roman" w:hAnsi="Times New Roman" w:cs="Times New Roman"/>
                <w:sz w:val="24"/>
                <w:szCs w:val="24"/>
                <w:lang w:val="ru-RU"/>
              </w:rPr>
            </w:pPr>
          </w:p>
          <w:p w:rsidR="00595BF8" w:rsidRPr="00595BF8" w:rsidRDefault="00595BF8" w:rsidP="00595BF8">
            <w:pPr>
              <w:spacing w:after="0" w:line="240" w:lineRule="auto"/>
              <w:jc w:val="center"/>
              <w:rPr>
                <w:rFonts w:ascii="Times New Roman" w:hAnsi="Times New Roman" w:cs="Times New Roman"/>
                <w:sz w:val="24"/>
                <w:szCs w:val="24"/>
                <w:lang w:val="ru-RU"/>
              </w:rPr>
            </w:pPr>
            <w:r w:rsidRPr="00595BF8">
              <w:rPr>
                <w:rFonts w:ascii="Times New Roman" w:hAnsi="Times New Roman" w:cs="Times New Roman"/>
                <w:sz w:val="24"/>
                <w:szCs w:val="24"/>
                <w:lang w:val="sr-Cyrl-CS"/>
              </w:rPr>
              <w:t>Новак Недић</w:t>
            </w:r>
          </w:p>
        </w:tc>
        <w:tc>
          <w:tcPr>
            <w:tcW w:w="4360" w:type="dxa"/>
          </w:tcPr>
          <w:p w:rsidR="00595BF8" w:rsidRPr="00595BF8" w:rsidRDefault="00595BF8" w:rsidP="00595BF8">
            <w:pPr>
              <w:spacing w:after="0" w:line="240" w:lineRule="auto"/>
              <w:jc w:val="center"/>
              <w:rPr>
                <w:rFonts w:ascii="Times New Roman" w:hAnsi="Times New Roman" w:cs="Times New Roman"/>
                <w:sz w:val="24"/>
                <w:szCs w:val="24"/>
                <w:lang w:val="ru-RU"/>
              </w:rPr>
            </w:pPr>
          </w:p>
          <w:p w:rsidR="00595BF8" w:rsidRPr="00595BF8" w:rsidRDefault="00595BF8" w:rsidP="00595BF8">
            <w:pPr>
              <w:spacing w:after="0" w:line="240" w:lineRule="auto"/>
              <w:jc w:val="center"/>
              <w:rPr>
                <w:rFonts w:ascii="Times New Roman" w:hAnsi="Times New Roman" w:cs="Times New Roman"/>
                <w:sz w:val="24"/>
                <w:szCs w:val="24"/>
                <w:lang w:val="ru-RU"/>
              </w:rPr>
            </w:pPr>
            <w:r w:rsidRPr="00595BF8">
              <w:rPr>
                <w:rFonts w:ascii="Times New Roman" w:hAnsi="Times New Roman" w:cs="Times New Roman"/>
                <w:sz w:val="24"/>
                <w:szCs w:val="24"/>
                <w:lang w:val="ru-RU"/>
              </w:rPr>
              <w:t>ПРЕДСЕДНИК</w:t>
            </w:r>
          </w:p>
          <w:p w:rsidR="00595BF8" w:rsidRPr="00595BF8" w:rsidRDefault="00595BF8" w:rsidP="00595BF8">
            <w:pPr>
              <w:spacing w:after="0" w:line="240" w:lineRule="auto"/>
              <w:rPr>
                <w:rFonts w:ascii="Times New Roman" w:hAnsi="Times New Roman" w:cs="Times New Roman"/>
                <w:sz w:val="24"/>
                <w:szCs w:val="24"/>
                <w:lang w:val="sr-Cyrl-CS"/>
              </w:rPr>
            </w:pPr>
          </w:p>
          <w:p w:rsidR="00595BF8" w:rsidRPr="00595BF8" w:rsidRDefault="00595BF8" w:rsidP="00595BF8">
            <w:pPr>
              <w:spacing w:after="0" w:line="240" w:lineRule="auto"/>
              <w:rPr>
                <w:rFonts w:ascii="Times New Roman" w:hAnsi="Times New Roman" w:cs="Times New Roman"/>
                <w:sz w:val="24"/>
                <w:szCs w:val="24"/>
                <w:lang w:val="sr-Cyrl-CS"/>
              </w:rPr>
            </w:pPr>
          </w:p>
          <w:p w:rsidR="00595BF8" w:rsidRPr="00595BF8" w:rsidRDefault="00595BF8" w:rsidP="00595BF8">
            <w:pPr>
              <w:pStyle w:val="Footer"/>
              <w:jc w:val="center"/>
              <w:rPr>
                <w:rFonts w:ascii="Times New Roman" w:hAnsi="Times New Roman" w:cs="Times New Roman"/>
                <w:sz w:val="24"/>
                <w:szCs w:val="24"/>
                <w:lang w:val="ru-RU"/>
              </w:rPr>
            </w:pPr>
            <w:r w:rsidRPr="00595BF8">
              <w:rPr>
                <w:rFonts w:ascii="Times New Roman" w:hAnsi="Times New Roman" w:cs="Times New Roman"/>
                <w:sz w:val="24"/>
                <w:szCs w:val="24"/>
                <w:lang w:val="ru-RU"/>
              </w:rPr>
              <w:t>Ана Брнабић, с.р.</w:t>
            </w:r>
          </w:p>
        </w:tc>
      </w:tr>
    </w:tbl>
    <w:p w:rsidR="00595BF8" w:rsidRPr="00595BF8" w:rsidRDefault="00595BF8" w:rsidP="00595BF8">
      <w:pPr>
        <w:spacing w:after="0" w:line="240" w:lineRule="auto"/>
        <w:rPr>
          <w:rFonts w:ascii="Times New Roman" w:hAnsi="Times New Roman" w:cs="Times New Roman"/>
          <w:sz w:val="24"/>
          <w:szCs w:val="24"/>
          <w:lang w:val="sr-Latn-CS"/>
        </w:rPr>
      </w:pPr>
    </w:p>
    <w:p w:rsidR="00800397" w:rsidRPr="0092134D" w:rsidRDefault="00800397" w:rsidP="007C6A13">
      <w:pPr>
        <w:keepNext/>
        <w:shd w:val="clear" w:color="auto" w:fill="FFFFFF" w:themeFill="background1"/>
        <w:spacing w:after="0" w:line="240" w:lineRule="auto"/>
        <w:ind w:left="-288" w:right="-288"/>
        <w:jc w:val="center"/>
        <w:outlineLvl w:val="1"/>
        <w:rPr>
          <w:rFonts w:ascii="Times New Roman" w:hAnsi="Times New Roman" w:cs="Times New Roman"/>
          <w:sz w:val="24"/>
          <w:szCs w:val="24"/>
          <w:lang w:val="sr-Cyrl-CS"/>
        </w:rPr>
      </w:pPr>
      <w:bookmarkStart w:id="1" w:name="_GoBack"/>
      <w:bookmarkEnd w:id="1"/>
    </w:p>
    <w:p w:rsidR="00800397" w:rsidRPr="0092134D" w:rsidRDefault="00800397" w:rsidP="007C6A13">
      <w:pPr>
        <w:shd w:val="clear" w:color="auto" w:fill="FFFFFF" w:themeFill="background1"/>
        <w:spacing w:after="0" w:line="240" w:lineRule="auto"/>
        <w:ind w:left="-288" w:right="-288"/>
        <w:jc w:val="center"/>
        <w:outlineLvl w:val="1"/>
        <w:rPr>
          <w:rFonts w:ascii="Times New Roman" w:hAnsi="Times New Roman" w:cs="Times New Roman"/>
          <w:sz w:val="24"/>
          <w:szCs w:val="24"/>
          <w:lang w:val="sr-Cyrl-CS"/>
        </w:rPr>
      </w:pPr>
    </w:p>
    <w:sectPr w:rsidR="00800397" w:rsidRPr="0092134D">
      <w:pgSz w:w="12240" w:h="15840"/>
      <w:pgMar w:top="1440" w:right="1440" w:bottom="1440" w:left="1440"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F36" w:rsidRDefault="00A53F36" w:rsidP="007C6A13">
      <w:pPr>
        <w:spacing w:after="0" w:line="240" w:lineRule="auto"/>
      </w:pPr>
      <w:r>
        <w:separator/>
      </w:r>
    </w:p>
  </w:endnote>
  <w:endnote w:type="continuationSeparator" w:id="0">
    <w:p w:rsidR="00A53F36" w:rsidRDefault="00A53F36" w:rsidP="007C6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F36" w:rsidRDefault="00A53F36" w:rsidP="007C6A13">
      <w:pPr>
        <w:spacing w:after="0" w:line="240" w:lineRule="auto"/>
      </w:pPr>
      <w:r>
        <w:separator/>
      </w:r>
    </w:p>
  </w:footnote>
  <w:footnote w:type="continuationSeparator" w:id="0">
    <w:p w:rsidR="00A53F36" w:rsidRDefault="00A53F36" w:rsidP="007C6A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D0353"/>
    <w:multiLevelType w:val="multilevel"/>
    <w:tmpl w:val="67603DFE"/>
    <w:lvl w:ilvl="0">
      <w:start w:val="3"/>
      <w:numFmt w:val="decimal"/>
      <w:lvlText w:val="%1."/>
      <w:lvlJc w:val="left"/>
      <w:pPr>
        <w:ind w:left="72" w:hanging="360"/>
      </w:pPr>
    </w:lvl>
    <w:lvl w:ilvl="1">
      <w:start w:val="1"/>
      <w:numFmt w:val="lowerLetter"/>
      <w:lvlText w:val="%2."/>
      <w:lvlJc w:val="left"/>
      <w:pPr>
        <w:ind w:left="792" w:hanging="360"/>
      </w:pPr>
    </w:lvl>
    <w:lvl w:ilvl="2">
      <w:start w:val="1"/>
      <w:numFmt w:val="lowerRoman"/>
      <w:lvlText w:val="%3."/>
      <w:lvlJc w:val="right"/>
      <w:pPr>
        <w:ind w:left="1512" w:hanging="180"/>
      </w:pPr>
    </w:lvl>
    <w:lvl w:ilvl="3">
      <w:start w:val="1"/>
      <w:numFmt w:val="decimal"/>
      <w:lvlText w:val="%4."/>
      <w:lvlJc w:val="left"/>
      <w:pPr>
        <w:ind w:left="2232" w:hanging="360"/>
      </w:pPr>
    </w:lvl>
    <w:lvl w:ilvl="4">
      <w:start w:val="1"/>
      <w:numFmt w:val="lowerLetter"/>
      <w:lvlText w:val="%5."/>
      <w:lvlJc w:val="left"/>
      <w:pPr>
        <w:ind w:left="2952" w:hanging="360"/>
      </w:pPr>
    </w:lvl>
    <w:lvl w:ilvl="5">
      <w:start w:val="1"/>
      <w:numFmt w:val="lowerRoman"/>
      <w:lvlText w:val="%6."/>
      <w:lvlJc w:val="right"/>
      <w:pPr>
        <w:ind w:left="3672" w:hanging="180"/>
      </w:pPr>
    </w:lvl>
    <w:lvl w:ilvl="6">
      <w:start w:val="1"/>
      <w:numFmt w:val="decimal"/>
      <w:lvlText w:val="%7."/>
      <w:lvlJc w:val="left"/>
      <w:pPr>
        <w:ind w:left="4392" w:hanging="360"/>
      </w:pPr>
    </w:lvl>
    <w:lvl w:ilvl="7">
      <w:start w:val="1"/>
      <w:numFmt w:val="lowerLetter"/>
      <w:lvlText w:val="%8."/>
      <w:lvlJc w:val="left"/>
      <w:pPr>
        <w:ind w:left="5112" w:hanging="360"/>
      </w:pPr>
    </w:lvl>
    <w:lvl w:ilvl="8">
      <w:start w:val="1"/>
      <w:numFmt w:val="lowerRoman"/>
      <w:lvlText w:val="%9."/>
      <w:lvlJc w:val="right"/>
      <w:pPr>
        <w:ind w:left="5832" w:hanging="180"/>
      </w:pPr>
    </w:lvl>
  </w:abstractNum>
  <w:abstractNum w:abstractNumId="1" w15:restartNumberingAfterBreak="0">
    <w:nsid w:val="41616D6A"/>
    <w:multiLevelType w:val="multilevel"/>
    <w:tmpl w:val="917852B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6D551252"/>
    <w:multiLevelType w:val="multilevel"/>
    <w:tmpl w:val="0F92C822"/>
    <w:lvl w:ilvl="0">
      <w:start w:val="1"/>
      <w:numFmt w:val="decimal"/>
      <w:lvlText w:val="%1."/>
      <w:lvlJc w:val="left"/>
      <w:pPr>
        <w:ind w:left="72" w:hanging="360"/>
      </w:pPr>
    </w:lvl>
    <w:lvl w:ilvl="1">
      <w:start w:val="1"/>
      <w:numFmt w:val="lowerLetter"/>
      <w:lvlText w:val="%2."/>
      <w:lvlJc w:val="left"/>
      <w:pPr>
        <w:ind w:left="792" w:hanging="360"/>
      </w:pPr>
    </w:lvl>
    <w:lvl w:ilvl="2">
      <w:start w:val="1"/>
      <w:numFmt w:val="lowerRoman"/>
      <w:lvlText w:val="%3."/>
      <w:lvlJc w:val="right"/>
      <w:pPr>
        <w:ind w:left="1512" w:hanging="180"/>
      </w:pPr>
    </w:lvl>
    <w:lvl w:ilvl="3">
      <w:start w:val="1"/>
      <w:numFmt w:val="decimal"/>
      <w:lvlText w:val="%4."/>
      <w:lvlJc w:val="left"/>
      <w:pPr>
        <w:ind w:left="2232" w:hanging="360"/>
      </w:pPr>
    </w:lvl>
    <w:lvl w:ilvl="4">
      <w:start w:val="1"/>
      <w:numFmt w:val="lowerLetter"/>
      <w:lvlText w:val="%5."/>
      <w:lvlJc w:val="left"/>
      <w:pPr>
        <w:ind w:left="2952" w:hanging="360"/>
      </w:pPr>
    </w:lvl>
    <w:lvl w:ilvl="5">
      <w:start w:val="1"/>
      <w:numFmt w:val="lowerRoman"/>
      <w:lvlText w:val="%6."/>
      <w:lvlJc w:val="right"/>
      <w:pPr>
        <w:ind w:left="3672" w:hanging="180"/>
      </w:pPr>
    </w:lvl>
    <w:lvl w:ilvl="6">
      <w:start w:val="1"/>
      <w:numFmt w:val="decimal"/>
      <w:lvlText w:val="%7."/>
      <w:lvlJc w:val="left"/>
      <w:pPr>
        <w:ind w:left="4392" w:hanging="360"/>
      </w:pPr>
    </w:lvl>
    <w:lvl w:ilvl="7">
      <w:start w:val="1"/>
      <w:numFmt w:val="lowerLetter"/>
      <w:lvlText w:val="%8."/>
      <w:lvlJc w:val="left"/>
      <w:pPr>
        <w:ind w:left="5112" w:hanging="360"/>
      </w:pPr>
    </w:lvl>
    <w:lvl w:ilvl="8">
      <w:start w:val="1"/>
      <w:numFmt w:val="lowerRoman"/>
      <w:lvlText w:val="%9."/>
      <w:lvlJc w:val="right"/>
      <w:pPr>
        <w:ind w:left="5832"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97"/>
    <w:rsid w:val="00022392"/>
    <w:rsid w:val="000532DF"/>
    <w:rsid w:val="00187B68"/>
    <w:rsid w:val="001A7368"/>
    <w:rsid w:val="0022590C"/>
    <w:rsid w:val="00236FDF"/>
    <w:rsid w:val="00264884"/>
    <w:rsid w:val="003250EC"/>
    <w:rsid w:val="005130FC"/>
    <w:rsid w:val="00595BF8"/>
    <w:rsid w:val="005A00B4"/>
    <w:rsid w:val="007C6A13"/>
    <w:rsid w:val="00800397"/>
    <w:rsid w:val="008E0876"/>
    <w:rsid w:val="0092134D"/>
    <w:rsid w:val="00A35967"/>
    <w:rsid w:val="00A53F36"/>
    <w:rsid w:val="00BF7F47"/>
    <w:rsid w:val="00C0536B"/>
    <w:rsid w:val="00C80112"/>
    <w:rsid w:val="00CF6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EC726"/>
  <w15:docId w15:val="{F11BC644-9910-46A5-8899-97AE04C6C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en-US"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30F"/>
    <w:pPr>
      <w:suppressAutoHyphens/>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rsid w:val="004C43C9"/>
    <w:rPr>
      <w:b w:val="0"/>
      <w:bCs w:val="0"/>
      <w:color w:val="000000"/>
      <w:sz w:val="20"/>
      <w:szCs w:val="20"/>
    </w:rPr>
  </w:style>
  <w:style w:type="character" w:customStyle="1" w:styleId="ListLabel1">
    <w:name w:val="ListLabel 1"/>
    <w:rPr>
      <w:color w:val="00000A"/>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rsid w:val="004C43C9"/>
    <w:pPr>
      <w:spacing w:after="200" w:line="276" w:lineRule="auto"/>
      <w:ind w:left="720"/>
      <w:contextualSpacing/>
    </w:pPr>
    <w:rPr>
      <w:rFonts w:eastAsia="Calibri" w:cs="Times New Roman"/>
    </w:rPr>
  </w:style>
  <w:style w:type="paragraph" w:customStyle="1" w:styleId="stil4clan">
    <w:name w:val="stil_4clan"/>
    <w:basedOn w:val="Normal"/>
    <w:rsid w:val="004C43C9"/>
    <w:pPr>
      <w:spacing w:after="28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6A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A13"/>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7C6A1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C6A13"/>
  </w:style>
  <w:style w:type="paragraph" w:styleId="BalloonText">
    <w:name w:val="Balloon Text"/>
    <w:basedOn w:val="Normal"/>
    <w:link w:val="BalloonTextChar"/>
    <w:uiPriority w:val="99"/>
    <w:semiHidden/>
    <w:unhideWhenUsed/>
    <w:rsid w:val="009213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34D"/>
    <w:rPr>
      <w:rFonts w:ascii="Segoe UI" w:hAnsi="Segoe UI" w:cs="Segoe UI"/>
      <w:sz w:val="18"/>
      <w:szCs w:val="18"/>
    </w:rPr>
  </w:style>
  <w:style w:type="paragraph" w:customStyle="1" w:styleId="1tekst">
    <w:name w:val="1tekst"/>
    <w:basedOn w:val="Normal"/>
    <w:rsid w:val="00595BF8"/>
    <w:pPr>
      <w:suppressAutoHyphens w:val="0"/>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0D97C-72B2-4165-AC17-6B15C245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Injac</dc:creator>
  <cp:lastModifiedBy>Snezana Marinovic</cp:lastModifiedBy>
  <cp:revision>5</cp:revision>
  <cp:lastPrinted>2020-04-03T07:45:00Z</cp:lastPrinted>
  <dcterms:created xsi:type="dcterms:W3CDTF">2020-04-03T07:21:00Z</dcterms:created>
  <dcterms:modified xsi:type="dcterms:W3CDTF">2020-04-03T07:45:00Z</dcterms:modified>
  <dc:language>en-US</dc:language>
</cp:coreProperties>
</file>