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На основу члана </w:t>
      </w:r>
      <w:r>
        <w:rPr>
          <w:rFonts w:ascii="Times New Roman" w:hAnsi="Times New Roman"/>
          <w:sz w:val="24"/>
          <w:szCs w:val="24"/>
          <w:lang w:val="sr-Latn-RS"/>
        </w:rPr>
        <w:t>146</w:t>
      </w:r>
      <w:r w:rsidRPr="00EC3D53">
        <w:rPr>
          <w:rFonts w:ascii="Times New Roman" w:hAnsi="Times New Roman"/>
          <w:sz w:val="24"/>
          <w:szCs w:val="24"/>
          <w:lang w:val="sr-Cyrl-RS"/>
        </w:rPr>
        <w:t xml:space="preserve">. став </w:t>
      </w:r>
      <w:r>
        <w:rPr>
          <w:rFonts w:ascii="Times New Roman" w:hAnsi="Times New Roman"/>
          <w:sz w:val="24"/>
          <w:szCs w:val="24"/>
          <w:lang w:val="sr-Latn-RS"/>
        </w:rPr>
        <w:t>6</w:t>
      </w:r>
      <w:r w:rsidRPr="00EC3D53">
        <w:rPr>
          <w:rFonts w:ascii="Times New Roman" w:hAnsi="Times New Roman"/>
          <w:sz w:val="24"/>
          <w:szCs w:val="24"/>
          <w:lang w:val="sr-Cyrl-RS"/>
        </w:rPr>
        <w:t>.</w:t>
      </w:r>
      <w:r w:rsidRPr="00FB2EE1">
        <w:rPr>
          <w:rFonts w:ascii="Times New Roman" w:hAnsi="Times New Roman"/>
          <w:sz w:val="24"/>
          <w:szCs w:val="24"/>
          <w:lang w:val="sr-Cyrl-RS"/>
        </w:rPr>
        <w:t xml:space="preserve"> Закона о полицији („Службени гласник РС”,</w:t>
      </w:r>
      <w:r>
        <w:rPr>
          <w:rFonts w:ascii="Times New Roman" w:hAnsi="Times New Roman"/>
          <w:sz w:val="24"/>
          <w:szCs w:val="24"/>
          <w:lang w:val="sr-Cyrl-RS"/>
        </w:rPr>
        <w:t xml:space="preserve"> бр. 6/16, 24/18 и 87/</w:t>
      </w:r>
      <w:r w:rsidRPr="00FB2EE1">
        <w:rPr>
          <w:rFonts w:ascii="Times New Roman" w:hAnsi="Times New Roman"/>
          <w:sz w:val="24"/>
          <w:szCs w:val="24"/>
          <w:lang w:val="sr-Cyrl-RS"/>
        </w:rPr>
        <w:t xml:space="preserve">18) и члана 42. став 1. Закона о Влади </w:t>
      </w:r>
      <w:r w:rsidRPr="003A40A1">
        <w:rPr>
          <w:rFonts w:ascii="Times New Roman" w:hAnsi="Times New Roman"/>
          <w:sz w:val="24"/>
          <w:szCs w:val="24"/>
          <w:lang w:val="sr-Cyrl-RS"/>
        </w:rPr>
        <w:t>(„Службени гласник РС”, бр. 55/05, 71/05 – исправка, 101/07, 65/08, 16/11, 68/12 – УС, 72/12, 7/14 – УС, 44/14 и 30/18 – др. закон)</w:t>
      </w:r>
      <w:r>
        <w:rPr>
          <w:rFonts w:ascii="Times New Roman" w:hAnsi="Times New Roman"/>
          <w:sz w:val="24"/>
          <w:szCs w:val="24"/>
          <w:lang w:val="sr-Cyrl-RS"/>
        </w:rPr>
        <w:t xml:space="preserve">, </w:t>
      </w:r>
    </w:p>
    <w:p w:rsidR="00B721BC"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Влада доноси </w:t>
      </w:r>
    </w:p>
    <w:p w:rsidR="00B721BC" w:rsidRPr="00FB2EE1"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jc w:val="center"/>
        <w:rPr>
          <w:rFonts w:ascii="Times New Roman" w:hAnsi="Times New Roman"/>
          <w:b/>
          <w:sz w:val="24"/>
          <w:szCs w:val="24"/>
          <w:lang w:val="sr-Cyrl-RS"/>
        </w:rPr>
      </w:pPr>
      <w:bookmarkStart w:id="0" w:name="_GoBack"/>
      <w:bookmarkEnd w:id="0"/>
    </w:p>
    <w:p w:rsidR="00B721BC" w:rsidRPr="00FB2EE1" w:rsidRDefault="00B721BC" w:rsidP="00B721BC">
      <w:pPr>
        <w:pStyle w:val="NoSpacing"/>
        <w:jc w:val="center"/>
        <w:rPr>
          <w:rFonts w:ascii="Times New Roman" w:hAnsi="Times New Roman"/>
          <w:b/>
          <w:sz w:val="24"/>
          <w:szCs w:val="24"/>
          <w:lang w:val="sr-Cyrl-RS"/>
        </w:rPr>
      </w:pPr>
      <w:r w:rsidRPr="00FB2EE1">
        <w:rPr>
          <w:rFonts w:ascii="Times New Roman" w:hAnsi="Times New Roman"/>
          <w:b/>
          <w:sz w:val="24"/>
          <w:szCs w:val="24"/>
          <w:lang w:val="sr-Cyrl-RS"/>
        </w:rPr>
        <w:t>У</w:t>
      </w:r>
      <w:r>
        <w:rPr>
          <w:rFonts w:ascii="Times New Roman" w:hAnsi="Times New Roman"/>
          <w:b/>
          <w:sz w:val="24"/>
          <w:szCs w:val="24"/>
          <w:lang w:val="sr-Cyrl-RS"/>
        </w:rPr>
        <w:t xml:space="preserve"> </w:t>
      </w:r>
      <w:r w:rsidRPr="00FB2EE1">
        <w:rPr>
          <w:rFonts w:ascii="Times New Roman" w:hAnsi="Times New Roman"/>
          <w:b/>
          <w:sz w:val="24"/>
          <w:szCs w:val="24"/>
          <w:lang w:val="sr-Cyrl-RS"/>
        </w:rPr>
        <w:t>Р</w:t>
      </w:r>
      <w:r>
        <w:rPr>
          <w:rFonts w:ascii="Times New Roman" w:hAnsi="Times New Roman"/>
          <w:b/>
          <w:sz w:val="24"/>
          <w:szCs w:val="24"/>
          <w:lang w:val="sr-Cyrl-RS"/>
        </w:rPr>
        <w:t xml:space="preserve"> </w:t>
      </w:r>
      <w:r w:rsidRPr="00FB2EE1">
        <w:rPr>
          <w:rFonts w:ascii="Times New Roman" w:hAnsi="Times New Roman"/>
          <w:b/>
          <w:sz w:val="24"/>
          <w:szCs w:val="24"/>
          <w:lang w:val="sr-Cyrl-RS"/>
        </w:rPr>
        <w:t>Е</w:t>
      </w:r>
      <w:r>
        <w:rPr>
          <w:rFonts w:ascii="Times New Roman" w:hAnsi="Times New Roman"/>
          <w:b/>
          <w:sz w:val="24"/>
          <w:szCs w:val="24"/>
          <w:lang w:val="sr-Cyrl-RS"/>
        </w:rPr>
        <w:t xml:space="preserve"> </w:t>
      </w:r>
      <w:r w:rsidRPr="00FB2EE1">
        <w:rPr>
          <w:rFonts w:ascii="Times New Roman" w:hAnsi="Times New Roman"/>
          <w:b/>
          <w:sz w:val="24"/>
          <w:szCs w:val="24"/>
          <w:lang w:val="sr-Cyrl-RS"/>
        </w:rPr>
        <w:t>Д</w:t>
      </w:r>
      <w:r>
        <w:rPr>
          <w:rFonts w:ascii="Times New Roman" w:hAnsi="Times New Roman"/>
          <w:b/>
          <w:sz w:val="24"/>
          <w:szCs w:val="24"/>
          <w:lang w:val="sr-Cyrl-RS"/>
        </w:rPr>
        <w:t xml:space="preserve"> </w:t>
      </w:r>
      <w:r w:rsidRPr="00FB2EE1">
        <w:rPr>
          <w:rFonts w:ascii="Times New Roman" w:hAnsi="Times New Roman"/>
          <w:b/>
          <w:sz w:val="24"/>
          <w:szCs w:val="24"/>
          <w:lang w:val="sr-Cyrl-RS"/>
        </w:rPr>
        <w:t>Б</w:t>
      </w:r>
      <w:r>
        <w:rPr>
          <w:rFonts w:ascii="Times New Roman" w:hAnsi="Times New Roman"/>
          <w:b/>
          <w:sz w:val="24"/>
          <w:szCs w:val="24"/>
          <w:lang w:val="sr-Cyrl-RS"/>
        </w:rPr>
        <w:t xml:space="preserve"> </w:t>
      </w:r>
      <w:r w:rsidRPr="00FB2EE1">
        <w:rPr>
          <w:rFonts w:ascii="Times New Roman" w:hAnsi="Times New Roman"/>
          <w:b/>
          <w:sz w:val="24"/>
          <w:szCs w:val="24"/>
          <w:lang w:val="sr-Cyrl-RS"/>
        </w:rPr>
        <w:t>У</w:t>
      </w:r>
    </w:p>
    <w:p w:rsidR="00B721BC" w:rsidRDefault="00B721BC" w:rsidP="00B721BC">
      <w:pPr>
        <w:pStyle w:val="NoSpacing"/>
        <w:jc w:val="center"/>
        <w:rPr>
          <w:rFonts w:ascii="Times New Roman" w:hAnsi="Times New Roman"/>
          <w:b/>
          <w:sz w:val="24"/>
          <w:szCs w:val="24"/>
          <w:lang w:val="sr-Cyrl-RS"/>
        </w:rPr>
      </w:pPr>
      <w:r>
        <w:rPr>
          <w:rFonts w:ascii="Times New Roman" w:hAnsi="Times New Roman"/>
          <w:b/>
          <w:sz w:val="24"/>
          <w:szCs w:val="24"/>
          <w:lang w:val="sr-Cyrl-RS"/>
        </w:rPr>
        <w:t xml:space="preserve">О СТРУЧНОМ ОСПОСОБЉАВАЊУ ПРИПРАВНИКА </w:t>
      </w:r>
    </w:p>
    <w:p w:rsidR="00B721BC" w:rsidRDefault="00B721BC" w:rsidP="00B721BC">
      <w:pPr>
        <w:pStyle w:val="NoSpacing"/>
        <w:jc w:val="center"/>
        <w:rPr>
          <w:rFonts w:ascii="Times New Roman" w:hAnsi="Times New Roman"/>
          <w:b/>
          <w:sz w:val="24"/>
          <w:szCs w:val="24"/>
          <w:lang w:val="sr-Cyrl-RS"/>
        </w:rPr>
      </w:pPr>
      <w:r>
        <w:rPr>
          <w:rFonts w:ascii="Times New Roman" w:hAnsi="Times New Roman"/>
          <w:b/>
          <w:sz w:val="24"/>
          <w:szCs w:val="24"/>
          <w:lang w:val="sr-Cyrl-RS"/>
        </w:rPr>
        <w:t xml:space="preserve">И ПОЛАГАЊУ СТРУЧНОГ ИСПИТА У </w:t>
      </w:r>
    </w:p>
    <w:p w:rsidR="00B721BC" w:rsidRPr="00FB2EE1" w:rsidRDefault="00B721BC" w:rsidP="00B721BC">
      <w:pPr>
        <w:pStyle w:val="NoSpacing"/>
        <w:jc w:val="center"/>
        <w:rPr>
          <w:rFonts w:ascii="Times New Roman" w:hAnsi="Times New Roman"/>
          <w:b/>
          <w:sz w:val="24"/>
          <w:szCs w:val="24"/>
          <w:lang w:val="sr-Cyrl-RS"/>
        </w:rPr>
      </w:pPr>
      <w:r>
        <w:rPr>
          <w:rFonts w:ascii="Times New Roman" w:hAnsi="Times New Roman"/>
          <w:b/>
          <w:sz w:val="24"/>
          <w:szCs w:val="24"/>
          <w:lang w:val="sr-Cyrl-RS"/>
        </w:rPr>
        <w:t>МИНИСТАРСТВУ УНУТРАШЊИХ ПОСЛОВА</w:t>
      </w:r>
    </w:p>
    <w:p w:rsidR="00B721BC" w:rsidRDefault="00B721BC" w:rsidP="00B721BC">
      <w:pPr>
        <w:pStyle w:val="NoSpacing"/>
        <w:jc w:val="both"/>
        <w:rPr>
          <w:rFonts w:ascii="Times New Roman" w:hAnsi="Times New Roman"/>
          <w:sz w:val="24"/>
          <w:szCs w:val="24"/>
          <w:lang w:val="sr-Cyrl-RS"/>
        </w:rPr>
      </w:pPr>
    </w:p>
    <w:p w:rsidR="00B721BC" w:rsidRPr="00FB2EE1" w:rsidRDefault="00B721BC" w:rsidP="00B721BC">
      <w:pPr>
        <w:pStyle w:val="NoSpacing"/>
        <w:jc w:val="both"/>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Уводна одредба</w:t>
      </w:r>
    </w:p>
    <w:p w:rsidR="00B721BC" w:rsidRPr="00FB2EE1" w:rsidRDefault="00B721BC" w:rsidP="00B721BC">
      <w:pPr>
        <w:pStyle w:val="NoSpacing"/>
        <w:jc w:val="both"/>
        <w:rPr>
          <w:rFonts w:ascii="Times New Roman" w:hAnsi="Times New Roman"/>
          <w:sz w:val="24"/>
          <w:szCs w:val="24"/>
          <w:lang w:val="sr-Cyrl-RS"/>
        </w:rPr>
      </w:pPr>
    </w:p>
    <w:p w:rsidR="00B721BC" w:rsidRPr="001E574A" w:rsidRDefault="00B721BC" w:rsidP="00B721BC">
      <w:pPr>
        <w:pStyle w:val="NoSpacing"/>
        <w:jc w:val="center"/>
        <w:rPr>
          <w:rFonts w:ascii="Times New Roman" w:hAnsi="Times New Roman"/>
          <w:sz w:val="24"/>
          <w:szCs w:val="24"/>
          <w:lang w:val="sr-Latn-RS"/>
        </w:rPr>
      </w:pPr>
      <w:r w:rsidRPr="00FB2EE1">
        <w:rPr>
          <w:rFonts w:ascii="Times New Roman" w:hAnsi="Times New Roman"/>
          <w:sz w:val="24"/>
          <w:szCs w:val="24"/>
          <w:lang w:val="sr-Cyrl-RS"/>
        </w:rPr>
        <w:t>Члан 1</w:t>
      </w:r>
      <w:r>
        <w:rPr>
          <w:rFonts w:ascii="Times New Roman" w:hAnsi="Times New Roman"/>
          <w:sz w:val="24"/>
          <w:szCs w:val="24"/>
          <w:lang w:val="sr-Latn-RS"/>
        </w:rPr>
        <w:t>.</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Овом уредбом уређује се </w:t>
      </w:r>
      <w:r>
        <w:rPr>
          <w:rFonts w:ascii="Times New Roman" w:hAnsi="Times New Roman"/>
          <w:sz w:val="24"/>
          <w:szCs w:val="24"/>
          <w:lang w:val="sr-Cyrl-RS"/>
        </w:rPr>
        <w:t xml:space="preserve">програм, </w:t>
      </w:r>
      <w:r w:rsidRPr="00FB2EE1">
        <w:rPr>
          <w:rFonts w:ascii="Times New Roman" w:hAnsi="Times New Roman"/>
          <w:sz w:val="24"/>
          <w:szCs w:val="24"/>
          <w:lang w:val="sr-Cyrl-RS"/>
        </w:rPr>
        <w:t xml:space="preserve">поступак </w:t>
      </w:r>
      <w:r>
        <w:rPr>
          <w:rFonts w:ascii="Times New Roman" w:hAnsi="Times New Roman"/>
          <w:sz w:val="24"/>
          <w:szCs w:val="24"/>
          <w:lang w:val="sr-Cyrl-RS"/>
        </w:rPr>
        <w:t xml:space="preserve">и начин стручног </w:t>
      </w:r>
      <w:r w:rsidRPr="00FB2EE1">
        <w:rPr>
          <w:rFonts w:ascii="Times New Roman" w:hAnsi="Times New Roman"/>
          <w:sz w:val="24"/>
          <w:szCs w:val="24"/>
          <w:lang w:val="sr-Cyrl-RS"/>
        </w:rPr>
        <w:t>оспособљавања приправника</w:t>
      </w:r>
      <w:r>
        <w:rPr>
          <w:rFonts w:ascii="Times New Roman" w:hAnsi="Times New Roman"/>
          <w:sz w:val="24"/>
          <w:szCs w:val="24"/>
          <w:lang w:val="sr-Cyrl-RS"/>
        </w:rPr>
        <w:t xml:space="preserve"> и</w:t>
      </w:r>
      <w:r w:rsidRPr="00FB2EE1">
        <w:rPr>
          <w:rFonts w:ascii="Times New Roman" w:hAnsi="Times New Roman"/>
          <w:sz w:val="24"/>
          <w:szCs w:val="24"/>
          <w:lang w:val="sr-Cyrl-RS"/>
        </w:rPr>
        <w:t xml:space="preserve"> полагањ</w:t>
      </w:r>
      <w:r>
        <w:rPr>
          <w:rFonts w:ascii="Times New Roman" w:hAnsi="Times New Roman"/>
          <w:sz w:val="24"/>
          <w:szCs w:val="24"/>
          <w:lang w:val="sr-Cyrl-RS"/>
        </w:rPr>
        <w:t>е</w:t>
      </w:r>
      <w:r w:rsidRPr="00FB2EE1">
        <w:rPr>
          <w:rFonts w:ascii="Times New Roman" w:hAnsi="Times New Roman"/>
          <w:sz w:val="24"/>
          <w:szCs w:val="24"/>
          <w:lang w:val="sr-Cyrl-RS"/>
        </w:rPr>
        <w:t xml:space="preserve"> стручног испита у Министарству унутрашњих послова (у даљем тексту: Министарство).</w:t>
      </w:r>
    </w:p>
    <w:p w:rsidR="00B721BC" w:rsidRPr="00FB2EE1" w:rsidRDefault="00B721BC" w:rsidP="00B721BC">
      <w:pPr>
        <w:pStyle w:val="NoSpacing"/>
        <w:jc w:val="both"/>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Програм стручног оспособљавања приправника</w:t>
      </w:r>
    </w:p>
    <w:p w:rsidR="00B721BC" w:rsidRPr="00FB2EE1" w:rsidRDefault="00B721BC" w:rsidP="00B721BC">
      <w:pPr>
        <w:pStyle w:val="NoSpacing"/>
        <w:jc w:val="center"/>
        <w:rPr>
          <w:rFonts w:ascii="Times New Roman" w:hAnsi="Times New Roman"/>
          <w:sz w:val="24"/>
          <w:szCs w:val="24"/>
          <w:lang w:val="sr-Cyrl-RS"/>
        </w:rPr>
      </w:pPr>
    </w:p>
    <w:p w:rsidR="00B721BC" w:rsidRPr="001E574A" w:rsidRDefault="00B721BC" w:rsidP="00B721BC">
      <w:pPr>
        <w:pStyle w:val="NoSpacing"/>
        <w:jc w:val="center"/>
        <w:rPr>
          <w:rFonts w:ascii="Times New Roman" w:hAnsi="Times New Roman"/>
          <w:sz w:val="24"/>
          <w:szCs w:val="24"/>
          <w:lang w:val="sr-Latn-RS"/>
        </w:rPr>
      </w:pPr>
      <w:r w:rsidRPr="00FB2EE1">
        <w:rPr>
          <w:rFonts w:ascii="Times New Roman" w:hAnsi="Times New Roman"/>
          <w:sz w:val="24"/>
          <w:szCs w:val="24"/>
          <w:lang w:val="sr-Cyrl-RS"/>
        </w:rPr>
        <w:t xml:space="preserve">Члан </w:t>
      </w:r>
      <w:r>
        <w:rPr>
          <w:rFonts w:ascii="Times New Roman" w:hAnsi="Times New Roman"/>
          <w:sz w:val="24"/>
          <w:szCs w:val="24"/>
          <w:lang w:val="sr-Cyrl-RS"/>
        </w:rPr>
        <w:t>2</w:t>
      </w:r>
      <w:r>
        <w:rPr>
          <w:rFonts w:ascii="Times New Roman" w:hAnsi="Times New Roman"/>
          <w:sz w:val="24"/>
          <w:szCs w:val="24"/>
          <w:lang w:val="sr-Latn-RS"/>
        </w:rPr>
        <w:t>.</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Стручно оспособљавање приправника спроводи се по </w:t>
      </w:r>
      <w:r>
        <w:rPr>
          <w:rFonts w:ascii="Times New Roman" w:hAnsi="Times New Roman"/>
          <w:sz w:val="24"/>
          <w:szCs w:val="24"/>
          <w:lang w:val="sr-Cyrl-RS"/>
        </w:rPr>
        <w:t>П</w:t>
      </w:r>
      <w:r w:rsidRPr="00FB2EE1">
        <w:rPr>
          <w:rFonts w:ascii="Times New Roman" w:hAnsi="Times New Roman"/>
          <w:sz w:val="24"/>
          <w:szCs w:val="24"/>
          <w:lang w:val="sr-Cyrl-RS"/>
        </w:rPr>
        <w:t>рограм</w:t>
      </w:r>
      <w:r>
        <w:rPr>
          <w:rFonts w:ascii="Times New Roman" w:hAnsi="Times New Roman"/>
          <w:sz w:val="24"/>
          <w:szCs w:val="24"/>
          <w:lang w:val="sr-Cyrl-RS"/>
        </w:rPr>
        <w:t>у</w:t>
      </w:r>
      <w:r w:rsidRPr="00FB2EE1">
        <w:rPr>
          <w:rFonts w:ascii="Times New Roman" w:hAnsi="Times New Roman"/>
          <w:sz w:val="24"/>
          <w:szCs w:val="24"/>
          <w:lang w:val="sr-Cyrl-RS"/>
        </w:rPr>
        <w:t xml:space="preserve"> стручног оспособљавања</w:t>
      </w:r>
      <w:r>
        <w:rPr>
          <w:rFonts w:ascii="Times New Roman" w:hAnsi="Times New Roman"/>
          <w:sz w:val="24"/>
          <w:szCs w:val="24"/>
          <w:lang w:val="sr-Cyrl-RS"/>
        </w:rPr>
        <w:t xml:space="preserve"> приправника</w:t>
      </w:r>
      <w:r w:rsidRPr="00FB2EE1">
        <w:rPr>
          <w:rFonts w:ascii="Times New Roman" w:hAnsi="Times New Roman"/>
          <w:sz w:val="24"/>
          <w:szCs w:val="24"/>
          <w:lang w:val="sr-Cyrl-RS"/>
        </w:rPr>
        <w:t xml:space="preserve">, на начин који обезбеђује да се приправник, практичним радом и учењем под надзором, оспособи за самостално </w:t>
      </w:r>
      <w:r>
        <w:rPr>
          <w:rFonts w:ascii="Times New Roman" w:hAnsi="Times New Roman"/>
          <w:sz w:val="24"/>
          <w:szCs w:val="24"/>
          <w:lang w:val="sr-Cyrl-RS"/>
        </w:rPr>
        <w:t>обављање</w:t>
      </w:r>
      <w:r w:rsidRPr="00FB2EE1">
        <w:rPr>
          <w:rFonts w:ascii="Times New Roman" w:hAnsi="Times New Roman"/>
          <w:sz w:val="24"/>
          <w:szCs w:val="24"/>
          <w:lang w:val="sr-Cyrl-RS"/>
        </w:rPr>
        <w:t xml:space="preserve"> послова радног места на које је примљен у радни однос.</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Програм стручног оспособљавања приправника </w:t>
      </w:r>
      <w:r>
        <w:rPr>
          <w:rFonts w:ascii="Times New Roman" w:hAnsi="Times New Roman"/>
          <w:sz w:val="24"/>
          <w:szCs w:val="24"/>
          <w:lang w:val="sr-Cyrl-RS"/>
        </w:rPr>
        <w:t xml:space="preserve">(Прилог 1), одштампан је уз ову уредбу и чини њен саставни део, а </w:t>
      </w:r>
      <w:r w:rsidRPr="00FB2EE1">
        <w:rPr>
          <w:rFonts w:ascii="Times New Roman" w:hAnsi="Times New Roman"/>
          <w:sz w:val="24"/>
          <w:szCs w:val="24"/>
          <w:lang w:val="sr-Cyrl-RS"/>
        </w:rPr>
        <w:t>садрж</w:t>
      </w:r>
      <w:r>
        <w:rPr>
          <w:rFonts w:ascii="Times New Roman" w:hAnsi="Times New Roman"/>
          <w:sz w:val="24"/>
          <w:szCs w:val="24"/>
          <w:lang w:val="sr-Cyrl-RS"/>
        </w:rPr>
        <w:t>и</w:t>
      </w:r>
      <w:r w:rsidRPr="00FB2EE1">
        <w:rPr>
          <w:rFonts w:ascii="Times New Roman" w:hAnsi="Times New Roman"/>
          <w:sz w:val="24"/>
          <w:szCs w:val="24"/>
          <w:lang w:val="sr-Cyrl-RS"/>
        </w:rPr>
        <w:t xml:space="preserve"> послове, односно области које приправник треба да упозна на појединим радним местима, време трајања практичног рада на одређеним радним местима</w:t>
      </w:r>
      <w:r>
        <w:rPr>
          <w:rFonts w:ascii="Times New Roman" w:hAnsi="Times New Roman"/>
          <w:sz w:val="24"/>
          <w:szCs w:val="24"/>
          <w:lang w:val="sr-Cyrl-RS"/>
        </w:rPr>
        <w:t xml:space="preserve"> и</w:t>
      </w:r>
      <w:r w:rsidRPr="0092299C">
        <w:rPr>
          <w:rFonts w:ascii="Times New Roman" w:hAnsi="Times New Roman"/>
          <w:sz w:val="24"/>
          <w:szCs w:val="24"/>
          <w:lang w:val="sr-Cyrl-RS"/>
        </w:rPr>
        <w:t xml:space="preserve"> </w:t>
      </w:r>
      <w:r w:rsidRPr="00FB2EE1">
        <w:rPr>
          <w:rFonts w:ascii="Times New Roman" w:hAnsi="Times New Roman"/>
          <w:sz w:val="24"/>
          <w:szCs w:val="24"/>
          <w:lang w:val="sr-Cyrl-RS"/>
        </w:rPr>
        <w:t xml:space="preserve">начин извођења и </w:t>
      </w:r>
      <w:r>
        <w:rPr>
          <w:rFonts w:ascii="Times New Roman" w:hAnsi="Times New Roman"/>
          <w:sz w:val="24"/>
          <w:szCs w:val="24"/>
          <w:lang w:val="sr-Cyrl-RS"/>
        </w:rPr>
        <w:t>контроле</w:t>
      </w:r>
      <w:r w:rsidRPr="00FB2EE1">
        <w:rPr>
          <w:rFonts w:ascii="Times New Roman" w:hAnsi="Times New Roman"/>
          <w:sz w:val="24"/>
          <w:szCs w:val="24"/>
          <w:lang w:val="sr-Cyrl-RS"/>
        </w:rPr>
        <w:t xml:space="preserve"> </w:t>
      </w:r>
      <w:r>
        <w:rPr>
          <w:rFonts w:ascii="Times New Roman" w:hAnsi="Times New Roman"/>
          <w:sz w:val="24"/>
          <w:szCs w:val="24"/>
          <w:lang w:val="sr-Cyrl-RS"/>
        </w:rPr>
        <w:t>над спровођењем практичног рада.</w:t>
      </w:r>
    </w:p>
    <w:p w:rsidR="00B721BC"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План спровођења Програма стручног оспособљавања приправника утврђује министар унутрашњих послова (у даљем тексту: министар), односно полицијски службеник којег он овласти.</w:t>
      </w:r>
    </w:p>
    <w:p w:rsidR="00B721BC" w:rsidRPr="00FB2EE1"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Ко полаже стручни испит</w:t>
      </w:r>
    </w:p>
    <w:p w:rsidR="00B721BC" w:rsidRPr="00FB2EE1"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 xml:space="preserve">Члан </w:t>
      </w:r>
      <w:r>
        <w:rPr>
          <w:rFonts w:ascii="Times New Roman" w:hAnsi="Times New Roman"/>
          <w:sz w:val="24"/>
          <w:szCs w:val="24"/>
          <w:lang w:val="sr-Cyrl-RS"/>
        </w:rPr>
        <w:t>3.</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Стручни испит за рад у Министарству </w:t>
      </w:r>
      <w:r>
        <w:rPr>
          <w:rFonts w:ascii="Times New Roman" w:hAnsi="Times New Roman"/>
          <w:sz w:val="24"/>
          <w:szCs w:val="24"/>
          <w:lang w:val="sr-Cyrl-RS"/>
        </w:rPr>
        <w:t xml:space="preserve">(у даљем тексту: стручни испит) полажу </w:t>
      </w:r>
      <w:r w:rsidRPr="00FB2EE1">
        <w:rPr>
          <w:rFonts w:ascii="Times New Roman" w:hAnsi="Times New Roman"/>
          <w:sz w:val="24"/>
          <w:szCs w:val="24"/>
          <w:lang w:val="sr-Cyrl-RS"/>
        </w:rPr>
        <w:t>приправници</w:t>
      </w:r>
      <w:r>
        <w:rPr>
          <w:rFonts w:ascii="Times New Roman" w:hAnsi="Times New Roman"/>
          <w:sz w:val="24"/>
          <w:szCs w:val="24"/>
          <w:lang w:val="sr-Cyrl-RS"/>
        </w:rPr>
        <w:t xml:space="preserve"> до окончања приправничког стажа</w:t>
      </w:r>
      <w:r w:rsidRPr="00FB2EE1">
        <w:rPr>
          <w:rFonts w:ascii="Times New Roman" w:hAnsi="Times New Roman"/>
          <w:sz w:val="24"/>
          <w:szCs w:val="24"/>
          <w:lang w:val="sr-Cyrl-RS"/>
        </w:rPr>
        <w:t>, као и други полицијски службеници (у даљем тексту: кандидати)</w:t>
      </w:r>
      <w:r>
        <w:rPr>
          <w:rFonts w:ascii="Times New Roman" w:hAnsi="Times New Roman"/>
          <w:sz w:val="24"/>
          <w:szCs w:val="24"/>
          <w:lang w:val="sr-Cyrl-RS"/>
        </w:rPr>
        <w:t>.</w:t>
      </w:r>
    </w:p>
    <w:p w:rsidR="00B721BC"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Испитна комисија за полагање стручног испита</w:t>
      </w: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Члан 4.</w:t>
      </w:r>
    </w:p>
    <w:p w:rsidR="00B721BC"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lastRenderedPageBreak/>
        <w:t xml:space="preserve">Кандидати стручни испит полажу пред Испитном комисијом </w:t>
      </w:r>
      <w:r w:rsidRPr="00FB2EE1">
        <w:rPr>
          <w:rFonts w:ascii="Times New Roman" w:hAnsi="Times New Roman"/>
          <w:sz w:val="24"/>
          <w:szCs w:val="24"/>
          <w:lang w:val="sr-Cyrl-RS"/>
        </w:rPr>
        <w:t xml:space="preserve">за полагање стручног испита (у </w:t>
      </w:r>
      <w:r>
        <w:rPr>
          <w:rFonts w:ascii="Times New Roman" w:hAnsi="Times New Roman"/>
          <w:sz w:val="24"/>
          <w:szCs w:val="24"/>
          <w:lang w:val="sr-Cyrl-RS"/>
        </w:rPr>
        <w:t>даљем тексту: Испитна комисија), која проверава познавање важећих прописа којима су уређене области из испитних предмета утврђених овом уредбом.</w:t>
      </w:r>
    </w:p>
    <w:p w:rsidR="00B721BC"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 xml:space="preserve">Испитну комисију решењем образује </w:t>
      </w:r>
      <w:r w:rsidRPr="00C878FA">
        <w:rPr>
          <w:rFonts w:ascii="Times New Roman" w:hAnsi="Times New Roman"/>
          <w:sz w:val="24"/>
          <w:szCs w:val="24"/>
          <w:lang w:val="sr-Cyrl-RS"/>
        </w:rPr>
        <w:t xml:space="preserve">министар </w:t>
      </w:r>
      <w:r>
        <w:rPr>
          <w:rFonts w:ascii="Times New Roman" w:hAnsi="Times New Roman"/>
          <w:sz w:val="24"/>
          <w:szCs w:val="24"/>
          <w:lang w:val="sr-Cyrl-RS"/>
        </w:rPr>
        <w:t>у коју, на две године, именује председника, заменика председника и испитиваче, као и секретаре.</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Председник и заменик председника Испитне комисије </w:t>
      </w:r>
      <w:r>
        <w:rPr>
          <w:rFonts w:ascii="Times New Roman" w:hAnsi="Times New Roman"/>
          <w:sz w:val="24"/>
          <w:szCs w:val="24"/>
          <w:lang w:val="sr-Cyrl-RS"/>
        </w:rPr>
        <w:t>именују</w:t>
      </w:r>
      <w:r w:rsidRPr="00FB2EE1">
        <w:rPr>
          <w:rFonts w:ascii="Times New Roman" w:hAnsi="Times New Roman"/>
          <w:sz w:val="24"/>
          <w:szCs w:val="24"/>
          <w:lang w:val="sr-Cyrl-RS"/>
        </w:rPr>
        <w:t xml:space="preserve"> се из реда руководиоца стратешког нивоа руковођења у Министарству.</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Кандидате за чланове Испитне комисије – испитиваче предлаже руководилац унутрашње организационе јединице Министарства.</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Чланови Испитне комисије – испитивачи могу бити запослени који имају најмање седам година радног искуства на пословима са високим образовањем на студијама другог степена, односно на основним студијама у трајању од најмање четири године и који имају радно искуство из области из којих </w:t>
      </w:r>
      <w:r>
        <w:rPr>
          <w:rFonts w:ascii="Times New Roman" w:hAnsi="Times New Roman"/>
          <w:sz w:val="24"/>
          <w:szCs w:val="24"/>
          <w:lang w:val="sr-Cyrl-RS"/>
        </w:rPr>
        <w:t>испитују</w:t>
      </w:r>
      <w:r w:rsidRPr="00FB2EE1">
        <w:rPr>
          <w:rFonts w:ascii="Times New Roman" w:hAnsi="Times New Roman"/>
          <w:sz w:val="24"/>
          <w:szCs w:val="24"/>
          <w:lang w:val="sr-Cyrl-RS"/>
        </w:rPr>
        <w:t>.</w:t>
      </w:r>
    </w:p>
    <w:p w:rsidR="00B721BC" w:rsidRDefault="00B721BC" w:rsidP="00B721BC">
      <w:pPr>
        <w:pStyle w:val="NoSpacing"/>
        <w:ind w:firstLine="720"/>
        <w:jc w:val="both"/>
        <w:rPr>
          <w:rFonts w:ascii="Times New Roman" w:hAnsi="Times New Roman"/>
          <w:strike/>
          <w:color w:val="000000"/>
          <w:sz w:val="24"/>
          <w:szCs w:val="24"/>
          <w:lang w:val="sr-Cyrl-RS"/>
        </w:rPr>
      </w:pPr>
      <w:r w:rsidRPr="00FB2EE1">
        <w:rPr>
          <w:rFonts w:ascii="Times New Roman" w:hAnsi="Times New Roman"/>
          <w:sz w:val="24"/>
          <w:szCs w:val="24"/>
          <w:lang w:val="sr-Cyrl-RS"/>
        </w:rPr>
        <w:t xml:space="preserve">Председник </w:t>
      </w:r>
      <w:r>
        <w:rPr>
          <w:rFonts w:ascii="Times New Roman" w:hAnsi="Times New Roman"/>
          <w:sz w:val="24"/>
          <w:szCs w:val="24"/>
          <w:lang w:val="sr-Cyrl-RS"/>
        </w:rPr>
        <w:t xml:space="preserve">Испитне комисије </w:t>
      </w:r>
      <w:r w:rsidRPr="00FB2EE1">
        <w:rPr>
          <w:rFonts w:ascii="Times New Roman" w:hAnsi="Times New Roman"/>
          <w:sz w:val="24"/>
          <w:szCs w:val="24"/>
          <w:lang w:val="sr-Cyrl-RS"/>
        </w:rPr>
        <w:t xml:space="preserve">стара </w:t>
      </w:r>
      <w:r>
        <w:rPr>
          <w:rFonts w:ascii="Times New Roman" w:hAnsi="Times New Roman"/>
          <w:sz w:val="24"/>
          <w:szCs w:val="24"/>
          <w:lang w:val="sr-Cyrl-RS"/>
        </w:rPr>
        <w:t xml:space="preserve">се </w:t>
      </w:r>
      <w:r w:rsidRPr="00FB2EE1">
        <w:rPr>
          <w:rFonts w:ascii="Times New Roman" w:hAnsi="Times New Roman"/>
          <w:sz w:val="24"/>
          <w:szCs w:val="24"/>
          <w:lang w:val="sr-Cyrl-RS"/>
        </w:rPr>
        <w:t xml:space="preserve">о обезбеђењу услова за рад Испитне комисије, на предлог секретара Испитне комисије одређује чланове Испитне комисије – испитиваче по сваком појединачном термину полагања стручног испита, стара се о несметаном обављању стручног испита, одговоран је за законито спровођење испита, </w:t>
      </w:r>
      <w:r w:rsidRPr="005A1C2F">
        <w:rPr>
          <w:rFonts w:ascii="Times New Roman" w:hAnsi="Times New Roman"/>
          <w:color w:val="000000"/>
          <w:sz w:val="24"/>
          <w:szCs w:val="24"/>
          <w:lang w:val="sr-Cyrl-RS"/>
        </w:rPr>
        <w:t>усклађује примену испитних критеријума.</w:t>
      </w:r>
      <w:r w:rsidRPr="005A1C2F">
        <w:rPr>
          <w:rFonts w:ascii="Times New Roman" w:hAnsi="Times New Roman"/>
          <w:strike/>
          <w:color w:val="000000"/>
          <w:sz w:val="24"/>
          <w:szCs w:val="24"/>
          <w:lang w:val="sr-Cyrl-RS"/>
        </w:rPr>
        <w:t xml:space="preserve">  </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Секретари Испитне комисије обављају административно-техничке послове за потребе Испитне комисије, а њих предлаже руководилац </w:t>
      </w:r>
      <w:r>
        <w:rPr>
          <w:rFonts w:ascii="Times New Roman" w:hAnsi="Times New Roman"/>
          <w:sz w:val="24"/>
          <w:szCs w:val="24"/>
          <w:lang w:val="sr-Cyrl-RS"/>
        </w:rPr>
        <w:t>надлежне организационе јединице Министарства</w:t>
      </w:r>
      <w:r w:rsidRPr="00FB2EE1">
        <w:rPr>
          <w:rFonts w:ascii="Times New Roman" w:hAnsi="Times New Roman"/>
          <w:sz w:val="24"/>
          <w:szCs w:val="24"/>
          <w:lang w:val="sr-Cyrl-RS"/>
        </w:rPr>
        <w:t>.</w:t>
      </w:r>
    </w:p>
    <w:p w:rsidR="00B721BC" w:rsidRPr="005A1C2F" w:rsidRDefault="00B721BC" w:rsidP="00B721BC">
      <w:pPr>
        <w:pStyle w:val="NoSpacing"/>
        <w:ind w:firstLine="720"/>
        <w:jc w:val="both"/>
        <w:rPr>
          <w:rFonts w:ascii="Times New Roman" w:hAnsi="Times New Roman"/>
          <w:color w:val="000000"/>
          <w:sz w:val="24"/>
          <w:szCs w:val="24"/>
          <w:lang w:val="sr-Cyrl-RS"/>
        </w:rPr>
      </w:pPr>
      <w:r w:rsidRPr="006476C3">
        <w:rPr>
          <w:rFonts w:ascii="Times New Roman" w:hAnsi="Times New Roman"/>
          <w:color w:val="000000"/>
          <w:sz w:val="24"/>
          <w:szCs w:val="24"/>
          <w:lang w:val="sr-Cyrl-RS"/>
        </w:rPr>
        <w:t xml:space="preserve">Актом о </w:t>
      </w:r>
      <w:r>
        <w:rPr>
          <w:rFonts w:ascii="Times New Roman" w:hAnsi="Times New Roman"/>
          <w:color w:val="000000"/>
          <w:sz w:val="24"/>
          <w:szCs w:val="24"/>
          <w:lang w:val="sr-Cyrl-RS"/>
        </w:rPr>
        <w:t>образовању Испитне комисије, председнику, заменику председника, испитивачима, као и секретарима, одређује се растерећење од редовних послова,</w:t>
      </w:r>
      <w:r>
        <w:rPr>
          <w:rFonts w:ascii="Times New Roman" w:hAnsi="Times New Roman"/>
          <w:color w:val="000000"/>
          <w:sz w:val="24"/>
          <w:szCs w:val="24"/>
          <w:lang w:val="sr-Latn-RS"/>
        </w:rPr>
        <w:t xml:space="preserve"> </w:t>
      </w:r>
      <w:r>
        <w:rPr>
          <w:rFonts w:ascii="Times New Roman" w:hAnsi="Times New Roman"/>
          <w:color w:val="000000"/>
          <w:sz w:val="24"/>
          <w:szCs w:val="24"/>
          <w:lang w:val="sr-Cyrl-RS"/>
        </w:rPr>
        <w:t>или додатно оптерећење и увећање плате које се остварује сагласно закону или, изузетно, ако су за то обезбеђена средства, посебна накнада за рад у Испитној комисији.</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Рад Испитне комисије ближе се уређује Пословником о раду, који доноси председник Испитне комисије.</w:t>
      </w: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Програм за полагање стручног испита</w:t>
      </w: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Члан 5.</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Програм стручног испита утврђује се</w:t>
      </w:r>
      <w:r w:rsidRPr="00FB2EE1">
        <w:rPr>
          <w:rFonts w:ascii="Times New Roman" w:hAnsi="Times New Roman"/>
          <w:color w:val="FF0000"/>
          <w:sz w:val="24"/>
          <w:szCs w:val="24"/>
          <w:lang w:val="sr-Cyrl-RS"/>
        </w:rPr>
        <w:t xml:space="preserve"> </w:t>
      </w:r>
      <w:r w:rsidRPr="00FB2EE1">
        <w:rPr>
          <w:rFonts w:ascii="Times New Roman" w:hAnsi="Times New Roman"/>
          <w:sz w:val="24"/>
          <w:szCs w:val="24"/>
          <w:lang w:val="sr-Cyrl-RS"/>
        </w:rPr>
        <w:t xml:space="preserve">у зависности од стеченог образовања и радног места на које је кандидат </w:t>
      </w:r>
      <w:r>
        <w:rPr>
          <w:rFonts w:ascii="Times New Roman" w:hAnsi="Times New Roman"/>
          <w:sz w:val="24"/>
          <w:szCs w:val="24"/>
          <w:lang w:val="sr-Cyrl-RS"/>
        </w:rPr>
        <w:t xml:space="preserve">распоређен, односно премештен </w:t>
      </w:r>
      <w:r w:rsidRPr="00C878FA">
        <w:rPr>
          <w:rFonts w:ascii="Times New Roman" w:hAnsi="Times New Roman"/>
          <w:sz w:val="24"/>
          <w:szCs w:val="24"/>
          <w:lang w:val="sr-Cyrl-RS"/>
        </w:rPr>
        <w:t>или</w:t>
      </w:r>
      <w:r w:rsidRPr="00FB2EE1">
        <w:rPr>
          <w:rFonts w:ascii="Times New Roman" w:hAnsi="Times New Roman"/>
          <w:sz w:val="24"/>
          <w:szCs w:val="24"/>
          <w:lang w:val="sr-Cyrl-RS"/>
        </w:rPr>
        <w:t xml:space="preserve"> за које се оспособљава за самосталан рад</w:t>
      </w:r>
      <w:r>
        <w:rPr>
          <w:rFonts w:ascii="Times New Roman" w:hAnsi="Times New Roman"/>
          <w:sz w:val="24"/>
          <w:szCs w:val="24"/>
          <w:lang w:val="sr-Cyrl-RS"/>
        </w:rPr>
        <w:t>, а обухвата испитне предмете утврђене у ст. 2. и 3. овог члана и области за сваки од испитних предмета</w:t>
      </w:r>
      <w:r w:rsidRPr="00FB2EE1">
        <w:rPr>
          <w:rFonts w:ascii="Times New Roman" w:hAnsi="Times New Roman"/>
          <w:sz w:val="24"/>
          <w:szCs w:val="24"/>
          <w:lang w:val="sr-Cyrl-RS"/>
        </w:rPr>
        <w:t>.</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Програм стручног испита за кандидате са стеченим високим образовањем садржи следеће испитне предмете:</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Уставно уређење;</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Уставом утврђена људска и мањинска права и принципи родне равноправности;</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Основи система Европске уније;</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Систем државне управе;</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Радно законодавство;</w:t>
      </w:r>
    </w:p>
    <w:p w:rsidR="00B721BC" w:rsidRPr="00C76719"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Канцеларијско пословање;</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Управни поступак и управни спор;</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Прекршајно право;</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Кривично право и кривични поступак;</w:t>
      </w:r>
    </w:p>
    <w:p w:rsidR="00B721BC" w:rsidRPr="00FB2EE1"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Криминалистика;</w:t>
      </w:r>
    </w:p>
    <w:p w:rsidR="00B721BC" w:rsidRDefault="00B721BC" w:rsidP="00B721BC">
      <w:pPr>
        <w:pStyle w:val="NoSpacing"/>
        <w:numPr>
          <w:ilvl w:val="0"/>
          <w:numId w:val="2"/>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lastRenderedPageBreak/>
        <w:t>Организација и надлежност Министарства унутрашњих послова и полицијска овлашћења.</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Програм стручног испита за кандидате са стеченим средњим образовањем садржи следеће испитне предмете:</w:t>
      </w:r>
    </w:p>
    <w:p w:rsidR="00B721BC" w:rsidRPr="00FB2EE1" w:rsidRDefault="00B721BC" w:rsidP="00B721BC">
      <w:pPr>
        <w:pStyle w:val="NoSpacing"/>
        <w:numPr>
          <w:ilvl w:val="0"/>
          <w:numId w:val="3"/>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Основи система државне управе, уставног уређења и принципи родне равноправности;</w:t>
      </w:r>
    </w:p>
    <w:p w:rsidR="00B721BC" w:rsidRPr="00FB2EE1" w:rsidRDefault="00B721BC" w:rsidP="00B721BC">
      <w:pPr>
        <w:pStyle w:val="NoSpacing"/>
        <w:numPr>
          <w:ilvl w:val="0"/>
          <w:numId w:val="3"/>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Основи система Европске уније;</w:t>
      </w:r>
    </w:p>
    <w:p w:rsidR="00B721BC" w:rsidRPr="00FB2EE1" w:rsidRDefault="00B721BC" w:rsidP="00B721BC">
      <w:pPr>
        <w:pStyle w:val="NoSpacing"/>
        <w:numPr>
          <w:ilvl w:val="0"/>
          <w:numId w:val="3"/>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Канцеларијско пословање;</w:t>
      </w:r>
    </w:p>
    <w:p w:rsidR="00B721BC" w:rsidRPr="00FB2EE1" w:rsidRDefault="00B721BC" w:rsidP="00B721BC">
      <w:pPr>
        <w:pStyle w:val="NoSpacing"/>
        <w:numPr>
          <w:ilvl w:val="0"/>
          <w:numId w:val="3"/>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Основи система радних односа;</w:t>
      </w:r>
    </w:p>
    <w:p w:rsidR="00B721BC" w:rsidRPr="00FB2EE1" w:rsidRDefault="00B721BC" w:rsidP="00B721BC">
      <w:pPr>
        <w:pStyle w:val="NoSpacing"/>
        <w:numPr>
          <w:ilvl w:val="0"/>
          <w:numId w:val="3"/>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Управни поступак;</w:t>
      </w:r>
    </w:p>
    <w:p w:rsidR="00B721BC" w:rsidRPr="00FB2EE1" w:rsidRDefault="00B721BC" w:rsidP="00B721BC">
      <w:pPr>
        <w:pStyle w:val="NoSpacing"/>
        <w:numPr>
          <w:ilvl w:val="0"/>
          <w:numId w:val="3"/>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Организација и надлежност Министарства унутрашњих послова и полицијска овлашћења.</w:t>
      </w:r>
    </w:p>
    <w:p w:rsidR="00B721BC"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Програм стручног испита (Прилог 2), одштампан је уз ову уредбу и чини њен саставни део, а садржи испитне предмете и области које чине њихову садржину.</w:t>
      </w:r>
    </w:p>
    <w:p w:rsidR="00B721BC" w:rsidRPr="00FB2EE1"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Пријава за полагање стручног испита</w:t>
      </w:r>
    </w:p>
    <w:p w:rsidR="00B721BC" w:rsidRPr="00FB2EE1"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 xml:space="preserve">Члан </w:t>
      </w:r>
      <w:r>
        <w:rPr>
          <w:rFonts w:ascii="Times New Roman" w:hAnsi="Times New Roman"/>
          <w:sz w:val="24"/>
          <w:szCs w:val="24"/>
          <w:lang w:val="sr-Cyrl-RS"/>
        </w:rPr>
        <w:t>6.</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Пријаву за полагање стручног испита непосредни руководилац кандидата дужан је да достави организационој јединици </w:t>
      </w:r>
      <w:r>
        <w:rPr>
          <w:rFonts w:ascii="Times New Roman" w:hAnsi="Times New Roman"/>
          <w:sz w:val="24"/>
          <w:szCs w:val="24"/>
          <w:lang w:val="sr-Cyrl-RS"/>
        </w:rPr>
        <w:t xml:space="preserve">Министарства </w:t>
      </w:r>
      <w:r w:rsidRPr="00FB2EE1">
        <w:rPr>
          <w:rFonts w:ascii="Times New Roman" w:hAnsi="Times New Roman"/>
          <w:sz w:val="24"/>
          <w:szCs w:val="24"/>
          <w:lang w:val="sr-Cyrl-RS"/>
        </w:rPr>
        <w:t xml:space="preserve">надлежној за управљање људским ресурсима </w:t>
      </w:r>
      <w:r>
        <w:rPr>
          <w:rFonts w:ascii="Times New Roman" w:hAnsi="Times New Roman"/>
          <w:sz w:val="24"/>
          <w:szCs w:val="24"/>
          <w:lang w:val="sr-Cyrl-RS"/>
        </w:rPr>
        <w:t>која проверава испуњеност услова за полагање стручног испита и која се бави организацијом и спровођењем поступка полагања стручних испита (у даљем тексту: надлежна организациона јединица Министарства)</w:t>
      </w:r>
      <w:r w:rsidRPr="00FB2EE1">
        <w:rPr>
          <w:rFonts w:ascii="Times New Roman" w:hAnsi="Times New Roman"/>
          <w:sz w:val="24"/>
          <w:szCs w:val="24"/>
          <w:lang w:val="sr-Cyrl-RS"/>
        </w:rPr>
        <w:t xml:space="preserve">, </w:t>
      </w:r>
      <w:r>
        <w:rPr>
          <w:rFonts w:ascii="Times New Roman" w:hAnsi="Times New Roman"/>
          <w:sz w:val="24"/>
          <w:szCs w:val="24"/>
          <w:lang w:val="sr-Cyrl-RS"/>
        </w:rPr>
        <w:t>најкасније 60 дана пре истека рока у коме је кандидат обавезан да положи стручни испит.</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Пријава за полагање стручног испита (Образац </w:t>
      </w:r>
      <w:r>
        <w:rPr>
          <w:rFonts w:ascii="Times New Roman" w:hAnsi="Times New Roman"/>
          <w:sz w:val="24"/>
          <w:szCs w:val="24"/>
          <w:lang w:val="sr-Cyrl-RS"/>
        </w:rPr>
        <w:t>1.</w:t>
      </w:r>
      <w:r w:rsidRPr="00FB2EE1">
        <w:rPr>
          <w:rFonts w:ascii="Times New Roman" w:hAnsi="Times New Roman"/>
          <w:sz w:val="24"/>
          <w:szCs w:val="24"/>
          <w:lang w:val="sr-Cyrl-RS"/>
        </w:rPr>
        <w:t>) одштампана је у прилогу ове уредбе и чини њен саставни део</w:t>
      </w:r>
      <w:r>
        <w:rPr>
          <w:rFonts w:ascii="Times New Roman" w:hAnsi="Times New Roman"/>
          <w:sz w:val="24"/>
          <w:szCs w:val="24"/>
          <w:lang w:val="sr-Cyrl-RS"/>
        </w:rPr>
        <w:t>.</w:t>
      </w:r>
    </w:p>
    <w:p w:rsidR="00B721BC"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Изузетно од става 1. овог члана, пријава за полагање стручног испита за кандидата</w:t>
      </w:r>
      <w:r w:rsidRPr="00B7419F">
        <w:rPr>
          <w:rFonts w:ascii="Times New Roman" w:hAnsi="Times New Roman"/>
          <w:sz w:val="24"/>
          <w:szCs w:val="24"/>
          <w:lang w:val="sr-Cyrl-RS"/>
        </w:rPr>
        <w:t xml:space="preserve"> </w:t>
      </w:r>
      <w:r w:rsidRPr="00FB2EE1">
        <w:rPr>
          <w:rFonts w:ascii="Times New Roman" w:hAnsi="Times New Roman"/>
          <w:sz w:val="24"/>
          <w:szCs w:val="24"/>
          <w:lang w:val="sr-Cyrl-RS"/>
        </w:rPr>
        <w:t>који је положио стручни испит прописан за средње образовање, а у току рада стекне високо образовање</w:t>
      </w:r>
      <w:r>
        <w:rPr>
          <w:rFonts w:ascii="Times New Roman" w:hAnsi="Times New Roman"/>
          <w:sz w:val="24"/>
          <w:szCs w:val="24"/>
          <w:lang w:val="sr-Cyrl-RS"/>
        </w:rPr>
        <w:t xml:space="preserve"> и буде премештен, односно распоређен на радно место</w:t>
      </w:r>
      <w:r w:rsidRPr="00FB2EE1">
        <w:rPr>
          <w:rFonts w:ascii="Times New Roman" w:hAnsi="Times New Roman"/>
          <w:sz w:val="24"/>
          <w:szCs w:val="24"/>
          <w:lang w:val="sr-Cyrl-RS"/>
        </w:rPr>
        <w:t xml:space="preserve"> за које је утврђен тај степен образовања</w:t>
      </w:r>
      <w:r>
        <w:rPr>
          <w:rFonts w:ascii="Times New Roman" w:hAnsi="Times New Roman"/>
          <w:sz w:val="24"/>
          <w:szCs w:val="24"/>
          <w:lang w:val="sr-Cyrl-RS"/>
        </w:rPr>
        <w:t>,</w:t>
      </w:r>
      <w:r>
        <w:rPr>
          <w:rFonts w:ascii="Times New Roman" w:hAnsi="Times New Roman"/>
          <w:sz w:val="24"/>
          <w:szCs w:val="24"/>
          <w:lang w:val="sr-Latn-RS"/>
        </w:rPr>
        <w:t xml:space="preserve"> </w:t>
      </w:r>
      <w:r>
        <w:rPr>
          <w:rFonts w:ascii="Times New Roman" w:hAnsi="Times New Roman"/>
          <w:sz w:val="24"/>
          <w:szCs w:val="24"/>
          <w:lang w:val="sr-Cyrl-RS"/>
        </w:rPr>
        <w:t xml:space="preserve">као </w:t>
      </w:r>
      <w:r>
        <w:rPr>
          <w:rFonts w:ascii="Times New Roman" w:hAnsi="Times New Roman"/>
          <w:sz w:val="24"/>
          <w:szCs w:val="24"/>
          <w:lang w:val="sr-Latn-RS"/>
        </w:rPr>
        <w:t xml:space="preserve">и за кандидате </w:t>
      </w:r>
      <w:r w:rsidRPr="00FB2EE1">
        <w:rPr>
          <w:rFonts w:ascii="Times New Roman" w:hAnsi="Times New Roman"/>
          <w:sz w:val="24"/>
          <w:szCs w:val="24"/>
          <w:lang w:val="sr-Cyrl-RS"/>
        </w:rPr>
        <w:t>који су примљени у радни однос у Министарство са одговарајућим радним искуством</w:t>
      </w:r>
      <w:r>
        <w:rPr>
          <w:rFonts w:ascii="Times New Roman" w:hAnsi="Times New Roman"/>
          <w:sz w:val="24"/>
          <w:szCs w:val="24"/>
          <w:lang w:val="sr-Cyrl-RS"/>
        </w:rPr>
        <w:t>, подноси се најкасније 60 дана пре истека шест месеци од дана премештаја, односно распоређивања или пријема.</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Уз пријаву</w:t>
      </w:r>
      <w:r>
        <w:rPr>
          <w:rFonts w:ascii="Times New Roman" w:hAnsi="Times New Roman"/>
          <w:sz w:val="24"/>
          <w:szCs w:val="24"/>
          <w:lang w:val="sr-Cyrl-RS"/>
        </w:rPr>
        <w:t>, непосредни руководилац доставља</w:t>
      </w:r>
      <w:r w:rsidRPr="00FB2EE1">
        <w:rPr>
          <w:rFonts w:ascii="Times New Roman" w:hAnsi="Times New Roman"/>
          <w:sz w:val="24"/>
          <w:szCs w:val="24"/>
          <w:lang w:val="sr-Cyrl-RS"/>
        </w:rPr>
        <w:t>:</w:t>
      </w:r>
    </w:p>
    <w:p w:rsidR="00B721BC" w:rsidRDefault="00B721BC" w:rsidP="00B721BC">
      <w:pPr>
        <w:pStyle w:val="NoSpacing"/>
        <w:numPr>
          <w:ilvl w:val="0"/>
          <w:numId w:val="1"/>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копиј</w:t>
      </w:r>
      <w:r>
        <w:rPr>
          <w:rFonts w:ascii="Times New Roman" w:hAnsi="Times New Roman"/>
          <w:sz w:val="24"/>
          <w:szCs w:val="24"/>
          <w:lang w:val="sr-Cyrl-RS"/>
        </w:rPr>
        <w:t>у</w:t>
      </w:r>
      <w:r w:rsidRPr="00FB2EE1">
        <w:rPr>
          <w:rFonts w:ascii="Times New Roman" w:hAnsi="Times New Roman"/>
          <w:sz w:val="24"/>
          <w:szCs w:val="24"/>
          <w:lang w:val="sr-Cyrl-RS"/>
        </w:rPr>
        <w:t xml:space="preserve"> решења којим је кандидат обаве</w:t>
      </w:r>
      <w:r>
        <w:rPr>
          <w:rFonts w:ascii="Times New Roman" w:hAnsi="Times New Roman"/>
          <w:sz w:val="24"/>
          <w:szCs w:val="24"/>
          <w:lang w:val="sr-Cyrl-RS"/>
        </w:rPr>
        <w:t>зан на полагање стручног испита и</w:t>
      </w:r>
    </w:p>
    <w:p w:rsidR="00B721BC" w:rsidRPr="00FB2EE1" w:rsidRDefault="00B721BC" w:rsidP="00B721BC">
      <w:pPr>
        <w:pStyle w:val="NoSpacing"/>
        <w:numPr>
          <w:ilvl w:val="0"/>
          <w:numId w:val="1"/>
        </w:numPr>
        <w:tabs>
          <w:tab w:val="left" w:pos="1134"/>
        </w:tabs>
        <w:ind w:left="0" w:firstLine="709"/>
        <w:jc w:val="both"/>
        <w:rPr>
          <w:rFonts w:ascii="Times New Roman" w:hAnsi="Times New Roman"/>
          <w:sz w:val="24"/>
          <w:szCs w:val="24"/>
          <w:lang w:val="sr-Cyrl-RS"/>
        </w:rPr>
      </w:pPr>
      <w:r w:rsidRPr="00FB2EE1">
        <w:rPr>
          <w:rFonts w:ascii="Times New Roman" w:hAnsi="Times New Roman"/>
          <w:sz w:val="24"/>
          <w:szCs w:val="24"/>
          <w:lang w:val="sr-Cyrl-RS"/>
        </w:rPr>
        <w:t>копиј</w:t>
      </w:r>
      <w:r>
        <w:rPr>
          <w:rFonts w:ascii="Times New Roman" w:hAnsi="Times New Roman"/>
          <w:sz w:val="24"/>
          <w:szCs w:val="24"/>
          <w:lang w:val="sr-Cyrl-RS"/>
        </w:rPr>
        <w:t>у</w:t>
      </w:r>
      <w:r w:rsidRPr="00FB2EE1">
        <w:rPr>
          <w:rFonts w:ascii="Times New Roman" w:hAnsi="Times New Roman"/>
          <w:sz w:val="24"/>
          <w:szCs w:val="24"/>
          <w:lang w:val="sr-Cyrl-RS"/>
        </w:rPr>
        <w:t xml:space="preserve"> дипломе о завршеном степену образовања за кој</w:t>
      </w:r>
      <w:r>
        <w:rPr>
          <w:rFonts w:ascii="Times New Roman" w:hAnsi="Times New Roman"/>
          <w:sz w:val="24"/>
          <w:szCs w:val="24"/>
          <w:lang w:val="sr-Cyrl-RS"/>
        </w:rPr>
        <w:t xml:space="preserve">и кандидат полаже стручни испит. </w:t>
      </w: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Одређивање програма и термина за полагање стручног испита</w:t>
      </w:r>
    </w:p>
    <w:p w:rsidR="00B721BC"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 xml:space="preserve">Члан </w:t>
      </w:r>
      <w:r>
        <w:rPr>
          <w:rFonts w:ascii="Times New Roman" w:hAnsi="Times New Roman"/>
          <w:sz w:val="24"/>
          <w:szCs w:val="24"/>
          <w:lang w:val="sr-Cyrl-RS"/>
        </w:rPr>
        <w:t>7.</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По пријему </w:t>
      </w:r>
      <w:r>
        <w:rPr>
          <w:rFonts w:ascii="Times New Roman" w:hAnsi="Times New Roman"/>
          <w:sz w:val="24"/>
          <w:szCs w:val="24"/>
          <w:lang w:val="sr-Cyrl-RS"/>
        </w:rPr>
        <w:t>пријаве за полагање стручног испита</w:t>
      </w:r>
      <w:r w:rsidRPr="00FB2EE1">
        <w:rPr>
          <w:rFonts w:ascii="Times New Roman" w:hAnsi="Times New Roman"/>
          <w:sz w:val="24"/>
          <w:szCs w:val="24"/>
          <w:lang w:val="sr-Cyrl-RS"/>
        </w:rPr>
        <w:t>,</w:t>
      </w:r>
      <w:r>
        <w:rPr>
          <w:rFonts w:ascii="Times New Roman" w:hAnsi="Times New Roman"/>
          <w:sz w:val="24"/>
          <w:szCs w:val="24"/>
          <w:lang w:val="sr-Cyrl-RS"/>
        </w:rPr>
        <w:t xml:space="preserve"> надлежна организациона јединица Министарства, полазећи од степена образовања и радног </w:t>
      </w:r>
      <w:r w:rsidRPr="00FB2EE1">
        <w:rPr>
          <w:rFonts w:ascii="Times New Roman" w:hAnsi="Times New Roman"/>
          <w:sz w:val="24"/>
          <w:szCs w:val="24"/>
          <w:lang w:val="sr-Cyrl-RS"/>
        </w:rPr>
        <w:t xml:space="preserve">места на које </w:t>
      </w:r>
      <w:r w:rsidRPr="00FB2EE1">
        <w:rPr>
          <w:rFonts w:ascii="Times New Roman" w:hAnsi="Times New Roman"/>
          <w:sz w:val="24"/>
          <w:szCs w:val="24"/>
          <w:lang w:val="sr-Cyrl-RS"/>
        </w:rPr>
        <w:lastRenderedPageBreak/>
        <w:t>је кандидат распоређен</w:t>
      </w:r>
      <w:r>
        <w:rPr>
          <w:rFonts w:ascii="Times New Roman" w:hAnsi="Times New Roman"/>
          <w:sz w:val="24"/>
          <w:szCs w:val="24"/>
          <w:lang w:val="sr-Cyrl-RS"/>
        </w:rPr>
        <w:t>, одређује испитне предмете</w:t>
      </w:r>
      <w:r w:rsidRPr="00F46253">
        <w:rPr>
          <w:rFonts w:ascii="Times New Roman" w:hAnsi="Times New Roman"/>
          <w:sz w:val="24"/>
          <w:szCs w:val="24"/>
          <w:lang w:val="sr-Cyrl-RS"/>
        </w:rPr>
        <w:t xml:space="preserve"> </w:t>
      </w:r>
      <w:r w:rsidRPr="00FB2EE1">
        <w:rPr>
          <w:rFonts w:ascii="Times New Roman" w:hAnsi="Times New Roman"/>
          <w:sz w:val="24"/>
          <w:szCs w:val="24"/>
          <w:lang w:val="sr-Cyrl-RS"/>
        </w:rPr>
        <w:t xml:space="preserve">за полагање стручног испита кандидата и </w:t>
      </w:r>
      <w:r>
        <w:rPr>
          <w:rFonts w:ascii="Times New Roman" w:hAnsi="Times New Roman"/>
          <w:sz w:val="24"/>
          <w:szCs w:val="24"/>
          <w:lang w:val="sr-Cyrl-RS"/>
        </w:rPr>
        <w:t>термин</w:t>
      </w:r>
      <w:r w:rsidRPr="00FB2EE1">
        <w:rPr>
          <w:rFonts w:ascii="Times New Roman" w:hAnsi="Times New Roman"/>
          <w:sz w:val="24"/>
          <w:szCs w:val="24"/>
          <w:lang w:val="sr-Cyrl-RS"/>
        </w:rPr>
        <w:t xml:space="preserve"> полагања стручног испита</w:t>
      </w:r>
      <w:r>
        <w:rPr>
          <w:rFonts w:ascii="Times New Roman" w:hAnsi="Times New Roman"/>
          <w:sz w:val="24"/>
          <w:szCs w:val="24"/>
          <w:lang w:val="sr-Cyrl-RS"/>
        </w:rPr>
        <w:t xml:space="preserve">, </w:t>
      </w:r>
      <w:r w:rsidRPr="00FB2EE1">
        <w:rPr>
          <w:rFonts w:ascii="Times New Roman" w:hAnsi="Times New Roman"/>
          <w:sz w:val="24"/>
          <w:szCs w:val="24"/>
          <w:lang w:val="sr-Cyrl-RS"/>
        </w:rPr>
        <w:t xml:space="preserve">о чему доноси решење </w:t>
      </w:r>
      <w:r>
        <w:rPr>
          <w:rFonts w:ascii="Times New Roman" w:hAnsi="Times New Roman"/>
          <w:sz w:val="24"/>
          <w:szCs w:val="24"/>
          <w:lang w:val="sr-Cyrl-RS"/>
        </w:rPr>
        <w:t>које доставља организационој јединици у којој је кандидат распоређен – на уручење кандидату</w:t>
      </w:r>
      <w:r w:rsidRPr="00FB2EE1">
        <w:rPr>
          <w:rFonts w:ascii="Times New Roman" w:hAnsi="Times New Roman"/>
          <w:sz w:val="24"/>
          <w:szCs w:val="24"/>
          <w:lang w:val="sr-Cyrl-RS"/>
        </w:rPr>
        <w:t>.</w:t>
      </w:r>
    </w:p>
    <w:p w:rsidR="00B721BC" w:rsidRPr="00FB2EE1"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 xml:space="preserve"> Термин</w:t>
      </w:r>
      <w:r w:rsidRPr="00FB2EE1">
        <w:rPr>
          <w:rFonts w:ascii="Times New Roman" w:hAnsi="Times New Roman"/>
          <w:sz w:val="24"/>
          <w:szCs w:val="24"/>
          <w:lang w:val="sr-Cyrl-RS"/>
        </w:rPr>
        <w:t xml:space="preserve"> полагања стручног испита не може бити одређен након дана окончања приправничког стажа, односно истека рока за полагање стручног испита, изузев у случајевима који су предвиђени </w:t>
      </w:r>
      <w:r w:rsidRPr="00FA46B1">
        <w:rPr>
          <w:rFonts w:ascii="Times New Roman" w:hAnsi="Times New Roman"/>
          <w:sz w:val="24"/>
          <w:szCs w:val="24"/>
          <w:lang w:val="sr-Cyrl-RS"/>
        </w:rPr>
        <w:t xml:space="preserve">у </w:t>
      </w:r>
      <w:r w:rsidRPr="00537213">
        <w:rPr>
          <w:rFonts w:ascii="Times New Roman" w:hAnsi="Times New Roman"/>
          <w:sz w:val="24"/>
          <w:szCs w:val="24"/>
          <w:lang w:val="sr-Cyrl-RS"/>
        </w:rPr>
        <w:t>члану 11. ове</w:t>
      </w:r>
      <w:r w:rsidRPr="00FB2EE1">
        <w:rPr>
          <w:rFonts w:ascii="Times New Roman" w:hAnsi="Times New Roman"/>
          <w:sz w:val="24"/>
          <w:szCs w:val="24"/>
          <w:lang w:val="sr-Cyrl-RS"/>
        </w:rPr>
        <w:t xml:space="preserve"> уредбе, а ни раније од </w:t>
      </w:r>
      <w:r>
        <w:rPr>
          <w:rFonts w:ascii="Times New Roman" w:hAnsi="Times New Roman"/>
          <w:sz w:val="24"/>
          <w:szCs w:val="24"/>
          <w:lang w:val="sr-Cyrl-RS"/>
        </w:rPr>
        <w:t>осам</w:t>
      </w:r>
      <w:r w:rsidRPr="00FB2EE1">
        <w:rPr>
          <w:rFonts w:ascii="Times New Roman" w:hAnsi="Times New Roman"/>
          <w:sz w:val="24"/>
          <w:szCs w:val="24"/>
          <w:lang w:val="sr-Cyrl-RS"/>
        </w:rPr>
        <w:t xml:space="preserve"> дана од дана </w:t>
      </w:r>
      <w:r>
        <w:rPr>
          <w:rFonts w:ascii="Times New Roman" w:hAnsi="Times New Roman"/>
          <w:sz w:val="24"/>
          <w:szCs w:val="24"/>
          <w:lang w:val="sr-Cyrl-RS"/>
        </w:rPr>
        <w:t>уручења решења кандидату.</w:t>
      </w:r>
    </w:p>
    <w:p w:rsidR="00B721BC" w:rsidRDefault="00B721BC" w:rsidP="00B721BC">
      <w:pPr>
        <w:pStyle w:val="NoSpacing"/>
        <w:jc w:val="both"/>
        <w:rPr>
          <w:rFonts w:ascii="Times New Roman" w:hAnsi="Times New Roman"/>
          <w:sz w:val="24"/>
          <w:szCs w:val="24"/>
          <w:lang w:val="sr-Latn-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Начин полагања стручног испита</w:t>
      </w:r>
    </w:p>
    <w:p w:rsidR="00B721BC" w:rsidRDefault="00B721BC" w:rsidP="00B721BC">
      <w:pPr>
        <w:pStyle w:val="NoSpacing"/>
        <w:jc w:val="center"/>
        <w:rPr>
          <w:rFonts w:ascii="Times New Roman" w:hAnsi="Times New Roman"/>
          <w:sz w:val="24"/>
          <w:szCs w:val="24"/>
          <w:lang w:val="sr-Cyrl-RS"/>
        </w:rPr>
      </w:pPr>
    </w:p>
    <w:p w:rsidR="00B721BC" w:rsidRPr="00591206" w:rsidRDefault="00B721BC" w:rsidP="00B721BC">
      <w:pPr>
        <w:pStyle w:val="NoSpacing"/>
        <w:jc w:val="center"/>
        <w:rPr>
          <w:rFonts w:ascii="Times New Roman" w:hAnsi="Times New Roman"/>
          <w:sz w:val="24"/>
          <w:szCs w:val="24"/>
          <w:lang w:val="sr-Latn-RS"/>
        </w:rPr>
      </w:pPr>
      <w:r w:rsidRPr="00FB2EE1">
        <w:rPr>
          <w:rFonts w:ascii="Times New Roman" w:hAnsi="Times New Roman"/>
          <w:sz w:val="24"/>
          <w:szCs w:val="24"/>
          <w:lang w:val="sr-Cyrl-RS"/>
        </w:rPr>
        <w:t xml:space="preserve">Члан </w:t>
      </w:r>
      <w:r>
        <w:rPr>
          <w:rFonts w:ascii="Times New Roman" w:hAnsi="Times New Roman"/>
          <w:sz w:val="24"/>
          <w:szCs w:val="24"/>
          <w:lang w:val="sr-Cyrl-RS"/>
        </w:rPr>
        <w:t>8</w:t>
      </w:r>
      <w:r>
        <w:rPr>
          <w:rFonts w:ascii="Times New Roman" w:hAnsi="Times New Roman"/>
          <w:sz w:val="24"/>
          <w:szCs w:val="24"/>
          <w:lang w:val="sr-Latn-RS"/>
        </w:rPr>
        <w:t>.</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Стручни испит је јаван, а испитивање, се по правилу, врши у току једног дана.</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Пре почетка полагања стручног испита секретар, увидом у личну карту, или другу јавну исправу проверава идентитет кандидата.</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Стручна оспособљеност кандидата</w:t>
      </w:r>
      <w:r>
        <w:rPr>
          <w:rFonts w:ascii="Times New Roman" w:hAnsi="Times New Roman"/>
          <w:sz w:val="24"/>
          <w:szCs w:val="24"/>
          <w:lang w:val="sr-Cyrl-RS"/>
        </w:rPr>
        <w:t xml:space="preserve"> </w:t>
      </w:r>
      <w:r w:rsidRPr="00FB2EE1">
        <w:rPr>
          <w:rFonts w:ascii="Times New Roman" w:hAnsi="Times New Roman"/>
          <w:sz w:val="24"/>
          <w:szCs w:val="24"/>
          <w:lang w:val="sr-Cyrl-RS"/>
        </w:rPr>
        <w:t>проверава се усменим испитивањем.</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Стручни испит се састоји од полагања испитних предмета пред члано</w:t>
      </w:r>
      <w:r>
        <w:rPr>
          <w:rFonts w:ascii="Times New Roman" w:hAnsi="Times New Roman"/>
          <w:sz w:val="24"/>
          <w:szCs w:val="24"/>
          <w:lang w:val="sr-Cyrl-RS"/>
        </w:rPr>
        <w:t>м</w:t>
      </w:r>
      <w:r w:rsidRPr="00FB2EE1">
        <w:rPr>
          <w:rFonts w:ascii="Times New Roman" w:hAnsi="Times New Roman"/>
          <w:sz w:val="24"/>
          <w:szCs w:val="24"/>
          <w:lang w:val="sr-Cyrl-RS"/>
        </w:rPr>
        <w:t xml:space="preserve"> Испитне комисије</w:t>
      </w:r>
      <w:r>
        <w:rPr>
          <w:rFonts w:ascii="Times New Roman" w:hAnsi="Times New Roman"/>
          <w:sz w:val="24"/>
          <w:szCs w:val="24"/>
          <w:lang w:val="sr-Cyrl-RS"/>
        </w:rPr>
        <w:t xml:space="preserve"> - испитивачем</w:t>
      </w:r>
      <w:r w:rsidRPr="00FB2EE1">
        <w:rPr>
          <w:rFonts w:ascii="Times New Roman" w:hAnsi="Times New Roman"/>
          <w:sz w:val="24"/>
          <w:szCs w:val="24"/>
          <w:lang w:val="sr-Cyrl-RS"/>
        </w:rPr>
        <w:t xml:space="preserve"> именованим за одређени предмет.</w:t>
      </w:r>
    </w:p>
    <w:p w:rsidR="00B721BC" w:rsidRPr="00FB2EE1"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Оцена кандидата</w:t>
      </w:r>
    </w:p>
    <w:p w:rsidR="00B721BC" w:rsidRPr="00FB2EE1"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 xml:space="preserve">Члан </w:t>
      </w:r>
      <w:r>
        <w:rPr>
          <w:rFonts w:ascii="Times New Roman" w:hAnsi="Times New Roman"/>
          <w:sz w:val="24"/>
          <w:szCs w:val="24"/>
          <w:lang w:val="sr-Cyrl-RS"/>
        </w:rPr>
        <w:t>9.</w:t>
      </w:r>
    </w:p>
    <w:p w:rsidR="00B721BC" w:rsidRPr="00FB2EE1" w:rsidRDefault="00B721BC" w:rsidP="00B721BC">
      <w:pPr>
        <w:pStyle w:val="NoSpacing"/>
        <w:jc w:val="both"/>
        <w:rPr>
          <w:rFonts w:ascii="Times New Roman" w:hAnsi="Times New Roman"/>
          <w:sz w:val="24"/>
          <w:szCs w:val="24"/>
          <w:lang w:val="sr-Cyrl-RS"/>
        </w:rPr>
      </w:pPr>
      <w:r>
        <w:rPr>
          <w:rFonts w:ascii="Times New Roman" w:hAnsi="Times New Roman"/>
          <w:sz w:val="24"/>
          <w:szCs w:val="24"/>
          <w:lang w:val="sr-Cyrl-RS"/>
        </w:rPr>
        <w:tab/>
        <w:t>На стручном испиту проверава се знање кандидата – постављањем три питања из утврђених области за сваки од испитних предмета.</w:t>
      </w:r>
    </w:p>
    <w:p w:rsidR="00B721BC" w:rsidRPr="00FB2EE1"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З</w:t>
      </w:r>
      <w:r w:rsidRPr="00FB2EE1">
        <w:rPr>
          <w:rFonts w:ascii="Times New Roman" w:hAnsi="Times New Roman"/>
          <w:sz w:val="24"/>
          <w:szCs w:val="24"/>
          <w:lang w:val="sr-Cyrl-RS"/>
        </w:rPr>
        <w:t>нање кандидата оцењује члан Испитне комисије</w:t>
      </w:r>
      <w:r>
        <w:rPr>
          <w:rFonts w:ascii="Times New Roman" w:hAnsi="Times New Roman"/>
          <w:sz w:val="24"/>
          <w:szCs w:val="24"/>
          <w:lang w:val="sr-Cyrl-RS"/>
        </w:rPr>
        <w:t xml:space="preserve">, односно </w:t>
      </w:r>
      <w:r w:rsidRPr="00FB2EE1">
        <w:rPr>
          <w:rFonts w:ascii="Times New Roman" w:hAnsi="Times New Roman"/>
          <w:sz w:val="24"/>
          <w:szCs w:val="24"/>
          <w:lang w:val="sr-Cyrl-RS"/>
        </w:rPr>
        <w:t>испитивач за сваки испитни предмет</w:t>
      </w:r>
      <w:r>
        <w:rPr>
          <w:rFonts w:ascii="Times New Roman" w:hAnsi="Times New Roman"/>
          <w:sz w:val="24"/>
          <w:szCs w:val="24"/>
          <w:lang w:val="sr-Cyrl-RS"/>
        </w:rPr>
        <w:t xml:space="preserve"> –</w:t>
      </w:r>
      <w:r w:rsidRPr="00FB2EE1">
        <w:rPr>
          <w:rFonts w:ascii="Times New Roman" w:hAnsi="Times New Roman"/>
          <w:sz w:val="24"/>
          <w:szCs w:val="24"/>
          <w:lang w:val="sr-Cyrl-RS"/>
        </w:rPr>
        <w:t xml:space="preserve"> оценом </w:t>
      </w:r>
      <w:r>
        <w:rPr>
          <w:rFonts w:ascii="Times New Roman" w:hAnsi="Times New Roman"/>
          <w:sz w:val="24"/>
          <w:szCs w:val="24"/>
          <w:lang w:val="sr-Cyrl-RS"/>
        </w:rPr>
        <w:t>„</w:t>
      </w:r>
      <w:r w:rsidRPr="00FB2EE1">
        <w:rPr>
          <w:rFonts w:ascii="Times New Roman" w:hAnsi="Times New Roman"/>
          <w:sz w:val="24"/>
          <w:szCs w:val="24"/>
          <w:lang w:val="sr-Cyrl-RS"/>
        </w:rPr>
        <w:t>положио</w:t>
      </w:r>
      <w:r>
        <w:rPr>
          <w:rFonts w:ascii="Times New Roman" w:hAnsi="Times New Roman"/>
          <w:sz w:val="24"/>
          <w:szCs w:val="24"/>
          <w:lang w:val="sr-Cyrl-RS"/>
        </w:rPr>
        <w:t>”</w:t>
      </w:r>
      <w:r w:rsidRPr="00FB2EE1">
        <w:rPr>
          <w:rFonts w:ascii="Times New Roman" w:hAnsi="Times New Roman"/>
          <w:sz w:val="24"/>
          <w:szCs w:val="24"/>
          <w:lang w:val="sr-Cyrl-RS"/>
        </w:rPr>
        <w:t xml:space="preserve"> или </w:t>
      </w:r>
      <w:r>
        <w:rPr>
          <w:rFonts w:ascii="Times New Roman" w:hAnsi="Times New Roman"/>
          <w:sz w:val="24"/>
          <w:szCs w:val="24"/>
          <w:lang w:val="sr-Cyrl-RS"/>
        </w:rPr>
        <w:t>„</w:t>
      </w:r>
      <w:r w:rsidRPr="00FB2EE1">
        <w:rPr>
          <w:rFonts w:ascii="Times New Roman" w:hAnsi="Times New Roman"/>
          <w:sz w:val="24"/>
          <w:szCs w:val="24"/>
          <w:lang w:val="sr-Cyrl-RS"/>
        </w:rPr>
        <w:t>није положио</w:t>
      </w:r>
      <w:r>
        <w:rPr>
          <w:rFonts w:ascii="Times New Roman" w:hAnsi="Times New Roman"/>
          <w:sz w:val="24"/>
          <w:szCs w:val="24"/>
          <w:lang w:val="sr-Cyrl-RS"/>
        </w:rPr>
        <w:t>”</w:t>
      </w:r>
      <w:r w:rsidRPr="00FB2EE1">
        <w:rPr>
          <w:rFonts w:ascii="Times New Roman" w:hAnsi="Times New Roman"/>
          <w:sz w:val="24"/>
          <w:szCs w:val="24"/>
          <w:lang w:val="sr-Cyrl-RS"/>
        </w:rPr>
        <w:t>, коју јавно саопштава кандидату.</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Коначан успех кандидата на стручном испиту оцењује се оценом </w:t>
      </w:r>
      <w:r>
        <w:rPr>
          <w:rFonts w:ascii="Times New Roman" w:hAnsi="Times New Roman"/>
          <w:sz w:val="24"/>
          <w:szCs w:val="24"/>
          <w:lang w:val="sr-Cyrl-RS"/>
        </w:rPr>
        <w:t>„</w:t>
      </w:r>
      <w:r w:rsidRPr="00FB2EE1">
        <w:rPr>
          <w:rFonts w:ascii="Times New Roman" w:hAnsi="Times New Roman"/>
          <w:sz w:val="24"/>
          <w:szCs w:val="24"/>
          <w:lang w:val="sr-Cyrl-RS"/>
        </w:rPr>
        <w:t>положио</w:t>
      </w:r>
      <w:r>
        <w:rPr>
          <w:rFonts w:ascii="Times New Roman" w:hAnsi="Times New Roman"/>
          <w:sz w:val="24"/>
          <w:szCs w:val="24"/>
          <w:lang w:val="sr-Cyrl-RS"/>
        </w:rPr>
        <w:t>”</w:t>
      </w:r>
      <w:r w:rsidRPr="00FB2EE1">
        <w:rPr>
          <w:rFonts w:ascii="Times New Roman" w:hAnsi="Times New Roman"/>
          <w:sz w:val="24"/>
          <w:szCs w:val="24"/>
          <w:lang w:val="sr-Cyrl-RS"/>
        </w:rPr>
        <w:t xml:space="preserve"> или </w:t>
      </w:r>
      <w:r>
        <w:rPr>
          <w:rFonts w:ascii="Times New Roman" w:hAnsi="Times New Roman"/>
          <w:sz w:val="24"/>
          <w:szCs w:val="24"/>
          <w:lang w:val="sr-Cyrl-RS"/>
        </w:rPr>
        <w:t>„</w:t>
      </w:r>
      <w:r w:rsidRPr="00FB2EE1">
        <w:rPr>
          <w:rFonts w:ascii="Times New Roman" w:hAnsi="Times New Roman"/>
          <w:sz w:val="24"/>
          <w:szCs w:val="24"/>
          <w:lang w:val="sr-Cyrl-RS"/>
        </w:rPr>
        <w:t>није положио</w:t>
      </w:r>
      <w:r>
        <w:rPr>
          <w:rFonts w:ascii="Times New Roman" w:hAnsi="Times New Roman"/>
          <w:sz w:val="24"/>
          <w:szCs w:val="24"/>
          <w:lang w:val="sr-Cyrl-RS"/>
        </w:rPr>
        <w:t>”</w:t>
      </w:r>
      <w:r w:rsidRPr="00FB2EE1">
        <w:rPr>
          <w:rFonts w:ascii="Times New Roman" w:hAnsi="Times New Roman"/>
          <w:sz w:val="24"/>
          <w:szCs w:val="24"/>
          <w:lang w:val="sr-Cyrl-RS"/>
        </w:rPr>
        <w:t>.</w:t>
      </w:r>
    </w:p>
    <w:p w:rsidR="00B721BC" w:rsidRPr="00FB2EE1" w:rsidRDefault="00B721BC" w:rsidP="00B721BC">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Ако</w:t>
      </w:r>
      <w:r w:rsidRPr="00FB2EE1">
        <w:rPr>
          <w:rFonts w:ascii="Times New Roman" w:hAnsi="Times New Roman"/>
          <w:sz w:val="24"/>
          <w:szCs w:val="24"/>
          <w:lang w:val="sr-Cyrl-RS"/>
        </w:rPr>
        <w:t xml:space="preserve"> кандидат из неког испитног предмета буде оцењен оценом „није положио</w:t>
      </w:r>
      <w:r>
        <w:rPr>
          <w:rFonts w:ascii="Times New Roman" w:hAnsi="Times New Roman"/>
          <w:sz w:val="24"/>
          <w:szCs w:val="24"/>
          <w:lang w:val="sr-Cyrl-RS"/>
        </w:rPr>
        <w:t>”</w:t>
      </w:r>
      <w:r w:rsidRPr="00FB2EE1">
        <w:rPr>
          <w:rFonts w:ascii="Times New Roman" w:hAnsi="Times New Roman"/>
          <w:sz w:val="24"/>
          <w:szCs w:val="24"/>
          <w:lang w:val="sr-Cyrl-RS"/>
        </w:rPr>
        <w:t>, коначан успех кандидата на стручном испиту оцењује се оценом „није положио</w:t>
      </w:r>
      <w:r>
        <w:rPr>
          <w:rFonts w:ascii="Times New Roman" w:hAnsi="Times New Roman"/>
          <w:sz w:val="24"/>
          <w:szCs w:val="24"/>
          <w:lang w:val="sr-Cyrl-RS"/>
        </w:rPr>
        <w:t>”</w:t>
      </w:r>
      <w:r w:rsidRPr="00FB2EE1">
        <w:rPr>
          <w:rFonts w:ascii="Times New Roman" w:hAnsi="Times New Roman"/>
          <w:sz w:val="24"/>
          <w:szCs w:val="24"/>
          <w:lang w:val="sr-Cyrl-RS"/>
        </w:rPr>
        <w:t>.</w:t>
      </w:r>
    </w:p>
    <w:p w:rsidR="00B721BC" w:rsidRPr="00FB2EE1" w:rsidRDefault="00B721BC" w:rsidP="00B721BC">
      <w:pPr>
        <w:pStyle w:val="NoSpacing"/>
        <w:jc w:val="both"/>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Поправно и п</w:t>
      </w:r>
      <w:r w:rsidRPr="00FB2EE1">
        <w:rPr>
          <w:rFonts w:ascii="Times New Roman" w:hAnsi="Times New Roman"/>
          <w:sz w:val="24"/>
          <w:szCs w:val="24"/>
          <w:lang w:val="sr-Cyrl-RS"/>
        </w:rPr>
        <w:t>оновно полагање испита</w:t>
      </w:r>
    </w:p>
    <w:p w:rsidR="00B721BC" w:rsidRPr="00FB2EE1"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Члан 1</w:t>
      </w:r>
      <w:r>
        <w:rPr>
          <w:rFonts w:ascii="Times New Roman" w:hAnsi="Times New Roman"/>
          <w:sz w:val="24"/>
          <w:szCs w:val="24"/>
          <w:lang w:val="sr-Cyrl-RS"/>
        </w:rPr>
        <w:t>0.</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Ако кандидат не положи </w:t>
      </w:r>
      <w:r>
        <w:rPr>
          <w:rFonts w:ascii="Times New Roman" w:hAnsi="Times New Roman"/>
          <w:sz w:val="24"/>
          <w:szCs w:val="24"/>
          <w:lang w:val="sr-Cyrl-RS"/>
        </w:rPr>
        <w:t xml:space="preserve">један или два </w:t>
      </w:r>
      <w:r w:rsidRPr="00FB2EE1">
        <w:rPr>
          <w:rFonts w:ascii="Times New Roman" w:hAnsi="Times New Roman"/>
          <w:sz w:val="24"/>
          <w:szCs w:val="24"/>
          <w:lang w:val="sr-Cyrl-RS"/>
        </w:rPr>
        <w:t>испитн</w:t>
      </w:r>
      <w:r>
        <w:rPr>
          <w:rFonts w:ascii="Times New Roman" w:hAnsi="Times New Roman"/>
          <w:sz w:val="24"/>
          <w:szCs w:val="24"/>
          <w:lang w:val="sr-Cyrl-RS"/>
        </w:rPr>
        <w:t>а</w:t>
      </w:r>
      <w:r w:rsidRPr="00FB2EE1">
        <w:rPr>
          <w:rFonts w:ascii="Times New Roman" w:hAnsi="Times New Roman"/>
          <w:sz w:val="24"/>
          <w:szCs w:val="24"/>
          <w:lang w:val="sr-Cyrl-RS"/>
        </w:rPr>
        <w:t xml:space="preserve"> предмет</w:t>
      </w:r>
      <w:r>
        <w:rPr>
          <w:rFonts w:ascii="Times New Roman" w:hAnsi="Times New Roman"/>
          <w:sz w:val="24"/>
          <w:szCs w:val="24"/>
          <w:lang w:val="sr-Cyrl-RS"/>
        </w:rPr>
        <w:t>а, односно</w:t>
      </w:r>
      <w:r w:rsidRPr="00FB2EE1">
        <w:rPr>
          <w:rFonts w:ascii="Times New Roman" w:hAnsi="Times New Roman"/>
          <w:sz w:val="24"/>
          <w:szCs w:val="24"/>
          <w:lang w:val="sr-Cyrl-RS"/>
        </w:rPr>
        <w:t xml:space="preserve"> изјави да одустаје од</w:t>
      </w:r>
      <w:r>
        <w:rPr>
          <w:rFonts w:ascii="Times New Roman" w:hAnsi="Times New Roman"/>
          <w:sz w:val="24"/>
          <w:szCs w:val="24"/>
          <w:lang w:val="sr-Cyrl-RS"/>
        </w:rPr>
        <w:t xml:space="preserve"> </w:t>
      </w:r>
      <w:r w:rsidRPr="00FB2EE1">
        <w:rPr>
          <w:rFonts w:ascii="Times New Roman" w:hAnsi="Times New Roman"/>
          <w:sz w:val="24"/>
          <w:szCs w:val="24"/>
          <w:lang w:val="sr-Cyrl-RS"/>
        </w:rPr>
        <w:t>полагања</w:t>
      </w:r>
      <w:r>
        <w:rPr>
          <w:rFonts w:ascii="Times New Roman" w:hAnsi="Times New Roman"/>
          <w:sz w:val="24"/>
          <w:szCs w:val="24"/>
          <w:lang w:val="sr-Cyrl-RS"/>
        </w:rPr>
        <w:t xml:space="preserve"> једног или два испитна</w:t>
      </w:r>
      <w:r w:rsidRPr="00FB2EE1">
        <w:rPr>
          <w:rFonts w:ascii="Times New Roman" w:hAnsi="Times New Roman"/>
          <w:sz w:val="24"/>
          <w:szCs w:val="24"/>
          <w:lang w:val="sr-Cyrl-RS"/>
        </w:rPr>
        <w:t xml:space="preserve"> </w:t>
      </w:r>
      <w:r>
        <w:rPr>
          <w:rFonts w:ascii="Times New Roman" w:hAnsi="Times New Roman"/>
          <w:sz w:val="24"/>
          <w:szCs w:val="24"/>
          <w:lang w:val="sr-Cyrl-RS"/>
        </w:rPr>
        <w:t>предмета,</w:t>
      </w:r>
      <w:r w:rsidRPr="00FB2EE1">
        <w:rPr>
          <w:rFonts w:ascii="Times New Roman" w:hAnsi="Times New Roman"/>
          <w:sz w:val="24"/>
          <w:szCs w:val="24"/>
          <w:lang w:val="sr-Cyrl-RS"/>
        </w:rPr>
        <w:t xml:space="preserve"> упућује се на попр</w:t>
      </w:r>
      <w:r>
        <w:rPr>
          <w:rFonts w:ascii="Times New Roman" w:hAnsi="Times New Roman"/>
          <w:sz w:val="24"/>
          <w:szCs w:val="24"/>
          <w:lang w:val="sr-Cyrl-RS"/>
        </w:rPr>
        <w:t>авно полагање стручног испита из</w:t>
      </w:r>
      <w:r w:rsidRPr="00FB2EE1">
        <w:rPr>
          <w:rFonts w:ascii="Times New Roman" w:hAnsi="Times New Roman"/>
          <w:sz w:val="24"/>
          <w:szCs w:val="24"/>
          <w:lang w:val="sr-Cyrl-RS"/>
        </w:rPr>
        <w:t xml:space="preserve"> испитн</w:t>
      </w:r>
      <w:r>
        <w:rPr>
          <w:rFonts w:ascii="Times New Roman" w:hAnsi="Times New Roman"/>
          <w:sz w:val="24"/>
          <w:szCs w:val="24"/>
          <w:lang w:val="sr-Cyrl-RS"/>
        </w:rPr>
        <w:t>ог/их</w:t>
      </w:r>
      <w:r w:rsidRPr="00FB2EE1">
        <w:rPr>
          <w:rFonts w:ascii="Times New Roman" w:hAnsi="Times New Roman"/>
          <w:sz w:val="24"/>
          <w:szCs w:val="24"/>
          <w:lang w:val="sr-Cyrl-RS"/>
        </w:rPr>
        <w:t xml:space="preserve"> предмета</w:t>
      </w:r>
      <w:r>
        <w:rPr>
          <w:rFonts w:ascii="Times New Roman" w:hAnsi="Times New Roman"/>
          <w:sz w:val="24"/>
          <w:szCs w:val="24"/>
          <w:lang w:val="sr-Cyrl-RS"/>
        </w:rPr>
        <w:t xml:space="preserve"> које није положио, односно од чијег полагања је одустао</w:t>
      </w:r>
      <w:r w:rsidRPr="00FB2EE1">
        <w:rPr>
          <w:rFonts w:ascii="Times New Roman" w:hAnsi="Times New Roman"/>
          <w:sz w:val="24"/>
          <w:szCs w:val="24"/>
          <w:lang w:val="sr-Cyrl-RS"/>
        </w:rPr>
        <w:t>.</w:t>
      </w:r>
    </w:p>
    <w:p w:rsidR="00B721BC" w:rsidRDefault="00B721BC" w:rsidP="00B721BC">
      <w:pPr>
        <w:pStyle w:val="NoSpacing"/>
        <w:ind w:firstLine="720"/>
        <w:jc w:val="both"/>
        <w:rPr>
          <w:rFonts w:ascii="Times New Roman" w:hAnsi="Times New Roman"/>
          <w:sz w:val="24"/>
          <w:szCs w:val="24"/>
          <w:lang w:val="sr-Cyrl-RS"/>
        </w:rPr>
      </w:pPr>
      <w:r w:rsidRPr="0021541F">
        <w:rPr>
          <w:rFonts w:ascii="Times New Roman" w:hAnsi="Times New Roman"/>
          <w:sz w:val="24"/>
          <w:szCs w:val="24"/>
          <w:lang w:val="sr-Cyrl-RS"/>
        </w:rPr>
        <w:t xml:space="preserve">Кандидат који не положи </w:t>
      </w:r>
      <w:r>
        <w:rPr>
          <w:rFonts w:ascii="Times New Roman" w:hAnsi="Times New Roman"/>
          <w:sz w:val="24"/>
          <w:szCs w:val="24"/>
          <w:lang w:val="sr-Cyrl-RS"/>
        </w:rPr>
        <w:t xml:space="preserve">или одустане од полагања </w:t>
      </w:r>
      <w:r w:rsidRPr="0021541F">
        <w:rPr>
          <w:rFonts w:ascii="Times New Roman" w:hAnsi="Times New Roman"/>
          <w:sz w:val="24"/>
          <w:szCs w:val="24"/>
          <w:lang w:val="sr-Cyrl-RS"/>
        </w:rPr>
        <w:t>три или више испитних предмета упућује се на поновно полагање стручног испита у целини</w:t>
      </w:r>
      <w:r>
        <w:rPr>
          <w:rFonts w:ascii="Times New Roman" w:hAnsi="Times New Roman"/>
          <w:sz w:val="24"/>
          <w:szCs w:val="24"/>
          <w:lang w:val="sr-Cyrl-RS"/>
        </w:rPr>
        <w:t>.</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Поправно, односно поновно полагање испита, може се спровести само једанпут, до окончања приправничког стажа, односно до истека рока за полагање стручног испита.</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Кандидат који </w:t>
      </w:r>
      <w:r>
        <w:rPr>
          <w:rFonts w:ascii="Times New Roman" w:hAnsi="Times New Roman"/>
          <w:sz w:val="24"/>
          <w:szCs w:val="24"/>
          <w:lang w:val="sr-Cyrl-RS"/>
        </w:rPr>
        <w:t>је на</w:t>
      </w:r>
      <w:r w:rsidRPr="00FB2EE1">
        <w:rPr>
          <w:rFonts w:ascii="Times New Roman" w:hAnsi="Times New Roman"/>
          <w:sz w:val="24"/>
          <w:szCs w:val="24"/>
          <w:lang w:val="sr-Cyrl-RS"/>
        </w:rPr>
        <w:t xml:space="preserve"> поправном, односно поновном полагању стручног испита </w:t>
      </w:r>
      <w:r>
        <w:rPr>
          <w:rFonts w:ascii="Times New Roman" w:hAnsi="Times New Roman"/>
          <w:sz w:val="24"/>
          <w:szCs w:val="24"/>
          <w:lang w:val="sr-Cyrl-RS"/>
        </w:rPr>
        <w:t>оцењен оценом „</w:t>
      </w:r>
      <w:r w:rsidRPr="00FB2EE1">
        <w:rPr>
          <w:rFonts w:ascii="Times New Roman" w:hAnsi="Times New Roman"/>
          <w:sz w:val="24"/>
          <w:szCs w:val="24"/>
          <w:lang w:val="sr-Cyrl-RS"/>
        </w:rPr>
        <w:t>није положио</w:t>
      </w:r>
      <w:r>
        <w:rPr>
          <w:rFonts w:ascii="Times New Roman" w:hAnsi="Times New Roman"/>
          <w:sz w:val="24"/>
          <w:szCs w:val="24"/>
          <w:lang w:val="sr-Cyrl-RS"/>
        </w:rPr>
        <w:t xml:space="preserve">”, сматраће се да </w:t>
      </w:r>
      <w:r w:rsidRPr="00FB2EE1">
        <w:rPr>
          <w:rFonts w:ascii="Times New Roman" w:hAnsi="Times New Roman"/>
          <w:sz w:val="24"/>
          <w:szCs w:val="24"/>
          <w:lang w:val="sr-Cyrl-RS"/>
        </w:rPr>
        <w:t>није положио стручни испит.</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lastRenderedPageBreak/>
        <w:t xml:space="preserve">Ако кандидат не приступи поновном полагању стручног испита или не приступи </w:t>
      </w:r>
      <w:r w:rsidRPr="008C0E40">
        <w:rPr>
          <w:rFonts w:ascii="Times New Roman" w:hAnsi="Times New Roman"/>
          <w:sz w:val="24"/>
          <w:szCs w:val="24"/>
          <w:lang w:val="sr-Cyrl-RS"/>
        </w:rPr>
        <w:t>одложеном</w:t>
      </w:r>
      <w:r w:rsidRPr="00FB2EE1">
        <w:rPr>
          <w:rFonts w:ascii="Times New Roman" w:hAnsi="Times New Roman"/>
          <w:sz w:val="24"/>
          <w:szCs w:val="24"/>
          <w:lang w:val="sr-Cyrl-RS"/>
        </w:rPr>
        <w:t xml:space="preserve"> полагању стручног испита, сматраће се да испит није положио, осим у случајевима предвиђеним у </w:t>
      </w:r>
      <w:r w:rsidRPr="00537213">
        <w:rPr>
          <w:rFonts w:ascii="Times New Roman" w:hAnsi="Times New Roman"/>
          <w:sz w:val="24"/>
          <w:szCs w:val="24"/>
          <w:lang w:val="sr-Cyrl-RS"/>
        </w:rPr>
        <w:t>члану 11.</w:t>
      </w:r>
      <w:r w:rsidRPr="00FA46B1">
        <w:rPr>
          <w:rFonts w:ascii="Times New Roman" w:hAnsi="Times New Roman"/>
          <w:sz w:val="24"/>
          <w:szCs w:val="24"/>
          <w:lang w:val="sr-Cyrl-RS"/>
        </w:rPr>
        <w:t xml:space="preserve"> ове уредбе.</w:t>
      </w:r>
    </w:p>
    <w:p w:rsidR="00B721BC" w:rsidRDefault="00B721BC" w:rsidP="00B721BC">
      <w:pPr>
        <w:pStyle w:val="NoSpacing"/>
        <w:ind w:firstLine="720"/>
        <w:jc w:val="both"/>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Одлагање полагања стручног испита</w:t>
      </w:r>
    </w:p>
    <w:p w:rsidR="00B721BC" w:rsidRPr="00FB2EE1" w:rsidRDefault="00B721BC" w:rsidP="00B721BC">
      <w:pPr>
        <w:pStyle w:val="NoSpacing"/>
        <w:jc w:val="center"/>
        <w:rPr>
          <w:rFonts w:ascii="Times New Roman" w:hAnsi="Times New Roman"/>
          <w:sz w:val="24"/>
          <w:szCs w:val="24"/>
          <w:lang w:val="sr-Cyrl-RS"/>
        </w:rPr>
      </w:pPr>
    </w:p>
    <w:p w:rsidR="00B721BC" w:rsidRPr="00591206"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Члан</w:t>
      </w:r>
      <w:r w:rsidRPr="00FB2EE1">
        <w:rPr>
          <w:rFonts w:ascii="Times New Roman" w:hAnsi="Times New Roman"/>
          <w:color w:val="FF0000"/>
          <w:sz w:val="24"/>
          <w:szCs w:val="24"/>
          <w:lang w:val="sr-Cyrl-RS"/>
        </w:rPr>
        <w:t xml:space="preserve"> </w:t>
      </w:r>
      <w:r w:rsidRPr="00591206">
        <w:rPr>
          <w:rFonts w:ascii="Times New Roman" w:hAnsi="Times New Roman"/>
          <w:sz w:val="24"/>
          <w:szCs w:val="24"/>
          <w:lang w:val="sr-Cyrl-RS"/>
        </w:rPr>
        <w:t>1</w:t>
      </w:r>
      <w:r>
        <w:rPr>
          <w:rFonts w:ascii="Times New Roman" w:hAnsi="Times New Roman"/>
          <w:sz w:val="24"/>
          <w:szCs w:val="24"/>
          <w:lang w:val="sr-Cyrl-RS"/>
        </w:rPr>
        <w:t>1</w:t>
      </w:r>
      <w:r w:rsidRPr="00591206">
        <w:rPr>
          <w:rFonts w:ascii="Times New Roman" w:hAnsi="Times New Roman"/>
          <w:sz w:val="24"/>
          <w:szCs w:val="24"/>
          <w:lang w:val="sr-Cyrl-RS"/>
        </w:rPr>
        <w:t>.</w:t>
      </w:r>
    </w:p>
    <w:p w:rsidR="00B721BC" w:rsidRPr="00FB2EE1" w:rsidRDefault="00B721BC" w:rsidP="00B721BC">
      <w:pPr>
        <w:pStyle w:val="NoSpacing"/>
        <w:ind w:firstLine="720"/>
        <w:jc w:val="both"/>
        <w:rPr>
          <w:rFonts w:ascii="Times New Roman" w:hAnsi="Times New Roman"/>
          <w:color w:val="FF0000"/>
          <w:sz w:val="24"/>
          <w:szCs w:val="24"/>
          <w:lang w:val="sr-Cyrl-RS"/>
        </w:rPr>
      </w:pPr>
      <w:r w:rsidRPr="00FB2EE1">
        <w:rPr>
          <w:rFonts w:ascii="Times New Roman" w:hAnsi="Times New Roman"/>
          <w:sz w:val="24"/>
          <w:szCs w:val="24"/>
          <w:lang w:val="sr-Cyrl-RS"/>
        </w:rPr>
        <w:t xml:space="preserve">Руководилац </w:t>
      </w:r>
      <w:r w:rsidRPr="00D816D9">
        <w:rPr>
          <w:rFonts w:ascii="Times New Roman" w:hAnsi="Times New Roman"/>
          <w:sz w:val="24"/>
          <w:szCs w:val="24"/>
          <w:lang w:val="sr-Cyrl-RS"/>
        </w:rPr>
        <w:t>надлежне</w:t>
      </w:r>
      <w:r w:rsidRPr="00591206">
        <w:rPr>
          <w:rFonts w:ascii="Times New Roman" w:hAnsi="Times New Roman"/>
          <w:color w:val="FF0000"/>
          <w:sz w:val="24"/>
          <w:szCs w:val="24"/>
          <w:lang w:val="sr-Cyrl-RS"/>
        </w:rPr>
        <w:t xml:space="preserve"> </w:t>
      </w:r>
      <w:r w:rsidRPr="00FB2EE1">
        <w:rPr>
          <w:rFonts w:ascii="Times New Roman" w:hAnsi="Times New Roman"/>
          <w:sz w:val="24"/>
          <w:szCs w:val="24"/>
          <w:lang w:val="sr-Cyrl-RS"/>
        </w:rPr>
        <w:t xml:space="preserve">организационе јединице </w:t>
      </w:r>
      <w:r>
        <w:rPr>
          <w:rFonts w:ascii="Times New Roman" w:hAnsi="Times New Roman"/>
          <w:sz w:val="24"/>
          <w:szCs w:val="24"/>
          <w:lang w:val="sr-Cyrl-RS"/>
        </w:rPr>
        <w:t xml:space="preserve">у Министарству </w:t>
      </w:r>
      <w:r w:rsidRPr="00FB2EE1">
        <w:rPr>
          <w:rFonts w:ascii="Times New Roman" w:hAnsi="Times New Roman"/>
          <w:sz w:val="24"/>
          <w:szCs w:val="24"/>
          <w:lang w:val="sr-Cyrl-RS"/>
        </w:rPr>
        <w:t>може, на писани и образложен захтев кандидата, одложити полагање стручног испита, због болести кандидата или других оправданих разлога.</w:t>
      </w:r>
    </w:p>
    <w:p w:rsidR="00B721BC"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Записник о полагању стручног испита</w:t>
      </w:r>
    </w:p>
    <w:p w:rsidR="00B721BC" w:rsidRPr="00FB2EE1"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 xml:space="preserve">Члан </w:t>
      </w:r>
      <w:r>
        <w:rPr>
          <w:rFonts w:ascii="Times New Roman" w:hAnsi="Times New Roman"/>
          <w:sz w:val="24"/>
          <w:szCs w:val="24"/>
          <w:lang w:val="sr-Cyrl-RS"/>
        </w:rPr>
        <w:t>12.</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О току стручног испита води се Записник о полагању стручног испита </w:t>
      </w:r>
      <w:r>
        <w:rPr>
          <w:rFonts w:ascii="Times New Roman" w:hAnsi="Times New Roman"/>
          <w:sz w:val="24"/>
          <w:szCs w:val="24"/>
          <w:lang w:val="sr-Cyrl-RS"/>
        </w:rPr>
        <w:t xml:space="preserve">(Образац 2.), </w:t>
      </w:r>
      <w:r w:rsidRPr="00FB2EE1">
        <w:rPr>
          <w:rFonts w:ascii="Times New Roman" w:hAnsi="Times New Roman"/>
          <w:sz w:val="24"/>
          <w:szCs w:val="24"/>
          <w:lang w:val="sr-Cyrl-RS"/>
        </w:rPr>
        <w:t>који је одштампан у прилогу ове уредбе и који чини њен саставни део</w:t>
      </w:r>
      <w:r>
        <w:rPr>
          <w:rFonts w:ascii="Times New Roman" w:hAnsi="Times New Roman"/>
          <w:sz w:val="24"/>
          <w:szCs w:val="24"/>
          <w:lang w:val="sr-Cyrl-RS"/>
        </w:rPr>
        <w:t xml:space="preserve"> </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Записник из става 1. овог члана води секретар Испитне комисије, а потписују га председник, испитивачи и секретар Испитне комисије</w:t>
      </w:r>
      <w:r>
        <w:rPr>
          <w:rFonts w:ascii="Times New Roman" w:hAnsi="Times New Roman"/>
          <w:sz w:val="24"/>
          <w:szCs w:val="24"/>
          <w:lang w:val="sr-Cyrl-RS"/>
        </w:rPr>
        <w:t>.</w:t>
      </w:r>
    </w:p>
    <w:p w:rsidR="00B721BC"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sidRPr="00FB2EE1">
        <w:rPr>
          <w:rFonts w:ascii="Times New Roman" w:hAnsi="Times New Roman"/>
          <w:sz w:val="24"/>
          <w:szCs w:val="24"/>
          <w:lang w:val="sr-Cyrl-RS"/>
        </w:rPr>
        <w:t>Уверење о положеном стручном испиту</w:t>
      </w:r>
    </w:p>
    <w:p w:rsidR="00B721BC" w:rsidRPr="00FB2EE1"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Члан 13.</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Кандидату који положи стручни</w:t>
      </w:r>
      <w:r>
        <w:rPr>
          <w:rFonts w:ascii="Times New Roman" w:hAnsi="Times New Roman"/>
          <w:sz w:val="24"/>
          <w:szCs w:val="24"/>
          <w:lang w:val="sr-Cyrl-RS"/>
        </w:rPr>
        <w:t xml:space="preserve"> испит</w:t>
      </w:r>
      <w:r w:rsidRPr="00FB2EE1">
        <w:rPr>
          <w:rFonts w:ascii="Times New Roman" w:hAnsi="Times New Roman"/>
          <w:sz w:val="24"/>
          <w:szCs w:val="24"/>
          <w:lang w:val="sr-Cyrl-RS"/>
        </w:rPr>
        <w:t xml:space="preserve"> Испитн</w:t>
      </w:r>
      <w:r>
        <w:rPr>
          <w:rFonts w:ascii="Times New Roman" w:hAnsi="Times New Roman"/>
          <w:sz w:val="24"/>
          <w:szCs w:val="24"/>
          <w:lang w:val="sr-Cyrl-RS"/>
        </w:rPr>
        <w:t>а</w:t>
      </w:r>
      <w:r w:rsidRPr="00FB2EE1">
        <w:rPr>
          <w:rFonts w:ascii="Times New Roman" w:hAnsi="Times New Roman"/>
          <w:sz w:val="24"/>
          <w:szCs w:val="24"/>
          <w:lang w:val="sr-Cyrl-RS"/>
        </w:rPr>
        <w:t xml:space="preserve"> комисиј</w:t>
      </w:r>
      <w:r>
        <w:rPr>
          <w:rFonts w:ascii="Times New Roman" w:hAnsi="Times New Roman"/>
          <w:sz w:val="24"/>
          <w:szCs w:val="24"/>
          <w:lang w:val="sr-Cyrl-RS"/>
        </w:rPr>
        <w:t xml:space="preserve">а </w:t>
      </w:r>
      <w:r w:rsidRPr="00FB2EE1">
        <w:rPr>
          <w:rFonts w:ascii="Times New Roman" w:hAnsi="Times New Roman"/>
          <w:sz w:val="24"/>
          <w:szCs w:val="24"/>
          <w:lang w:val="sr-Cyrl-RS"/>
        </w:rPr>
        <w:t>издаје уверење о положеном стручном испиту.</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Уверење о положеном стручном испиту (Образац </w:t>
      </w:r>
      <w:r>
        <w:rPr>
          <w:rFonts w:ascii="Times New Roman" w:hAnsi="Times New Roman"/>
          <w:sz w:val="24"/>
          <w:szCs w:val="24"/>
          <w:lang w:val="sr-Cyrl-RS"/>
        </w:rPr>
        <w:t>3</w:t>
      </w:r>
      <w:r w:rsidRPr="00FB2EE1">
        <w:rPr>
          <w:rFonts w:ascii="Times New Roman" w:hAnsi="Times New Roman"/>
          <w:sz w:val="24"/>
          <w:szCs w:val="24"/>
          <w:lang w:val="sr-Cyrl-RS"/>
        </w:rPr>
        <w:t>.)</w:t>
      </w:r>
      <w:r>
        <w:rPr>
          <w:rFonts w:ascii="Times New Roman" w:hAnsi="Times New Roman"/>
          <w:sz w:val="24"/>
          <w:szCs w:val="24"/>
          <w:lang w:val="sr-Cyrl-RS"/>
        </w:rPr>
        <w:t xml:space="preserve">, </w:t>
      </w:r>
      <w:r w:rsidRPr="00FB2EE1">
        <w:rPr>
          <w:rFonts w:ascii="Times New Roman" w:hAnsi="Times New Roman"/>
          <w:sz w:val="24"/>
          <w:szCs w:val="24"/>
          <w:lang w:val="sr-Cyrl-RS"/>
        </w:rPr>
        <w:t>одштампано је у прилогу ове уредбе и чини њен саставни део</w:t>
      </w:r>
      <w:r>
        <w:rPr>
          <w:rFonts w:ascii="Times New Roman" w:hAnsi="Times New Roman"/>
          <w:sz w:val="24"/>
          <w:szCs w:val="24"/>
          <w:lang w:val="sr-Cyrl-RS"/>
        </w:rPr>
        <w:t xml:space="preserve"> </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Уверење из става 1. овог члана издаје се у три примерка од којих се један примерак уручује кандидату који је положио стручни испит, други остаје у кадровској евиденцији Министарства, а трећи задржава организациона јединица надлежна за спровођење поступка полагања стручног испита.</w:t>
      </w:r>
    </w:p>
    <w:p w:rsidR="00B721BC" w:rsidRPr="00FB2EE1"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Окончање започетих поступака</w:t>
      </w:r>
    </w:p>
    <w:p w:rsidR="00B721BC"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Члан 14.</w:t>
      </w:r>
    </w:p>
    <w:p w:rsidR="00B721BC" w:rsidRPr="00FB2EE1"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Поступци који су започети, а нису окончани до дана ступања на снагу ове уредбе, окончаће се применом </w:t>
      </w:r>
      <w:r>
        <w:rPr>
          <w:rFonts w:ascii="Times New Roman" w:hAnsi="Times New Roman"/>
          <w:sz w:val="24"/>
          <w:szCs w:val="24"/>
          <w:lang w:val="sr-Cyrl-RS"/>
        </w:rPr>
        <w:t>одредаба</w:t>
      </w:r>
      <w:r w:rsidRPr="00FB2EE1">
        <w:rPr>
          <w:rFonts w:ascii="Times New Roman" w:hAnsi="Times New Roman"/>
          <w:sz w:val="24"/>
          <w:szCs w:val="24"/>
          <w:lang w:val="sr-Cyrl-RS"/>
        </w:rPr>
        <w:t xml:space="preserve"> Уредбе о стручном оспособљавању приправника и полагању стручног испита у Министарству унутрашњих послова (</w:t>
      </w:r>
      <w:r>
        <w:rPr>
          <w:rFonts w:ascii="Times New Roman" w:hAnsi="Times New Roman"/>
          <w:sz w:val="24"/>
          <w:szCs w:val="24"/>
          <w:lang w:val="sr-Cyrl-RS"/>
        </w:rPr>
        <w:t>„</w:t>
      </w:r>
      <w:r w:rsidRPr="00FB2EE1">
        <w:rPr>
          <w:rFonts w:ascii="Times New Roman" w:hAnsi="Times New Roman"/>
          <w:sz w:val="24"/>
          <w:szCs w:val="24"/>
          <w:lang w:val="sr-Cyrl-RS"/>
        </w:rPr>
        <w:t>Службени гласник РС</w:t>
      </w:r>
      <w:r>
        <w:rPr>
          <w:rFonts w:ascii="Times New Roman" w:hAnsi="Times New Roman"/>
          <w:sz w:val="24"/>
          <w:szCs w:val="24"/>
          <w:lang w:val="sr-Cyrl-RS"/>
        </w:rPr>
        <w:t>”, број 8/</w:t>
      </w:r>
      <w:r w:rsidRPr="00FB2EE1">
        <w:rPr>
          <w:rFonts w:ascii="Times New Roman" w:hAnsi="Times New Roman"/>
          <w:sz w:val="24"/>
          <w:szCs w:val="24"/>
          <w:lang w:val="sr-Cyrl-RS"/>
        </w:rPr>
        <w:t>17).</w:t>
      </w: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Престанак важења ранијег прописа</w:t>
      </w:r>
    </w:p>
    <w:p w:rsidR="00B721BC"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Члан 15.</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Даном ступања на снагу ове уредбе престаје да важи Уредба о стручном оспособљавању приправника и полагању стручног испита у Министарству унутрашњих послова (</w:t>
      </w:r>
      <w:r>
        <w:rPr>
          <w:rFonts w:ascii="Times New Roman" w:hAnsi="Times New Roman"/>
          <w:sz w:val="24"/>
          <w:szCs w:val="24"/>
          <w:lang w:val="sr-Cyrl-RS"/>
        </w:rPr>
        <w:t>„</w:t>
      </w:r>
      <w:r w:rsidRPr="00FB2EE1">
        <w:rPr>
          <w:rFonts w:ascii="Times New Roman" w:hAnsi="Times New Roman"/>
          <w:sz w:val="24"/>
          <w:szCs w:val="24"/>
          <w:lang w:val="sr-Cyrl-RS"/>
        </w:rPr>
        <w:t>Службени гласник РС</w:t>
      </w:r>
      <w:r>
        <w:rPr>
          <w:rFonts w:ascii="Times New Roman" w:hAnsi="Times New Roman"/>
          <w:sz w:val="24"/>
          <w:szCs w:val="24"/>
          <w:lang w:val="sr-Cyrl-RS"/>
        </w:rPr>
        <w:t>”</w:t>
      </w:r>
      <w:r w:rsidRPr="00FB2EE1">
        <w:rPr>
          <w:rFonts w:ascii="Times New Roman" w:hAnsi="Times New Roman"/>
          <w:sz w:val="24"/>
          <w:szCs w:val="24"/>
          <w:lang w:val="sr-Cyrl-RS"/>
        </w:rPr>
        <w:t>, бр</w:t>
      </w:r>
      <w:r>
        <w:rPr>
          <w:rFonts w:ascii="Times New Roman" w:hAnsi="Times New Roman"/>
          <w:sz w:val="24"/>
          <w:szCs w:val="24"/>
          <w:lang w:val="sr-Cyrl-RS"/>
        </w:rPr>
        <w:t>ој</w:t>
      </w:r>
      <w:r w:rsidRPr="00FB2EE1">
        <w:rPr>
          <w:rFonts w:ascii="Times New Roman" w:hAnsi="Times New Roman"/>
          <w:sz w:val="24"/>
          <w:szCs w:val="24"/>
          <w:lang w:val="sr-Cyrl-RS"/>
        </w:rPr>
        <w:t xml:space="preserve"> 8/17).</w:t>
      </w:r>
    </w:p>
    <w:p w:rsidR="00B721BC" w:rsidRDefault="00B721BC" w:rsidP="00B721BC">
      <w:pPr>
        <w:pStyle w:val="NoSpacing"/>
        <w:ind w:firstLine="720"/>
        <w:jc w:val="both"/>
        <w:rPr>
          <w:rFonts w:ascii="Times New Roman" w:hAnsi="Times New Roman"/>
          <w:sz w:val="24"/>
          <w:szCs w:val="24"/>
          <w:lang w:val="sr-Cyrl-RS"/>
        </w:rPr>
      </w:pPr>
    </w:p>
    <w:p w:rsidR="00B721BC"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lastRenderedPageBreak/>
        <w:t>Ступање на снагу</w:t>
      </w:r>
    </w:p>
    <w:p w:rsidR="00B721BC" w:rsidRPr="00FB2EE1" w:rsidRDefault="00B721BC" w:rsidP="00B721BC">
      <w:pPr>
        <w:pStyle w:val="NoSpacing"/>
        <w:jc w:val="center"/>
        <w:rPr>
          <w:rFonts w:ascii="Times New Roman" w:hAnsi="Times New Roman"/>
          <w:sz w:val="24"/>
          <w:szCs w:val="24"/>
          <w:lang w:val="sr-Cyrl-RS"/>
        </w:rPr>
      </w:pPr>
    </w:p>
    <w:p w:rsidR="00B721BC" w:rsidRPr="00FB2EE1" w:rsidRDefault="00B721BC" w:rsidP="00B721BC">
      <w:pPr>
        <w:pStyle w:val="NoSpacing"/>
        <w:jc w:val="center"/>
        <w:rPr>
          <w:rFonts w:ascii="Times New Roman" w:hAnsi="Times New Roman"/>
          <w:sz w:val="24"/>
          <w:szCs w:val="24"/>
          <w:lang w:val="sr-Cyrl-RS"/>
        </w:rPr>
      </w:pPr>
      <w:r>
        <w:rPr>
          <w:rFonts w:ascii="Times New Roman" w:hAnsi="Times New Roman"/>
          <w:sz w:val="24"/>
          <w:szCs w:val="24"/>
          <w:lang w:val="sr-Cyrl-RS"/>
        </w:rPr>
        <w:t>Члан 16.</w:t>
      </w:r>
    </w:p>
    <w:p w:rsidR="00B721BC" w:rsidRDefault="00B721BC" w:rsidP="00B721BC">
      <w:pPr>
        <w:pStyle w:val="NoSpacing"/>
        <w:ind w:firstLine="720"/>
        <w:jc w:val="both"/>
        <w:rPr>
          <w:rFonts w:ascii="Times New Roman" w:hAnsi="Times New Roman"/>
          <w:sz w:val="24"/>
          <w:szCs w:val="24"/>
          <w:lang w:val="sr-Cyrl-RS"/>
        </w:rPr>
      </w:pPr>
      <w:r w:rsidRPr="00FB2EE1">
        <w:rPr>
          <w:rFonts w:ascii="Times New Roman" w:hAnsi="Times New Roman"/>
          <w:sz w:val="24"/>
          <w:szCs w:val="24"/>
          <w:lang w:val="sr-Cyrl-RS"/>
        </w:rPr>
        <w:t xml:space="preserve">Ова уредба ступа на снагу осмог дана од дана објављивања у </w:t>
      </w:r>
      <w:r>
        <w:rPr>
          <w:rFonts w:ascii="Times New Roman" w:hAnsi="Times New Roman"/>
          <w:sz w:val="24"/>
          <w:szCs w:val="24"/>
          <w:lang w:val="sr-Cyrl-RS"/>
        </w:rPr>
        <w:t>„</w:t>
      </w:r>
      <w:r w:rsidRPr="00FB2EE1">
        <w:rPr>
          <w:rFonts w:ascii="Times New Roman" w:hAnsi="Times New Roman"/>
          <w:sz w:val="24"/>
          <w:szCs w:val="24"/>
          <w:lang w:val="sr-Cyrl-RS"/>
        </w:rPr>
        <w:t>Службеном гласнику Републике Србије</w:t>
      </w:r>
      <w:r>
        <w:rPr>
          <w:rFonts w:ascii="Times New Roman" w:hAnsi="Times New Roman"/>
          <w:sz w:val="24"/>
          <w:szCs w:val="24"/>
          <w:lang w:val="sr-Cyrl-RS"/>
        </w:rPr>
        <w:t>”</w:t>
      </w:r>
      <w:r w:rsidRPr="00FB2EE1">
        <w:rPr>
          <w:rFonts w:ascii="Times New Roman" w:hAnsi="Times New Roman"/>
          <w:sz w:val="24"/>
          <w:szCs w:val="24"/>
          <w:lang w:val="sr-Cyrl-RS"/>
        </w:rPr>
        <w:t>.</w:t>
      </w:r>
    </w:p>
    <w:p w:rsidR="00B721BC" w:rsidRDefault="00B721BC" w:rsidP="00B721BC">
      <w:pPr>
        <w:pStyle w:val="NoSpacing"/>
        <w:jc w:val="both"/>
        <w:rPr>
          <w:rFonts w:ascii="Times New Roman" w:hAnsi="Times New Roman"/>
          <w:sz w:val="24"/>
          <w:szCs w:val="24"/>
          <w:lang w:val="sr-Cyrl-RS"/>
        </w:rPr>
      </w:pPr>
    </w:p>
    <w:p w:rsidR="00B721BC" w:rsidRDefault="00B721BC" w:rsidP="00B721BC">
      <w:pPr>
        <w:tabs>
          <w:tab w:val="clear" w:pos="1418"/>
          <w:tab w:val="left" w:pos="1440"/>
        </w:tabs>
        <w:rPr>
          <w:lang w:val="sr-Cyrl-RS"/>
        </w:rPr>
      </w:pPr>
    </w:p>
    <w:p w:rsidR="00B721BC" w:rsidRDefault="00B721BC" w:rsidP="00B721BC">
      <w:pPr>
        <w:tabs>
          <w:tab w:val="clear" w:pos="1418"/>
          <w:tab w:val="left" w:pos="1440"/>
        </w:tabs>
        <w:rPr>
          <w:lang w:val="sr-Cyrl-RS"/>
        </w:rPr>
      </w:pPr>
    </w:p>
    <w:p w:rsidR="00B721BC" w:rsidRDefault="00B721BC" w:rsidP="00B721BC">
      <w:pPr>
        <w:rPr>
          <w:lang w:val="sr-Cyrl-CS"/>
        </w:rPr>
      </w:pPr>
      <w:r>
        <w:rPr>
          <w:lang w:val="sr-Cyrl-CS"/>
        </w:rPr>
        <w:t xml:space="preserve">05 Број: </w:t>
      </w:r>
      <w:r>
        <w:rPr>
          <w:lang w:val="sr-Latn-RS"/>
        </w:rPr>
        <w:t>110</w:t>
      </w:r>
      <w:r>
        <w:rPr>
          <w:lang w:val="sr-Cyrl-CS"/>
        </w:rPr>
        <w:t>-</w:t>
      </w:r>
      <w:r>
        <w:rPr>
          <w:lang w:val="sr-Latn-RS"/>
        </w:rPr>
        <w:t>2540</w:t>
      </w:r>
      <w:r>
        <w:rPr>
          <w:lang w:val="sr-Latn-CS"/>
        </w:rPr>
        <w:t>/2020</w:t>
      </w:r>
    </w:p>
    <w:p w:rsidR="00B721BC" w:rsidRDefault="00B721BC" w:rsidP="00B721BC">
      <w:pPr>
        <w:rPr>
          <w:lang w:val="sr-Cyrl-CS"/>
        </w:rPr>
      </w:pPr>
      <w:r>
        <w:rPr>
          <w:lang w:val="sr-Cyrl-CS"/>
        </w:rPr>
        <w:t xml:space="preserve">У Београду, </w:t>
      </w:r>
      <w:r>
        <w:rPr>
          <w:lang w:val="sr-Latn-RS"/>
        </w:rPr>
        <w:t>19</w:t>
      </w:r>
      <w:r>
        <w:rPr>
          <w:lang w:val="sr-Cyrl-CS"/>
        </w:rPr>
        <w:t>. марта 2020. године</w:t>
      </w:r>
    </w:p>
    <w:p w:rsidR="00B721BC" w:rsidRDefault="00B721BC" w:rsidP="00B721BC">
      <w:pPr>
        <w:rPr>
          <w:lang w:val="sr-Latn-BA"/>
        </w:rPr>
      </w:pPr>
    </w:p>
    <w:p w:rsidR="00B721BC" w:rsidRDefault="00B721BC" w:rsidP="00B721BC">
      <w:pPr>
        <w:rPr>
          <w:lang w:val="sr-Latn-BA"/>
        </w:rPr>
      </w:pPr>
    </w:p>
    <w:p w:rsidR="00B721BC" w:rsidRDefault="00B721BC" w:rsidP="00B721BC">
      <w:pPr>
        <w:jc w:val="center"/>
        <w:outlineLvl w:val="0"/>
        <w:rPr>
          <w:lang w:val="sr-Cyrl-CS"/>
        </w:rPr>
      </w:pPr>
      <w:r>
        <w:rPr>
          <w:lang w:val="sr-Cyrl-CS"/>
        </w:rPr>
        <w:t>В Л А Д А</w:t>
      </w:r>
    </w:p>
    <w:p w:rsidR="00B721BC" w:rsidRDefault="00B721BC" w:rsidP="00B721BC">
      <w:pPr>
        <w:jc w:val="center"/>
        <w:outlineLvl w:val="0"/>
        <w:rPr>
          <w:lang w:val="sr-Cyrl-CS"/>
        </w:rPr>
      </w:pPr>
    </w:p>
    <w:tbl>
      <w:tblPr>
        <w:tblW w:w="0" w:type="auto"/>
        <w:jc w:val="center"/>
        <w:tblLook w:val="01E0" w:firstRow="1" w:lastRow="1" w:firstColumn="1" w:lastColumn="1" w:noHBand="0" w:noVBand="0"/>
      </w:tblPr>
      <w:tblGrid>
        <w:gridCol w:w="4129"/>
        <w:gridCol w:w="4184"/>
      </w:tblGrid>
      <w:tr w:rsidR="00B721BC" w:rsidRPr="000A36DA" w:rsidTr="00BA5D3F">
        <w:trPr>
          <w:jc w:val="center"/>
        </w:trPr>
        <w:tc>
          <w:tcPr>
            <w:tcW w:w="4265" w:type="dxa"/>
          </w:tcPr>
          <w:p w:rsidR="00B721BC" w:rsidRPr="000A36DA" w:rsidRDefault="00B721BC" w:rsidP="00BA5D3F">
            <w:pPr>
              <w:spacing w:line="360" w:lineRule="auto"/>
              <w:jc w:val="center"/>
              <w:rPr>
                <w:lang w:val="sr-Cyrl-CS"/>
              </w:rPr>
            </w:pPr>
          </w:p>
        </w:tc>
        <w:tc>
          <w:tcPr>
            <w:tcW w:w="4266" w:type="dxa"/>
          </w:tcPr>
          <w:p w:rsidR="00B721BC" w:rsidRDefault="00B721BC" w:rsidP="00BA5D3F">
            <w:pPr>
              <w:jc w:val="center"/>
              <w:rPr>
                <w:lang w:val="sr-Cyrl-RS"/>
              </w:rPr>
            </w:pPr>
          </w:p>
          <w:p w:rsidR="00B721BC" w:rsidRPr="000A36DA" w:rsidRDefault="00B721BC" w:rsidP="00BA5D3F">
            <w:pPr>
              <w:jc w:val="center"/>
              <w:rPr>
                <w:lang w:val="ru-RU"/>
              </w:rPr>
            </w:pPr>
            <w:r w:rsidRPr="000A36DA">
              <w:rPr>
                <w:lang w:val="ru-RU"/>
              </w:rPr>
              <w:t>ПРЕДСЕДНИК</w:t>
            </w:r>
          </w:p>
          <w:p w:rsidR="00B721BC" w:rsidRDefault="00B721BC" w:rsidP="00BA5D3F">
            <w:pPr>
              <w:jc w:val="center"/>
              <w:rPr>
                <w:lang w:val="sr-Cyrl-RS"/>
              </w:rPr>
            </w:pPr>
          </w:p>
          <w:p w:rsidR="00B721BC" w:rsidRPr="00724D28" w:rsidRDefault="00B721BC" w:rsidP="00BA5D3F">
            <w:pPr>
              <w:jc w:val="center"/>
              <w:rPr>
                <w:lang w:val="sr-Cyrl-RS"/>
              </w:rPr>
            </w:pPr>
          </w:p>
          <w:p w:rsidR="00B721BC" w:rsidRPr="000A36DA" w:rsidRDefault="00A14FC7" w:rsidP="00BA5D3F">
            <w:pPr>
              <w:jc w:val="center"/>
              <w:rPr>
                <w:lang w:val="sr-Cyrl-CS"/>
              </w:rPr>
            </w:pPr>
            <w:r>
              <w:rPr>
                <w:lang w:val="ru-RU"/>
              </w:rPr>
              <w:t>Ана Брнабић</w:t>
            </w:r>
          </w:p>
        </w:tc>
      </w:tr>
    </w:tbl>
    <w:p w:rsidR="00B721BC" w:rsidRPr="00612550" w:rsidRDefault="00B721BC" w:rsidP="00B721BC">
      <w:pPr>
        <w:rPr>
          <w:lang w:val="sr-Cyrl-RS"/>
        </w:rPr>
      </w:pPr>
    </w:p>
    <w:p w:rsidR="00B721BC" w:rsidRDefault="00B721BC" w:rsidP="00B721BC">
      <w:pPr>
        <w:tabs>
          <w:tab w:val="clear" w:pos="1418"/>
          <w:tab w:val="left" w:pos="1440"/>
        </w:tabs>
        <w:rPr>
          <w:lang w:val="sr-Cyrl-RS"/>
        </w:rPr>
      </w:pPr>
    </w:p>
    <w:p w:rsidR="00136480" w:rsidRDefault="00136480"/>
    <w:sectPr w:rsidR="00136480" w:rsidSect="002203AE">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99A" w:rsidRDefault="00E6099A" w:rsidP="002203AE">
      <w:r>
        <w:separator/>
      </w:r>
    </w:p>
  </w:endnote>
  <w:endnote w:type="continuationSeparator" w:id="0">
    <w:p w:rsidR="00E6099A" w:rsidRDefault="00E6099A" w:rsidP="00220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3AE" w:rsidRDefault="002203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3AE" w:rsidRDefault="002203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3AE" w:rsidRDefault="00220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99A" w:rsidRDefault="00E6099A" w:rsidP="002203AE">
      <w:r>
        <w:separator/>
      </w:r>
    </w:p>
  </w:footnote>
  <w:footnote w:type="continuationSeparator" w:id="0">
    <w:p w:rsidR="00E6099A" w:rsidRDefault="00E6099A" w:rsidP="00220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3AE" w:rsidRDefault="002203AE" w:rsidP="00CB47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203AE" w:rsidRDefault="002203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3AE" w:rsidRDefault="002203AE" w:rsidP="00CB47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E78F9">
      <w:rPr>
        <w:rStyle w:val="PageNumber"/>
        <w:noProof/>
      </w:rPr>
      <w:t>6</w:t>
    </w:r>
    <w:r>
      <w:rPr>
        <w:rStyle w:val="PageNumber"/>
      </w:rPr>
      <w:fldChar w:fldCharType="end"/>
    </w:r>
  </w:p>
  <w:p w:rsidR="002203AE" w:rsidRDefault="002203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3AE" w:rsidRDefault="002203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625442"/>
    <w:multiLevelType w:val="hybridMultilevel"/>
    <w:tmpl w:val="3C8E77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BD0196"/>
    <w:multiLevelType w:val="hybridMultilevel"/>
    <w:tmpl w:val="2648FD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B56C46"/>
    <w:multiLevelType w:val="hybridMultilevel"/>
    <w:tmpl w:val="1BAE34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D79"/>
    <w:rsid w:val="00034169"/>
    <w:rsid w:val="00081567"/>
    <w:rsid w:val="0010778F"/>
    <w:rsid w:val="00136480"/>
    <w:rsid w:val="00170D79"/>
    <w:rsid w:val="001751B7"/>
    <w:rsid w:val="0019681F"/>
    <w:rsid w:val="001F0513"/>
    <w:rsid w:val="002203AE"/>
    <w:rsid w:val="00277894"/>
    <w:rsid w:val="0032105B"/>
    <w:rsid w:val="00342A0E"/>
    <w:rsid w:val="003A2995"/>
    <w:rsid w:val="006173A2"/>
    <w:rsid w:val="008E78F9"/>
    <w:rsid w:val="00971384"/>
    <w:rsid w:val="00985B54"/>
    <w:rsid w:val="009A61E6"/>
    <w:rsid w:val="009C4644"/>
    <w:rsid w:val="009D61BE"/>
    <w:rsid w:val="009E01A4"/>
    <w:rsid w:val="009E3080"/>
    <w:rsid w:val="009E5CFB"/>
    <w:rsid w:val="00A14FC7"/>
    <w:rsid w:val="00A35485"/>
    <w:rsid w:val="00A82B08"/>
    <w:rsid w:val="00AA403B"/>
    <w:rsid w:val="00B1198C"/>
    <w:rsid w:val="00B50229"/>
    <w:rsid w:val="00B721BC"/>
    <w:rsid w:val="00B92F3F"/>
    <w:rsid w:val="00BD5A5C"/>
    <w:rsid w:val="00C34986"/>
    <w:rsid w:val="00C41D54"/>
    <w:rsid w:val="00C864EB"/>
    <w:rsid w:val="00D2691A"/>
    <w:rsid w:val="00E33F96"/>
    <w:rsid w:val="00E6099A"/>
    <w:rsid w:val="00E92361"/>
    <w:rsid w:val="00EE1CF9"/>
    <w:rsid w:val="00F50172"/>
    <w:rsid w:val="00F64595"/>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3417E7-DE31-4056-B6D5-4EBED58E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1B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B721B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721BC"/>
    <w:rPr>
      <w:sz w:val="24"/>
      <w:szCs w:val="24"/>
    </w:rPr>
  </w:style>
  <w:style w:type="paragraph" w:styleId="NoSpacing">
    <w:name w:val="No Spacing"/>
    <w:uiPriority w:val="1"/>
    <w:qFormat/>
    <w:rsid w:val="00B721BC"/>
    <w:rPr>
      <w:rFonts w:ascii="Calibri" w:eastAsia="Calibri" w:hAnsi="Calibri"/>
      <w:sz w:val="22"/>
      <w:szCs w:val="22"/>
    </w:rPr>
  </w:style>
  <w:style w:type="paragraph" w:styleId="Header">
    <w:name w:val="header"/>
    <w:basedOn w:val="Normal"/>
    <w:link w:val="HeaderChar"/>
    <w:rsid w:val="002203AE"/>
    <w:pPr>
      <w:tabs>
        <w:tab w:val="clear" w:pos="1418"/>
        <w:tab w:val="center" w:pos="4680"/>
        <w:tab w:val="right" w:pos="9360"/>
      </w:tabs>
    </w:pPr>
  </w:style>
  <w:style w:type="character" w:customStyle="1" w:styleId="HeaderChar">
    <w:name w:val="Header Char"/>
    <w:basedOn w:val="DefaultParagraphFont"/>
    <w:link w:val="Header"/>
    <w:rsid w:val="002203AE"/>
    <w:rPr>
      <w:sz w:val="24"/>
      <w:szCs w:val="24"/>
    </w:rPr>
  </w:style>
  <w:style w:type="character" w:styleId="PageNumber">
    <w:name w:val="page number"/>
    <w:basedOn w:val="DefaultParagraphFont"/>
    <w:rsid w:val="0022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1595</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dcterms:created xsi:type="dcterms:W3CDTF">2020-03-24T13:15:00Z</dcterms:created>
  <dcterms:modified xsi:type="dcterms:W3CDTF">2020-03-24T13:15:00Z</dcterms:modified>
</cp:coreProperties>
</file>