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2CF63" w14:textId="77777777" w:rsidR="000F187A" w:rsidRPr="0047390D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  <w:r w:rsidRPr="0047390D">
        <w:rPr>
          <w:b/>
          <w:bCs/>
          <w:lang w:val="sr-Cyrl-CS"/>
        </w:rPr>
        <w:t>О Б Р А З Л О Ж Е Њ Е</w:t>
      </w:r>
    </w:p>
    <w:p w14:paraId="78DACE58" w14:textId="77777777" w:rsidR="000F187A" w:rsidRPr="0047390D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</w:p>
    <w:p w14:paraId="7D2B0DCF" w14:textId="77777777" w:rsidR="000F187A" w:rsidRPr="0047390D" w:rsidRDefault="000F187A" w:rsidP="000F187A">
      <w:pPr>
        <w:spacing w:before="120" w:after="120"/>
        <w:ind w:firstLine="708"/>
        <w:rPr>
          <w:lang w:val="sr-Cyrl-CS"/>
        </w:rPr>
      </w:pPr>
      <w:r w:rsidRPr="0047390D">
        <w:rPr>
          <w:b/>
          <w:lang w:val="sr-Cyrl-CS"/>
        </w:rPr>
        <w:t>I. УСТАВНИ ОСНОВ ЗА ДОНОШЕЊЕ ЗАКОНА</w:t>
      </w:r>
    </w:p>
    <w:p w14:paraId="77BDCA89" w14:textId="77777777" w:rsidR="000F187A" w:rsidRPr="0047390D" w:rsidRDefault="000F187A" w:rsidP="000F187A">
      <w:pPr>
        <w:spacing w:before="120" w:after="120"/>
        <w:ind w:firstLine="708"/>
        <w:jc w:val="both"/>
        <w:rPr>
          <w:lang w:val="sr-Cyrl-CS"/>
        </w:rPr>
      </w:pPr>
      <w:r w:rsidRPr="0047390D">
        <w:rPr>
          <w:lang w:val="sr-Cyrl-CS"/>
        </w:rPr>
        <w:t xml:space="preserve">Уставни основ за доношење овог закона је члан 97. став 1. тачка 7) Устава Републике Србије, којим је утврђено да Република Србија уређује својинске и облигационе односе и заштиту свих облика својине. </w:t>
      </w:r>
    </w:p>
    <w:p w14:paraId="470FF237" w14:textId="77777777" w:rsidR="000F187A" w:rsidRPr="0047390D" w:rsidRDefault="000F187A" w:rsidP="000F187A">
      <w:pPr>
        <w:tabs>
          <w:tab w:val="left" w:pos="720"/>
          <w:tab w:val="left" w:pos="3750"/>
        </w:tabs>
        <w:spacing w:before="120" w:after="120"/>
        <w:jc w:val="both"/>
        <w:rPr>
          <w:b/>
          <w:lang w:val="sr-Cyrl-CS"/>
        </w:rPr>
      </w:pPr>
      <w:r w:rsidRPr="0047390D">
        <w:rPr>
          <w:b/>
          <w:lang w:val="sr-Cyrl-CS"/>
        </w:rPr>
        <w:tab/>
        <w:t xml:space="preserve">II. РАЗЛОЗИ ЗА ДОНОШЕЊЕ ЗАКОНА </w:t>
      </w:r>
    </w:p>
    <w:p w14:paraId="7A333ADB" w14:textId="646EE68E" w:rsidR="001B0462" w:rsidRPr="0047390D" w:rsidRDefault="001B0462" w:rsidP="001B0462">
      <w:pPr>
        <w:ind w:firstLine="709"/>
        <w:jc w:val="both"/>
        <w:rPr>
          <w:lang w:val="sr-Cyrl-CS" w:eastAsia="sr-Latn-RS"/>
        </w:rPr>
      </w:pPr>
      <w:r w:rsidRPr="0047390D">
        <w:rPr>
          <w:lang w:val="sr-Cyrl-CS" w:eastAsia="sr-Latn-RS"/>
        </w:rPr>
        <w:t>Након једногодишње примене Закона о железници („Службени гласник РС</w:t>
      </w:r>
      <w:r w:rsidR="0047390D">
        <w:rPr>
          <w:lang w:eastAsia="sr-Latn-RS"/>
        </w:rPr>
        <w:t>”</w:t>
      </w:r>
      <w:r w:rsidRPr="0047390D">
        <w:rPr>
          <w:lang w:val="sr-Cyrl-CS" w:eastAsia="sr-Latn-RS"/>
        </w:rPr>
        <w:t>, бр</w:t>
      </w:r>
      <w:r w:rsidR="0047390D">
        <w:rPr>
          <w:lang w:eastAsia="sr-Latn-RS"/>
        </w:rPr>
        <w:t>oj</w:t>
      </w:r>
      <w:r w:rsidRPr="0047390D">
        <w:rPr>
          <w:lang w:val="sr-Cyrl-CS" w:eastAsia="sr-Latn-RS"/>
        </w:rPr>
        <w:t xml:space="preserve"> 41/18), а у циљу праћења ефеката решења њиховог спровођења Министарствo грађевинарства, саобраћаја и инфраструктуре покренуо је иницијативу за изменама и допунама наведеног закона, ради његовог унапређења. У складу са наведеном иницијативом, затражена су мишљења и предлози свих релевантних учесника на железничком тржишту у Републици Србији. </w:t>
      </w:r>
      <w:r w:rsidR="00345A85" w:rsidRPr="0047390D">
        <w:rPr>
          <w:lang w:val="sr-Cyrl-CS" w:eastAsia="sr-Latn-RS"/>
        </w:rPr>
        <w:t xml:space="preserve">Пре израде радне верзије </w:t>
      </w:r>
      <w:r w:rsidR="0047390D">
        <w:rPr>
          <w:lang w:val="sr-Cyrl-CS" w:eastAsia="sr-Latn-RS"/>
        </w:rPr>
        <w:t>Предлог</w:t>
      </w:r>
      <w:r w:rsidR="00345A85" w:rsidRPr="0047390D">
        <w:rPr>
          <w:lang w:val="sr-Cyrl-CS" w:eastAsia="sr-Latn-RS"/>
        </w:rPr>
        <w:t>а закона</w:t>
      </w:r>
      <w:r w:rsidR="00FA311F" w:rsidRPr="0047390D">
        <w:rPr>
          <w:lang w:val="sr-Cyrl-CS" w:eastAsia="sr-Latn-RS"/>
        </w:rPr>
        <w:t xml:space="preserve"> o изменама и допунама Закона о железници</w:t>
      </w:r>
      <w:r w:rsidR="00345A85" w:rsidRPr="0047390D">
        <w:rPr>
          <w:lang w:val="sr-Cyrl-CS" w:eastAsia="sr-Latn-RS"/>
        </w:rPr>
        <w:t xml:space="preserve"> </w:t>
      </w:r>
      <w:r w:rsidRPr="0047390D">
        <w:rPr>
          <w:lang w:val="sr-Cyrl-CS" w:eastAsia="sr-Latn-RS"/>
        </w:rPr>
        <w:t xml:space="preserve">предлози везани за </w:t>
      </w:r>
      <w:r w:rsidR="00345A85" w:rsidRPr="0047390D">
        <w:rPr>
          <w:lang w:val="sr-Cyrl-CS" w:eastAsia="sr-Latn-RS"/>
        </w:rPr>
        <w:t xml:space="preserve">унапређење </w:t>
      </w:r>
      <w:r w:rsidRPr="0047390D">
        <w:rPr>
          <w:lang w:val="sr-Cyrl-CS" w:eastAsia="sr-Latn-RS"/>
        </w:rPr>
        <w:t>Закон</w:t>
      </w:r>
      <w:r w:rsidR="00345A85" w:rsidRPr="0047390D">
        <w:rPr>
          <w:lang w:val="sr-Cyrl-CS" w:eastAsia="sr-Latn-RS"/>
        </w:rPr>
        <w:t>а</w:t>
      </w:r>
      <w:r w:rsidRPr="0047390D">
        <w:rPr>
          <w:lang w:val="sr-Cyrl-CS" w:eastAsia="sr-Latn-RS"/>
        </w:rPr>
        <w:t xml:space="preserve"> о железници </w:t>
      </w:r>
      <w:r w:rsidR="00345A85" w:rsidRPr="0047390D">
        <w:rPr>
          <w:lang w:val="sr-Cyrl-CS" w:eastAsia="sr-Latn-RS"/>
        </w:rPr>
        <w:t>добијени су од</w:t>
      </w:r>
      <w:r w:rsidR="00B2178B" w:rsidRPr="0047390D">
        <w:rPr>
          <w:lang w:val="sr-Cyrl-CS" w:eastAsia="sr-Latn-RS"/>
        </w:rPr>
        <w:t xml:space="preserve"> Дирекције за железнице, </w:t>
      </w:r>
      <w:r w:rsidR="00345A85" w:rsidRPr="0047390D">
        <w:rPr>
          <w:lang w:val="sr-Cyrl-CS" w:eastAsia="sr-Latn-RS"/>
        </w:rPr>
        <w:t xml:space="preserve"> „Инфраструктур</w:t>
      </w:r>
      <w:r w:rsidR="00B2178B" w:rsidRPr="0047390D">
        <w:rPr>
          <w:lang w:val="sr-Cyrl-CS" w:eastAsia="sr-Latn-RS"/>
        </w:rPr>
        <w:t>а</w:t>
      </w:r>
      <w:r w:rsidR="00345A85" w:rsidRPr="0047390D">
        <w:rPr>
          <w:lang w:val="sr-Cyrl-CS" w:eastAsia="sr-Latn-RS"/>
        </w:rPr>
        <w:t xml:space="preserve"> ж</w:t>
      </w:r>
      <w:r w:rsidRPr="0047390D">
        <w:rPr>
          <w:lang w:val="sr-Cyrl-CS" w:eastAsia="sr-Latn-RS"/>
        </w:rPr>
        <w:t>елезнице Србије</w:t>
      </w:r>
      <w:r w:rsidR="0047390D">
        <w:rPr>
          <w:lang w:val="sr-Cyrl-CS" w:eastAsia="sr-Latn-RS"/>
        </w:rPr>
        <w:t>”</w:t>
      </w:r>
      <w:r w:rsidRPr="0047390D">
        <w:rPr>
          <w:lang w:val="sr-Cyrl-CS" w:eastAsia="sr-Latn-RS"/>
        </w:rPr>
        <w:t xml:space="preserve"> а.д, Центра за истраживање несрећа у саобраћају, „Електропривреде Србије</w:t>
      </w:r>
      <w:r w:rsidR="0047390D">
        <w:rPr>
          <w:lang w:val="sr-Cyrl-CS" w:eastAsia="sr-Latn-RS"/>
        </w:rPr>
        <w:t>”</w:t>
      </w:r>
      <w:r w:rsidRPr="0047390D">
        <w:rPr>
          <w:lang w:val="sr-Cyrl-CS" w:eastAsia="sr-Latn-RS"/>
        </w:rPr>
        <w:t xml:space="preserve"> и „Србија Воза</w:t>
      </w:r>
      <w:r w:rsidR="0047390D">
        <w:rPr>
          <w:lang w:val="sr-Cyrl-CS" w:eastAsia="sr-Latn-RS"/>
        </w:rPr>
        <w:t>”</w:t>
      </w:r>
      <w:r w:rsidR="00345A85" w:rsidRPr="0047390D">
        <w:rPr>
          <w:lang w:val="sr-Cyrl-CS" w:eastAsia="sr-Latn-RS"/>
        </w:rPr>
        <w:t xml:space="preserve"> а.д</w:t>
      </w:r>
      <w:r w:rsidRPr="0047390D">
        <w:rPr>
          <w:lang w:val="sr-Cyrl-CS" w:eastAsia="sr-Latn-RS"/>
        </w:rPr>
        <w:t xml:space="preserve">. </w:t>
      </w:r>
    </w:p>
    <w:p w14:paraId="1A65D8E6" w14:textId="2320B55B" w:rsidR="001B0462" w:rsidRPr="0047390D" w:rsidRDefault="001B0462" w:rsidP="001320FF">
      <w:pPr>
        <w:ind w:firstLine="709"/>
        <w:jc w:val="both"/>
        <w:rPr>
          <w:lang w:val="sr-Cyrl-CS" w:eastAsia="sr-Latn-RS"/>
        </w:rPr>
      </w:pPr>
      <w:r w:rsidRPr="0047390D">
        <w:rPr>
          <w:lang w:val="sr-Cyrl-CS" w:eastAsia="sr-Latn-RS"/>
        </w:rPr>
        <w:t>Достављен</w:t>
      </w:r>
      <w:r w:rsidR="00345A85" w:rsidRPr="0047390D">
        <w:rPr>
          <w:lang w:val="sr-Cyrl-CS" w:eastAsia="sr-Latn-RS"/>
        </w:rPr>
        <w:t xml:space="preserve">и </w:t>
      </w:r>
      <w:r w:rsidRPr="0047390D">
        <w:rPr>
          <w:lang w:val="sr-Cyrl-CS" w:eastAsia="sr-Latn-RS"/>
        </w:rPr>
        <w:t>предлози за измен</w:t>
      </w:r>
      <w:r w:rsidR="00FA311F" w:rsidRPr="0047390D">
        <w:rPr>
          <w:lang w:val="sr-Cyrl-CS" w:eastAsia="sr-Latn-RS"/>
        </w:rPr>
        <w:t>е и допуне Закона о железници су се односили</w:t>
      </w:r>
      <w:r w:rsidRPr="0047390D">
        <w:rPr>
          <w:lang w:val="sr-Cyrl-CS" w:eastAsia="sr-Latn-RS"/>
        </w:rPr>
        <w:t xml:space="preserve"> на дефинисање различитих појмова </w:t>
      </w:r>
      <w:r w:rsidR="00345A85" w:rsidRPr="0047390D">
        <w:rPr>
          <w:lang w:val="sr-Cyrl-CS" w:eastAsia="sr-Latn-RS"/>
        </w:rPr>
        <w:t>и прецизирање појединих одредби закона када су у питању елементи железничке инфраструктуре, дужности управљача инфраструктуре, поступање у случају измена и допуна Изјаве о мрежи, измена одређених рокова, поступање у случају измене цена приступа железничкој инфраструктури</w:t>
      </w:r>
      <w:r w:rsidR="001320FF" w:rsidRPr="0047390D">
        <w:rPr>
          <w:lang w:val="sr-Cyrl-CS" w:eastAsia="sr-Latn-RS"/>
        </w:rPr>
        <w:t xml:space="preserve"> </w:t>
      </w:r>
      <w:r w:rsidR="00B2178B" w:rsidRPr="0047390D">
        <w:rPr>
          <w:lang w:val="sr-Cyrl-CS" w:eastAsia="sr-Latn-RS"/>
        </w:rPr>
        <w:t xml:space="preserve">и </w:t>
      </w:r>
      <w:r w:rsidR="001320FF" w:rsidRPr="0047390D">
        <w:rPr>
          <w:lang w:val="sr-Cyrl-CS"/>
        </w:rPr>
        <w:t>цена приступа услужним објектима којима управља управљач инфраструктуре</w:t>
      </w:r>
      <w:r w:rsidR="00B2178B" w:rsidRPr="0047390D">
        <w:rPr>
          <w:lang w:val="sr-Cyrl-CS"/>
        </w:rPr>
        <w:t>, усаглашавање терминологије, решавања потешкоћа ради заштите инфраструктурног појаса који се појављују у пракси</w:t>
      </w:r>
      <w:r w:rsidR="00FA311F" w:rsidRPr="0047390D">
        <w:rPr>
          <w:lang w:val="sr-Cyrl-CS"/>
        </w:rPr>
        <w:t xml:space="preserve"> </w:t>
      </w:r>
      <w:r w:rsidR="00B2178B" w:rsidRPr="0047390D">
        <w:rPr>
          <w:lang w:val="sr-Cyrl-CS"/>
        </w:rPr>
        <w:t>и др.</w:t>
      </w:r>
    </w:p>
    <w:p w14:paraId="503EB46A" w14:textId="77777777" w:rsidR="001B0462" w:rsidRPr="0047390D" w:rsidRDefault="001B0462" w:rsidP="001B0462">
      <w:pPr>
        <w:ind w:firstLine="709"/>
        <w:jc w:val="both"/>
        <w:rPr>
          <w:lang w:val="sr-Cyrl-CS" w:eastAsia="sr-Latn-RS"/>
        </w:rPr>
      </w:pPr>
      <w:r w:rsidRPr="0047390D">
        <w:rPr>
          <w:lang w:val="sr-Cyrl-CS" w:eastAsia="sr-Latn-RS"/>
        </w:rPr>
        <w:t>Имајући у виду предмет овог закона, исти је од нарочитог значаја за функционисање путничког и теретног железничког саобраћаја у Републици Србији и из тог разлога неопходно је да све одредбе закона буду прецизно утврђене како не би биле подложне различитом тумачењу.</w:t>
      </w:r>
    </w:p>
    <w:p w14:paraId="76DA49B2" w14:textId="62CB7FC6" w:rsidR="00FA311F" w:rsidRPr="0047390D" w:rsidRDefault="001B0462" w:rsidP="00FA311F">
      <w:pPr>
        <w:pStyle w:val="rvps1"/>
        <w:ind w:firstLine="720"/>
        <w:jc w:val="both"/>
        <w:rPr>
          <w:lang w:val="sr-Cyrl-CS"/>
        </w:rPr>
      </w:pPr>
      <w:r w:rsidRPr="0047390D">
        <w:rPr>
          <w:lang w:val="sr-Cyrl-CS" w:eastAsia="sr-Latn-RS"/>
        </w:rPr>
        <w:t xml:space="preserve">Наведеним </w:t>
      </w:r>
      <w:r w:rsidR="0047390D">
        <w:rPr>
          <w:lang w:val="sr-Cyrl-CS" w:eastAsia="sr-Latn-RS"/>
        </w:rPr>
        <w:t>Предлог</w:t>
      </w:r>
      <w:r w:rsidRPr="0047390D">
        <w:rPr>
          <w:lang w:val="sr-Cyrl-CS" w:eastAsia="sr-Latn-RS"/>
        </w:rPr>
        <w:t xml:space="preserve">ом закона спроводи се даљи поступак усклађивања са правним тековинама Европске уније, односно </w:t>
      </w: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7390D">
        <w:rPr>
          <w:lang w:val="sr-Cyrl-CS" w:eastAsia="sr-Latn-RS"/>
        </w:rPr>
        <w:t xml:space="preserve">Уредбом (ЕЗ) бр. </w:t>
      </w:r>
      <w:bookmarkStart w:id="9" w:name="_Hlk24807541"/>
      <w:r w:rsidRPr="0047390D">
        <w:rPr>
          <w:lang w:val="sr-Cyrl-CS" w:eastAsia="sr-Latn-RS"/>
        </w:rPr>
        <w:t>1371/2007 Европског парламента и Савета од 23. октобра 2007. о правима и обавезама путника у железничком саобраћају</w:t>
      </w:r>
      <w:bookmarkEnd w:id="9"/>
      <w:r w:rsidR="00FA311F" w:rsidRPr="0047390D">
        <w:rPr>
          <w:lang w:val="sr-Cyrl-CS" w:eastAsia="sr-Latn-RS"/>
        </w:rPr>
        <w:t xml:space="preserve">, </w:t>
      </w:r>
      <w:r w:rsidR="00FA311F" w:rsidRPr="0047390D">
        <w:rPr>
          <w:lang w:val="sr-Cyrl-CS"/>
        </w:rPr>
        <w:t xml:space="preserve">Уредбом (ЕЗ) број 1370/2007 Европског парламента и Савета  од  23.  октобра  2007. </w:t>
      </w:r>
      <w:r w:rsidR="0047390D">
        <w:rPr>
          <w:lang w:val="sr-Cyrl-CS"/>
        </w:rPr>
        <w:t>године</w:t>
      </w:r>
      <w:r w:rsidR="00FA311F" w:rsidRPr="0047390D">
        <w:rPr>
          <w:lang w:val="sr-Cyrl-CS"/>
        </w:rPr>
        <w:t xml:space="preserve"> о  обавези  јавног  превоза  путника  у  друмском  и железничком  саобраћају и Директивом (ЕУ) бр. 2012/34 Европског парламента и Савета од 21. новембра 2012. године којом се успоставља јединствено европско железничко подручје.</w:t>
      </w:r>
    </w:p>
    <w:p w14:paraId="50276CCA" w14:textId="5AE6E816" w:rsidR="001B0462" w:rsidRPr="0047390D" w:rsidRDefault="001B0462" w:rsidP="001B0462">
      <w:pPr>
        <w:ind w:firstLine="709"/>
        <w:jc w:val="both"/>
        <w:rPr>
          <w:lang w:val="sr-Cyrl-CS" w:eastAsia="sr-Latn-RS"/>
        </w:rPr>
      </w:pPr>
      <w:r w:rsidRPr="0047390D">
        <w:rPr>
          <w:lang w:val="sr-Cyrl-CS" w:eastAsia="sr-Latn-RS"/>
        </w:rPr>
        <w:t xml:space="preserve">Поред тога, </w:t>
      </w:r>
      <w:r w:rsidR="0047390D">
        <w:rPr>
          <w:lang w:val="sr-Cyrl-CS" w:eastAsia="sr-Latn-RS"/>
        </w:rPr>
        <w:t>Предлог</w:t>
      </w:r>
      <w:r w:rsidRPr="0047390D">
        <w:rPr>
          <w:lang w:val="sr-Cyrl-CS" w:eastAsia="sr-Latn-RS"/>
        </w:rPr>
        <w:t xml:space="preserve">ом закона врши се усклађивање са </w:t>
      </w:r>
      <w:r w:rsidR="00FA311F" w:rsidRPr="0047390D">
        <w:rPr>
          <w:lang w:val="sr-Cyrl-CS" w:eastAsia="sr-Latn-RS"/>
        </w:rPr>
        <w:t>Законом о путевима („Службени гласник РС</w:t>
      </w:r>
      <w:r w:rsidR="0047390D">
        <w:rPr>
          <w:lang w:val="sr-Cyrl-CS" w:eastAsia="sr-Latn-RS"/>
        </w:rPr>
        <w:t>”</w:t>
      </w:r>
      <w:r w:rsidR="00FA311F" w:rsidRPr="0047390D">
        <w:rPr>
          <w:lang w:val="sr-Cyrl-CS" w:eastAsia="sr-Latn-RS"/>
        </w:rPr>
        <w:t xml:space="preserve">, бр. 41/18 и 95/18 – др. закон) и </w:t>
      </w:r>
      <w:r w:rsidR="0047390D">
        <w:rPr>
          <w:lang w:val="sr-Cyrl-CS" w:eastAsia="sr-Latn-RS"/>
        </w:rPr>
        <w:t>Предлог</w:t>
      </w:r>
      <w:r w:rsidRPr="0047390D">
        <w:rPr>
          <w:lang w:val="sr-Cyrl-CS" w:eastAsia="sr-Latn-RS"/>
        </w:rPr>
        <w:t>ом закона о изменама и допунама Закона о уговорима о превозу у железничком саобраћају, као и отклањају недостаци текста Закона који су техничке природе.</w:t>
      </w:r>
    </w:p>
    <w:p w14:paraId="297D290D" w14:textId="54839040" w:rsidR="00287C0B" w:rsidRPr="0047390D" w:rsidRDefault="0047390D" w:rsidP="00287C0B">
      <w:pPr>
        <w:ind w:firstLine="709"/>
        <w:jc w:val="both"/>
        <w:rPr>
          <w:lang w:val="sr-Cyrl-CS" w:eastAsia="sr-Latn-RS"/>
        </w:rPr>
      </w:pPr>
      <w:r>
        <w:rPr>
          <w:lang w:val="sr-Cyrl-CS" w:eastAsia="sr-Latn-RS"/>
        </w:rPr>
        <w:t>Предлог</w:t>
      </w:r>
      <w:r w:rsidR="00287C0B" w:rsidRPr="0047390D">
        <w:rPr>
          <w:lang w:val="sr-Cyrl-CS" w:eastAsia="sr-Latn-RS"/>
        </w:rPr>
        <w:t xml:space="preserve">ом закона предвиђено је изузеће одредби </w:t>
      </w:r>
      <w:r w:rsidR="00287C0B" w:rsidRPr="0047390D">
        <w:rPr>
          <w:lang w:val="sr-Cyrl-CS"/>
        </w:rPr>
        <w:t>закона кojимa сe урeђуjе приступ жeлeзничкој инфраструктури и услугама, обрачун цена приступа о додела капацитета железничке инфраструктуре када су у питању туристичко-музејске железнице имајући у виду да су оне издвојене од осталих пруга.</w:t>
      </w:r>
    </w:p>
    <w:p w14:paraId="22A29E49" w14:textId="37C0F12D" w:rsidR="001B0462" w:rsidRPr="0047390D" w:rsidRDefault="001B0462" w:rsidP="001B0462">
      <w:pPr>
        <w:ind w:firstLine="709"/>
        <w:jc w:val="both"/>
        <w:rPr>
          <w:lang w:val="sr-Cyrl-CS" w:eastAsia="sr-Latn-RS"/>
        </w:rPr>
      </w:pPr>
      <w:r w:rsidRPr="0047390D">
        <w:rPr>
          <w:lang w:val="sr-Cyrl-CS" w:eastAsia="sr-Latn-RS"/>
        </w:rPr>
        <w:t xml:space="preserve">Такође, овим </w:t>
      </w:r>
      <w:r w:rsidR="0047390D">
        <w:rPr>
          <w:lang w:val="sr-Cyrl-CS" w:eastAsia="sr-Latn-RS"/>
        </w:rPr>
        <w:t>Предлог</w:t>
      </w:r>
      <w:r w:rsidRPr="0047390D">
        <w:rPr>
          <w:lang w:val="sr-Cyrl-CS" w:eastAsia="sr-Latn-RS"/>
        </w:rPr>
        <w:t>ом закона се прецизирају надлежности Дирекције за железнице.</w:t>
      </w:r>
    </w:p>
    <w:p w14:paraId="39BA039A" w14:textId="104B6B26" w:rsidR="000F187A" w:rsidRPr="0047390D" w:rsidRDefault="005800E8" w:rsidP="005800E8">
      <w:pPr>
        <w:ind w:firstLine="709"/>
        <w:jc w:val="both"/>
        <w:rPr>
          <w:b/>
          <w:lang w:val="sr-Cyrl-CS"/>
        </w:rPr>
      </w:pPr>
      <w:r w:rsidRPr="0047390D">
        <w:rPr>
          <w:b/>
          <w:lang w:val="sr-Cyrl-CS"/>
        </w:rPr>
        <w:lastRenderedPageBreak/>
        <w:t xml:space="preserve"> </w:t>
      </w:r>
      <w:r w:rsidR="000F187A" w:rsidRPr="0047390D">
        <w:rPr>
          <w:b/>
          <w:lang w:val="sr-Cyrl-CS"/>
        </w:rPr>
        <w:t>III.</w:t>
      </w:r>
      <w:r w:rsidR="000F187A" w:rsidRPr="0047390D">
        <w:rPr>
          <w:lang w:val="sr-Cyrl-CS"/>
        </w:rPr>
        <w:t xml:space="preserve"> </w:t>
      </w:r>
      <w:r w:rsidR="000F187A" w:rsidRPr="0047390D">
        <w:rPr>
          <w:b/>
          <w:lang w:val="sr-Cyrl-CS"/>
        </w:rPr>
        <w:t>ОБЈАШЊЕЊЕ ОСНОВНИХ ПРАВНИХ ИНСТИТУТА И ПОЈЕДИНАЧНИХ РЕШЕЊА</w:t>
      </w:r>
    </w:p>
    <w:p w14:paraId="0F7BC6BB" w14:textId="1B4DB9CE" w:rsidR="00FA311F" w:rsidRPr="0047390D" w:rsidRDefault="00FA311F" w:rsidP="00FA311F">
      <w:pPr>
        <w:pStyle w:val="1tekst"/>
        <w:ind w:firstLine="570"/>
        <w:rPr>
          <w:rFonts w:ascii="Times New Roman" w:hAnsi="Times New Roman"/>
          <w:sz w:val="24"/>
          <w:szCs w:val="24"/>
          <w:lang w:val="sr-Cyrl-CS"/>
        </w:rPr>
      </w:pPr>
      <w:r w:rsidRPr="0047390D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</w:t>
      </w:r>
      <w:r w:rsidR="0047390D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47390D">
        <w:rPr>
          <w:rFonts w:ascii="Times New Roman" w:hAnsi="Times New Roman" w:cs="Times New Roman"/>
          <w:sz w:val="24"/>
          <w:szCs w:val="24"/>
          <w:lang w:val="sr-Cyrl-CS"/>
        </w:rPr>
        <w:t>а закона предложена је измена члана 2. став 1,</w:t>
      </w:r>
      <w:r w:rsidRPr="0047390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66CC8" w:rsidRPr="0047390D">
        <w:rPr>
          <w:rFonts w:ascii="Times New Roman" w:hAnsi="Times New Roman"/>
          <w:sz w:val="24"/>
          <w:szCs w:val="24"/>
          <w:lang w:val="sr-Cyrl-CS"/>
        </w:rPr>
        <w:t>тачка 5) прецизирањем дефиниције појма „јединствена карта</w:t>
      </w:r>
      <w:r w:rsidR="0047390D">
        <w:rPr>
          <w:rFonts w:ascii="Times New Roman" w:hAnsi="Times New Roman"/>
          <w:sz w:val="24"/>
          <w:szCs w:val="24"/>
          <w:lang w:val="sr-Cyrl-CS"/>
        </w:rPr>
        <w:t>”</w:t>
      </w:r>
      <w:r w:rsidR="00E66CC8" w:rsidRPr="0047390D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47390D">
        <w:rPr>
          <w:rFonts w:ascii="Times New Roman" w:hAnsi="Times New Roman"/>
          <w:sz w:val="24"/>
          <w:szCs w:val="24"/>
          <w:lang w:val="sr-Cyrl-CS"/>
        </w:rPr>
        <w:t>тачка 59) проширењем и прецизирањем дефиниције појма „резервације</w:t>
      </w:r>
      <w:r w:rsidR="0047390D">
        <w:rPr>
          <w:rFonts w:ascii="Times New Roman" w:hAnsi="Times New Roman"/>
          <w:sz w:val="24"/>
          <w:szCs w:val="24"/>
          <w:lang w:val="sr-Cyrl-CS"/>
        </w:rPr>
        <w:t>”.</w:t>
      </w:r>
      <w:r w:rsidRPr="0047390D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1A83B832" w14:textId="77777777" w:rsidR="00FA311F" w:rsidRPr="0047390D" w:rsidRDefault="00FA311F" w:rsidP="00FA311F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390D">
        <w:rPr>
          <w:rFonts w:ascii="Times New Roman" w:hAnsi="Times New Roman" w:cs="Times New Roman"/>
          <w:sz w:val="24"/>
          <w:szCs w:val="24"/>
          <w:lang w:val="sr-Cyrl-CS"/>
        </w:rPr>
        <w:t>После тачке 61) додаје се тачка 61а), којом се дефинише појам „теретни терминал“.</w:t>
      </w:r>
    </w:p>
    <w:p w14:paraId="4A3E1BD9" w14:textId="0FDDCE22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Чланом 2.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врше се измене у члану 4 став 1 тачка 10) тако што се после речи: „зграде” додају се речи: „или делови зграда” ради потпунијег дефинисања.</w:t>
      </w:r>
    </w:p>
    <w:p w14:paraId="4BBF2AD3" w14:textId="4B39ADF7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Чланом 3.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</w:t>
      </w:r>
      <w:r w:rsidR="00287C0B" w:rsidRPr="0047390D">
        <w:rPr>
          <w:lang w:val="sr-Cyrl-CS"/>
        </w:rPr>
        <w:t xml:space="preserve">закона </w:t>
      </w:r>
      <w:r w:rsidR="00295FED" w:rsidRPr="0047390D">
        <w:rPr>
          <w:lang w:val="sr-Cyrl-CS"/>
        </w:rPr>
        <w:t>предвиђено</w:t>
      </w:r>
      <w:r w:rsidR="00287C0B" w:rsidRPr="0047390D">
        <w:rPr>
          <w:lang w:val="sr-Cyrl-CS"/>
        </w:rPr>
        <w:t xml:space="preserve"> је изузеће за туристичко - музејске железнице</w:t>
      </w:r>
      <w:r w:rsidR="00295FED" w:rsidRPr="0047390D">
        <w:rPr>
          <w:lang w:val="sr-Cyrl-CS"/>
        </w:rPr>
        <w:t xml:space="preserve"> у члану 5.</w:t>
      </w:r>
      <w:r w:rsidR="00287C0B" w:rsidRPr="0047390D">
        <w:rPr>
          <w:lang w:val="sr-Cyrl-CS"/>
        </w:rPr>
        <w:t xml:space="preserve"> и измењено је прописана обавеза за доношењем подзаконског акта.</w:t>
      </w:r>
    </w:p>
    <w:p w14:paraId="0487AD14" w14:textId="7ED3BEBC" w:rsidR="00FA311F" w:rsidRPr="0047390D" w:rsidRDefault="00FA311F" w:rsidP="00287C0B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Чланом 4.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</w:t>
      </w:r>
      <w:r w:rsidR="00287C0B" w:rsidRPr="0047390D">
        <w:rPr>
          <w:lang w:val="sr-Cyrl-CS"/>
        </w:rPr>
        <w:t>прецизира се д</w:t>
      </w:r>
      <w:r w:rsidR="00295FED" w:rsidRPr="0047390D">
        <w:rPr>
          <w:lang w:val="sr-Cyrl-CS"/>
        </w:rPr>
        <w:t>ужност управљача инфраструктуре предвиђена чланом 10.</w:t>
      </w:r>
    </w:p>
    <w:p w14:paraId="64079854" w14:textId="1C49229E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 Чланом 5.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врше се измене у члану 17</w:t>
      </w:r>
      <w:r w:rsidR="00295FED" w:rsidRPr="0047390D">
        <w:rPr>
          <w:lang w:val="sr-Cyrl-CS"/>
        </w:rPr>
        <w:t>.</w:t>
      </w:r>
      <w:r w:rsidRPr="0047390D">
        <w:rPr>
          <w:lang w:val="sr-Cyrl-CS"/>
        </w:rPr>
        <w:t xml:space="preserve">  којима се проширује обавеза  </w:t>
      </w:r>
      <w:r w:rsidR="00295FED" w:rsidRPr="0047390D">
        <w:rPr>
          <w:lang w:val="sr-Cyrl-CS"/>
        </w:rPr>
        <w:t>доступности Изјаве о мрежи заин</w:t>
      </w:r>
      <w:r w:rsidRPr="0047390D">
        <w:rPr>
          <w:lang w:val="sr-Cyrl-CS"/>
        </w:rPr>
        <w:t>тересованим странама.</w:t>
      </w:r>
    </w:p>
    <w:p w14:paraId="126BB3F9" w14:textId="3CC1C5AA" w:rsidR="00FA311F" w:rsidRPr="0047390D" w:rsidRDefault="00FA311F" w:rsidP="00FA311F">
      <w:pPr>
        <w:jc w:val="both"/>
        <w:rPr>
          <w:lang w:val="sr-Cyrl-CS"/>
        </w:rPr>
      </w:pPr>
      <w:r w:rsidRPr="0047390D">
        <w:rPr>
          <w:rFonts w:eastAsia="Calibri"/>
          <w:lang w:val="sr-Cyrl-CS"/>
        </w:rPr>
        <w:tab/>
      </w:r>
      <w:r w:rsidRPr="0047390D">
        <w:rPr>
          <w:lang w:val="sr-Cyrl-CS"/>
        </w:rPr>
        <w:t xml:space="preserve">Чланом 6.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врше се измене у члану 19. став 4. тако</w:t>
      </w:r>
      <w:r w:rsidR="00352A74" w:rsidRPr="0047390D">
        <w:rPr>
          <w:lang w:val="sr-Cyrl-CS"/>
        </w:rPr>
        <w:t xml:space="preserve"> што се рок</w:t>
      </w:r>
      <w:r w:rsidRPr="0047390D">
        <w:rPr>
          <w:lang w:val="sr-Cyrl-CS"/>
        </w:rPr>
        <w:t xml:space="preserve"> за закључивање уговора пре почетка примене новог реда вожње </w:t>
      </w:r>
      <w:r w:rsidR="00352A74" w:rsidRPr="0047390D">
        <w:rPr>
          <w:lang w:val="sr-Cyrl-CS"/>
        </w:rPr>
        <w:t xml:space="preserve">скраћује </w:t>
      </w:r>
      <w:r w:rsidRPr="0047390D">
        <w:rPr>
          <w:lang w:val="sr-Cyrl-CS"/>
        </w:rPr>
        <w:t>са два месеца на месец дана.</w:t>
      </w:r>
    </w:p>
    <w:p w14:paraId="48E408AF" w14:textId="70C8E26C" w:rsidR="00FA311F" w:rsidRPr="0047390D" w:rsidRDefault="00FA311F" w:rsidP="00FA311F">
      <w:pPr>
        <w:ind w:firstLine="720"/>
        <w:jc w:val="both"/>
        <w:rPr>
          <w:rFonts w:eastAsia="Calibri"/>
          <w:lang w:val="sr-Cyrl-CS"/>
        </w:rPr>
      </w:pPr>
      <w:r w:rsidRPr="0047390D">
        <w:rPr>
          <w:lang w:val="sr-Cyrl-CS"/>
        </w:rPr>
        <w:t xml:space="preserve">Чланом 7.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предложена је измена </w:t>
      </w:r>
      <w:r w:rsidRPr="0047390D">
        <w:rPr>
          <w:rFonts w:eastAsia="Calibri"/>
          <w:lang w:val="sr-Cyrl-CS"/>
        </w:rPr>
        <w:t>у члану 20. став 7. тако што се дефинише поступак измене цене приступа јавној  железничкој инфраструктури.</w:t>
      </w:r>
    </w:p>
    <w:p w14:paraId="6F2E0860" w14:textId="65A33701" w:rsidR="00FA311F" w:rsidRPr="0047390D" w:rsidRDefault="00FA311F" w:rsidP="00FA311F">
      <w:pPr>
        <w:ind w:firstLine="720"/>
        <w:jc w:val="both"/>
        <w:rPr>
          <w:rFonts w:eastAsia="Calibri"/>
          <w:lang w:val="sr-Cyrl-CS"/>
        </w:rPr>
      </w:pPr>
      <w:r w:rsidRPr="0047390D">
        <w:rPr>
          <w:rFonts w:eastAsia="Calibri"/>
          <w:lang w:val="sr-Cyrl-CS"/>
        </w:rPr>
        <w:t xml:space="preserve">Чланом 8. </w:t>
      </w:r>
      <w:r w:rsidR="0047390D">
        <w:rPr>
          <w:rFonts w:eastAsia="Calibri"/>
          <w:lang w:val="sr-Cyrl-CS"/>
        </w:rPr>
        <w:t>Предлог</w:t>
      </w:r>
      <w:r w:rsidRPr="0047390D">
        <w:rPr>
          <w:rFonts w:eastAsia="Calibri"/>
          <w:lang w:val="sr-Cyrl-CS"/>
        </w:rPr>
        <w:t xml:space="preserve">а закона предложена је измена у члану 23. став 6. тако што је исти допуњен могућношћу да  </w:t>
      </w:r>
      <w:r w:rsidRPr="0047390D">
        <w:rPr>
          <w:lang w:val="sr-Cyrl-CS"/>
        </w:rPr>
        <w:t>Дирекција може спровести поједностављену контролу обрачуна цене приступа и цене приступа колосецима који повезују са услужним објектима.</w:t>
      </w:r>
    </w:p>
    <w:p w14:paraId="3F37C443" w14:textId="4181FF40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Чланом 9.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предложена је измена члана 26. став 2. тачка 3) подтачка (9) тако што се реч: „опасне” у првој алинеји брише .</w:t>
      </w:r>
    </w:p>
    <w:p w14:paraId="5971079E" w14:textId="2A43F5CF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Чланом 10.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 предлаже се измена у члану 34. ст</w:t>
      </w:r>
      <w:r w:rsidR="0047390D">
        <w:rPr>
          <w:lang w:val="sr-Cyrl-CS"/>
        </w:rPr>
        <w:t>.</w:t>
      </w:r>
      <w:r w:rsidRPr="0047390D">
        <w:rPr>
          <w:lang w:val="sr-Cyrl-CS"/>
        </w:rPr>
        <w:t xml:space="preserve"> 3</w:t>
      </w:r>
      <w:r w:rsidR="0047390D">
        <w:rPr>
          <w:lang w:val="sr-Cyrl-CS"/>
        </w:rPr>
        <w:t>.</w:t>
      </w:r>
      <w:r w:rsidRPr="0047390D">
        <w:rPr>
          <w:lang w:val="sr-Cyrl-CS"/>
        </w:rPr>
        <w:t xml:space="preserve">  и 11. тако што се мењају рокови и усклађује терминологија.</w:t>
      </w:r>
    </w:p>
    <w:p w14:paraId="4C031527" w14:textId="0C39BED9" w:rsidR="00FA311F" w:rsidRPr="0047390D" w:rsidRDefault="00FA311F" w:rsidP="00DD1C78">
      <w:pPr>
        <w:ind w:firstLine="720"/>
        <w:jc w:val="both"/>
        <w:rPr>
          <w:rFonts w:eastAsia="Calibri"/>
          <w:lang w:val="sr-Cyrl-CS"/>
        </w:rPr>
      </w:pPr>
      <w:r w:rsidRPr="0047390D">
        <w:rPr>
          <w:lang w:val="sr-Cyrl-CS"/>
        </w:rPr>
        <w:t xml:space="preserve">Чланом 11.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мења</w:t>
      </w:r>
      <w:r w:rsidR="00DD1C78" w:rsidRPr="0047390D">
        <w:rPr>
          <w:lang w:val="sr-Cyrl-CS"/>
        </w:rPr>
        <w:t>ју</w:t>
      </w:r>
      <w:r w:rsidRPr="0047390D">
        <w:rPr>
          <w:lang w:val="sr-Cyrl-CS"/>
        </w:rPr>
        <w:t xml:space="preserve"> се назив</w:t>
      </w:r>
      <w:r w:rsidR="00DD1C78" w:rsidRPr="0047390D">
        <w:rPr>
          <w:lang w:val="sr-Cyrl-CS"/>
        </w:rPr>
        <w:t>и</w:t>
      </w:r>
      <w:r w:rsidRPr="0047390D">
        <w:rPr>
          <w:lang w:val="sr-Cyrl-CS"/>
        </w:rPr>
        <w:t xml:space="preserve"> и садржина члана </w:t>
      </w:r>
      <w:r w:rsidRPr="0047390D">
        <w:rPr>
          <w:rFonts w:eastAsia="Calibri"/>
          <w:lang w:val="sr-Cyrl-CS"/>
        </w:rPr>
        <w:t xml:space="preserve"> 53. </w:t>
      </w:r>
      <w:r w:rsidR="00DD1C78" w:rsidRPr="0047390D">
        <w:rPr>
          <w:rFonts w:eastAsia="Calibri"/>
          <w:lang w:val="sr-Cyrl-CS"/>
        </w:rPr>
        <w:t xml:space="preserve">ради утврђивања јавног интереса и члана </w:t>
      </w:r>
      <w:r w:rsidRPr="0047390D">
        <w:rPr>
          <w:rFonts w:eastAsia="Calibri"/>
          <w:lang w:val="sr-Cyrl-CS"/>
        </w:rPr>
        <w:t>54. ради утврђивања експропријације, административног преноса и непотпуне експропријације непокретности за потребе јавне железничке инфраструктуре.</w:t>
      </w:r>
    </w:p>
    <w:p w14:paraId="5711506A" w14:textId="1E5B4A99" w:rsidR="00352A74" w:rsidRPr="0047390D" w:rsidRDefault="00DD1C78" w:rsidP="00352A74">
      <w:pPr>
        <w:ind w:firstLine="720"/>
        <w:jc w:val="both"/>
        <w:rPr>
          <w:rFonts w:eastAsia="Calibri"/>
          <w:lang w:val="sr-Cyrl-CS"/>
        </w:rPr>
      </w:pPr>
      <w:r w:rsidRPr="0047390D">
        <w:rPr>
          <w:rFonts w:eastAsia="Calibri"/>
          <w:lang w:val="sr-Cyrl-CS"/>
        </w:rPr>
        <w:t>Чланом 12</w:t>
      </w:r>
      <w:r w:rsidR="00352A74" w:rsidRPr="0047390D">
        <w:rPr>
          <w:rFonts w:eastAsia="Calibri"/>
          <w:lang w:val="sr-Cyrl-CS"/>
        </w:rPr>
        <w:t xml:space="preserve">. </w:t>
      </w:r>
      <w:r w:rsidR="0047390D">
        <w:rPr>
          <w:lang w:val="sr-Cyrl-CS"/>
        </w:rPr>
        <w:t>Предлог</w:t>
      </w:r>
      <w:r w:rsidR="00352A74" w:rsidRPr="0047390D">
        <w:rPr>
          <w:lang w:val="sr-Cyrl-CS"/>
        </w:rPr>
        <w:t>а закона  мења се члан 57.</w:t>
      </w:r>
      <w:r w:rsidR="00503BBA" w:rsidRPr="0047390D">
        <w:rPr>
          <w:lang w:val="sr-Cyrl-CS"/>
        </w:rPr>
        <w:t xml:space="preserve"> </w:t>
      </w:r>
      <w:r w:rsidRPr="0047390D">
        <w:rPr>
          <w:lang w:val="sr-Cyrl-CS"/>
        </w:rPr>
        <w:t>прецизира</w:t>
      </w:r>
      <w:r w:rsidR="00503BBA" w:rsidRPr="0047390D">
        <w:rPr>
          <w:lang w:val="sr-Cyrl-CS"/>
        </w:rPr>
        <w:t>њем појма</w:t>
      </w:r>
      <w:r w:rsidRPr="0047390D">
        <w:rPr>
          <w:lang w:val="sr-Cyrl-CS"/>
        </w:rPr>
        <w:t xml:space="preserve"> „радови на ванредном одржавању“.</w:t>
      </w:r>
    </w:p>
    <w:p w14:paraId="2D4F67B0" w14:textId="2F49992A" w:rsidR="00FA311F" w:rsidRPr="0047390D" w:rsidRDefault="00FA311F" w:rsidP="00FA311F">
      <w:pPr>
        <w:ind w:firstLine="720"/>
        <w:jc w:val="both"/>
        <w:rPr>
          <w:rFonts w:eastAsia="Calibri"/>
          <w:lang w:val="sr-Cyrl-CS"/>
        </w:rPr>
      </w:pPr>
      <w:r w:rsidRPr="0047390D">
        <w:rPr>
          <w:rFonts w:eastAsia="Calibri"/>
          <w:lang w:val="sr-Cyrl-CS"/>
        </w:rPr>
        <w:t xml:space="preserve">Чланом 13.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 мења се члан 64. додавањем новог става 2</w:t>
      </w:r>
      <w:r w:rsidR="00503BBA" w:rsidRPr="0047390D">
        <w:rPr>
          <w:lang w:val="sr-Cyrl-CS"/>
        </w:rPr>
        <w:t>.</w:t>
      </w:r>
      <w:r w:rsidRPr="0047390D">
        <w:rPr>
          <w:lang w:val="sr-Cyrl-CS"/>
        </w:rPr>
        <w:t xml:space="preserve"> којим се дефинише отварање и коришћење путних прелаза са ограниченим роком функционисања.</w:t>
      </w:r>
    </w:p>
    <w:p w14:paraId="5A49A1B4" w14:textId="3585A1F9" w:rsidR="00FA311F" w:rsidRPr="0047390D" w:rsidRDefault="00FA311F" w:rsidP="00FA311F">
      <w:pPr>
        <w:ind w:firstLine="720"/>
        <w:jc w:val="both"/>
        <w:rPr>
          <w:rFonts w:eastAsia="Calibri"/>
          <w:lang w:val="sr-Cyrl-CS"/>
        </w:rPr>
      </w:pPr>
      <w:r w:rsidRPr="0047390D">
        <w:rPr>
          <w:lang w:val="sr-Cyrl-CS"/>
        </w:rPr>
        <w:t xml:space="preserve">Чланом 14.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предлаже се измена члана 73</w:t>
      </w:r>
      <w:r w:rsidR="00503BBA" w:rsidRPr="0047390D">
        <w:rPr>
          <w:lang w:val="sr-Cyrl-CS"/>
        </w:rPr>
        <w:t>.</w:t>
      </w:r>
      <w:r w:rsidRPr="0047390D">
        <w:rPr>
          <w:lang w:val="sr-Cyrl-CS"/>
        </w:rPr>
        <w:t xml:space="preserve"> додавањем  става 4 којим се прецизира поступање Републичког инспектора за саобраћај ако не може из објективних разлога наложити власнику, односно држаоцу хитно отклањање неправилности</w:t>
      </w:r>
      <w:r w:rsidR="00503BBA" w:rsidRPr="0047390D">
        <w:rPr>
          <w:lang w:val="sr-Cyrl-CS"/>
        </w:rPr>
        <w:t>, као и навођењем примера објективних разлога.</w:t>
      </w:r>
    </w:p>
    <w:p w14:paraId="55CD5D44" w14:textId="62A38C65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lang w:val="sr-Cyrl-CS"/>
        </w:rPr>
        <w:t xml:space="preserve">Чланом 15.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предлаже се измена члана 76. којом се предвиђа уређивање посебним законом градске железнице, односно лаких шинских система и метроа.</w:t>
      </w:r>
    </w:p>
    <w:p w14:paraId="427FE29A" w14:textId="374DEEB6" w:rsidR="00FA311F" w:rsidRPr="0047390D" w:rsidRDefault="00FA311F" w:rsidP="00FA311F">
      <w:pPr>
        <w:ind w:firstLine="720"/>
        <w:jc w:val="both"/>
        <w:rPr>
          <w:lang w:val="sr-Cyrl-CS"/>
        </w:rPr>
      </w:pPr>
      <w:r w:rsidRPr="0047390D">
        <w:rPr>
          <w:rFonts w:eastAsia="Calibri"/>
          <w:lang w:val="sr-Cyrl-CS"/>
        </w:rPr>
        <w:t xml:space="preserve">Чланом 16. </w:t>
      </w:r>
      <w:r w:rsidR="0047390D">
        <w:rPr>
          <w:rFonts w:eastAsia="Calibri"/>
          <w:lang w:val="sr-Cyrl-CS"/>
        </w:rPr>
        <w:t>Предлог</w:t>
      </w:r>
      <w:r w:rsidRPr="0047390D">
        <w:rPr>
          <w:rFonts w:eastAsia="Calibri"/>
          <w:lang w:val="sr-Cyrl-CS"/>
        </w:rPr>
        <w:t>а закона</w:t>
      </w:r>
      <w:r w:rsidRPr="0047390D">
        <w:rPr>
          <w:lang w:val="sr-Cyrl-CS"/>
        </w:rPr>
        <w:t xml:space="preserve"> у члану 77. додају се  ст. 12 и 13. који се односе на плаћање и висину таксе.</w:t>
      </w:r>
    </w:p>
    <w:p w14:paraId="3F25132C" w14:textId="43CB84CC" w:rsidR="00FA311F" w:rsidRPr="0047390D" w:rsidRDefault="00FA311F" w:rsidP="00FA311F">
      <w:pPr>
        <w:ind w:firstLine="708"/>
        <w:rPr>
          <w:rFonts w:eastAsia="Calibri"/>
          <w:lang w:val="sr-Cyrl-CS"/>
        </w:rPr>
      </w:pPr>
      <w:r w:rsidRPr="0047390D">
        <w:rPr>
          <w:lang w:val="sr-Cyrl-CS"/>
        </w:rPr>
        <w:t xml:space="preserve">Чланом 17.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 врши се измена </w:t>
      </w:r>
      <w:r w:rsidRPr="0047390D">
        <w:rPr>
          <w:rFonts w:eastAsia="Calibri"/>
          <w:lang w:val="sr-Cyrl-CS"/>
        </w:rPr>
        <w:t>у члану 81. у ст. 9. и 10. тако што се усклађује терминологија.</w:t>
      </w:r>
    </w:p>
    <w:p w14:paraId="766CEE11" w14:textId="57F9D2F3" w:rsidR="00FA311F" w:rsidRPr="0047390D" w:rsidRDefault="00FA311F" w:rsidP="00FA311F">
      <w:pPr>
        <w:ind w:firstLine="708"/>
        <w:jc w:val="both"/>
        <w:rPr>
          <w:rFonts w:eastAsia="Calibri"/>
          <w:lang w:val="sr-Cyrl-CS"/>
        </w:rPr>
      </w:pPr>
      <w:r w:rsidRPr="0047390D">
        <w:rPr>
          <w:lang w:val="sr-Cyrl-CS"/>
        </w:rPr>
        <w:t xml:space="preserve">Чланом 18.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 </w:t>
      </w:r>
      <w:r w:rsidRPr="0047390D">
        <w:rPr>
          <w:rFonts w:eastAsia="Calibri"/>
          <w:lang w:val="sr-Cyrl-CS"/>
        </w:rPr>
        <w:t>у члану 83. после става 14. додаје се нови став који се односи на пос</w:t>
      </w:r>
      <w:r w:rsidR="0047390D">
        <w:rPr>
          <w:rFonts w:eastAsia="Calibri"/>
          <w:lang w:val="sr-Cyrl-CS"/>
        </w:rPr>
        <w:t>т</w:t>
      </w:r>
      <w:r w:rsidRPr="0047390D">
        <w:rPr>
          <w:rFonts w:eastAsia="Calibri"/>
          <w:lang w:val="sr-Cyrl-CS"/>
        </w:rPr>
        <w:t>упак одузимања лиценце од стране Дирекције.</w:t>
      </w:r>
    </w:p>
    <w:p w14:paraId="38D168E2" w14:textId="261EA738" w:rsidR="00FA311F" w:rsidRPr="0047390D" w:rsidRDefault="00FA311F" w:rsidP="00FA311F">
      <w:pPr>
        <w:ind w:firstLine="708"/>
        <w:rPr>
          <w:rFonts w:eastAsia="Calibri"/>
          <w:lang w:val="sr-Cyrl-CS"/>
        </w:rPr>
      </w:pPr>
      <w:r w:rsidRPr="0047390D">
        <w:rPr>
          <w:lang w:val="sr-Cyrl-CS"/>
        </w:rPr>
        <w:lastRenderedPageBreak/>
        <w:t xml:space="preserve">Чланом 19.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у члану 93</w:t>
      </w:r>
      <w:r w:rsidR="00503BBA" w:rsidRPr="0047390D">
        <w:rPr>
          <w:lang w:val="sr-Cyrl-CS"/>
        </w:rPr>
        <w:t>.</w:t>
      </w:r>
      <w:r w:rsidRPr="0047390D">
        <w:rPr>
          <w:lang w:val="sr-Cyrl-CS"/>
        </w:rPr>
        <w:t xml:space="preserve"> став 2</w:t>
      </w:r>
      <w:r w:rsidR="00503BBA" w:rsidRPr="0047390D">
        <w:rPr>
          <w:lang w:val="sr-Cyrl-CS"/>
        </w:rPr>
        <w:t>. тач.</w:t>
      </w:r>
      <w:r w:rsidRPr="0047390D">
        <w:rPr>
          <w:lang w:val="sr-Cyrl-CS"/>
        </w:rPr>
        <w:t xml:space="preserve"> 4)</w:t>
      </w:r>
      <w:r w:rsidR="00503BBA" w:rsidRPr="0047390D">
        <w:rPr>
          <w:lang w:val="sr-Cyrl-CS"/>
        </w:rPr>
        <w:t xml:space="preserve"> и 6)</w:t>
      </w:r>
      <w:r w:rsidRPr="0047390D">
        <w:rPr>
          <w:lang w:val="sr-Cyrl-CS"/>
        </w:rPr>
        <w:t xml:space="preserve">  врши </w:t>
      </w:r>
      <w:r w:rsidR="00503BBA" w:rsidRPr="0047390D">
        <w:rPr>
          <w:lang w:val="sr-Cyrl-CS"/>
        </w:rPr>
        <w:t>се проширивање обавезе одржавањ</w:t>
      </w:r>
      <w:r w:rsidRPr="0047390D">
        <w:rPr>
          <w:lang w:val="sr-Cyrl-CS"/>
        </w:rPr>
        <w:t>а чистоће и на станичне просторије и детаљније регулисање поступка рекламације.</w:t>
      </w:r>
    </w:p>
    <w:p w14:paraId="3883325A" w14:textId="3F44D9CD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Чланом 20.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после члана 97. додаје се нови члан 97а са новим називом, који се односи на одређивање авансног износа у случају повреде или смрти путника. </w:t>
      </w:r>
    </w:p>
    <w:p w14:paraId="65EFB31A" w14:textId="4F64661D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Чланом 21.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после члана 99. додаје се нови члан 99а са новим називом, који се односи на приступ превозу железницом особама са инвалидитетом и особама са смањеном покретљивошћу.</w:t>
      </w:r>
    </w:p>
    <w:p w14:paraId="7E0C2035" w14:textId="59AE4744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 Чланом 22.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после члана 100. додају се чл. 100а, 100б и 100в, који се односе на дефинисање поступака и услова за пружање помоћи на железничкој станици особама са инвалидитетом и особама са смањеном покретљивошћу.</w:t>
      </w:r>
    </w:p>
    <w:p w14:paraId="596B5E40" w14:textId="0DF0E8A7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Чланом 23.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у  члану 110. врше се проширивање обухвата превоза од општег интереса у железничком саобраћају</w:t>
      </w:r>
      <w:r w:rsidR="001414BB" w:rsidRPr="0047390D">
        <w:rPr>
          <w:lang w:val="sr-Cyrl-CS"/>
        </w:rPr>
        <w:t>.</w:t>
      </w:r>
    </w:p>
    <w:p w14:paraId="660018E0" w14:textId="6E1A0630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Чланом 24.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у члану 112. после става 3. додаје се нови став 4. којим се дефинише начин обрачуна и пружања надокнаде за обавезу јавног превоза. </w:t>
      </w:r>
    </w:p>
    <w:p w14:paraId="705692DD" w14:textId="776C5020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Чланом 25.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у члану 114. после става 4. додаје се нов став 5. који се односи на проширивање непосредног додељивања уговора о обавези јавног превоза под одређеним условима. </w:t>
      </w:r>
    </w:p>
    <w:p w14:paraId="5C84D2D9" w14:textId="0EB8A875" w:rsidR="00FA311F" w:rsidRPr="0047390D" w:rsidRDefault="00FA311F" w:rsidP="00FA311F">
      <w:pPr>
        <w:ind w:firstLine="709"/>
        <w:jc w:val="both"/>
        <w:rPr>
          <w:lang w:val="sr-Cyrl-CS"/>
        </w:rPr>
      </w:pPr>
      <w:r w:rsidRPr="0047390D">
        <w:rPr>
          <w:lang w:val="sr-Cyrl-CS"/>
        </w:rPr>
        <w:t xml:space="preserve">Чланом 26.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>а закона у члану 117. после става 3. додају се ст. 4</w:t>
      </w:r>
      <w:r w:rsidR="0047390D">
        <w:rPr>
          <w:lang w:val="sr-Cyrl-CS"/>
        </w:rPr>
        <w:t>-</w:t>
      </w:r>
      <w:r w:rsidRPr="0047390D">
        <w:rPr>
          <w:lang w:val="sr-Cyrl-CS"/>
        </w:rPr>
        <w:t>6</w:t>
      </w:r>
      <w:r w:rsidR="0047390D">
        <w:rPr>
          <w:lang w:val="sr-Cyrl-CS"/>
        </w:rPr>
        <w:t>.</w:t>
      </w:r>
      <w:r w:rsidRPr="0047390D">
        <w:rPr>
          <w:lang w:val="sr-Cyrl-CS"/>
        </w:rPr>
        <w:t xml:space="preserve"> којима се детаљније регулишу трошкови извршења обавезе јавног превоза.</w:t>
      </w:r>
    </w:p>
    <w:p w14:paraId="17A0C364" w14:textId="5D233704" w:rsidR="00FA311F" w:rsidRPr="0047390D" w:rsidRDefault="00FA311F" w:rsidP="00FA311F">
      <w:pPr>
        <w:ind w:firstLine="709"/>
        <w:jc w:val="both"/>
        <w:rPr>
          <w:bCs/>
          <w:lang w:val="sr-Cyrl-CS"/>
        </w:rPr>
      </w:pPr>
      <w:r w:rsidRPr="0047390D">
        <w:rPr>
          <w:lang w:val="sr-Cyrl-CS"/>
        </w:rPr>
        <w:t xml:space="preserve">Чланом 27. </w:t>
      </w:r>
      <w:r w:rsidR="0047390D">
        <w:rPr>
          <w:lang w:val="sr-Cyrl-CS"/>
        </w:rPr>
        <w:t>Предлог</w:t>
      </w:r>
      <w:r w:rsidRPr="0047390D">
        <w:rPr>
          <w:lang w:val="sr-Cyrl-CS"/>
        </w:rPr>
        <w:t xml:space="preserve">а закона </w:t>
      </w:r>
      <w:r w:rsidR="001414BB" w:rsidRPr="0047390D">
        <w:rPr>
          <w:bCs/>
          <w:lang w:val="sr-Cyrl-CS"/>
        </w:rPr>
        <w:t>у члану 121. после става 11. додају се ст. 12. и 13. који се односе</w:t>
      </w:r>
      <w:r w:rsidRPr="0047390D">
        <w:rPr>
          <w:bCs/>
          <w:lang w:val="sr-Cyrl-CS"/>
        </w:rPr>
        <w:t xml:space="preserve"> на обавезу да се обезбеди приступ пословним просторијама и пословној документацији овлашћеним лицима Дирекције. </w:t>
      </w:r>
    </w:p>
    <w:p w14:paraId="4E46F1C3" w14:textId="2B027C3B" w:rsidR="00FA311F" w:rsidRPr="0047390D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28.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 xml:space="preserve">а закона у </w:t>
      </w:r>
      <w:r w:rsidR="001414BB" w:rsidRPr="0047390D">
        <w:rPr>
          <w:bCs/>
          <w:iCs/>
          <w:lang w:val="sr-Cyrl-CS"/>
        </w:rPr>
        <w:t>члану 122. после става 1. додају се ст. 2. и 3.  који се односе</w:t>
      </w:r>
      <w:r w:rsidRPr="0047390D">
        <w:rPr>
          <w:bCs/>
          <w:iCs/>
          <w:lang w:val="sr-Cyrl-CS"/>
        </w:rPr>
        <w:t xml:space="preserve"> на приступ овлашћеним лицима Дирекције </w:t>
      </w:r>
      <w:r w:rsidRPr="0047390D">
        <w:rPr>
          <w:lang w:val="sr-Cyrl-CS"/>
        </w:rPr>
        <w:t>пословним просторијама и пословној документацији.</w:t>
      </w:r>
    </w:p>
    <w:p w14:paraId="5BB333C8" w14:textId="64A740C7" w:rsidR="00FA311F" w:rsidRPr="0047390D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29.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</w:t>
      </w:r>
      <w:r w:rsidRPr="0047390D">
        <w:rPr>
          <w:lang w:val="sr-Cyrl-CS"/>
        </w:rPr>
        <w:t xml:space="preserve"> </w:t>
      </w:r>
      <w:r w:rsidRPr="0047390D">
        <w:rPr>
          <w:bCs/>
          <w:iCs/>
          <w:lang w:val="sr-Cyrl-CS"/>
        </w:rPr>
        <w:t xml:space="preserve">у </w:t>
      </w:r>
      <w:r w:rsidR="001414BB" w:rsidRPr="0047390D">
        <w:rPr>
          <w:bCs/>
          <w:iCs/>
          <w:lang w:val="sr-Cyrl-CS"/>
        </w:rPr>
        <w:t>члану 123. после става 2. додају се ст. 3</w:t>
      </w:r>
      <w:r w:rsidR="0047390D">
        <w:rPr>
          <w:bCs/>
          <w:iCs/>
          <w:lang w:val="sr-Cyrl-CS"/>
        </w:rPr>
        <w:t>.</w:t>
      </w:r>
      <w:r w:rsidR="001414BB" w:rsidRPr="0047390D">
        <w:rPr>
          <w:bCs/>
          <w:iCs/>
          <w:lang w:val="sr-Cyrl-CS"/>
        </w:rPr>
        <w:t xml:space="preserve"> и 4</w:t>
      </w:r>
      <w:r w:rsidR="0047390D">
        <w:rPr>
          <w:bCs/>
          <w:iCs/>
          <w:lang w:val="sr-Cyrl-CS"/>
        </w:rPr>
        <w:t>.</w:t>
      </w:r>
      <w:r w:rsidR="001414BB" w:rsidRPr="0047390D">
        <w:rPr>
          <w:bCs/>
          <w:iCs/>
          <w:lang w:val="sr-Cyrl-CS"/>
        </w:rPr>
        <w:t xml:space="preserve"> који се односе</w:t>
      </w:r>
      <w:r w:rsidRPr="0047390D">
        <w:rPr>
          <w:bCs/>
          <w:iCs/>
          <w:lang w:val="sr-Cyrl-CS"/>
        </w:rPr>
        <w:t xml:space="preserve"> на обавезу да се обезбеди приступ овлашћеним лицима Дирекције железничкој станици и возним средствима.</w:t>
      </w:r>
    </w:p>
    <w:p w14:paraId="2D767758" w14:textId="53100241" w:rsidR="00FA311F" w:rsidRPr="0047390D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30.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 мења се члан 132 став 1</w:t>
      </w:r>
      <w:r w:rsidR="0047390D">
        <w:rPr>
          <w:bCs/>
          <w:iCs/>
          <w:lang w:val="sr-Cyrl-CS"/>
        </w:rPr>
        <w:t>.</w:t>
      </w:r>
      <w:r w:rsidRPr="0047390D">
        <w:rPr>
          <w:bCs/>
          <w:iCs/>
          <w:lang w:val="sr-Cyrl-CS"/>
        </w:rPr>
        <w:t xml:space="preserve"> тачка 11) тако што се  проширују права и дужности Инспектора при вршењу инспекцијског надзора у смислу провере </w:t>
      </w:r>
      <w:r w:rsidRPr="0047390D">
        <w:rPr>
          <w:lang w:val="sr-Cyrl-CS"/>
        </w:rPr>
        <w:t>да ли су кола уврштена у воз технички исправна</w:t>
      </w:r>
      <w:r w:rsidR="001414BB" w:rsidRPr="0047390D">
        <w:rPr>
          <w:lang w:val="sr-Cyrl-CS"/>
        </w:rPr>
        <w:t xml:space="preserve">, као и да ли је остварена ефикасна заштита људи, имовине и животне средине </w:t>
      </w:r>
      <w:r w:rsidRPr="0047390D">
        <w:rPr>
          <w:lang w:val="sr-Cyrl-CS"/>
        </w:rPr>
        <w:t>у складу са прописима.</w:t>
      </w:r>
    </w:p>
    <w:p w14:paraId="424885B3" w14:textId="642A63BD" w:rsidR="00FA311F" w:rsidRPr="0047390D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31.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 врши се правнотехничка</w:t>
      </w:r>
      <w:bookmarkStart w:id="10" w:name="_GoBack"/>
      <w:bookmarkEnd w:id="10"/>
      <w:r w:rsidRPr="0047390D">
        <w:rPr>
          <w:bCs/>
          <w:iCs/>
          <w:lang w:val="sr-Cyrl-CS"/>
        </w:rPr>
        <w:t xml:space="preserve"> редакција у члану 138. став 1. после речи „жалба“ додаје се реч „министру</w:t>
      </w:r>
      <w:r w:rsidR="0047390D">
        <w:rPr>
          <w:bCs/>
          <w:iCs/>
          <w:lang w:val="sr-Cyrl-CS"/>
        </w:rPr>
        <w:t>”</w:t>
      </w:r>
      <w:r w:rsidRPr="0047390D">
        <w:rPr>
          <w:bCs/>
          <w:iCs/>
          <w:lang w:val="sr-Cyrl-CS"/>
        </w:rPr>
        <w:t>.</w:t>
      </w:r>
    </w:p>
    <w:p w14:paraId="2A7AD3C1" w14:textId="49413A34" w:rsidR="00FA311F" w:rsidRPr="0047390D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32.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 се у члану 140. став 1, додају се тач. 10а</w:t>
      </w:r>
      <w:r w:rsidR="001414BB" w:rsidRPr="0047390D">
        <w:rPr>
          <w:bCs/>
          <w:iCs/>
          <w:lang w:val="sr-Cyrl-CS"/>
        </w:rPr>
        <w:t>)</w:t>
      </w:r>
      <w:r w:rsidRPr="0047390D">
        <w:rPr>
          <w:bCs/>
          <w:iCs/>
          <w:lang w:val="sr-Cyrl-CS"/>
        </w:rPr>
        <w:t xml:space="preserve">, </w:t>
      </w:r>
      <w:r w:rsidRPr="0047390D">
        <w:rPr>
          <w:lang w:val="sr-Cyrl-CS"/>
        </w:rPr>
        <w:t xml:space="preserve">46а), 46б)  и 46в), </w:t>
      </w:r>
      <w:r w:rsidRPr="0047390D">
        <w:rPr>
          <w:bCs/>
          <w:iCs/>
          <w:lang w:val="sr-Cyrl-CS"/>
        </w:rPr>
        <w:t xml:space="preserve"> </w:t>
      </w:r>
      <w:r w:rsidRPr="0047390D">
        <w:rPr>
          <w:lang w:val="sr-Cyrl-CS"/>
        </w:rPr>
        <w:t xml:space="preserve">49а),  49б) и 49в) којима се дефинишу нове врсте прекршаја а бришу се тач. </w:t>
      </w:r>
      <w:r w:rsidRPr="0047390D">
        <w:rPr>
          <w:bCs/>
          <w:iCs/>
          <w:lang w:val="sr-Cyrl-CS"/>
        </w:rPr>
        <w:t xml:space="preserve"> 11)-13).</w:t>
      </w:r>
    </w:p>
    <w:p w14:paraId="0A8FF6A4" w14:textId="6662AFFC" w:rsidR="00FA311F" w:rsidRPr="0047390D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33.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 предвиђа се  рок за доношење подзаконских акта за извршавање овог закона.</w:t>
      </w:r>
    </w:p>
    <w:p w14:paraId="20AC9A86" w14:textId="7306413E" w:rsidR="00FA311F" w:rsidRPr="0047390D" w:rsidRDefault="00FA311F" w:rsidP="00FE0A30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34.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 дефинише се да даном ступања на снагу овог закона престаје да важи  Правилник о садржини и форми Изјаве о мрежи  („Службени гласник РС”, број 97/13).</w:t>
      </w:r>
    </w:p>
    <w:p w14:paraId="18B0C8C5" w14:textId="2C29B314" w:rsidR="00FA311F" w:rsidRDefault="00FA311F" w:rsidP="00FA311F">
      <w:pPr>
        <w:ind w:firstLine="709"/>
        <w:jc w:val="both"/>
        <w:rPr>
          <w:bCs/>
          <w:iCs/>
          <w:lang w:val="sr-Cyrl-CS"/>
        </w:rPr>
      </w:pPr>
      <w:r w:rsidRPr="0047390D">
        <w:rPr>
          <w:bCs/>
          <w:iCs/>
          <w:lang w:val="sr-Cyrl-CS"/>
        </w:rPr>
        <w:t xml:space="preserve">Чланом 35. </w:t>
      </w:r>
      <w:r w:rsidR="0047390D">
        <w:rPr>
          <w:bCs/>
          <w:iCs/>
          <w:lang w:val="sr-Cyrl-CS"/>
        </w:rPr>
        <w:t>Предлог</w:t>
      </w:r>
      <w:r w:rsidRPr="0047390D">
        <w:rPr>
          <w:bCs/>
          <w:iCs/>
          <w:lang w:val="sr-Cyrl-CS"/>
        </w:rPr>
        <w:t>а закона одређује се ступање на снагу овог закона.</w:t>
      </w:r>
    </w:p>
    <w:p w14:paraId="56C7E307" w14:textId="77777777" w:rsidR="0047390D" w:rsidRPr="0047390D" w:rsidRDefault="0047390D" w:rsidP="00FA311F">
      <w:pPr>
        <w:ind w:firstLine="709"/>
        <w:jc w:val="both"/>
        <w:rPr>
          <w:bCs/>
          <w:iCs/>
          <w:lang w:val="sr-Cyrl-CS"/>
        </w:rPr>
      </w:pPr>
    </w:p>
    <w:p w14:paraId="5D80E6F5" w14:textId="636AE0A3" w:rsidR="00FA311F" w:rsidRPr="0047390D" w:rsidRDefault="00FA311F" w:rsidP="00FA311F">
      <w:pPr>
        <w:rPr>
          <w:lang w:val="sr-Cyrl-CS"/>
        </w:rPr>
      </w:pPr>
    </w:p>
    <w:p w14:paraId="6055DDDB" w14:textId="352935EC" w:rsidR="000F187A" w:rsidRPr="0047390D" w:rsidRDefault="00FA311F" w:rsidP="00FA311F">
      <w:pPr>
        <w:spacing w:before="120" w:after="120"/>
        <w:ind w:firstLine="709"/>
        <w:jc w:val="both"/>
        <w:rPr>
          <w:b/>
          <w:bCs/>
          <w:lang w:val="sr-Cyrl-CS"/>
        </w:rPr>
      </w:pPr>
      <w:r w:rsidRPr="0047390D">
        <w:rPr>
          <w:b/>
          <w:bCs/>
          <w:lang w:val="sr-Cyrl-CS"/>
        </w:rPr>
        <w:lastRenderedPageBreak/>
        <w:t xml:space="preserve"> </w:t>
      </w:r>
      <w:r w:rsidR="000F187A" w:rsidRPr="0047390D">
        <w:rPr>
          <w:b/>
          <w:bCs/>
          <w:lang w:val="sr-Cyrl-CS"/>
        </w:rPr>
        <w:t>IV. ФИНАНСИЈСКА СРЕДСТАВА ПОТРЕБНА ЗА СПРОВОЂЕЊЕ ЗАКОНА</w:t>
      </w:r>
    </w:p>
    <w:p w14:paraId="592D088D" w14:textId="7A18CE18" w:rsidR="000F187A" w:rsidRPr="0047390D" w:rsidRDefault="000F187A" w:rsidP="000F187A">
      <w:pPr>
        <w:spacing w:before="120" w:after="120"/>
        <w:ind w:firstLine="840"/>
        <w:jc w:val="both"/>
        <w:rPr>
          <w:bCs/>
          <w:lang w:val="sr-Cyrl-CS"/>
        </w:rPr>
      </w:pPr>
      <w:r w:rsidRPr="0047390D">
        <w:rPr>
          <w:bCs/>
          <w:lang w:val="sr-Cyrl-CS"/>
        </w:rPr>
        <w:t>За примену овог закона није потребно обезбедити средства у буџету Републике Србије.</w:t>
      </w:r>
    </w:p>
    <w:p w14:paraId="24A779DD" w14:textId="77777777" w:rsidR="00FE0A30" w:rsidRPr="0047390D" w:rsidRDefault="00FE0A30" w:rsidP="000F187A">
      <w:pPr>
        <w:spacing w:before="120" w:after="120"/>
        <w:ind w:firstLine="840"/>
        <w:jc w:val="both"/>
        <w:rPr>
          <w:bCs/>
          <w:lang w:val="sr-Cyrl-CS"/>
        </w:rPr>
      </w:pPr>
    </w:p>
    <w:p w14:paraId="5098C27A" w14:textId="77777777" w:rsidR="00FE0A30" w:rsidRPr="0047390D" w:rsidRDefault="00FE0A30" w:rsidP="00E33B80">
      <w:pPr>
        <w:spacing w:before="120" w:after="120"/>
        <w:jc w:val="both"/>
        <w:rPr>
          <w:bCs/>
          <w:lang w:val="sr-Cyrl-CS"/>
        </w:rPr>
      </w:pPr>
    </w:p>
    <w:p w14:paraId="2FADFBF0" w14:textId="77777777" w:rsidR="000D5866" w:rsidRPr="0047390D" w:rsidRDefault="000D5866" w:rsidP="00FF247D">
      <w:pPr>
        <w:widowControl w:val="0"/>
        <w:autoSpaceDE w:val="0"/>
        <w:autoSpaceDN w:val="0"/>
        <w:adjustRightInd w:val="0"/>
        <w:ind w:firstLine="720"/>
        <w:rPr>
          <w:lang w:val="sr-Cyrl-CS"/>
        </w:rPr>
      </w:pPr>
    </w:p>
    <w:sectPr w:rsidR="000D5866" w:rsidRPr="0047390D" w:rsidSect="0047390D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63BCC2" w16cid:durableId="217A805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18EF6" w14:textId="77777777" w:rsidR="007B61E8" w:rsidRDefault="007B61E8" w:rsidP="0047390D">
      <w:r>
        <w:separator/>
      </w:r>
    </w:p>
  </w:endnote>
  <w:endnote w:type="continuationSeparator" w:id="0">
    <w:p w14:paraId="318D84EC" w14:textId="77777777" w:rsidR="007B61E8" w:rsidRDefault="007B61E8" w:rsidP="0047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90026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1A613A" w14:textId="7CCC6922" w:rsidR="0047390D" w:rsidRDefault="004739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8480E9" w14:textId="77777777" w:rsidR="0047390D" w:rsidRDefault="004739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68402" w14:textId="77777777" w:rsidR="007B61E8" w:rsidRDefault="007B61E8" w:rsidP="0047390D">
      <w:r>
        <w:separator/>
      </w:r>
    </w:p>
  </w:footnote>
  <w:footnote w:type="continuationSeparator" w:id="0">
    <w:p w14:paraId="6E04CEA4" w14:textId="77777777" w:rsidR="007B61E8" w:rsidRDefault="007B61E8" w:rsidP="00473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3E"/>
    <w:rsid w:val="00011FE0"/>
    <w:rsid w:val="000167A7"/>
    <w:rsid w:val="00025D77"/>
    <w:rsid w:val="00044B54"/>
    <w:rsid w:val="0005115C"/>
    <w:rsid w:val="00057AAE"/>
    <w:rsid w:val="00077C80"/>
    <w:rsid w:val="000C2045"/>
    <w:rsid w:val="000D5866"/>
    <w:rsid w:val="000E32A1"/>
    <w:rsid w:val="000F13B0"/>
    <w:rsid w:val="000F187A"/>
    <w:rsid w:val="000F2CC9"/>
    <w:rsid w:val="000F3C9E"/>
    <w:rsid w:val="000F4DB7"/>
    <w:rsid w:val="00105CAA"/>
    <w:rsid w:val="00106555"/>
    <w:rsid w:val="00122491"/>
    <w:rsid w:val="0012494A"/>
    <w:rsid w:val="001320FF"/>
    <w:rsid w:val="001403F7"/>
    <w:rsid w:val="001414BB"/>
    <w:rsid w:val="0014319E"/>
    <w:rsid w:val="00144FD0"/>
    <w:rsid w:val="00155CED"/>
    <w:rsid w:val="0017437A"/>
    <w:rsid w:val="00197AC4"/>
    <w:rsid w:val="001B0462"/>
    <w:rsid w:val="001B0509"/>
    <w:rsid w:val="001B2040"/>
    <w:rsid w:val="001B317F"/>
    <w:rsid w:val="001B59E2"/>
    <w:rsid w:val="001C4040"/>
    <w:rsid w:val="001C6179"/>
    <w:rsid w:val="001D6CE4"/>
    <w:rsid w:val="001D71B5"/>
    <w:rsid w:val="001E469B"/>
    <w:rsid w:val="001F5F7D"/>
    <w:rsid w:val="002158B6"/>
    <w:rsid w:val="00222E2F"/>
    <w:rsid w:val="00235764"/>
    <w:rsid w:val="00235C71"/>
    <w:rsid w:val="00241472"/>
    <w:rsid w:val="00246392"/>
    <w:rsid w:val="002507E1"/>
    <w:rsid w:val="0025439E"/>
    <w:rsid w:val="00271B59"/>
    <w:rsid w:val="0027594F"/>
    <w:rsid w:val="0028363D"/>
    <w:rsid w:val="00287C0B"/>
    <w:rsid w:val="00287DF0"/>
    <w:rsid w:val="00290BF5"/>
    <w:rsid w:val="00295FED"/>
    <w:rsid w:val="002A3E36"/>
    <w:rsid w:val="002A6509"/>
    <w:rsid w:val="002B4583"/>
    <w:rsid w:val="002B5E2F"/>
    <w:rsid w:val="002C77BB"/>
    <w:rsid w:val="002E6092"/>
    <w:rsid w:val="00343DB1"/>
    <w:rsid w:val="00345A85"/>
    <w:rsid w:val="00352A74"/>
    <w:rsid w:val="00363806"/>
    <w:rsid w:val="0037262F"/>
    <w:rsid w:val="0037389A"/>
    <w:rsid w:val="00373D2D"/>
    <w:rsid w:val="00375028"/>
    <w:rsid w:val="0038511E"/>
    <w:rsid w:val="00391994"/>
    <w:rsid w:val="00392538"/>
    <w:rsid w:val="00397AC7"/>
    <w:rsid w:val="003B1D97"/>
    <w:rsid w:val="003E3E06"/>
    <w:rsid w:val="003F0F2B"/>
    <w:rsid w:val="003F443F"/>
    <w:rsid w:val="004134E2"/>
    <w:rsid w:val="00415041"/>
    <w:rsid w:val="00424037"/>
    <w:rsid w:val="004305B7"/>
    <w:rsid w:val="00433DE6"/>
    <w:rsid w:val="004437CB"/>
    <w:rsid w:val="0044399A"/>
    <w:rsid w:val="00460763"/>
    <w:rsid w:val="0046212A"/>
    <w:rsid w:val="00466974"/>
    <w:rsid w:val="0047390D"/>
    <w:rsid w:val="0047467E"/>
    <w:rsid w:val="00477DEA"/>
    <w:rsid w:val="00486802"/>
    <w:rsid w:val="00490795"/>
    <w:rsid w:val="00495DBF"/>
    <w:rsid w:val="004B2C66"/>
    <w:rsid w:val="004B6EF1"/>
    <w:rsid w:val="004C50F2"/>
    <w:rsid w:val="004C7E54"/>
    <w:rsid w:val="004D68D0"/>
    <w:rsid w:val="004D7CE7"/>
    <w:rsid w:val="004E2BF7"/>
    <w:rsid w:val="004F1A41"/>
    <w:rsid w:val="004F21D2"/>
    <w:rsid w:val="00503A3A"/>
    <w:rsid w:val="00503BBA"/>
    <w:rsid w:val="00503C2F"/>
    <w:rsid w:val="00511509"/>
    <w:rsid w:val="0051709E"/>
    <w:rsid w:val="0052041E"/>
    <w:rsid w:val="00522926"/>
    <w:rsid w:val="00536732"/>
    <w:rsid w:val="00552172"/>
    <w:rsid w:val="00563248"/>
    <w:rsid w:val="00570F38"/>
    <w:rsid w:val="00572238"/>
    <w:rsid w:val="00575DB5"/>
    <w:rsid w:val="005800E8"/>
    <w:rsid w:val="005A350F"/>
    <w:rsid w:val="005A5433"/>
    <w:rsid w:val="005E4B6F"/>
    <w:rsid w:val="005E613F"/>
    <w:rsid w:val="005E75E6"/>
    <w:rsid w:val="005F19C4"/>
    <w:rsid w:val="006117C6"/>
    <w:rsid w:val="00614531"/>
    <w:rsid w:val="00621B51"/>
    <w:rsid w:val="00643D3B"/>
    <w:rsid w:val="0065180D"/>
    <w:rsid w:val="0065559A"/>
    <w:rsid w:val="00657009"/>
    <w:rsid w:val="00672A34"/>
    <w:rsid w:val="006869B0"/>
    <w:rsid w:val="00690AF6"/>
    <w:rsid w:val="006944DD"/>
    <w:rsid w:val="00694FC2"/>
    <w:rsid w:val="00696AAC"/>
    <w:rsid w:val="006A0148"/>
    <w:rsid w:val="006A778B"/>
    <w:rsid w:val="006B7B91"/>
    <w:rsid w:val="006D1573"/>
    <w:rsid w:val="006D163C"/>
    <w:rsid w:val="006E5C0F"/>
    <w:rsid w:val="006F22BB"/>
    <w:rsid w:val="00717079"/>
    <w:rsid w:val="0073312B"/>
    <w:rsid w:val="00746B4D"/>
    <w:rsid w:val="007520BC"/>
    <w:rsid w:val="00752759"/>
    <w:rsid w:val="00756A10"/>
    <w:rsid w:val="00781F28"/>
    <w:rsid w:val="00795F23"/>
    <w:rsid w:val="007B61E8"/>
    <w:rsid w:val="007C0D2C"/>
    <w:rsid w:val="007D3D47"/>
    <w:rsid w:val="007E59A0"/>
    <w:rsid w:val="007F2181"/>
    <w:rsid w:val="007F509F"/>
    <w:rsid w:val="007F6AA1"/>
    <w:rsid w:val="008024E9"/>
    <w:rsid w:val="00813041"/>
    <w:rsid w:val="00823545"/>
    <w:rsid w:val="00827D99"/>
    <w:rsid w:val="008420A8"/>
    <w:rsid w:val="00846328"/>
    <w:rsid w:val="008521FF"/>
    <w:rsid w:val="00856E4A"/>
    <w:rsid w:val="008616AD"/>
    <w:rsid w:val="00873B7C"/>
    <w:rsid w:val="00881B10"/>
    <w:rsid w:val="00883720"/>
    <w:rsid w:val="00886070"/>
    <w:rsid w:val="00886213"/>
    <w:rsid w:val="00894AB5"/>
    <w:rsid w:val="00895337"/>
    <w:rsid w:val="008B0B67"/>
    <w:rsid w:val="008B1F06"/>
    <w:rsid w:val="008C2632"/>
    <w:rsid w:val="008E0D45"/>
    <w:rsid w:val="008E55CA"/>
    <w:rsid w:val="00903B81"/>
    <w:rsid w:val="00911F07"/>
    <w:rsid w:val="00914607"/>
    <w:rsid w:val="00920811"/>
    <w:rsid w:val="009249D0"/>
    <w:rsid w:val="00933CD1"/>
    <w:rsid w:val="00963563"/>
    <w:rsid w:val="00975A4C"/>
    <w:rsid w:val="009A4D47"/>
    <w:rsid w:val="009B64AE"/>
    <w:rsid w:val="009C4CF7"/>
    <w:rsid w:val="009C6BCF"/>
    <w:rsid w:val="009D160A"/>
    <w:rsid w:val="009E041B"/>
    <w:rsid w:val="009E2D06"/>
    <w:rsid w:val="009E699B"/>
    <w:rsid w:val="00A11EC5"/>
    <w:rsid w:val="00A2614E"/>
    <w:rsid w:val="00A35373"/>
    <w:rsid w:val="00A404DD"/>
    <w:rsid w:val="00A4312E"/>
    <w:rsid w:val="00A471F2"/>
    <w:rsid w:val="00A5731B"/>
    <w:rsid w:val="00A611EC"/>
    <w:rsid w:val="00A76EF7"/>
    <w:rsid w:val="00A86BBE"/>
    <w:rsid w:val="00A9083B"/>
    <w:rsid w:val="00A95643"/>
    <w:rsid w:val="00AA0E3D"/>
    <w:rsid w:val="00AA5418"/>
    <w:rsid w:val="00AB21D9"/>
    <w:rsid w:val="00AB6159"/>
    <w:rsid w:val="00AC5D34"/>
    <w:rsid w:val="00AC5F1E"/>
    <w:rsid w:val="00AD44E7"/>
    <w:rsid w:val="00AD5E26"/>
    <w:rsid w:val="00AE7F7C"/>
    <w:rsid w:val="00AF2476"/>
    <w:rsid w:val="00B04070"/>
    <w:rsid w:val="00B067C2"/>
    <w:rsid w:val="00B2178B"/>
    <w:rsid w:val="00B363BF"/>
    <w:rsid w:val="00B463E7"/>
    <w:rsid w:val="00B47FB3"/>
    <w:rsid w:val="00B55010"/>
    <w:rsid w:val="00B5596D"/>
    <w:rsid w:val="00B61545"/>
    <w:rsid w:val="00B6433C"/>
    <w:rsid w:val="00B855E4"/>
    <w:rsid w:val="00B936CC"/>
    <w:rsid w:val="00BA2727"/>
    <w:rsid w:val="00BA7C0E"/>
    <w:rsid w:val="00BD3796"/>
    <w:rsid w:val="00BE6B7C"/>
    <w:rsid w:val="00BF220C"/>
    <w:rsid w:val="00BF4CBC"/>
    <w:rsid w:val="00BF6EEA"/>
    <w:rsid w:val="00C07BD1"/>
    <w:rsid w:val="00C14ABA"/>
    <w:rsid w:val="00C17C3F"/>
    <w:rsid w:val="00C25E23"/>
    <w:rsid w:val="00C31E6A"/>
    <w:rsid w:val="00C34F82"/>
    <w:rsid w:val="00C4403A"/>
    <w:rsid w:val="00C7563B"/>
    <w:rsid w:val="00C835BF"/>
    <w:rsid w:val="00C9342E"/>
    <w:rsid w:val="00CA35D5"/>
    <w:rsid w:val="00CC1454"/>
    <w:rsid w:val="00CD6ACB"/>
    <w:rsid w:val="00CF0CD7"/>
    <w:rsid w:val="00CF1844"/>
    <w:rsid w:val="00CF1C75"/>
    <w:rsid w:val="00D135A8"/>
    <w:rsid w:val="00D14BF3"/>
    <w:rsid w:val="00D245F4"/>
    <w:rsid w:val="00D27933"/>
    <w:rsid w:val="00D45811"/>
    <w:rsid w:val="00D53122"/>
    <w:rsid w:val="00D6625C"/>
    <w:rsid w:val="00D858C0"/>
    <w:rsid w:val="00DC5F79"/>
    <w:rsid w:val="00DD1C78"/>
    <w:rsid w:val="00DD2BE3"/>
    <w:rsid w:val="00E022A1"/>
    <w:rsid w:val="00E07F13"/>
    <w:rsid w:val="00E10408"/>
    <w:rsid w:val="00E11EE3"/>
    <w:rsid w:val="00E1351C"/>
    <w:rsid w:val="00E23E9F"/>
    <w:rsid w:val="00E32804"/>
    <w:rsid w:val="00E32F19"/>
    <w:rsid w:val="00E33B80"/>
    <w:rsid w:val="00E36516"/>
    <w:rsid w:val="00E406FC"/>
    <w:rsid w:val="00E41CE9"/>
    <w:rsid w:val="00E45D90"/>
    <w:rsid w:val="00E66CC8"/>
    <w:rsid w:val="00E71BC3"/>
    <w:rsid w:val="00E756FE"/>
    <w:rsid w:val="00E850A7"/>
    <w:rsid w:val="00E877CD"/>
    <w:rsid w:val="00E90C5F"/>
    <w:rsid w:val="00E90F99"/>
    <w:rsid w:val="00E95B5B"/>
    <w:rsid w:val="00EA5B9A"/>
    <w:rsid w:val="00EB018E"/>
    <w:rsid w:val="00EC10F5"/>
    <w:rsid w:val="00EC4E84"/>
    <w:rsid w:val="00ED758E"/>
    <w:rsid w:val="00EE4A03"/>
    <w:rsid w:val="00EF1F9E"/>
    <w:rsid w:val="00EF46B4"/>
    <w:rsid w:val="00F166A3"/>
    <w:rsid w:val="00F272B0"/>
    <w:rsid w:val="00F4083E"/>
    <w:rsid w:val="00F43436"/>
    <w:rsid w:val="00F503C9"/>
    <w:rsid w:val="00F51E6A"/>
    <w:rsid w:val="00F549A0"/>
    <w:rsid w:val="00F65064"/>
    <w:rsid w:val="00F65079"/>
    <w:rsid w:val="00F856A2"/>
    <w:rsid w:val="00F95D1E"/>
    <w:rsid w:val="00FA311F"/>
    <w:rsid w:val="00FB5D79"/>
    <w:rsid w:val="00FC21B9"/>
    <w:rsid w:val="00FC55A0"/>
    <w:rsid w:val="00FE0A30"/>
    <w:rsid w:val="00FE50FF"/>
    <w:rsid w:val="00FF1187"/>
    <w:rsid w:val="00FF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836D"/>
  <w15:docId w15:val="{717D0E6F-C8F3-4360-A14A-892A25C9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C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F187A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F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8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ekst">
    <w:name w:val="_1tekst"/>
    <w:basedOn w:val="Normal"/>
    <w:rsid w:val="00077C80"/>
    <w:pPr>
      <w:ind w:left="150" w:right="150" w:firstLine="240"/>
      <w:jc w:val="both"/>
    </w:pPr>
    <w:rPr>
      <w:rFonts w:ascii="Tahoma" w:hAnsi="Tahoma" w:cs="Tahoma"/>
      <w:sz w:val="23"/>
      <w:szCs w:val="23"/>
      <w:lang w:val="en-GB" w:eastAsia="en-GB"/>
    </w:rPr>
  </w:style>
  <w:style w:type="paragraph" w:customStyle="1" w:styleId="rvps1">
    <w:name w:val="rvps1"/>
    <w:basedOn w:val="Normal"/>
    <w:uiPriority w:val="99"/>
    <w:rsid w:val="00FA311F"/>
  </w:style>
  <w:style w:type="paragraph" w:styleId="Header">
    <w:name w:val="header"/>
    <w:basedOn w:val="Normal"/>
    <w:link w:val="HeaderChar"/>
    <w:uiPriority w:val="99"/>
    <w:unhideWhenUsed/>
    <w:rsid w:val="004739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90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39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9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27E27-DAFA-4979-AC44-78643BC0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Uroš Stanimirović</dc:creator>
  <cp:lastModifiedBy>Snezana Marinovic</cp:lastModifiedBy>
  <cp:revision>4</cp:revision>
  <cp:lastPrinted>2020-01-24T14:28:00Z</cp:lastPrinted>
  <dcterms:created xsi:type="dcterms:W3CDTF">2020-01-21T10:51:00Z</dcterms:created>
  <dcterms:modified xsi:type="dcterms:W3CDTF">2020-01-31T14:24:00Z</dcterms:modified>
</cp:coreProperties>
</file>