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797" w:rsidRPr="00827246" w:rsidRDefault="00152797" w:rsidP="00152797">
      <w:pPr>
        <w:widowControl w:val="0"/>
        <w:jc w:val="center"/>
        <w:rPr>
          <w:b/>
          <w:lang w:val="ru-RU"/>
        </w:rPr>
      </w:pPr>
      <w:r w:rsidRPr="00220D5A">
        <w:rPr>
          <w:b/>
          <w:lang w:val="sr-Cyrl-CS"/>
        </w:rPr>
        <w:t>ОБРАЗЛОЖЕЊЕ</w:t>
      </w:r>
    </w:p>
    <w:p w:rsidR="00152797" w:rsidRPr="00220D5A" w:rsidRDefault="00152797" w:rsidP="00152797">
      <w:pPr>
        <w:widowControl w:val="0"/>
        <w:rPr>
          <w:b/>
          <w:lang w:val="ru-RU"/>
        </w:rPr>
      </w:pPr>
    </w:p>
    <w:p w:rsidR="00152797" w:rsidRPr="00220D5A" w:rsidRDefault="00152797" w:rsidP="00152797">
      <w:pPr>
        <w:widowControl w:val="0"/>
        <w:tabs>
          <w:tab w:val="clear" w:pos="1418"/>
          <w:tab w:val="left" w:pos="0"/>
        </w:tabs>
        <w:ind w:firstLine="720"/>
        <w:rPr>
          <w:b/>
          <w:bCs/>
          <w:lang w:val="sr-Cyrl-CS"/>
        </w:rPr>
      </w:pPr>
      <w:r w:rsidRPr="00220D5A">
        <w:rPr>
          <w:b/>
          <w:bCs/>
          <w:lang w:val="sr-Cyrl-CS"/>
        </w:rPr>
        <w:t>I</w:t>
      </w:r>
      <w:r w:rsidRPr="00827246">
        <w:rPr>
          <w:b/>
          <w:bCs/>
          <w:lang w:val="ru-RU"/>
        </w:rPr>
        <w:t>.</w:t>
      </w:r>
      <w:r w:rsidRPr="00220D5A">
        <w:rPr>
          <w:b/>
          <w:bCs/>
          <w:lang w:val="sr-Cyrl-CS"/>
        </w:rPr>
        <w:t xml:space="preserve"> </w:t>
      </w:r>
      <w:r w:rsidRPr="00220D5A">
        <w:rPr>
          <w:b/>
          <w:kern w:val="24"/>
          <w:lang w:val="ru-RU"/>
        </w:rPr>
        <w:t>Уставни основ за доношење закона</w:t>
      </w:r>
    </w:p>
    <w:p w:rsidR="00152797" w:rsidRPr="00220D5A" w:rsidRDefault="00152797" w:rsidP="00152797">
      <w:pPr>
        <w:widowControl w:val="0"/>
        <w:rPr>
          <w:lang w:val="sr-Cyrl-CS"/>
        </w:rPr>
      </w:pPr>
    </w:p>
    <w:p w:rsidR="00152797" w:rsidRPr="00220D5A" w:rsidRDefault="00152797" w:rsidP="00152797">
      <w:pPr>
        <w:ind w:firstLine="720"/>
        <w:rPr>
          <w:kern w:val="24"/>
          <w:lang w:val="ru-RU"/>
        </w:rPr>
      </w:pPr>
      <w:r w:rsidRPr="00060F19">
        <w:rPr>
          <w:kern w:val="24"/>
          <w:lang w:val="ru-RU"/>
        </w:rPr>
        <w:t>Уставни основ за доношење закона садржан је у одредбама члана 97. тачка 10. Устава Републике Србије, којим је прописано да Република Србија, поред осталог, уређује и обезбеђује систем у области културе.</w:t>
      </w:r>
    </w:p>
    <w:p w:rsidR="00152797" w:rsidRPr="00220D5A" w:rsidRDefault="00152797" w:rsidP="00152797">
      <w:pPr>
        <w:widowControl w:val="0"/>
        <w:rPr>
          <w:lang w:val="sr-Cyrl-CS"/>
        </w:rPr>
      </w:pPr>
    </w:p>
    <w:p w:rsidR="00152797" w:rsidRPr="00220D5A" w:rsidRDefault="00152797" w:rsidP="00152797">
      <w:pPr>
        <w:widowControl w:val="0"/>
        <w:tabs>
          <w:tab w:val="clear" w:pos="1418"/>
          <w:tab w:val="left" w:pos="0"/>
        </w:tabs>
        <w:ind w:firstLine="720"/>
        <w:rPr>
          <w:b/>
          <w:bCs/>
          <w:lang w:val="sr-Cyrl-CS"/>
        </w:rPr>
      </w:pPr>
      <w:r w:rsidRPr="00220D5A">
        <w:rPr>
          <w:b/>
          <w:bCs/>
        </w:rPr>
        <w:t>II</w:t>
      </w:r>
      <w:r w:rsidRPr="00220D5A">
        <w:rPr>
          <w:b/>
          <w:bCs/>
          <w:lang w:val="sr-Cyrl-CS"/>
        </w:rPr>
        <w:t xml:space="preserve">. </w:t>
      </w:r>
      <w:r w:rsidRPr="00220D5A">
        <w:rPr>
          <w:b/>
          <w:kern w:val="24"/>
          <w:lang w:val="ru-RU"/>
        </w:rPr>
        <w:t>Разлози за доношење закона</w:t>
      </w:r>
    </w:p>
    <w:p w:rsidR="00152797" w:rsidRPr="005655F1" w:rsidRDefault="00152797" w:rsidP="00152797">
      <w:pPr>
        <w:widowControl w:val="0"/>
        <w:ind w:firstLine="720"/>
        <w:rPr>
          <w:b/>
          <w:kern w:val="24"/>
          <w:lang w:val="ru-RU"/>
        </w:rPr>
      </w:pPr>
    </w:p>
    <w:p w:rsidR="00152797" w:rsidRDefault="00152797" w:rsidP="00152797">
      <w:pPr>
        <w:pStyle w:val="Bodytext20"/>
        <w:shd w:val="clear" w:color="auto" w:fill="auto"/>
        <w:spacing w:before="0" w:after="0" w:line="240" w:lineRule="auto"/>
        <w:ind w:firstLine="720"/>
        <w:rPr>
          <w:sz w:val="24"/>
          <w:szCs w:val="24"/>
        </w:rPr>
      </w:pPr>
      <w:r>
        <w:rPr>
          <w:rStyle w:val="Bodytext2"/>
          <w:color w:val="000000"/>
          <w:sz w:val="24"/>
          <w:szCs w:val="24"/>
          <w:lang w:eastAsia="sr-Cyrl-CS"/>
        </w:rPr>
        <w:t xml:space="preserve">Ради испуњавања дужности </w:t>
      </w:r>
      <w:r>
        <w:rPr>
          <w:rStyle w:val="Bodytext2"/>
          <w:color w:val="000000"/>
          <w:sz w:val="24"/>
          <w:szCs w:val="24"/>
          <w:lang w:val="sr-Cyrl-RS" w:eastAsia="hr-HR"/>
        </w:rPr>
        <w:t>и</w:t>
      </w:r>
      <w:r>
        <w:rPr>
          <w:rStyle w:val="Bodytext2"/>
          <w:color w:val="000000"/>
          <w:sz w:val="24"/>
          <w:szCs w:val="24"/>
          <w:lang w:val="hr-HR" w:eastAsia="hr-HR"/>
        </w:rPr>
        <w:t xml:space="preserve"> </w:t>
      </w:r>
      <w:r>
        <w:rPr>
          <w:rStyle w:val="Bodytext2"/>
          <w:color w:val="000000"/>
          <w:sz w:val="24"/>
          <w:szCs w:val="24"/>
          <w:lang w:val="sr-Cyrl-RS" w:eastAsia="hr-HR"/>
        </w:rPr>
        <w:t>т</w:t>
      </w:r>
      <w:r>
        <w:rPr>
          <w:rStyle w:val="Bodytext2"/>
          <w:color w:val="000000"/>
          <w:sz w:val="24"/>
          <w:szCs w:val="24"/>
          <w:lang w:eastAsia="sr-Cyrl-CS"/>
        </w:rPr>
        <w:t>рајно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 памћења и спомена жртава</w:t>
      </w:r>
      <w:r>
        <w:rPr>
          <w:rStyle w:val="Bodytext2"/>
          <w:color w:val="000000"/>
          <w:sz w:val="24"/>
          <w:szCs w:val="24"/>
          <w:lang w:val="sr-Cyrl-RS" w:eastAsia="sr-Cyrl-CS"/>
        </w:rPr>
        <w:t xml:space="preserve"> холокауста, г</w:t>
      </w:r>
      <w:r>
        <w:rPr>
          <w:rStyle w:val="Bodytext2"/>
          <w:color w:val="000000"/>
          <w:sz w:val="24"/>
          <w:szCs w:val="24"/>
          <w:lang w:eastAsia="sr-Cyrl-CS"/>
        </w:rPr>
        <w:t>еноцида, окупаторско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 терора и ратних злочина, потребно </w:t>
      </w:r>
      <w:r>
        <w:rPr>
          <w:rStyle w:val="Bodytext2"/>
          <w:color w:val="000000"/>
          <w:sz w:val="24"/>
          <w:szCs w:val="24"/>
          <w:lang w:val="hr-HR" w:eastAsia="hr-HR"/>
        </w:rPr>
        <w:t xml:space="preserve">je </w:t>
      </w:r>
      <w:r>
        <w:rPr>
          <w:rStyle w:val="Bodytext2"/>
          <w:color w:val="000000"/>
          <w:sz w:val="24"/>
          <w:szCs w:val="24"/>
          <w:lang w:eastAsia="sr-Cyrl-CS"/>
        </w:rPr>
        <w:t xml:space="preserve">донети Закон о </w:t>
      </w:r>
      <w:r>
        <w:rPr>
          <w:sz w:val="24"/>
          <w:szCs w:val="24"/>
          <w:lang w:val="sr-Cyrl-RS"/>
        </w:rPr>
        <w:t>Меморијалном центру „Старо сајмиште“</w:t>
      </w:r>
      <w:r>
        <w:rPr>
          <w:rStyle w:val="Bodytext2"/>
          <w:color w:val="000000"/>
          <w:sz w:val="24"/>
          <w:szCs w:val="24"/>
          <w:lang w:eastAsia="sr-Cyrl-CS"/>
        </w:rPr>
        <w:t>, који ће пре све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а омо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ућити да се </w:t>
      </w:r>
      <w:r>
        <w:rPr>
          <w:rStyle w:val="Bodytext2"/>
          <w:color w:val="000000"/>
          <w:sz w:val="24"/>
          <w:szCs w:val="24"/>
          <w:lang w:val="sr-Cyrl-RS" w:eastAsia="sr-Cyrl-CS"/>
        </w:rPr>
        <w:t>н</w:t>
      </w:r>
      <w:r>
        <w:rPr>
          <w:rStyle w:val="Bodytext2"/>
          <w:color w:val="000000"/>
          <w:sz w:val="24"/>
          <w:szCs w:val="24"/>
          <w:lang w:val="hr-HR" w:eastAsia="hr-HR"/>
        </w:rPr>
        <w:t xml:space="preserve">e </w:t>
      </w:r>
      <w:r>
        <w:rPr>
          <w:rStyle w:val="Bodytext2"/>
          <w:color w:val="000000"/>
          <w:sz w:val="24"/>
          <w:szCs w:val="24"/>
          <w:lang w:eastAsia="sr-Cyrl-CS"/>
        </w:rPr>
        <w:t>забораве историјске чињенице о постојању ло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ора на територији 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рада Беотрада (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радске општине Нови Бео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рад) на левој обали Саве, који </w:t>
      </w:r>
      <w:r>
        <w:rPr>
          <w:rStyle w:val="Bodytext2"/>
          <w:color w:val="000000"/>
          <w:sz w:val="24"/>
          <w:szCs w:val="24"/>
          <w:lang w:val="hr-HR" w:eastAsia="hr-HR"/>
        </w:rPr>
        <w:t xml:space="preserve">je </w:t>
      </w:r>
      <w:r>
        <w:rPr>
          <w:rStyle w:val="Bodytext2"/>
          <w:color w:val="000000"/>
          <w:sz w:val="24"/>
          <w:szCs w:val="24"/>
          <w:lang w:eastAsia="sr-Cyrl-CS"/>
        </w:rPr>
        <w:t xml:space="preserve">обухватао подручје некадашњс </w:t>
      </w:r>
      <w:r>
        <w:rPr>
          <w:rStyle w:val="Bodytext2"/>
          <w:color w:val="000000"/>
          <w:sz w:val="24"/>
          <w:szCs w:val="24"/>
          <w:lang w:val="sr-Cyrl-RS" w:eastAsia="sr-Cyrl-CS"/>
        </w:rPr>
        <w:t>Б</w:t>
      </w:r>
      <w:r>
        <w:rPr>
          <w:rStyle w:val="Bodytext2"/>
          <w:color w:val="000000"/>
          <w:sz w:val="24"/>
          <w:szCs w:val="24"/>
          <w:lang w:eastAsia="sr-Cyrl-CS"/>
        </w:rPr>
        <w:t>ежанијске баре односно Бео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радско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 xml:space="preserve"> сајма названо Старо сајмиште, </w:t>
      </w:r>
      <w:r>
        <w:rPr>
          <w:rStyle w:val="Bodytext2"/>
          <w:color w:val="000000"/>
          <w:sz w:val="24"/>
          <w:szCs w:val="24"/>
          <w:lang w:val="hr-HR" w:eastAsia="hr-HR"/>
        </w:rPr>
        <w:t xml:space="preserve">нa </w:t>
      </w:r>
      <w:r>
        <w:rPr>
          <w:rStyle w:val="Bodytext2"/>
          <w:color w:val="000000"/>
          <w:sz w:val="24"/>
          <w:szCs w:val="24"/>
          <w:lang w:eastAsia="sr-Cyrl-CS"/>
        </w:rPr>
        <w:t>којем ј</w:t>
      </w:r>
      <w:r>
        <w:rPr>
          <w:rStyle w:val="Bodytext2"/>
          <w:color w:val="000000"/>
          <w:sz w:val="24"/>
          <w:szCs w:val="24"/>
          <w:lang w:val="sr-Cyrl-RS" w:eastAsia="sr-Cyrl-CS"/>
        </w:rPr>
        <w:t>е</w:t>
      </w:r>
      <w:r>
        <w:rPr>
          <w:rStyle w:val="Bodytext2"/>
          <w:color w:val="000000"/>
          <w:sz w:val="24"/>
          <w:szCs w:val="24"/>
          <w:lang w:eastAsia="sr-Cyrl-CS"/>
        </w:rPr>
        <w:t xml:space="preserve"> у Дру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ом светском рату био нацистички концентрациони ло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ор смрти за Јевреје</w:t>
      </w:r>
      <w:r>
        <w:rPr>
          <w:rStyle w:val="Bodytext2"/>
          <w:color w:val="000000"/>
          <w:sz w:val="24"/>
          <w:szCs w:val="24"/>
          <w:lang w:val="sr-Cyrl-RS" w:eastAsia="sr-Cyrl-CS"/>
        </w:rPr>
        <w:t xml:space="preserve">, </w:t>
      </w:r>
      <w:r>
        <w:rPr>
          <w:rStyle w:val="Bodytext2"/>
          <w:color w:val="000000"/>
          <w:sz w:val="24"/>
          <w:szCs w:val="24"/>
          <w:lang w:eastAsia="sr-Cyrl-CS"/>
        </w:rPr>
        <w:t>Срб</w:t>
      </w:r>
      <w:r>
        <w:rPr>
          <w:rStyle w:val="Bodytext2"/>
          <w:color w:val="000000"/>
          <w:sz w:val="24"/>
          <w:szCs w:val="24"/>
          <w:lang w:val="sr-Cyrl-RS" w:eastAsia="sr-Cyrl-CS"/>
        </w:rPr>
        <w:t>е</w:t>
      </w:r>
      <w:r>
        <w:rPr>
          <w:rStyle w:val="Bodytext2"/>
          <w:color w:val="000000"/>
          <w:sz w:val="24"/>
          <w:szCs w:val="24"/>
          <w:lang w:eastAsia="sr-Cyrl-CS"/>
        </w:rPr>
        <w:t xml:space="preserve"> и Роме, у чијем историјском сећању ово место страдања има значење узвише</w:t>
      </w:r>
      <w:r>
        <w:rPr>
          <w:rStyle w:val="Bodytext2"/>
          <w:color w:val="000000"/>
          <w:sz w:val="24"/>
          <w:szCs w:val="24"/>
          <w:lang w:val="sr-Cyrl-RS" w:eastAsia="sr-Cyrl-CS"/>
        </w:rPr>
        <w:t>н</w:t>
      </w:r>
      <w:r>
        <w:rPr>
          <w:rStyle w:val="Bodytext2"/>
          <w:color w:val="000000"/>
          <w:sz w:val="24"/>
          <w:szCs w:val="24"/>
          <w:lang w:eastAsia="sr-Cyrl-CS"/>
        </w:rPr>
        <w:t>е тра</w:t>
      </w:r>
      <w:r>
        <w:rPr>
          <w:rStyle w:val="Bodytext2"/>
          <w:color w:val="000000"/>
          <w:sz w:val="24"/>
          <w:szCs w:val="24"/>
          <w:lang w:val="sr-Cyrl-RS" w:eastAsia="sr-Cyrl-CS"/>
        </w:rPr>
        <w:t>г</w:t>
      </w:r>
      <w:r>
        <w:rPr>
          <w:rStyle w:val="Bodytext2"/>
          <w:color w:val="000000"/>
          <w:sz w:val="24"/>
          <w:szCs w:val="24"/>
          <w:lang w:eastAsia="sr-Cyrl-CS"/>
        </w:rPr>
        <w:t>ике.</w:t>
      </w:r>
    </w:p>
    <w:p w:rsidR="00152797" w:rsidRPr="005655F1" w:rsidRDefault="00152797" w:rsidP="00152797">
      <w:pPr>
        <w:widowControl w:val="0"/>
        <w:tabs>
          <w:tab w:val="clear" w:pos="1418"/>
          <w:tab w:val="left" w:pos="0"/>
        </w:tabs>
        <w:ind w:firstLine="720"/>
        <w:rPr>
          <w:lang w:val="sr-Cyrl-CS"/>
        </w:rPr>
      </w:pPr>
    </w:p>
    <w:p w:rsidR="00152797" w:rsidRDefault="00152797" w:rsidP="00152797">
      <w:pPr>
        <w:ind w:firstLine="720"/>
      </w:pPr>
      <w:r w:rsidRPr="003C2374">
        <w:rPr>
          <w:lang w:val="sr-Cyrl-CS"/>
        </w:rPr>
        <w:t xml:space="preserve">Стварање законског оквира који ће обезбедити </w:t>
      </w:r>
      <w:r>
        <w:t xml:space="preserve">организационе, кадровске и материјалне претпоставке за остварење неговања сећања на жртве нацистичког концентрационог логора на некадашњем Београдском сајмишту, Јеврејског логора Земун и Прихватног логора Земун, као и послова у области управљања културним наслеђем и његовом прикупљању, заштити и коришћењу ради обављања музеолошке, образовно-васпитне и научно истраживачке делатности, </w:t>
      </w:r>
      <w:r w:rsidRPr="00AF0BC5">
        <w:t>оснива</w:t>
      </w:r>
      <w:r w:rsidRPr="00AF0BC5">
        <w:rPr>
          <w:lang w:val="sr-Cyrl-CS"/>
        </w:rPr>
        <w:t>ње</w:t>
      </w:r>
      <w:r w:rsidRPr="00AF0BC5">
        <w:t xml:space="preserve">м </w:t>
      </w:r>
      <w:r w:rsidRPr="00AF0BC5">
        <w:rPr>
          <w:noProof/>
          <w:color w:val="000000"/>
          <w:lang w:val="sr-Cyrl-CS"/>
        </w:rPr>
        <w:t>и</w:t>
      </w:r>
      <w:r w:rsidRPr="00AF0BC5">
        <w:t xml:space="preserve"> </w:t>
      </w:r>
      <w:r w:rsidRPr="00AF0BC5">
        <w:rPr>
          <w:noProof/>
          <w:color w:val="000000"/>
          <w:lang w:val="sr-Cyrl-CS"/>
        </w:rPr>
        <w:t>де</w:t>
      </w:r>
      <w:r w:rsidRPr="00AF0BC5">
        <w:rPr>
          <w:lang w:val="sr-Cyrl-CS"/>
        </w:rPr>
        <w:t>фи</w:t>
      </w:r>
      <w:r w:rsidRPr="00AF0BC5">
        <w:rPr>
          <w:noProof/>
          <w:color w:val="000000"/>
          <w:lang w:val="sr-Cyrl-CS"/>
        </w:rPr>
        <w:t>ни</w:t>
      </w:r>
      <w:r w:rsidRPr="00AF0BC5">
        <w:t xml:space="preserve">сaњем </w:t>
      </w:r>
      <w:r w:rsidRPr="00AF0BC5">
        <w:rPr>
          <w:bCs/>
        </w:rPr>
        <w:t>положајa</w:t>
      </w:r>
      <w:r w:rsidRPr="00AF0BC5">
        <w:t xml:space="preserve"> Меморијалнoг центра „Старо сајмиште</w:t>
      </w:r>
      <w:r w:rsidRPr="00AF0BC5">
        <w:rPr>
          <w:lang w:val="sr-Cyrl-RS"/>
        </w:rPr>
        <w:t>”</w:t>
      </w:r>
      <w:r w:rsidRPr="00AF0BC5">
        <w:t xml:space="preserve"> као установе културе.</w:t>
      </w:r>
      <w:r>
        <w:t xml:space="preserve"> </w:t>
      </w:r>
    </w:p>
    <w:p w:rsidR="0076282A" w:rsidRDefault="0076282A" w:rsidP="00152797">
      <w:pPr>
        <w:ind w:firstLine="720"/>
      </w:pPr>
    </w:p>
    <w:p w:rsidR="00152797" w:rsidRDefault="00152797" w:rsidP="00152797">
      <w:pPr>
        <w:ind w:firstLine="720"/>
      </w:pPr>
      <w:r>
        <w:rPr>
          <w:lang w:val="sr-Cyrl-RS"/>
        </w:rPr>
        <w:t>Јасно дефинисање делатности укључујући</w:t>
      </w:r>
      <w:r>
        <w:t xml:space="preserve"> међународну сарадњу са сродним установама, органа, </w:t>
      </w:r>
      <w:r w:rsidRPr="00AF0BC5">
        <w:rPr>
          <w:bCs/>
        </w:rPr>
        <w:t>унутрашњ</w:t>
      </w:r>
      <w:r w:rsidRPr="00AF0BC5">
        <w:t>e</w:t>
      </w:r>
      <w:r w:rsidRPr="00AF0BC5">
        <w:rPr>
          <w:bCs/>
        </w:rPr>
        <w:t xml:space="preserve"> организациј</w:t>
      </w:r>
      <w:r w:rsidRPr="00AF0BC5">
        <w:t>e</w:t>
      </w:r>
      <w:r>
        <w:t>,</w:t>
      </w:r>
      <w:r>
        <w:rPr>
          <w:lang w:val="sr-Cyrl-RS"/>
        </w:rPr>
        <w:t xml:space="preserve"> материјалних претпоставки односно</w:t>
      </w:r>
      <w:r>
        <w:t xml:space="preserve"> </w:t>
      </w:r>
      <w:r w:rsidRPr="00F401BB">
        <w:rPr>
          <w:bCs/>
        </w:rPr>
        <w:t xml:space="preserve">ствари и средстава за оснивање и рад </w:t>
      </w:r>
      <w:r w:rsidRPr="00AF0BC5">
        <w:t>Меморијалнoг центра „Старо сајмиште</w:t>
      </w:r>
      <w:r w:rsidRPr="00AF0BC5">
        <w:rPr>
          <w:lang w:val="sr-Cyrl-RS"/>
        </w:rPr>
        <w:t>”</w:t>
      </w:r>
      <w:r>
        <w:t xml:space="preserve">.  </w:t>
      </w:r>
    </w:p>
    <w:p w:rsidR="0076282A" w:rsidRDefault="0076282A" w:rsidP="00152797">
      <w:pPr>
        <w:ind w:firstLine="720"/>
      </w:pPr>
    </w:p>
    <w:p w:rsidR="00152797" w:rsidRDefault="00152797" w:rsidP="00152797">
      <w:pPr>
        <w:ind w:firstLine="720"/>
        <w:rPr>
          <w:lang w:val="sr-Cyrl-CS"/>
        </w:rPr>
      </w:pPr>
      <w:r>
        <w:rPr>
          <w:lang w:val="sr-Cyrl-CS"/>
        </w:rPr>
        <w:t>Дефинисање простора који</w:t>
      </w:r>
      <w:r>
        <w:t xml:space="preserve"> обухвата Меморијални центар „Старо сајмиште</w:t>
      </w:r>
      <w:r>
        <w:rPr>
          <w:lang w:val="sr-Cyrl-RS"/>
        </w:rPr>
        <w:t>”</w:t>
      </w:r>
      <w:r w:rsidRPr="003C2374">
        <w:rPr>
          <w:lang w:val="sr-Cyrl-CS"/>
        </w:rPr>
        <w:t>.</w:t>
      </w:r>
    </w:p>
    <w:p w:rsidR="0076282A" w:rsidRPr="003C2374" w:rsidRDefault="0076282A" w:rsidP="00152797">
      <w:pPr>
        <w:ind w:firstLine="720"/>
        <w:rPr>
          <w:lang w:val="sr-Cyrl-CS"/>
        </w:rPr>
      </w:pPr>
    </w:p>
    <w:p w:rsidR="00152797" w:rsidRPr="003C2374" w:rsidRDefault="00152797" w:rsidP="00152797">
      <w:pPr>
        <w:ind w:firstLine="720"/>
        <w:rPr>
          <w:lang w:val="sr-Cyrl-CS"/>
        </w:rPr>
      </w:pPr>
      <w:r w:rsidRPr="009C58B1">
        <w:rPr>
          <w:bCs/>
        </w:rPr>
        <w:t>Прикупљање података</w:t>
      </w:r>
      <w:r w:rsidRPr="004B686F">
        <w:rPr>
          <w:bCs/>
          <w:lang w:val="sr-Cyrl-RS"/>
        </w:rPr>
        <w:t>,</w:t>
      </w:r>
      <w:r w:rsidRPr="009C58B1">
        <w:t xml:space="preserve"> обезбеђивање података и</w:t>
      </w:r>
      <w:r w:rsidRPr="009C58B1">
        <w:rPr>
          <w:b/>
          <w:bCs/>
        </w:rPr>
        <w:t xml:space="preserve"> </w:t>
      </w:r>
      <w:r w:rsidRPr="009C58B1">
        <w:t>друге грађе за Меморијални центар „Старо сајмиште</w:t>
      </w:r>
      <w:r w:rsidRPr="009C58B1">
        <w:rPr>
          <w:lang w:val="sr-Cyrl-RS"/>
        </w:rPr>
        <w:t>”</w:t>
      </w:r>
      <w:r w:rsidRPr="009C58B1">
        <w:rPr>
          <w:lang w:val="sr-Cyrl-CS"/>
        </w:rPr>
        <w:t>.</w:t>
      </w:r>
    </w:p>
    <w:p w:rsidR="00152797" w:rsidRDefault="00152797" w:rsidP="00152797">
      <w:pPr>
        <w:ind w:firstLine="720"/>
        <w:rPr>
          <w:b/>
          <w:kern w:val="24"/>
          <w:lang w:val="sr-Cyrl-CS"/>
        </w:rPr>
      </w:pPr>
    </w:p>
    <w:p w:rsidR="00152797" w:rsidRDefault="00152797" w:rsidP="006240B1">
      <w:pPr>
        <w:ind w:firstLine="709"/>
        <w:rPr>
          <w:rStyle w:val="Bodytext2"/>
          <w:color w:val="000000"/>
          <w:sz w:val="24"/>
          <w:lang w:eastAsia="sr-Cyrl-CS"/>
        </w:rPr>
      </w:pPr>
      <w:r w:rsidRPr="006240B1">
        <w:rPr>
          <w:rStyle w:val="Bodytext2"/>
          <w:color w:val="000000"/>
          <w:sz w:val="24"/>
          <w:lang w:eastAsia="sr-Cyrl-CS"/>
        </w:rPr>
        <w:t xml:space="preserve">Ради </w:t>
      </w:r>
      <w:r w:rsidRPr="006240B1">
        <w:rPr>
          <w:rStyle w:val="Bodytext2"/>
          <w:color w:val="000000"/>
          <w:sz w:val="24"/>
          <w:lang w:val="sr-Cyrl-RS" w:eastAsia="sr-Cyrl-CS"/>
        </w:rPr>
        <w:t>о</w:t>
      </w:r>
      <w:r w:rsidRPr="006240B1">
        <w:rPr>
          <w:rStyle w:val="Bodytext2"/>
          <w:color w:val="000000"/>
          <w:sz w:val="24"/>
          <w:lang w:eastAsia="sr-Cyrl-CS"/>
        </w:rPr>
        <w:t>чувања трајне успоме</w:t>
      </w:r>
      <w:r w:rsidRPr="006240B1">
        <w:rPr>
          <w:rStyle w:val="Bodytext2"/>
          <w:color w:val="000000"/>
          <w:sz w:val="24"/>
          <w:lang w:val="sr-Cyrl-RS" w:eastAsia="sr-Cyrl-CS"/>
        </w:rPr>
        <w:t>н</w:t>
      </w:r>
      <w:r w:rsidRPr="006240B1">
        <w:rPr>
          <w:rStyle w:val="Bodytext2"/>
          <w:color w:val="000000"/>
          <w:sz w:val="24"/>
          <w:lang w:eastAsia="sr-Cyrl-CS"/>
        </w:rPr>
        <w:t>е на жртве фашистичко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 xml:space="preserve"> терора на стратиштима ло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>ора Старо Сајмиште у Дру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>ом светском рату, имајућ</w:t>
      </w:r>
      <w:r w:rsidRPr="006240B1">
        <w:rPr>
          <w:rStyle w:val="Bodytext2"/>
          <w:color w:val="000000"/>
          <w:sz w:val="24"/>
          <w:lang w:val="sr-Cyrl-RS" w:eastAsia="sr-Cyrl-CS"/>
        </w:rPr>
        <w:t>и</w:t>
      </w:r>
      <w:r w:rsidRPr="006240B1">
        <w:rPr>
          <w:rStyle w:val="Bodytext2"/>
          <w:color w:val="000000"/>
          <w:sz w:val="24"/>
          <w:lang w:eastAsia="sr-Cyrl-CS"/>
        </w:rPr>
        <w:t xml:space="preserve"> у виду </w:t>
      </w:r>
      <w:r w:rsidRPr="006240B1">
        <w:rPr>
          <w:rStyle w:val="Bodytext2"/>
          <w:color w:val="000000"/>
          <w:sz w:val="24"/>
          <w:lang w:val="sr-Cyrl-RS" w:eastAsia="sr-Cyrl-CS"/>
        </w:rPr>
        <w:t>т</w:t>
      </w:r>
      <w:r w:rsidRPr="006240B1">
        <w:rPr>
          <w:rStyle w:val="Bodytext2"/>
          <w:color w:val="000000"/>
          <w:sz w:val="24"/>
          <w:lang w:eastAsia="sr-Cyrl-CS"/>
        </w:rPr>
        <w:t>ра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>ично страдање велико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 xml:space="preserve"> броја људи, </w:t>
      </w:r>
      <w:r w:rsidRPr="006240B1">
        <w:rPr>
          <w:rStyle w:val="Bodytext2"/>
          <w:color w:val="000000"/>
          <w:sz w:val="24"/>
          <w:lang w:val="hr-HR" w:eastAsia="hr-HR"/>
        </w:rPr>
        <w:t xml:space="preserve">a </w:t>
      </w:r>
      <w:r w:rsidRPr="006240B1">
        <w:rPr>
          <w:rStyle w:val="Bodytext2"/>
          <w:color w:val="000000"/>
          <w:sz w:val="24"/>
          <w:lang w:eastAsia="sr-Cyrl-CS"/>
        </w:rPr>
        <w:t>посебно жена, деце и стараца, изражавају</w:t>
      </w:r>
      <w:r w:rsidRPr="006240B1">
        <w:rPr>
          <w:rStyle w:val="Bodytext2"/>
          <w:color w:val="000000"/>
          <w:sz w:val="24"/>
          <w:lang w:val="sr-Cyrl-RS" w:eastAsia="sr-Cyrl-CS"/>
        </w:rPr>
        <w:t>ћ</w:t>
      </w:r>
      <w:r w:rsidRPr="006240B1">
        <w:rPr>
          <w:rStyle w:val="Bodytext2"/>
          <w:color w:val="000000"/>
          <w:sz w:val="24"/>
          <w:lang w:eastAsia="sr-Cyrl-CS"/>
        </w:rPr>
        <w:t>и најдубљ</w:t>
      </w:r>
      <w:r w:rsidRPr="006240B1">
        <w:rPr>
          <w:rStyle w:val="Bodytext2"/>
          <w:color w:val="000000"/>
          <w:sz w:val="24"/>
          <w:lang w:val="sr-Cyrl-RS" w:eastAsia="sr-Cyrl-CS"/>
        </w:rPr>
        <w:t>е</w:t>
      </w:r>
      <w:r w:rsidRPr="006240B1">
        <w:rPr>
          <w:rStyle w:val="Bodytext2"/>
          <w:color w:val="000000"/>
          <w:sz w:val="24"/>
          <w:lang w:eastAsia="sr-Cyrl-CS"/>
        </w:rPr>
        <w:t xml:space="preserve"> поштовањ</w:t>
      </w:r>
      <w:r w:rsidRPr="006240B1">
        <w:rPr>
          <w:rStyle w:val="Bodytext2"/>
          <w:color w:val="000000"/>
          <w:sz w:val="24"/>
          <w:lang w:val="sr-Cyrl-RS" w:eastAsia="sr-Cyrl-CS"/>
        </w:rPr>
        <w:t>е п</w:t>
      </w:r>
      <w:r w:rsidRPr="006240B1">
        <w:rPr>
          <w:rStyle w:val="Bodytext2"/>
          <w:color w:val="000000"/>
          <w:sz w:val="24"/>
          <w:lang w:eastAsia="sr-Cyrl-CS"/>
        </w:rPr>
        <w:t xml:space="preserve">рема жртвама, и потребу да се ода почаст </w:t>
      </w:r>
      <w:r w:rsidRPr="006240B1">
        <w:rPr>
          <w:rStyle w:val="Bodytext2"/>
          <w:color w:val="000000"/>
          <w:sz w:val="24"/>
          <w:lang w:val="sr-Cyrl-RS" w:eastAsia="sr-Cyrl-CS"/>
        </w:rPr>
        <w:t>с</w:t>
      </w:r>
      <w:r w:rsidRPr="006240B1">
        <w:rPr>
          <w:rStyle w:val="Bodytext2"/>
          <w:color w:val="000000"/>
          <w:sz w:val="24"/>
          <w:lang w:eastAsia="sr-Cyrl-CS"/>
        </w:rPr>
        <w:t>традалима, као зало</w:t>
      </w:r>
      <w:r w:rsidRPr="006240B1">
        <w:rPr>
          <w:rStyle w:val="Bodytext2"/>
          <w:color w:val="000000"/>
          <w:sz w:val="24"/>
          <w:lang w:val="sr-Cyrl-RS" w:eastAsia="sr-Cyrl-CS"/>
        </w:rPr>
        <w:t>г</w:t>
      </w:r>
      <w:r w:rsidRPr="006240B1">
        <w:rPr>
          <w:rStyle w:val="Bodytext2"/>
          <w:color w:val="000000"/>
          <w:sz w:val="24"/>
          <w:lang w:eastAsia="sr-Cyrl-CS"/>
        </w:rPr>
        <w:t xml:space="preserve"> за буду</w:t>
      </w:r>
      <w:r w:rsidRPr="006240B1">
        <w:rPr>
          <w:rStyle w:val="Bodytext2"/>
          <w:color w:val="000000"/>
          <w:sz w:val="24"/>
          <w:lang w:val="sr-Cyrl-RS" w:eastAsia="sr-Cyrl-CS"/>
        </w:rPr>
        <w:t>ћн</w:t>
      </w:r>
      <w:r w:rsidRPr="006240B1">
        <w:rPr>
          <w:rStyle w:val="Bodytext2"/>
          <w:color w:val="000000"/>
          <w:sz w:val="24"/>
          <w:lang w:eastAsia="sr-Cyrl-CS"/>
        </w:rPr>
        <w:t>ост</w:t>
      </w:r>
      <w:r w:rsidRPr="006240B1">
        <w:rPr>
          <w:rStyle w:val="Bodytext2"/>
          <w:color w:val="000000"/>
          <w:sz w:val="24"/>
          <w:lang w:val="sr-Cyrl-RS" w:eastAsia="sr-Cyrl-CS"/>
        </w:rPr>
        <w:t>, о</w:t>
      </w:r>
      <w:r w:rsidRPr="006240B1">
        <w:rPr>
          <w:rStyle w:val="Bodytext2"/>
          <w:color w:val="000000"/>
          <w:sz w:val="24"/>
          <w:lang w:eastAsia="sr-Cyrl-CS"/>
        </w:rPr>
        <w:t xml:space="preserve">снивањем </w:t>
      </w:r>
      <w:r w:rsidRPr="006240B1">
        <w:rPr>
          <w:lang w:val="sr-Cyrl-RS"/>
        </w:rPr>
        <w:t>Меморијалног центра „Старо сајмиште“</w:t>
      </w:r>
      <w:r w:rsidRPr="006240B1">
        <w:rPr>
          <w:kern w:val="24"/>
          <w:lang w:val="ru-RU"/>
        </w:rPr>
        <w:t xml:space="preserve"> </w:t>
      </w:r>
      <w:r w:rsidRPr="006240B1">
        <w:rPr>
          <w:rStyle w:val="Bodytext2"/>
          <w:color w:val="000000"/>
          <w:sz w:val="24"/>
          <w:lang w:eastAsia="sr-Cyrl-CS"/>
        </w:rPr>
        <w:t xml:space="preserve">чуваћемо успомену </w:t>
      </w:r>
      <w:r w:rsidRPr="006240B1">
        <w:rPr>
          <w:rStyle w:val="Bodytext2"/>
          <w:color w:val="000000"/>
          <w:sz w:val="24"/>
          <w:lang w:val="sr-Cyrl-RS" w:eastAsia="sr-Cyrl-CS"/>
        </w:rPr>
        <w:t>н</w:t>
      </w:r>
      <w:r w:rsidRPr="006240B1">
        <w:rPr>
          <w:rStyle w:val="Bodytext2"/>
          <w:color w:val="000000"/>
          <w:sz w:val="24"/>
          <w:lang w:eastAsia="sr-Cyrl-CS"/>
        </w:rPr>
        <w:t>а жртве у прошлости и подсећати да се страдања не смеју поновити</w:t>
      </w:r>
      <w:r w:rsidRPr="006240B1">
        <w:rPr>
          <w:rStyle w:val="Bodytext2"/>
          <w:color w:val="000000"/>
          <w:sz w:val="24"/>
          <w:lang w:val="sr-Cyrl-RS" w:eastAsia="sr-Cyrl-CS"/>
        </w:rPr>
        <w:t xml:space="preserve">, </w:t>
      </w:r>
      <w:r w:rsidRPr="006240B1">
        <w:rPr>
          <w:rStyle w:val="Bodytext2"/>
          <w:color w:val="000000"/>
          <w:sz w:val="24"/>
          <w:lang w:val="sr-Cyrl-RS" w:eastAsia="hr-HR"/>
        </w:rPr>
        <w:t xml:space="preserve">а </w:t>
      </w:r>
      <w:r w:rsidRPr="006240B1">
        <w:rPr>
          <w:rStyle w:val="Bodytext2"/>
          <w:color w:val="000000"/>
          <w:sz w:val="24"/>
          <w:lang w:eastAsia="sr-Cyrl-CS"/>
        </w:rPr>
        <w:t>доношење</w:t>
      </w:r>
      <w:r w:rsidRPr="006240B1">
        <w:rPr>
          <w:rStyle w:val="Bodytext2"/>
          <w:color w:val="000000"/>
          <w:sz w:val="24"/>
          <w:lang w:val="sr-Cyrl-RS" w:eastAsia="sr-Cyrl-CS"/>
        </w:rPr>
        <w:t>м</w:t>
      </w:r>
      <w:r w:rsidRPr="006240B1">
        <w:rPr>
          <w:rStyle w:val="Bodytext2"/>
          <w:color w:val="000000"/>
          <w:sz w:val="24"/>
          <w:lang w:eastAsia="sr-Cyrl-CS"/>
        </w:rPr>
        <w:t xml:space="preserve"> закона обезбеди</w:t>
      </w:r>
      <w:r w:rsidRPr="006240B1">
        <w:rPr>
          <w:rStyle w:val="Bodytext2"/>
          <w:color w:val="000000"/>
          <w:sz w:val="24"/>
          <w:lang w:val="sr-Cyrl-RS" w:eastAsia="sr-Cyrl-CS"/>
        </w:rPr>
        <w:t>ти</w:t>
      </w:r>
      <w:r w:rsidRPr="006240B1">
        <w:rPr>
          <w:rStyle w:val="Bodytext2"/>
          <w:color w:val="000000"/>
          <w:sz w:val="24"/>
          <w:lang w:eastAsia="sr-Cyrl-CS"/>
        </w:rPr>
        <w:t xml:space="preserve"> прикупљање података, обрађивање и обезбеђивање тих </w:t>
      </w:r>
      <w:r w:rsidRPr="006240B1">
        <w:rPr>
          <w:rStyle w:val="Bodytext2"/>
          <w:color w:val="000000"/>
          <w:sz w:val="24"/>
          <w:lang w:val="sr-Cyrl-RS" w:eastAsia="sr-Cyrl-CS"/>
        </w:rPr>
        <w:t>п</w:t>
      </w:r>
      <w:r w:rsidRPr="006240B1">
        <w:rPr>
          <w:rStyle w:val="Bodytext2"/>
          <w:color w:val="000000"/>
          <w:sz w:val="24"/>
          <w:lang w:eastAsia="sr-Cyrl-CS"/>
        </w:rPr>
        <w:t>одатака на једи</w:t>
      </w:r>
      <w:r w:rsidRPr="006240B1">
        <w:rPr>
          <w:rStyle w:val="Bodytext2"/>
          <w:color w:val="000000"/>
          <w:sz w:val="24"/>
          <w:lang w:val="sr-Cyrl-RS" w:eastAsia="sr-Cyrl-CS"/>
        </w:rPr>
        <w:t>н</w:t>
      </w:r>
      <w:r w:rsidRPr="006240B1">
        <w:rPr>
          <w:rStyle w:val="Bodytext2"/>
          <w:color w:val="000000"/>
          <w:sz w:val="24"/>
          <w:lang w:eastAsia="sr-Cyrl-CS"/>
        </w:rPr>
        <w:t>ствени начин на</w:t>
      </w:r>
      <w:r w:rsidRPr="006240B1">
        <w:rPr>
          <w:rStyle w:val="Bodytext2"/>
          <w:color w:val="000000"/>
          <w:sz w:val="24"/>
          <w:lang w:val="sr-Cyrl-RS" w:eastAsia="sr-Cyrl-CS"/>
        </w:rPr>
        <w:t xml:space="preserve"> </w:t>
      </w:r>
      <w:r w:rsidRPr="006240B1">
        <w:rPr>
          <w:rStyle w:val="Bodytext2"/>
          <w:color w:val="000000"/>
          <w:sz w:val="24"/>
          <w:lang w:eastAsia="sr-Cyrl-CS"/>
        </w:rPr>
        <w:t>једном месту.</w:t>
      </w:r>
    </w:p>
    <w:p w:rsidR="00F4587F" w:rsidRDefault="00F4587F" w:rsidP="006240B1">
      <w:pPr>
        <w:ind w:firstLine="709"/>
        <w:rPr>
          <w:rStyle w:val="Bodytext2"/>
          <w:color w:val="000000"/>
          <w:sz w:val="24"/>
          <w:lang w:eastAsia="sr-Cyrl-CS"/>
        </w:rPr>
      </w:pPr>
    </w:p>
    <w:p w:rsidR="00F4587F" w:rsidRPr="006240B1" w:rsidRDefault="00F4587F" w:rsidP="006240B1">
      <w:pPr>
        <w:ind w:firstLine="709"/>
        <w:rPr>
          <w:rStyle w:val="Bodytext2"/>
          <w:color w:val="000000"/>
          <w:sz w:val="24"/>
          <w:lang w:val="sr-Cyrl-RS" w:eastAsia="sr-Cyrl-CS"/>
        </w:rPr>
      </w:pPr>
    </w:p>
    <w:p w:rsidR="00152797" w:rsidRPr="007106F4" w:rsidRDefault="00152797" w:rsidP="00152797">
      <w:pPr>
        <w:ind w:firstLine="720"/>
        <w:rPr>
          <w:lang w:val="sr-Cyrl-CS"/>
        </w:rPr>
      </w:pPr>
      <w:r w:rsidRPr="007106F4">
        <w:rPr>
          <w:lang w:val="sr-Cyrl-CS"/>
        </w:rPr>
        <w:lastRenderedPageBreak/>
        <w:t>У току анализе разматрано је неколико релевантних могућности:</w:t>
      </w:r>
    </w:p>
    <w:p w:rsidR="00152797" w:rsidRPr="007106F4" w:rsidRDefault="00152797" w:rsidP="00152797">
      <w:pPr>
        <w:pStyle w:val="NormalWeb"/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7106F4">
        <w:rPr>
          <w:rFonts w:ascii="Times New Roman" w:eastAsia="Calibri" w:hAnsi="Times New Roman" w:cs="Times New Roman"/>
          <w:lang w:val="sr-Cyrl-CS"/>
        </w:rPr>
        <w:t xml:space="preserve">- status quo - не </w:t>
      </w:r>
      <w:r w:rsidRPr="00CC1C65">
        <w:rPr>
          <w:rFonts w:ascii="Times New Roman" w:eastAsia="Calibri" w:hAnsi="Times New Roman" w:cs="Times New Roman"/>
          <w:lang w:val="sr-Cyrl-RS"/>
        </w:rPr>
        <w:t xml:space="preserve">доношење </w:t>
      </w:r>
      <w:r w:rsidRPr="00CC1C65">
        <w:rPr>
          <w:rFonts w:ascii="Times New Roman" w:eastAsia="Calibri" w:hAnsi="Times New Roman" w:cs="Times New Roman"/>
          <w:lang w:val="sr-Cyrl-CS"/>
        </w:rPr>
        <w:t xml:space="preserve">Закона о </w:t>
      </w:r>
      <w:r w:rsidRPr="00CC1C65">
        <w:rPr>
          <w:rFonts w:ascii="Times New Roman" w:hAnsi="Times New Roman" w:cs="Times New Roman"/>
          <w:bCs/>
        </w:rPr>
        <w:t xml:space="preserve">Меморијалном центру „Старо </w:t>
      </w:r>
      <w:r w:rsidRPr="00CC1C65">
        <w:rPr>
          <w:rFonts w:ascii="Times New Roman" w:hAnsi="Times New Roman" w:cs="Times New Roman"/>
          <w:bCs/>
          <w:lang w:val="sr-Cyrl-RS"/>
        </w:rPr>
        <w:t>сајмиште</w:t>
      </w:r>
      <w:r w:rsidRPr="00CC1C65">
        <w:rPr>
          <w:rFonts w:ascii="Times New Roman" w:hAnsi="Times New Roman" w:cs="Times New Roman"/>
          <w:bCs/>
        </w:rPr>
        <w:t>ˮ</w:t>
      </w:r>
      <w:r w:rsidRPr="007106F4">
        <w:rPr>
          <w:rFonts w:ascii="Times New Roman" w:eastAsia="Calibri" w:hAnsi="Times New Roman" w:cs="Times New Roman"/>
          <w:lang w:val="sr-Cyrl-CS"/>
        </w:rPr>
        <w:t>,</w:t>
      </w:r>
    </w:p>
    <w:p w:rsidR="00152797" w:rsidRPr="007106F4" w:rsidRDefault="00152797" w:rsidP="00152797">
      <w:pPr>
        <w:pStyle w:val="NormalWeb"/>
        <w:spacing w:before="0" w:beforeAutospacing="0" w:after="0" w:afterAutospacing="0"/>
        <w:ind w:firstLine="720"/>
        <w:jc w:val="both"/>
        <w:rPr>
          <w:rFonts w:ascii="Times New Roman" w:eastAsia="Calibri" w:hAnsi="Times New Roman" w:cs="Times New Roman"/>
          <w:lang w:val="sr-Cyrl-CS"/>
        </w:rPr>
      </w:pPr>
      <w:r w:rsidRPr="007106F4">
        <w:rPr>
          <w:rFonts w:ascii="Times New Roman" w:eastAsia="Calibri" w:hAnsi="Times New Roman" w:cs="Times New Roman"/>
          <w:lang w:val="sr-Cyrl-CS"/>
        </w:rPr>
        <w:t xml:space="preserve">- доношење новог закона који </w:t>
      </w:r>
      <w:r w:rsidRPr="00CC1C65">
        <w:rPr>
          <w:rFonts w:ascii="Times New Roman" w:eastAsia="Calibri" w:hAnsi="Times New Roman" w:cs="Times New Roman"/>
          <w:lang w:val="sr-Cyrl-CS"/>
        </w:rPr>
        <w:t xml:space="preserve">би у потпуности регулисао овo </w:t>
      </w:r>
      <w:r>
        <w:rPr>
          <w:rFonts w:ascii="Times New Roman" w:eastAsia="Calibri" w:hAnsi="Times New Roman" w:cs="Times New Roman"/>
          <w:lang w:val="sr-Cyrl-RS"/>
        </w:rPr>
        <w:t>питање</w:t>
      </w:r>
      <w:r w:rsidRPr="007106F4">
        <w:rPr>
          <w:rFonts w:ascii="Times New Roman" w:eastAsia="Calibri" w:hAnsi="Times New Roman" w:cs="Times New Roman"/>
          <w:lang w:val="sr-Cyrl-CS"/>
        </w:rPr>
        <w:t>.</w:t>
      </w:r>
    </w:p>
    <w:p w:rsidR="00152797" w:rsidRDefault="00152797" w:rsidP="00152797">
      <w:pPr>
        <w:ind w:firstLine="720"/>
        <w:rPr>
          <w:rFonts w:eastAsia="Calibri"/>
          <w:lang w:val="sr-Cyrl-CS"/>
        </w:rPr>
      </w:pPr>
      <w:r w:rsidRPr="00321DC9">
        <w:rPr>
          <w:rFonts w:eastAsia="Calibri"/>
          <w:lang w:val="sr-Cyrl-CS"/>
        </w:rPr>
        <w:t xml:space="preserve">Прва опција није била одржива из разлога што није могуће на други начин регулисати </w:t>
      </w:r>
      <w:r>
        <w:rPr>
          <w:rFonts w:eastAsia="Calibri"/>
          <w:lang w:val="sr-Cyrl-CS"/>
        </w:rPr>
        <w:t xml:space="preserve">нити </w:t>
      </w:r>
      <w:r w:rsidRPr="004D427F">
        <w:rPr>
          <w:rFonts w:eastAsia="Calibri"/>
          <w:lang w:val="sr-Cyrl-CS"/>
        </w:rPr>
        <w:t>решити проблеме везане за примену појединих делова Закона о култури, осим кроз њихову измену и допуну.</w:t>
      </w:r>
    </w:p>
    <w:p w:rsidR="00152797" w:rsidRPr="00C32A7C" w:rsidRDefault="00152797" w:rsidP="00152797">
      <w:pPr>
        <w:widowControl w:val="0"/>
        <w:ind w:firstLine="720"/>
        <w:rPr>
          <w:lang w:val="sr-Cyrl-CS"/>
        </w:rPr>
      </w:pPr>
    </w:p>
    <w:p w:rsidR="00152797" w:rsidRDefault="00152797" w:rsidP="00152797">
      <w:pPr>
        <w:ind w:firstLine="720"/>
      </w:pPr>
      <w:r w:rsidRPr="00DC5FB5">
        <w:rPr>
          <w:kern w:val="24"/>
          <w:lang w:val="sr-Cyrl-CS"/>
        </w:rPr>
        <w:t>Доношењем закона постиже</w:t>
      </w:r>
      <w:r w:rsidRPr="00DC5FB5">
        <w:rPr>
          <w:lang w:val="sr-Cyrl-CS"/>
        </w:rPr>
        <w:t xml:space="preserve"> </w:t>
      </w:r>
      <w:r w:rsidRPr="00DC5FB5">
        <w:rPr>
          <w:kern w:val="24"/>
          <w:lang w:val="sr-Cyrl-CS"/>
        </w:rPr>
        <w:t>се</w:t>
      </w:r>
      <w:r w:rsidRPr="003C2374">
        <w:rPr>
          <w:lang w:val="sr-Cyrl-CS"/>
        </w:rPr>
        <w:t xml:space="preserve"> обезбе</w:t>
      </w:r>
      <w:r>
        <w:t>ђ</w:t>
      </w:r>
      <w:r w:rsidRPr="003C2374">
        <w:rPr>
          <w:lang w:val="sr-Cyrl-CS"/>
        </w:rPr>
        <w:t>и</w:t>
      </w:r>
      <w:r>
        <w:t>вање</w:t>
      </w:r>
      <w:r w:rsidRPr="003C2374">
        <w:rPr>
          <w:lang w:val="sr-Cyrl-CS"/>
        </w:rPr>
        <w:t xml:space="preserve"> </w:t>
      </w:r>
      <w:r>
        <w:t xml:space="preserve">организационе, кадровске и материјалне претпоставке за остварење неговања сећања на жртве нацистичког концентрационог логора на некадашњем Београдском сајмишту, Јеврејског логора Земун и Прихватног логора Земун, као и послова у области управљања културним наслеђем и његовом прикупљању, заштити и коришћењу ради обављања музеолошке, образовно-васпитне и научно истраживачке делатности, </w:t>
      </w:r>
      <w:r w:rsidRPr="00AF0BC5">
        <w:t>оснива</w:t>
      </w:r>
      <w:r w:rsidRPr="00AF0BC5">
        <w:rPr>
          <w:lang w:val="sr-Cyrl-CS"/>
        </w:rPr>
        <w:t>ње</w:t>
      </w:r>
      <w:r w:rsidRPr="00AF0BC5">
        <w:t xml:space="preserve">м </w:t>
      </w:r>
      <w:r w:rsidRPr="00AF0BC5">
        <w:rPr>
          <w:noProof/>
          <w:color w:val="000000"/>
          <w:lang w:val="sr-Cyrl-CS"/>
        </w:rPr>
        <w:t>и</w:t>
      </w:r>
      <w:r w:rsidRPr="00AF0BC5">
        <w:t xml:space="preserve"> </w:t>
      </w:r>
      <w:r w:rsidRPr="00AF0BC5">
        <w:rPr>
          <w:noProof/>
          <w:color w:val="000000"/>
          <w:lang w:val="sr-Cyrl-CS"/>
        </w:rPr>
        <w:t>де</w:t>
      </w:r>
      <w:r w:rsidRPr="00AF0BC5">
        <w:rPr>
          <w:lang w:val="sr-Cyrl-CS"/>
        </w:rPr>
        <w:t>фи</w:t>
      </w:r>
      <w:r w:rsidRPr="00AF0BC5">
        <w:rPr>
          <w:noProof/>
          <w:color w:val="000000"/>
          <w:lang w:val="sr-Cyrl-CS"/>
        </w:rPr>
        <w:t>ни</w:t>
      </w:r>
      <w:r w:rsidRPr="00AF0BC5">
        <w:t xml:space="preserve">сaњем </w:t>
      </w:r>
      <w:r w:rsidRPr="00AF0BC5">
        <w:rPr>
          <w:bCs/>
        </w:rPr>
        <w:t>положајa</w:t>
      </w:r>
      <w:r w:rsidRPr="00AF0BC5">
        <w:t xml:space="preserve"> Меморијалнoг центра „Старо сајмиште</w:t>
      </w:r>
      <w:r w:rsidRPr="00AF0BC5">
        <w:rPr>
          <w:lang w:val="sr-Cyrl-RS"/>
        </w:rPr>
        <w:t>”</w:t>
      </w:r>
      <w:r w:rsidRPr="00AF0BC5">
        <w:t xml:space="preserve"> као установе културе</w:t>
      </w:r>
      <w:r>
        <w:t>.</w:t>
      </w:r>
    </w:p>
    <w:p w:rsidR="00152797" w:rsidRPr="002D1F94" w:rsidRDefault="00152797" w:rsidP="00152797">
      <w:pPr>
        <w:widowControl w:val="0"/>
        <w:ind w:firstLine="720"/>
        <w:rPr>
          <w:lang w:val="sr-Cyrl-CS"/>
        </w:rPr>
      </w:pPr>
    </w:p>
    <w:p w:rsidR="00152797" w:rsidRPr="002D1F94" w:rsidRDefault="00152797" w:rsidP="00152797">
      <w:pPr>
        <w:ind w:firstLine="720"/>
        <w:rPr>
          <w:b/>
          <w:kern w:val="24"/>
          <w:lang w:val="ru-RU"/>
        </w:rPr>
      </w:pPr>
      <w:r w:rsidRPr="002D1F94">
        <w:rPr>
          <w:b/>
          <w:kern w:val="24"/>
        </w:rPr>
        <w:t>III</w:t>
      </w:r>
      <w:r w:rsidRPr="002D1F94">
        <w:rPr>
          <w:b/>
          <w:kern w:val="24"/>
          <w:lang w:val="ru-RU"/>
        </w:rPr>
        <w:t>. Основни правни институти и појединачна решења</w:t>
      </w:r>
    </w:p>
    <w:p w:rsidR="00152797" w:rsidRPr="002D1F94" w:rsidRDefault="00152797" w:rsidP="00152797">
      <w:pPr>
        <w:tabs>
          <w:tab w:val="left" w:pos="1260"/>
          <w:tab w:val="center" w:pos="6840"/>
        </w:tabs>
        <w:rPr>
          <w:kern w:val="24"/>
          <w:lang w:val="sr-Cyrl-CS"/>
        </w:rPr>
      </w:pPr>
    </w:p>
    <w:p w:rsidR="00152797" w:rsidRPr="00C06659" w:rsidRDefault="00152797" w:rsidP="00152797">
      <w:pPr>
        <w:autoSpaceDE w:val="0"/>
        <w:autoSpaceDN w:val="0"/>
        <w:adjustRightInd w:val="0"/>
        <w:ind w:firstLine="720"/>
        <w:rPr>
          <w:lang w:val="ru-RU"/>
        </w:rPr>
      </w:pPr>
      <w:r w:rsidRPr="00C06659">
        <w:rPr>
          <w:bCs/>
          <w:iCs/>
          <w:kern w:val="2"/>
          <w:lang w:val="sr-Cyrl-CS"/>
        </w:rPr>
        <w:t xml:space="preserve">Члан 1. </w:t>
      </w:r>
      <w:r w:rsidRPr="00C06659">
        <w:rPr>
          <w:lang w:val="ru-RU"/>
        </w:rPr>
        <w:t>Предложен</w:t>
      </w:r>
      <w:r>
        <w:rPr>
          <w:lang w:val="ru-RU"/>
        </w:rPr>
        <w:t>им чланом</w:t>
      </w:r>
      <w:r w:rsidRPr="00C06659">
        <w:rPr>
          <w:lang w:val="ru-RU"/>
        </w:rPr>
        <w:t xml:space="preserve"> </w:t>
      </w:r>
      <w:r>
        <w:rPr>
          <w:lang w:val="sr-Cyrl-RS"/>
        </w:rPr>
        <w:t>се дефинише предмет закона а то је оснивање</w:t>
      </w:r>
      <w:r w:rsidRPr="00C06659">
        <w:rPr>
          <w:lang w:val="sr-Cyrl-RS"/>
        </w:rPr>
        <w:t xml:space="preserve"> установ</w:t>
      </w:r>
      <w:r>
        <w:rPr>
          <w:lang w:val="sr-Cyrl-RS"/>
        </w:rPr>
        <w:t>е</w:t>
      </w:r>
      <w:r w:rsidRPr="00C06659">
        <w:rPr>
          <w:lang w:val="sr-Cyrl-RS"/>
        </w:rPr>
        <w:t xml:space="preserve"> културе Меморијални центар „Старо сајмиште“</w:t>
      </w:r>
      <w:r>
        <w:rPr>
          <w:lang w:val="sr-Cyrl-RS"/>
        </w:rPr>
        <w:t xml:space="preserve"> и уређивање њене организације и рада.</w:t>
      </w:r>
      <w:r w:rsidRPr="00C06659">
        <w:rPr>
          <w:lang w:val="sr-Cyrl-RS"/>
        </w:rPr>
        <w:t xml:space="preserve"> </w:t>
      </w:r>
    </w:p>
    <w:p w:rsidR="00152797" w:rsidRPr="006C38D0" w:rsidRDefault="00152797" w:rsidP="00152797">
      <w:pPr>
        <w:ind w:firstLine="720"/>
        <w:rPr>
          <w:lang w:val="sr-Cyrl-RS"/>
        </w:rPr>
      </w:pPr>
      <w:r w:rsidRPr="00C06659">
        <w:rPr>
          <w:bCs/>
          <w:iCs/>
          <w:kern w:val="2"/>
          <w:lang w:val="sr-Cyrl-CS"/>
        </w:rPr>
        <w:t xml:space="preserve">Члан 2. </w:t>
      </w:r>
      <w:r w:rsidRPr="00C06659">
        <w:rPr>
          <w:bCs/>
          <w:iCs/>
          <w:kern w:val="2"/>
          <w:lang w:val="sr-Cyrl-RS"/>
        </w:rPr>
        <w:t xml:space="preserve">Предложеним чланом </w:t>
      </w:r>
      <w:r>
        <w:rPr>
          <w:bCs/>
          <w:iCs/>
          <w:kern w:val="2"/>
          <w:lang w:val="sr-Cyrl-RS"/>
        </w:rPr>
        <w:t>се утврђује да је циљ закона оснивање Меморијалног центар</w:t>
      </w:r>
      <w:r w:rsidRPr="00E611C1">
        <w:t xml:space="preserve"> као установа културе</w:t>
      </w:r>
      <w:r w:rsidRPr="00E611C1">
        <w:rPr>
          <w:lang w:val="sr-Cyrl-RS"/>
        </w:rPr>
        <w:t xml:space="preserve"> – са седиштем у Београду, </w:t>
      </w:r>
      <w:r w:rsidRPr="00E611C1">
        <w:t>у интересу обезбеђивања организационих, кадровских и материјалних претпоставки за</w:t>
      </w:r>
      <w:r w:rsidRPr="00E611C1">
        <w:rPr>
          <w:lang w:val="sr-Cyrl-RS"/>
        </w:rPr>
        <w:t xml:space="preserve"> </w:t>
      </w:r>
      <w:r w:rsidRPr="00E611C1">
        <w:t xml:space="preserve"> </w:t>
      </w:r>
      <w:r w:rsidRPr="00E611C1">
        <w:rPr>
          <w:lang w:val="sr-Cyrl-RS"/>
        </w:rPr>
        <w:t xml:space="preserve">обављање </w:t>
      </w:r>
      <w:r w:rsidRPr="00E611C1">
        <w:t>послова</w:t>
      </w:r>
      <w:r w:rsidRPr="00E611C1">
        <w:rPr>
          <w:lang w:val="sr-Cyrl-RS"/>
        </w:rPr>
        <w:t xml:space="preserve"> у области</w:t>
      </w:r>
      <w:r w:rsidRPr="00E611C1">
        <w:t xml:space="preserve"> музеолошке,</w:t>
      </w:r>
      <w:r w:rsidRPr="00E611C1">
        <w:rPr>
          <w:lang w:val="sr-Cyrl-RS"/>
        </w:rPr>
        <w:t xml:space="preserve"> и с њом повезане</w:t>
      </w:r>
      <w:r w:rsidRPr="00E611C1">
        <w:t xml:space="preserve"> образовно-васпитне и научно истраживачке делатности,</w:t>
      </w:r>
      <w:r w:rsidRPr="00E611C1">
        <w:rPr>
          <w:lang w:val="sr-Cyrl-RS"/>
        </w:rPr>
        <w:t xml:space="preserve"> с циљем</w:t>
      </w:r>
      <w:r w:rsidRPr="00E611C1">
        <w:t xml:space="preserve"> неговања сећања на жртве нацистичког концентрационог логора на некадашњем Београдском сајмишту, Јеврејског логора Земун и Прихватног логора Земун</w:t>
      </w:r>
      <w:r w:rsidRPr="00E611C1">
        <w:rPr>
          <w:lang w:val="sr-Cyrl-RS"/>
        </w:rPr>
        <w:t xml:space="preserve">. </w:t>
      </w:r>
    </w:p>
    <w:p w:rsidR="00152797" w:rsidRPr="006C38D0" w:rsidRDefault="00152797" w:rsidP="00152797">
      <w:pPr>
        <w:ind w:firstLine="720"/>
        <w:rPr>
          <w:bCs/>
          <w:iCs/>
          <w:kern w:val="2"/>
          <w:highlight w:val="yellow"/>
          <w:lang w:val="sr-Cyrl-RS"/>
        </w:rPr>
      </w:pPr>
      <w:r w:rsidRPr="00C06659">
        <w:rPr>
          <w:bCs/>
          <w:iCs/>
          <w:kern w:val="2"/>
          <w:lang w:val="sr-Cyrl-CS"/>
        </w:rPr>
        <w:t>Члан 3. Предложеним чланом</w:t>
      </w:r>
      <w:r>
        <w:rPr>
          <w:bCs/>
          <w:iCs/>
          <w:kern w:val="2"/>
          <w:lang w:val="sr-Cyrl-CS"/>
        </w:rPr>
        <w:t xml:space="preserve"> се дефинишу </w:t>
      </w:r>
      <w:r w:rsidRPr="00C06659">
        <w:rPr>
          <w:bCs/>
          <w:iCs/>
          <w:kern w:val="2"/>
          <w:lang w:val="sr-Cyrl-RS"/>
        </w:rPr>
        <w:t>кључни појмови у смислу овог закона и њихово значење</w:t>
      </w:r>
      <w:r w:rsidRPr="00C06659">
        <w:rPr>
          <w:bCs/>
          <w:lang w:val="sr-Cyrl-RS"/>
        </w:rPr>
        <w:t xml:space="preserve">, и то: </w:t>
      </w:r>
      <w:r w:rsidRPr="00C06659">
        <w:t>геноцид</w:t>
      </w:r>
      <w:r w:rsidRPr="00C06659">
        <w:rPr>
          <w:lang w:val="sr-Cyrl-RS"/>
        </w:rPr>
        <w:t xml:space="preserve">а, </w:t>
      </w:r>
      <w:r w:rsidRPr="00C06659">
        <w:t>геноцид</w:t>
      </w:r>
      <w:r w:rsidRPr="00C06659">
        <w:rPr>
          <w:lang w:val="sr-Cyrl-RS"/>
        </w:rPr>
        <w:t>а</w:t>
      </w:r>
      <w:r w:rsidRPr="00C06659">
        <w:t xml:space="preserve"> над српским народом</w:t>
      </w:r>
      <w:r w:rsidRPr="00C06659">
        <w:rPr>
          <w:lang w:val="sr-Cyrl-RS"/>
        </w:rPr>
        <w:t xml:space="preserve">, </w:t>
      </w:r>
      <w:r>
        <w:t>Х</w:t>
      </w:r>
      <w:r w:rsidRPr="00C06659">
        <w:t>олокауст</w:t>
      </w:r>
      <w:r w:rsidRPr="00C06659">
        <w:rPr>
          <w:lang w:val="sr-Cyrl-RS"/>
        </w:rPr>
        <w:t>а</w:t>
      </w:r>
      <w:r w:rsidRPr="00C06659">
        <w:t xml:space="preserve"> (Шоа)</w:t>
      </w:r>
      <w:r w:rsidRPr="00C06659">
        <w:rPr>
          <w:lang w:val="sr-Cyrl-RS"/>
        </w:rPr>
        <w:t xml:space="preserve">, </w:t>
      </w:r>
      <w:r w:rsidRPr="00C06659">
        <w:t>Самударипен</w:t>
      </w:r>
      <w:r w:rsidRPr="00C06659">
        <w:rPr>
          <w:lang w:val="sr-Cyrl-RS"/>
        </w:rPr>
        <w:t xml:space="preserve">а и </w:t>
      </w:r>
      <w:r w:rsidRPr="00C06659">
        <w:t>ратни</w:t>
      </w:r>
      <w:r w:rsidRPr="00C06659">
        <w:rPr>
          <w:lang w:val="sr-Cyrl-RS"/>
        </w:rPr>
        <w:t>х</w:t>
      </w:r>
      <w:r w:rsidRPr="00C06659">
        <w:t xml:space="preserve"> злочин</w:t>
      </w:r>
      <w:r w:rsidRPr="00C06659">
        <w:rPr>
          <w:lang w:val="sr-Cyrl-RS"/>
        </w:rPr>
        <w:t>а.</w:t>
      </w:r>
    </w:p>
    <w:p w:rsidR="00152797" w:rsidRPr="006C38D0" w:rsidRDefault="00152797" w:rsidP="00152797">
      <w:pPr>
        <w:ind w:firstLine="420"/>
      </w:pPr>
      <w:r w:rsidRPr="00C06659">
        <w:rPr>
          <w:bCs/>
          <w:iCs/>
          <w:kern w:val="2"/>
          <w:lang w:val="sr-Cyrl-CS"/>
        </w:rPr>
        <w:t xml:space="preserve">       Члан 4.</w:t>
      </w:r>
      <w:r w:rsidRPr="00375E4E">
        <w:rPr>
          <w:lang w:val="sr-Cyrl-CS"/>
        </w:rPr>
        <w:t xml:space="preserve"> </w:t>
      </w:r>
      <w:r>
        <w:rPr>
          <w:lang w:val="sr-Cyrl-CS"/>
        </w:rPr>
        <w:t>Предложеним чланом утврђују се прописи који регулишу организацију и рад Меморијалног центра „Старо сајмиште</w:t>
      </w:r>
      <w:r w:rsidR="00F4587F" w:rsidRPr="00F4587F">
        <w:rPr>
          <w:lang w:val="ru-RU"/>
        </w:rPr>
        <w:t>”</w:t>
      </w:r>
      <w:r>
        <w:rPr>
          <w:lang w:val="sr-Cyrl-CS"/>
        </w:rPr>
        <w:t xml:space="preserve">, тачније </w:t>
      </w:r>
      <w:r w:rsidRPr="004D427F">
        <w:t xml:space="preserve">у питањима која нису посебно уређена овим законом, непосредно се примењују прописи којима </w:t>
      </w:r>
      <w:r>
        <w:rPr>
          <w:lang w:val="sr-Cyrl-RS"/>
        </w:rPr>
        <w:t>се уређује рад јавне службе</w:t>
      </w:r>
      <w:r w:rsidRPr="004D427F">
        <w:t>, прописи о култури и прописи о културним добрима, а сходно и други прописи којима су уређене делатности од општег интереса и којима је уређена јавна својина</w:t>
      </w:r>
      <w:r>
        <w:rPr>
          <w:lang w:val="sr-Cyrl-RS"/>
        </w:rPr>
        <w:t xml:space="preserve">. Предложеним чланом се утврђује да се на обављање послова из делатности </w:t>
      </w:r>
      <w:r w:rsidRPr="00E611C1">
        <w:t>Меморијалног центр</w:t>
      </w:r>
      <w:r w:rsidRPr="00E611C1">
        <w:rPr>
          <w:lang w:val="sr-Cyrl-RS"/>
        </w:rPr>
        <w:t>а</w:t>
      </w:r>
      <w:r w:rsidRPr="00E611C1">
        <w:t xml:space="preserve"> „Старо сајмиште</w:t>
      </w:r>
      <w:r w:rsidRPr="00E611C1">
        <w:rPr>
          <w:lang w:val="sr-Cyrl-RS"/>
        </w:rPr>
        <w:t>”</w:t>
      </w:r>
      <w:r w:rsidRPr="00E611C1">
        <w:t xml:space="preserve"> </w:t>
      </w:r>
      <w:r>
        <w:rPr>
          <w:lang w:val="sr-Cyrl-RS"/>
        </w:rPr>
        <w:t xml:space="preserve">непосредно </w:t>
      </w:r>
      <w:r w:rsidRPr="00E611C1">
        <w:rPr>
          <w:lang w:val="sr-Cyrl-RS"/>
        </w:rPr>
        <w:t xml:space="preserve">примењују </w:t>
      </w:r>
      <w:r w:rsidRPr="00E611C1">
        <w:t>потврђени међународнии уговори</w:t>
      </w:r>
      <w:r w:rsidRPr="00E611C1">
        <w:rPr>
          <w:lang w:val="sr-Cyrl-RS"/>
        </w:rPr>
        <w:t xml:space="preserve"> и </w:t>
      </w:r>
      <w:r w:rsidRPr="00E611C1">
        <w:t>општеприхваћена правила међународног права</w:t>
      </w:r>
      <w:r>
        <w:t>, као и да</w:t>
      </w:r>
      <w:r>
        <w:rPr>
          <w:lang w:val="sr-Cyrl-RS"/>
        </w:rPr>
        <w:t xml:space="preserve"> се</w:t>
      </w:r>
      <w:r>
        <w:t xml:space="preserve"> </w:t>
      </w:r>
      <w:r>
        <w:rPr>
          <w:lang w:val="sr-Cyrl-RS"/>
        </w:rPr>
        <w:t>п</w:t>
      </w:r>
      <w:r w:rsidRPr="00E611C1">
        <w:rPr>
          <w:lang w:val="sr-Cyrl-RS"/>
        </w:rPr>
        <w:t xml:space="preserve">итања која чине садржину оснивачког акта установе културе, односно </w:t>
      </w:r>
      <w:r w:rsidRPr="00E611C1">
        <w:t>Меморијалног центр</w:t>
      </w:r>
      <w:r w:rsidRPr="00E611C1">
        <w:rPr>
          <w:lang w:val="sr-Cyrl-RS"/>
        </w:rPr>
        <w:t>а</w:t>
      </w:r>
      <w:r w:rsidRPr="00E611C1">
        <w:t xml:space="preserve"> „Старо сајмиште</w:t>
      </w:r>
      <w:r>
        <w:rPr>
          <w:lang w:val="sr-Cyrl-RS"/>
        </w:rPr>
        <w:t xml:space="preserve">” уређују </w:t>
      </w:r>
      <w:r w:rsidRPr="00E611C1">
        <w:rPr>
          <w:lang w:val="sr-Cyrl-RS"/>
        </w:rPr>
        <w:t xml:space="preserve">уредбом Владе. </w:t>
      </w:r>
    </w:p>
    <w:p w:rsidR="00152797" w:rsidRPr="00C06659" w:rsidRDefault="00152797" w:rsidP="0015279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iCs/>
          <w:kern w:val="2"/>
          <w:lang w:val="sr-Cyrl-CS"/>
        </w:rPr>
      </w:pPr>
      <w:r w:rsidRPr="00C06659">
        <w:rPr>
          <w:rFonts w:ascii="Times New Roman" w:hAnsi="Times New Roman" w:cs="Times New Roman"/>
          <w:bCs/>
          <w:iCs/>
          <w:kern w:val="2"/>
          <w:lang w:val="sr-Cyrl-CS"/>
        </w:rPr>
        <w:t>Члан 5.</w:t>
      </w:r>
      <w:r w:rsidRPr="00CC3348">
        <w:rPr>
          <w:rFonts w:ascii="Times New Roman" w:hAnsi="Times New Roman" w:cs="Times New Roman"/>
          <w:b/>
          <w:bCs/>
          <w:iCs/>
          <w:kern w:val="2"/>
          <w:lang w:val="sr-Cyrl-CS"/>
        </w:rPr>
        <w:t xml:space="preserve"> 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Предложеним чланом дефинисана је делатност Меморијалног центра „Старо сајмиште</w:t>
      </w:r>
      <w:r w:rsidR="00F4587F" w:rsidRPr="00F4587F">
        <w:rPr>
          <w:rFonts w:ascii="Times New Roman" w:hAnsi="Times New Roman" w:cs="Times New Roman"/>
          <w:bCs/>
          <w:iCs/>
          <w:kern w:val="2"/>
          <w:lang w:val="ru-RU"/>
        </w:rPr>
        <w:t>”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 xml:space="preserve"> и обухвата послове </w:t>
      </w:r>
      <w:r w:rsidRPr="00C06659">
        <w:rPr>
          <w:rFonts w:ascii="Times New Roman" w:hAnsi="Times New Roman" w:cs="Times New Roman"/>
        </w:rPr>
        <w:t>прикупљања, сређивања, чувања, излагања, одржавања и коришћења, стручне обраде, истраживања и презентовања музејских, архивских и филмских докумената и предмета, стара се о њиховом коришћењу за музејске, образовно-васпитне, научно-истраживачке и издавачке послове, као и за манифестације и акције неговања сећања на жртве „Јеврејског логора Земун</w:t>
      </w:r>
      <w:r w:rsidRPr="00C06659">
        <w:rPr>
          <w:rFonts w:ascii="Times New Roman" w:hAnsi="Times New Roman" w:cs="Times New Roman"/>
          <w:lang w:val="sr-Cyrl-RS"/>
        </w:rPr>
        <w:t>”</w:t>
      </w:r>
      <w:r w:rsidRPr="00C06659">
        <w:rPr>
          <w:rFonts w:ascii="Times New Roman" w:hAnsi="Times New Roman" w:cs="Times New Roman"/>
        </w:rPr>
        <w:t xml:space="preserve"> и „Прихватног логора Земун</w:t>
      </w:r>
      <w:r w:rsidRPr="00C06659">
        <w:rPr>
          <w:rFonts w:ascii="Times New Roman" w:hAnsi="Times New Roman" w:cs="Times New Roman"/>
          <w:lang w:val="sr-Cyrl-RS"/>
        </w:rPr>
        <w:t>” као и „Јеврејског пролазног логора Београд</w:t>
      </w:r>
      <w:r w:rsidR="00F4587F">
        <w:rPr>
          <w:rFonts w:ascii="Times New Roman" w:hAnsi="Times New Roman" w:cs="Times New Roman"/>
          <w:lang w:val="sr-Cyrl-RS"/>
        </w:rPr>
        <w:t xml:space="preserve"> </w:t>
      </w:r>
      <w:r w:rsidRPr="00C06659">
        <w:rPr>
          <w:rFonts w:ascii="Times New Roman" w:hAnsi="Times New Roman" w:cs="Times New Roman"/>
          <w:lang w:val="sr-Cyrl-RS"/>
        </w:rPr>
        <w:t>- топовске шупе</w:t>
      </w:r>
      <w:r w:rsidR="00F4587F" w:rsidRPr="00F4587F">
        <w:rPr>
          <w:rFonts w:ascii="Times New Roman" w:hAnsi="Times New Roman" w:cs="Times New Roman"/>
          <w:lang w:val="ru-RU"/>
        </w:rPr>
        <w:t>”</w:t>
      </w:r>
      <w:r w:rsidRPr="00C06659">
        <w:rPr>
          <w:rFonts w:ascii="Times New Roman" w:hAnsi="Times New Roman" w:cs="Times New Roman"/>
        </w:rPr>
        <w:t>, али обухвата и послове у вези са реконструкцијом, адаптацијом и уређењем постојећих аутентичних објеката у простору Меморијалног центра, и евентуалном доградњом нових, као и послове уређења и редовног текућег одржавања непокретног културног добра у складу са утврђеним мерама заштите културних добара.</w:t>
      </w:r>
    </w:p>
    <w:p w:rsidR="00152797" w:rsidRDefault="00152797" w:rsidP="00152797">
      <w:pPr>
        <w:ind w:firstLine="720"/>
        <w:rPr>
          <w:color w:val="000000"/>
          <w:shd w:val="clear" w:color="auto" w:fill="FFFFFF"/>
          <w:lang w:val="sr-Cyrl-RS"/>
        </w:rPr>
      </w:pPr>
      <w:r w:rsidRPr="006D6428">
        <w:rPr>
          <w:bCs/>
          <w:iCs/>
          <w:kern w:val="2"/>
          <w:lang w:val="sr-Cyrl-CS"/>
        </w:rPr>
        <w:t xml:space="preserve">Члан 6. </w:t>
      </w:r>
      <w:r w:rsidRPr="006D6428">
        <w:rPr>
          <w:lang w:val="sr-Cyrl-RS"/>
        </w:rPr>
        <w:t>Преложеним чланом утврђују се органи Мемо</w:t>
      </w:r>
      <w:r>
        <w:rPr>
          <w:lang w:val="sr-Cyrl-RS"/>
        </w:rPr>
        <w:t>р</w:t>
      </w:r>
      <w:r w:rsidRPr="006D6428">
        <w:rPr>
          <w:lang w:val="sr-Cyrl-RS"/>
        </w:rPr>
        <w:t>ијалног центра „Старо сајмиште</w:t>
      </w:r>
      <w:r w:rsidR="00F4587F" w:rsidRPr="00F4587F">
        <w:rPr>
          <w:lang w:val="ru-RU"/>
        </w:rPr>
        <w:t>”</w:t>
      </w:r>
      <w:r w:rsidRPr="006D6428">
        <w:rPr>
          <w:lang w:val="sr-Cyrl-RS"/>
        </w:rPr>
        <w:t xml:space="preserve"> на основу </w:t>
      </w:r>
      <w:r w:rsidRPr="006D6428">
        <w:t>закона којим се уређује култура, који се оснивају, обављају послове, именују и разрешавају сагласно том закону, ако овим законом није другачије уређено.</w:t>
      </w:r>
      <w:r w:rsidRPr="006D6428">
        <w:rPr>
          <w:lang w:val="sr-Cyrl-RS"/>
        </w:rPr>
        <w:t xml:space="preserve"> Превиђено је да Меморијални центар „Старо сајмиште“ има директора, именованог на пет година, </w:t>
      </w:r>
      <w:r>
        <w:rPr>
          <w:lang w:val="sr-Cyrl-RS"/>
        </w:rPr>
        <w:t xml:space="preserve">уз прибављање мишљења програмских савета на програм рада и визују развоја Меморијалног центра. Меморијални центар има </w:t>
      </w:r>
      <w:r w:rsidRPr="006D6428">
        <w:rPr>
          <w:lang w:val="sr-Cyrl-RS"/>
        </w:rPr>
        <w:t xml:space="preserve">Управни одбор са седам чланова </w:t>
      </w:r>
      <w:r>
        <w:rPr>
          <w:lang w:val="sr-Cyrl-RS"/>
        </w:rPr>
        <w:t>које  именује и разрешава Влада, и то: два члана на предлог Савеза јеврејских општина Србије, једног члана на предлог Националног савета ромске националне мањине, два члана на предлог органа државне упрае надлежног за послове културе и два члана из реда запслених у тој установи на предлог директора. Надзорни одбор Меморијалног центра има пет чланова које именује и разрешава Влада, и то: једног члана на предлог Савеза јеврејских општина Србије, једног члана на предлог Националног савета ромске националне мањине</w:t>
      </w:r>
      <w:r w:rsidRPr="006D6428" w:rsidDel="006D1FB1">
        <w:rPr>
          <w:lang w:val="sr-Cyrl-RS"/>
        </w:rPr>
        <w:t xml:space="preserve"> </w:t>
      </w:r>
      <w:r>
        <w:rPr>
          <w:lang w:val="sr-Cyrl-RS"/>
        </w:rPr>
        <w:t xml:space="preserve">и два члана на предлог органа државне управе надлежног за послове клултуре и једног члана из редова запослених у тој установи на предлог директора. Овим чланом утврђује се и које послове обављају Управни и Надзорни одбор. Предвиђено је и да </w:t>
      </w:r>
      <w:r w:rsidRPr="003E2373">
        <w:rPr>
          <w:color w:val="000000"/>
          <w:shd w:val="clear" w:color="auto" w:fill="FFFFFF"/>
        </w:rPr>
        <w:t xml:space="preserve">председнику и члановима Управног одбора може припадати </w:t>
      </w:r>
      <w:r>
        <w:rPr>
          <w:color w:val="000000"/>
          <w:shd w:val="clear" w:color="auto" w:fill="FFFFFF"/>
          <w:lang w:val="sr-Cyrl-RS"/>
        </w:rPr>
        <w:t>н</w:t>
      </w:r>
      <w:r w:rsidRPr="003E2373">
        <w:rPr>
          <w:color w:val="000000"/>
          <w:shd w:val="clear" w:color="auto" w:fill="FFFFFF"/>
        </w:rPr>
        <w:t xml:space="preserve">акнада за рад, </w:t>
      </w:r>
      <w:r>
        <w:rPr>
          <w:color w:val="000000"/>
          <w:shd w:val="clear" w:color="auto" w:fill="FFFFFF"/>
          <w:lang w:val="sr-Cyrl-RS"/>
        </w:rPr>
        <w:t>сходно одредбама чл. 42. и 46. Закона о култури, актом оснивача ће се утврдити предметни услови и мерила за све установе културе, па и за Меморијални центар „Старо сајмиште“.</w:t>
      </w:r>
    </w:p>
    <w:p w:rsidR="00152797" w:rsidRPr="00F4587F" w:rsidRDefault="00152797" w:rsidP="00152797">
      <w:pPr>
        <w:ind w:firstLine="720"/>
        <w:rPr>
          <w:bCs/>
          <w:iCs/>
          <w:kern w:val="2"/>
          <w:lang w:val="sr-Cyrl-RS"/>
        </w:rPr>
      </w:pPr>
      <w:r w:rsidRPr="006D6428">
        <w:rPr>
          <w:bCs/>
          <w:iCs/>
          <w:kern w:val="2"/>
          <w:lang w:val="sr-Cyrl-CS"/>
        </w:rPr>
        <w:t xml:space="preserve">Члан 7. </w:t>
      </w:r>
      <w:r w:rsidRPr="006D6428">
        <w:rPr>
          <w:bCs/>
          <w:iCs/>
          <w:kern w:val="2"/>
          <w:lang w:val="sr-Cyrl-RS"/>
        </w:rPr>
        <w:t xml:space="preserve">Предложеним чланом утврђује се унутрашња организација Меморијалног центра „Старо сајмиште“ и образовање сектора </w:t>
      </w:r>
      <w:r w:rsidRPr="006D6428">
        <w:t>Музеј „Јеврејски логор Земун</w:t>
      </w:r>
      <w:r w:rsidRPr="006D6428">
        <w:rPr>
          <w:lang w:val="sr-Cyrl-RS"/>
        </w:rPr>
        <w:t>”</w:t>
      </w:r>
      <w:r w:rsidRPr="006D6428">
        <w:t xml:space="preserve"> односно</w:t>
      </w:r>
      <w:r w:rsidRPr="006D6428">
        <w:rPr>
          <w:lang w:val="sr-Cyrl-RS"/>
        </w:rPr>
        <w:t xml:space="preserve"> </w:t>
      </w:r>
      <w:r w:rsidRPr="006D6428">
        <w:t>Музеј „Прихватни логор Земун</w:t>
      </w:r>
      <w:r w:rsidRPr="006D6428">
        <w:rPr>
          <w:lang w:val="sr-Cyrl-RS"/>
        </w:rPr>
        <w:t>”</w:t>
      </w:r>
      <w:r w:rsidRPr="006D6428">
        <w:t xml:space="preserve">, а превиђено је да секторима руководи помоћник директора. </w:t>
      </w:r>
      <w:r>
        <w:rPr>
          <w:color w:val="000000"/>
          <w:lang w:val="sr-Cyrl-RS"/>
        </w:rPr>
        <w:t>О</w:t>
      </w:r>
      <w:r w:rsidRPr="00E11F50">
        <w:rPr>
          <w:color w:val="000000"/>
        </w:rPr>
        <w:t>стали услови за избор кандидата за директора установе утврђују се статутом установе.</w:t>
      </w:r>
      <w:r>
        <w:rPr>
          <w:color w:val="000000"/>
          <w:lang w:val="sr-Cyrl-RS"/>
        </w:rPr>
        <w:t xml:space="preserve"> Предложеним чланом се утврђује да приликом запошљавања на радно место помоћник директора, кандидати су дужни да прикажу визију и програм рада за послове који су утврђени као делокруг рада сектора, а у вези којима се прибављају мишљења надлежних програмскх савета музеја. </w:t>
      </w:r>
      <w:r w:rsidRPr="006D6428">
        <w:rPr>
          <w:lang w:val="sr-Cyrl-RS"/>
        </w:rPr>
        <w:t>Ови</w:t>
      </w:r>
      <w:r>
        <w:rPr>
          <w:lang w:val="sr-Cyrl-RS"/>
        </w:rPr>
        <w:t>м</w:t>
      </w:r>
      <w:r w:rsidRPr="006D6428">
        <w:rPr>
          <w:lang w:val="sr-Cyrl-RS"/>
        </w:rPr>
        <w:t xml:space="preserve"> чланом се формирају и </w:t>
      </w:r>
      <w:r w:rsidRPr="006D6428">
        <w:t>посебне унутрашње јединице за конзервацију и одржавање непокретног културног добра Мемориjалног центра, организациона јединица за међународну сарадњу, организациона јединица за образовно-васпитне послове, организациона јединица за истраживачке послове, библиотека и архива као и организациона једница за обављање других општих послова</w:t>
      </w:r>
      <w:r w:rsidR="00F4587F">
        <w:rPr>
          <w:lang w:val="sr-Cyrl-RS"/>
        </w:rPr>
        <w:t>.</w:t>
      </w:r>
    </w:p>
    <w:p w:rsidR="00152797" w:rsidRPr="006D6428" w:rsidRDefault="00152797" w:rsidP="00152797">
      <w:pPr>
        <w:ind w:firstLine="720"/>
        <w:rPr>
          <w:lang w:val="sr-Cyrl-RS"/>
        </w:rPr>
      </w:pPr>
      <w:r w:rsidRPr="006D6428">
        <w:rPr>
          <w:bCs/>
          <w:iCs/>
          <w:kern w:val="2"/>
          <w:lang w:val="sr-Cyrl-CS"/>
        </w:rPr>
        <w:t>Члан 8.</w:t>
      </w:r>
      <w:r w:rsidRPr="006D6428">
        <w:rPr>
          <w:lang w:val="ru-RU"/>
        </w:rPr>
        <w:t xml:space="preserve"> </w:t>
      </w:r>
      <w:r w:rsidRPr="006D6428">
        <w:rPr>
          <w:lang w:val="sr-Cyrl-RS"/>
        </w:rPr>
        <w:t xml:space="preserve">Предложеним чланом утврђује се формирање два Програмска савета, </w:t>
      </w:r>
      <w:r w:rsidRPr="006D6428">
        <w:t>Програмски савет за Музеј „Јеврејски логор Земун</w:t>
      </w:r>
      <w:r w:rsidRPr="006D6428">
        <w:rPr>
          <w:lang w:val="sr-Cyrl-RS"/>
        </w:rPr>
        <w:t xml:space="preserve">” и </w:t>
      </w:r>
      <w:r w:rsidRPr="006D6428">
        <w:t>Програмски савет за Музеј „Прихватни логор Земун</w:t>
      </w:r>
      <w:r w:rsidRPr="006D6428">
        <w:rPr>
          <w:lang w:val="sr-Cyrl-RS"/>
        </w:rPr>
        <w:t xml:space="preserve">”, које ће чинити </w:t>
      </w:r>
      <w:r w:rsidRPr="006D6428">
        <w:t>лица од високог стручног интегритета и ауторитета.</w:t>
      </w:r>
      <w:r w:rsidRPr="006D6428">
        <w:rPr>
          <w:lang w:val="sr-Cyrl-RS"/>
        </w:rPr>
        <w:t xml:space="preserve"> Циљ успостављања Програмских савета је да </w:t>
      </w:r>
      <w:r w:rsidRPr="006D6428">
        <w:t>дају мишљење о концепту коришћења пословног простора; дају препоруке за коришћење и публиковање експоната и докумената из свог фонда другим институцијама; дају претходно мишљење на статут и општа акта, односно на програмска и планска акта и на завршни рачун као и предлоге за измену или допуну тих аката; врше и друге послове утврђене статутом Меморијалног центра „Старо сајмиште</w:t>
      </w:r>
      <w:r w:rsidRPr="006D6428">
        <w:rPr>
          <w:lang w:val="sr-Cyrl-RS"/>
        </w:rPr>
        <w:t>”</w:t>
      </w:r>
      <w:r w:rsidRPr="006D6428">
        <w:t>.</w:t>
      </w:r>
    </w:p>
    <w:p w:rsidR="00152797" w:rsidRPr="006D6428" w:rsidRDefault="00152797" w:rsidP="00152797">
      <w:pPr>
        <w:ind w:firstLine="720"/>
      </w:pPr>
      <w:r w:rsidRPr="006D6428">
        <w:rPr>
          <w:bCs/>
          <w:iCs/>
          <w:kern w:val="2"/>
          <w:lang w:val="sr-Cyrl-CS"/>
        </w:rPr>
        <w:t>Члан 9. Предложеним чланом предвиђа се образовање Међународног савет</w:t>
      </w:r>
      <w:r>
        <w:rPr>
          <w:bCs/>
          <w:iCs/>
          <w:kern w:val="2"/>
          <w:lang w:val="sr-Cyrl-CS"/>
        </w:rPr>
        <w:t>а</w:t>
      </w:r>
      <w:r w:rsidRPr="006D6428">
        <w:rPr>
          <w:bCs/>
          <w:iCs/>
          <w:kern w:val="2"/>
          <w:lang w:val="sr-Cyrl-CS"/>
        </w:rPr>
        <w:t xml:space="preserve"> Меморијалног центра „Старо сајмиште</w:t>
      </w:r>
      <w:r w:rsidR="00F56C40" w:rsidRPr="00F56C40">
        <w:rPr>
          <w:bCs/>
          <w:iCs/>
          <w:kern w:val="2"/>
          <w:lang w:val="ru-RU"/>
        </w:rPr>
        <w:t>”</w:t>
      </w:r>
      <w:r w:rsidRPr="006D6428">
        <w:rPr>
          <w:bCs/>
          <w:iCs/>
          <w:kern w:val="2"/>
          <w:lang w:val="sr-Cyrl-CS"/>
        </w:rPr>
        <w:t xml:space="preserve"> од стране Управног одобра установе.  </w:t>
      </w:r>
    </w:p>
    <w:p w:rsidR="00152797" w:rsidRPr="00DE5DCA" w:rsidRDefault="00F56C40" w:rsidP="00152797">
      <w:pPr>
        <w:pStyle w:val="Heading1"/>
        <w:keepNext w:val="0"/>
        <w:tabs>
          <w:tab w:val="left" w:pos="270"/>
          <w:tab w:val="left" w:pos="720"/>
          <w:tab w:val="left" w:pos="1170"/>
        </w:tabs>
        <w:spacing w:before="0" w:after="0"/>
        <w:ind w:left="90"/>
        <w:jc w:val="both"/>
      </w:pPr>
      <w:r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ab/>
        <w:t xml:space="preserve">Члан 10. </w:t>
      </w:r>
      <w:r w:rsidR="00152797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>Предложеним чланом се утврђује рад у области међународне сарадње Меморијалног центра „Старо сајмиште</w:t>
      </w:r>
      <w:r w:rsidRPr="00F56C40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ru-RU"/>
        </w:rPr>
        <w:t>”</w:t>
      </w:r>
      <w:r w:rsidR="00152797">
        <w:rPr>
          <w:rFonts w:ascii="Times New Roman" w:hAnsi="Times New Roman" w:cs="Times New Roman"/>
          <w:b w:val="0"/>
          <w:bCs w:val="0"/>
          <w:iCs/>
          <w:kern w:val="2"/>
          <w:sz w:val="24"/>
          <w:szCs w:val="24"/>
          <w:lang w:val="sr-Cyrl-CS"/>
        </w:rPr>
        <w:t xml:space="preserve"> са циљем остваривања међународне сарадње са </w:t>
      </w:r>
      <w:r w:rsidR="00152797" w:rsidRPr="006D6428">
        <w:rPr>
          <w:rFonts w:ascii="Times New Roman" w:hAnsi="Times New Roman" w:cs="Times New Roman"/>
          <w:b w:val="0"/>
          <w:sz w:val="24"/>
          <w:szCs w:val="24"/>
        </w:rPr>
        <w:t>сродним установама, а своје научно-истраживачке резултате интегрише у опште знање о геноциду, Холокаусту, Самударипену и ратним злочинима.</w:t>
      </w:r>
      <w:r w:rsidR="00152797" w:rsidRPr="006D6428">
        <w:t xml:space="preserve"> </w:t>
      </w:r>
    </w:p>
    <w:p w:rsidR="00152797" w:rsidRPr="00411F5D" w:rsidRDefault="00152797" w:rsidP="00152797">
      <w:pPr>
        <w:shd w:val="clear" w:color="auto" w:fill="FFFFFF"/>
        <w:ind w:firstLine="360"/>
        <w:rPr>
          <w:lang w:val="sr-Cyrl-RS"/>
        </w:rPr>
      </w:pPr>
      <w:r w:rsidRPr="00411F5D">
        <w:rPr>
          <w:lang w:val="sr-Cyrl-CS"/>
        </w:rPr>
        <w:t xml:space="preserve">      Члан 11. Предложеним чланом се утврђује да ће непокретне и покретне ствари и </w:t>
      </w:r>
      <w:r w:rsidRPr="00411F5D">
        <w:t>финансијска средства за оснивање и рад Меморијалног центра „Старо сајмиште</w:t>
      </w:r>
      <w:r w:rsidRPr="00411F5D">
        <w:rPr>
          <w:lang w:val="sr-Cyrl-RS"/>
        </w:rPr>
        <w:t>”</w:t>
      </w:r>
      <w:r w:rsidRPr="00411F5D">
        <w:t xml:space="preserve"> </w:t>
      </w:r>
      <w:r w:rsidRPr="00411F5D">
        <w:rPr>
          <w:lang w:val="sr-Cyrl-RS"/>
        </w:rPr>
        <w:t xml:space="preserve">бити </w:t>
      </w:r>
      <w:r w:rsidRPr="00411F5D">
        <w:t>обезбеђени из буџета Републике Србије, с могућношћу да Меморијални центар може да стиче ствари и средства за остваривање своје делатности и из поклона, легата, донација, сопствене делатности и из других извора, у складу са законом, као и да оснива задужбине и фондације, у складу са законом.</w:t>
      </w:r>
      <w:r w:rsidRPr="00411F5D">
        <w:rPr>
          <w:lang w:val="sr-Cyrl-RS"/>
        </w:rPr>
        <w:t xml:space="preserve"> Такође, предложеним чланом се утврђује </w:t>
      </w:r>
      <w:r w:rsidRPr="00411F5D">
        <w:t>јавни интерес за експропријацију непокретности у циљу оснивања Меморијалног центра „Старо сајмиште</w:t>
      </w:r>
      <w:r w:rsidRPr="00411F5D">
        <w:rPr>
          <w:lang w:val="sr-Cyrl-RS"/>
        </w:rPr>
        <w:t>”</w:t>
      </w:r>
      <w:r w:rsidRPr="00411F5D">
        <w:t xml:space="preserve">, а за потребе и у корист Републике Србије, у складу са планским актом донетим сагласно овом закону, ако и да </w:t>
      </w:r>
      <w:r w:rsidRPr="00411F5D">
        <w:rPr>
          <w:lang w:val="sr-Cyrl-RS"/>
        </w:rPr>
        <w:t xml:space="preserve">су </w:t>
      </w:r>
      <w:r w:rsidRPr="00411F5D">
        <w:t>непокретне и покретне ствари које користи Меморијални центар „Старо сајмиште</w:t>
      </w:r>
      <w:r w:rsidRPr="00411F5D">
        <w:rPr>
          <w:lang w:val="sr-Cyrl-RS"/>
        </w:rPr>
        <w:t>”</w:t>
      </w:r>
      <w:r w:rsidRPr="00411F5D">
        <w:t xml:space="preserve"> добра од општег интереса, сагласно закону којим се уређује јавна својина.</w:t>
      </w:r>
    </w:p>
    <w:p w:rsidR="00152797" w:rsidRPr="00C44E0F" w:rsidRDefault="00152797" w:rsidP="0015279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</w:rPr>
      </w:pPr>
      <w:r w:rsidRPr="00411F5D">
        <w:rPr>
          <w:rFonts w:ascii="Times New Roman" w:hAnsi="Times New Roman" w:cs="Times New Roman"/>
          <w:bCs/>
          <w:iCs/>
          <w:kern w:val="2"/>
          <w:lang w:val="sr-Cyrl-CS"/>
        </w:rPr>
        <w:t>Члан 12</w:t>
      </w:r>
      <w:r w:rsidRPr="000A2C58">
        <w:rPr>
          <w:rFonts w:ascii="Times New Roman" w:hAnsi="Times New Roman" w:cs="Times New Roman"/>
          <w:bCs/>
          <w:iCs/>
          <w:kern w:val="2"/>
          <w:lang w:val="sr-Cyrl-CS"/>
        </w:rPr>
        <w:t>.</w:t>
      </w:r>
      <w:r>
        <w:rPr>
          <w:rFonts w:ascii="Times New Roman" w:hAnsi="Times New Roman" w:cs="Times New Roman"/>
          <w:b/>
          <w:bCs/>
          <w:iCs/>
          <w:kern w:val="2"/>
          <w:lang w:val="sr-Cyrl-CS"/>
        </w:rPr>
        <w:t xml:space="preserve"> </w:t>
      </w:r>
      <w:r w:rsidRPr="00411F5D">
        <w:rPr>
          <w:rFonts w:ascii="Times New Roman" w:hAnsi="Times New Roman" w:cs="Times New Roman"/>
          <w:bCs/>
          <w:iCs/>
          <w:kern w:val="2"/>
          <w:lang w:val="sr-Cyrl-CS"/>
        </w:rPr>
        <w:t xml:space="preserve">Предложеним чланом се утврђују 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да Меморијални центар „Старо сајмиште</w:t>
      </w:r>
      <w:r w:rsidR="00F56C40" w:rsidRPr="00F56C40">
        <w:rPr>
          <w:rFonts w:ascii="Times New Roman" w:hAnsi="Times New Roman" w:cs="Times New Roman"/>
          <w:bCs/>
          <w:iCs/>
          <w:kern w:val="2"/>
          <w:lang w:val="ru-RU"/>
        </w:rPr>
        <w:t>”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 xml:space="preserve"> </w:t>
      </w:r>
      <w:r w:rsidRPr="00E611C1">
        <w:rPr>
          <w:rFonts w:ascii="Times New Roman" w:hAnsi="Times New Roman" w:cs="Times New Roman"/>
        </w:rPr>
        <w:t>обухвата одговарајући простор на територији Града Београда (Градске општине Нови Београд) на левој обали Саве, односно подручје некадашње Бежанијске баре тј. Београдског сајма, укључујући културно добро „Старо сајмиште</w:t>
      </w:r>
      <w:r w:rsidRPr="00E611C1">
        <w:rPr>
          <w:rFonts w:ascii="Times New Roman" w:hAnsi="Times New Roman" w:cs="Times New Roman"/>
          <w:lang w:val="sr-Cyrl-RS"/>
        </w:rPr>
        <w:t>”</w:t>
      </w:r>
      <w:r w:rsidRPr="00E611C1">
        <w:rPr>
          <w:rFonts w:ascii="Times New Roman" w:hAnsi="Times New Roman" w:cs="Times New Roman"/>
        </w:rPr>
        <w:t xml:space="preserve"> и његове заштићене околине,</w:t>
      </w:r>
      <w:r w:rsidRPr="00E611C1">
        <w:rPr>
          <w:rFonts w:ascii="Times New Roman" w:hAnsi="Times New Roman" w:cs="Times New Roman"/>
          <w:lang w:val="sr-Cyrl-RS"/>
        </w:rPr>
        <w:t xml:space="preserve"> као и</w:t>
      </w:r>
      <w:r w:rsidRPr="00E611C1">
        <w:rPr>
          <w:rFonts w:ascii="Times New Roman" w:hAnsi="Times New Roman" w:cs="Times New Roman"/>
        </w:rPr>
        <w:t xml:space="preserve"> одговарајући простор </w:t>
      </w:r>
      <w:r w:rsidRPr="00E611C1">
        <w:rPr>
          <w:rFonts w:ascii="Times New Roman" w:hAnsi="Times New Roman" w:cs="Times New Roman"/>
          <w:lang w:val="sr-Cyrl-RS"/>
        </w:rPr>
        <w:t xml:space="preserve"> </w:t>
      </w:r>
      <w:r w:rsidRPr="00E611C1">
        <w:rPr>
          <w:rFonts w:ascii="Times New Roman" w:hAnsi="Times New Roman" w:cs="Times New Roman"/>
        </w:rPr>
        <w:t>Јеврејског пролазног логора Београд - „Топовске шупе</w:t>
      </w:r>
      <w:r w:rsidRPr="00E611C1">
        <w:rPr>
          <w:rFonts w:ascii="Times New Roman" w:hAnsi="Times New Roman" w:cs="Times New Roman"/>
          <w:lang w:val="sr-Cyrl-RS"/>
        </w:rPr>
        <w:t>”</w:t>
      </w:r>
      <w:r w:rsidRPr="00E611C1">
        <w:rPr>
          <w:rFonts w:ascii="Times New Roman" w:hAnsi="Times New Roman" w:cs="Times New Roman"/>
        </w:rPr>
        <w:t xml:space="preserve"> –</w:t>
      </w:r>
      <w:r w:rsidRPr="00E611C1">
        <w:rPr>
          <w:rFonts w:ascii="Times New Roman" w:hAnsi="Times New Roman" w:cs="Times New Roman"/>
          <w:lang w:val="sr-Cyrl-RS"/>
        </w:rPr>
        <w:t xml:space="preserve"> </w:t>
      </w:r>
      <w:r w:rsidRPr="00E611C1">
        <w:rPr>
          <w:rFonts w:ascii="Times New Roman" w:hAnsi="Times New Roman" w:cs="Times New Roman"/>
        </w:rPr>
        <w:t>на катастарским парцелама одређеним одговарајућим планским актом, односно актом којим је одређено непокретно културно добро.</w:t>
      </w:r>
    </w:p>
    <w:p w:rsidR="00152797" w:rsidRDefault="00152797" w:rsidP="0015279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iCs/>
          <w:kern w:val="2"/>
          <w:lang w:val="sr-Cyrl-CS"/>
        </w:rPr>
      </w:pPr>
      <w:r w:rsidRPr="00E11F50">
        <w:rPr>
          <w:rFonts w:ascii="Times New Roman" w:hAnsi="Times New Roman" w:cs="Times New Roman"/>
          <w:bCs/>
          <w:iCs/>
          <w:kern w:val="2"/>
          <w:lang w:val="sr-Cyrl-CS"/>
        </w:rPr>
        <w:t xml:space="preserve">Члан 13. Предложеним чланом утврђује да се </w:t>
      </w:r>
      <w:r w:rsidRPr="00E11F50">
        <w:rPr>
          <w:rFonts w:ascii="Times New Roman" w:hAnsi="Times New Roman" w:cs="Times New Roman"/>
        </w:rPr>
        <w:t xml:space="preserve">на права, обавезе и одговорности запослених у установама примењују општи прописи о </w:t>
      </w:r>
      <w:r w:rsidRPr="00E11F50">
        <w:rPr>
          <w:rFonts w:ascii="Times New Roman" w:hAnsi="Times New Roman" w:cs="Times New Roman"/>
          <w:lang w:val="sr-Cyrl-RS"/>
        </w:rPr>
        <w:t>запошљавању у јавним службама, као</w:t>
      </w:r>
      <w:r>
        <w:rPr>
          <w:rFonts w:ascii="Times New Roman" w:hAnsi="Times New Roman" w:cs="Times New Roman"/>
          <w:lang w:val="sr-Cyrl-RS"/>
        </w:rPr>
        <w:t xml:space="preserve"> и да се у радни однос за директора и помоћника директора меморијалног центра може примити лице под условима утврђеним прописима којима се уређује област рада и положај запослених у јавним службама, односно утврђује попис радних места, њихови општи/типични описи и захтеви за њихово обављање у јавним службама у области културе и условима утврђеним прописима о култури и статутом установе</w:t>
      </w:r>
      <w:r w:rsidR="00F56C40">
        <w:rPr>
          <w:rFonts w:ascii="Times New Roman" w:hAnsi="Times New Roman" w:cs="Times New Roman"/>
          <w:lang w:val="sr-Cyrl-RS"/>
        </w:rPr>
        <w:t>.</w:t>
      </w:r>
    </w:p>
    <w:p w:rsidR="00152797" w:rsidRPr="006A5A08" w:rsidRDefault="00152797" w:rsidP="00F56C40">
      <w:pPr>
        <w:ind w:firstLine="709"/>
        <w:rPr>
          <w:lang w:val="sr-Cyrl-RS"/>
        </w:rPr>
      </w:pPr>
      <w:r w:rsidRPr="00411F5D">
        <w:rPr>
          <w:bCs/>
          <w:iCs/>
          <w:kern w:val="2"/>
          <w:lang w:val="sr-Cyrl-CS"/>
        </w:rPr>
        <w:t>Чла</w:t>
      </w:r>
      <w:r>
        <w:rPr>
          <w:bCs/>
          <w:iCs/>
          <w:kern w:val="2"/>
          <w:lang w:val="sr-Cyrl-CS"/>
        </w:rPr>
        <w:t>н 14</w:t>
      </w:r>
      <w:r w:rsidRPr="00411F5D">
        <w:rPr>
          <w:bCs/>
          <w:iCs/>
          <w:kern w:val="2"/>
          <w:lang w:val="sr-Cyrl-CS"/>
        </w:rPr>
        <w:t>. Предложеним</w:t>
      </w:r>
      <w:r>
        <w:rPr>
          <w:bCs/>
          <w:iCs/>
          <w:kern w:val="2"/>
          <w:lang w:val="sr-Cyrl-CS"/>
        </w:rPr>
        <w:t xml:space="preserve"> чланом се дефинишу послови прикупљања података у Меморијалном центру</w:t>
      </w:r>
      <w:r w:rsidRPr="00411F5D">
        <w:rPr>
          <w:bCs/>
          <w:iCs/>
          <w:kern w:val="2"/>
          <w:lang w:val="sr-Cyrl-CS"/>
        </w:rPr>
        <w:t xml:space="preserve"> </w:t>
      </w:r>
      <w:r>
        <w:rPr>
          <w:bCs/>
          <w:iCs/>
          <w:kern w:val="2"/>
          <w:lang w:val="sr-Cyrl-CS"/>
        </w:rPr>
        <w:t>„Старо сајмиште</w:t>
      </w:r>
      <w:r w:rsidR="000A2C58" w:rsidRPr="000A2C58">
        <w:rPr>
          <w:bCs/>
          <w:iCs/>
          <w:kern w:val="2"/>
          <w:lang w:val="ru-RU"/>
        </w:rPr>
        <w:t>”</w:t>
      </w:r>
      <w:r>
        <w:rPr>
          <w:bCs/>
          <w:iCs/>
          <w:kern w:val="2"/>
          <w:lang w:val="sr-Cyrl-CS"/>
        </w:rPr>
        <w:t>,</w:t>
      </w:r>
      <w:r w:rsidRPr="00411F5D">
        <w:rPr>
          <w:bCs/>
          <w:iCs/>
          <w:kern w:val="2"/>
          <w:lang w:val="sr-Cyrl-CS"/>
        </w:rPr>
        <w:t xml:space="preserve"> као и обавеза д</w:t>
      </w:r>
      <w:r w:rsidRPr="00411F5D">
        <w:t>ржавни</w:t>
      </w:r>
      <w:r w:rsidRPr="00411F5D">
        <w:rPr>
          <w:lang w:val="sr-Cyrl-RS"/>
        </w:rPr>
        <w:t>х</w:t>
      </w:r>
      <w:r w:rsidRPr="00411F5D">
        <w:t xml:space="preserve"> и други</w:t>
      </w:r>
      <w:r w:rsidRPr="00411F5D">
        <w:rPr>
          <w:lang w:val="sr-Cyrl-RS"/>
        </w:rPr>
        <w:t>х</w:t>
      </w:r>
      <w:r w:rsidRPr="00411F5D">
        <w:t xml:space="preserve"> органа, предузећа, установа и других организација да Меморијалном центру „Старо сајмиште</w:t>
      </w:r>
      <w:r w:rsidRPr="00411F5D">
        <w:rPr>
          <w:lang w:val="sr-Cyrl-RS"/>
        </w:rPr>
        <w:t>”</w:t>
      </w:r>
      <w:r w:rsidRPr="00411F5D">
        <w:t xml:space="preserve"> достављају податке и грађу од значаја за делатност Меморијалног центра којима располажу, а које у складу са овим законом прикупља и обрађује та установа.</w:t>
      </w:r>
      <w:r>
        <w:rPr>
          <w:lang w:val="sr-Cyrl-RS"/>
        </w:rPr>
        <w:t xml:space="preserve"> </w:t>
      </w:r>
      <w:r w:rsidRPr="00E11F50">
        <w:rPr>
          <w:lang w:val="sr-Cyrl-RS"/>
        </w:rPr>
        <w:t>Предвиђено је и да се подаци и грађа који се прибављају у сврху обављања делатности М</w:t>
      </w:r>
      <w:r w:rsidRPr="00E11F50">
        <w:t>еморијалног центр</w:t>
      </w:r>
      <w:r w:rsidRPr="00E11F50">
        <w:rPr>
          <w:lang w:val="sr-Cyrl-RS"/>
        </w:rPr>
        <w:t>а</w:t>
      </w:r>
      <w:r w:rsidRPr="00E11F50">
        <w:t xml:space="preserve"> „</w:t>
      </w:r>
      <w:r w:rsidRPr="00E11F50">
        <w:rPr>
          <w:lang w:val="sr-Cyrl-RS"/>
        </w:rPr>
        <w:t>С</w:t>
      </w:r>
      <w:r w:rsidRPr="00E11F50">
        <w:t>таро сајмиште</w:t>
      </w:r>
      <w:r w:rsidRPr="00E11F50">
        <w:rPr>
          <w:lang w:val="sr-Cyrl-RS"/>
        </w:rPr>
        <w:t>”</w:t>
      </w:r>
      <w:r w:rsidRPr="00E11F50">
        <w:t xml:space="preserve"> a </w:t>
      </w:r>
      <w:r w:rsidRPr="00E11F50">
        <w:rPr>
          <w:lang w:val="sr-Cyrl-RS"/>
        </w:rPr>
        <w:t>садрже податке о личности чувају се у складу са законом којим се уређује заштита података о личности, уз обавезу поштовања правила о сразмерности обраде у односу на циљеве и сврху обраде података.</w:t>
      </w:r>
    </w:p>
    <w:p w:rsidR="00152797" w:rsidRDefault="00152797" w:rsidP="00152797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bCs/>
          <w:iCs/>
          <w:kern w:val="2"/>
          <w:lang w:val="sr-Cyrl-CS"/>
        </w:rPr>
      </w:pPr>
      <w:r w:rsidRPr="00411F5D">
        <w:rPr>
          <w:rFonts w:ascii="Times New Roman" w:hAnsi="Times New Roman" w:cs="Times New Roman"/>
          <w:bCs/>
          <w:iCs/>
          <w:kern w:val="2"/>
          <w:lang w:val="sr-Cyrl-CS"/>
        </w:rPr>
        <w:t xml:space="preserve">           Члан 1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5</w:t>
      </w:r>
      <w:r w:rsidRPr="00411F5D">
        <w:rPr>
          <w:rFonts w:ascii="Times New Roman" w:hAnsi="Times New Roman" w:cs="Times New Roman"/>
          <w:bCs/>
          <w:iCs/>
          <w:kern w:val="2"/>
          <w:lang w:val="sr-Cyrl-CS"/>
        </w:rPr>
        <w:t xml:space="preserve">. 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Предложеним чланом утврђује се да надзор над спровођењем овог закона врши орган државне управе надлежан за област културе.</w:t>
      </w:r>
    </w:p>
    <w:p w:rsidR="00152797" w:rsidRPr="008A30A7" w:rsidRDefault="00152797" w:rsidP="00152797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Cs/>
          <w:iCs/>
          <w:kern w:val="2"/>
          <w:lang w:val="sr-Cyrl-CS"/>
        </w:rPr>
      </w:pPr>
      <w:r w:rsidRPr="008A30A7">
        <w:rPr>
          <w:rFonts w:ascii="Times New Roman" w:hAnsi="Times New Roman" w:cs="Times New Roman"/>
          <w:bCs/>
          <w:iCs/>
          <w:kern w:val="2"/>
          <w:lang w:val="sr-Cyrl-CS"/>
        </w:rPr>
        <w:t>Члан 1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6</w:t>
      </w:r>
      <w:r w:rsidRPr="008A30A7">
        <w:rPr>
          <w:rFonts w:ascii="Times New Roman" w:hAnsi="Times New Roman" w:cs="Times New Roman"/>
          <w:bCs/>
          <w:iCs/>
          <w:kern w:val="2"/>
          <w:lang w:val="sr-Cyrl-CS"/>
        </w:rPr>
        <w:t>.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 xml:space="preserve"> </w:t>
      </w:r>
      <w:r w:rsidRPr="00BE4EC6">
        <w:rPr>
          <w:rFonts w:ascii="Times New Roman" w:hAnsi="Times New Roman" w:cs="Times New Roman"/>
          <w:bCs/>
          <w:iCs/>
          <w:kern w:val="2"/>
          <w:lang w:val="sr-Cyrl-CS"/>
        </w:rPr>
        <w:t>Предложеним чланом се утврђује да Меморијални центар „Старо сајмиште</w:t>
      </w:r>
      <w:r w:rsidR="00DF26AF" w:rsidRPr="00DF26AF">
        <w:rPr>
          <w:rFonts w:ascii="Times New Roman" w:hAnsi="Times New Roman" w:cs="Times New Roman"/>
          <w:bCs/>
          <w:iCs/>
          <w:kern w:val="2"/>
          <w:lang w:val="ru-RU"/>
        </w:rPr>
        <w:t>”</w:t>
      </w:r>
      <w:r w:rsidRPr="00BE4EC6">
        <w:rPr>
          <w:rFonts w:ascii="Times New Roman" w:hAnsi="Times New Roman" w:cs="Times New Roman"/>
          <w:bCs/>
          <w:iCs/>
          <w:kern w:val="2"/>
          <w:lang w:val="sr-Cyrl-CS"/>
        </w:rPr>
        <w:t xml:space="preserve"> почиње са радом даном ступ</w:t>
      </w:r>
      <w:r>
        <w:rPr>
          <w:rFonts w:ascii="Times New Roman" w:hAnsi="Times New Roman" w:cs="Times New Roman"/>
          <w:bCs/>
          <w:iCs/>
          <w:kern w:val="2"/>
          <w:lang w:val="sr-Cyrl-CS"/>
        </w:rPr>
        <w:t>ања на снагу предметног закона.</w:t>
      </w:r>
      <w:r w:rsidRPr="008A30A7">
        <w:rPr>
          <w:rFonts w:ascii="Times New Roman" w:hAnsi="Times New Roman" w:cs="Times New Roman"/>
          <w:bCs/>
          <w:iCs/>
          <w:kern w:val="2"/>
          <w:lang w:val="sr-Cyrl-CS"/>
        </w:rPr>
        <w:t xml:space="preserve"> </w:t>
      </w:r>
    </w:p>
    <w:p w:rsidR="00152797" w:rsidRPr="00C44E0F" w:rsidRDefault="0076282A" w:rsidP="00152797">
      <w:pPr>
        <w:ind w:firstLine="720"/>
        <w:rPr>
          <w:bCs/>
          <w:iCs/>
          <w:kern w:val="2"/>
          <w:lang w:val="sr-Cyrl-CS"/>
        </w:rPr>
      </w:pPr>
      <w:r>
        <w:rPr>
          <w:bCs/>
          <w:iCs/>
          <w:kern w:val="2"/>
          <w:lang w:val="sr-Cyrl-CS"/>
        </w:rPr>
        <w:t xml:space="preserve">Члан </w:t>
      </w:r>
      <w:bookmarkStart w:id="0" w:name="_GoBack"/>
      <w:bookmarkEnd w:id="0"/>
      <w:r w:rsidR="00152797" w:rsidRPr="008A30A7">
        <w:rPr>
          <w:bCs/>
          <w:iCs/>
          <w:kern w:val="2"/>
          <w:lang w:val="sr-Cyrl-CS"/>
        </w:rPr>
        <w:t>1</w:t>
      </w:r>
      <w:r w:rsidR="00152797">
        <w:rPr>
          <w:bCs/>
          <w:iCs/>
          <w:kern w:val="2"/>
          <w:lang w:val="sr-Cyrl-CS"/>
        </w:rPr>
        <w:t>7</w:t>
      </w:r>
      <w:r w:rsidR="00152797" w:rsidRPr="008A30A7">
        <w:rPr>
          <w:bCs/>
          <w:iCs/>
          <w:kern w:val="2"/>
          <w:lang w:val="sr-Cyrl-CS"/>
        </w:rPr>
        <w:t xml:space="preserve">. Предложеним чланом се утврђује да поступак именовања вршиоца дужности директора, као и председника и чланова </w:t>
      </w:r>
      <w:r w:rsidR="00152797" w:rsidRPr="008A30A7">
        <w:t>Управног и Надзорног одбора Меморијалног центра „Старо сајмиште</w:t>
      </w:r>
      <w:r w:rsidR="00152797" w:rsidRPr="008A30A7">
        <w:rPr>
          <w:lang w:val="sr-Cyrl-RS"/>
        </w:rPr>
        <w:t>”</w:t>
      </w:r>
      <w:r w:rsidR="00152797">
        <w:rPr>
          <w:lang w:val="sr-Cyrl-RS"/>
        </w:rPr>
        <w:t xml:space="preserve"> Влада мора да обави у року од 30 дана од дана ступања на снагу овог закона</w:t>
      </w:r>
      <w:r w:rsidR="00152797" w:rsidRPr="008A30A7">
        <w:t>.</w:t>
      </w:r>
      <w:r w:rsidR="00152797">
        <w:rPr>
          <w:bCs/>
          <w:iCs/>
          <w:kern w:val="2"/>
          <w:lang w:val="sr-Cyrl-CS"/>
        </w:rPr>
        <w:t xml:space="preserve"> </w:t>
      </w:r>
    </w:p>
    <w:p w:rsidR="00152797" w:rsidRPr="008A30A7" w:rsidRDefault="00152797" w:rsidP="00152797">
      <w:pPr>
        <w:ind w:firstLine="720"/>
        <w:rPr>
          <w:bCs/>
          <w:iCs/>
          <w:kern w:val="2"/>
          <w:lang w:val="sr-Cyrl-CS"/>
        </w:rPr>
      </w:pPr>
      <w:r w:rsidRPr="008A30A7">
        <w:rPr>
          <w:bCs/>
          <w:iCs/>
          <w:kern w:val="2"/>
          <w:lang w:val="sr-Cyrl-CS"/>
        </w:rPr>
        <w:t>Члан 1</w:t>
      </w:r>
      <w:r>
        <w:rPr>
          <w:bCs/>
          <w:iCs/>
          <w:kern w:val="2"/>
          <w:lang w:val="sr-Cyrl-CS"/>
        </w:rPr>
        <w:t>8</w:t>
      </w:r>
      <w:r w:rsidRPr="008A30A7">
        <w:rPr>
          <w:bCs/>
          <w:iCs/>
          <w:kern w:val="2"/>
          <w:lang w:val="sr-Cyrl-CS"/>
        </w:rPr>
        <w:t>. Преложеним чланом се утврђује да Управни одбор Меморијалног центра „Старо сајмиште</w:t>
      </w:r>
      <w:r w:rsidR="00F56C40" w:rsidRPr="00F56C40">
        <w:rPr>
          <w:bCs/>
          <w:iCs/>
          <w:kern w:val="2"/>
          <w:lang w:val="ru-RU"/>
        </w:rPr>
        <w:t>”</w:t>
      </w:r>
      <w:r w:rsidRPr="008A30A7">
        <w:rPr>
          <w:bCs/>
          <w:iCs/>
          <w:kern w:val="2"/>
          <w:lang w:val="sr-Cyrl-CS"/>
        </w:rPr>
        <w:t xml:space="preserve"> доноси статут установе у року од 60 да</w:t>
      </w:r>
      <w:r>
        <w:rPr>
          <w:bCs/>
          <w:iCs/>
          <w:kern w:val="2"/>
          <w:lang w:val="sr-Cyrl-CS"/>
        </w:rPr>
        <w:t xml:space="preserve">на од дана почетка његовог именовања, док директор </w:t>
      </w:r>
      <w:r w:rsidRPr="008A30A7">
        <w:t>Меморијалног центра „Старо сајмиште</w:t>
      </w:r>
      <w:r w:rsidRPr="008A30A7">
        <w:rPr>
          <w:lang w:val="sr-Cyrl-RS"/>
        </w:rPr>
        <w:t>”</w:t>
      </w:r>
      <w:r w:rsidRPr="008A30A7">
        <w:t xml:space="preserve"> доноси акт о организацији и систематизацији послова у Меморијално</w:t>
      </w:r>
      <w:r w:rsidRPr="008A30A7">
        <w:rPr>
          <w:lang w:val="sr-Cyrl-RS"/>
        </w:rPr>
        <w:t>м</w:t>
      </w:r>
      <w:r w:rsidRPr="008A30A7">
        <w:t xml:space="preserve"> центр</w:t>
      </w:r>
      <w:r w:rsidRPr="008A30A7">
        <w:rPr>
          <w:lang w:val="sr-Cyrl-RS"/>
        </w:rPr>
        <w:t>у</w:t>
      </w:r>
      <w:r w:rsidRPr="008A30A7">
        <w:t xml:space="preserve"> „Старо сајмиште</w:t>
      </w:r>
      <w:r w:rsidRPr="008A30A7">
        <w:rPr>
          <w:lang w:val="sr-Cyrl-RS"/>
        </w:rPr>
        <w:t>”</w:t>
      </w:r>
      <w:r w:rsidRPr="008A30A7">
        <w:t xml:space="preserve"> – у року од 30 дана од дана доношења статута из става 1. овог члана.</w:t>
      </w:r>
    </w:p>
    <w:p w:rsidR="00152797" w:rsidRDefault="00152797" w:rsidP="00C44186">
      <w:pPr>
        <w:ind w:firstLine="709"/>
        <w:rPr>
          <w:bCs/>
          <w:iCs/>
          <w:kern w:val="2"/>
          <w:lang w:val="sr-Cyrl-CS"/>
        </w:rPr>
      </w:pPr>
      <w:r w:rsidRPr="008A30A7">
        <w:rPr>
          <w:bCs/>
          <w:iCs/>
          <w:kern w:val="2"/>
          <w:lang w:val="sr-Cyrl-CS"/>
        </w:rPr>
        <w:t>Члан 1</w:t>
      </w:r>
      <w:r>
        <w:rPr>
          <w:bCs/>
          <w:iCs/>
          <w:kern w:val="2"/>
          <w:lang w:val="sr-Cyrl-CS"/>
        </w:rPr>
        <w:t>9</w:t>
      </w:r>
      <w:r w:rsidRPr="008A30A7">
        <w:rPr>
          <w:bCs/>
          <w:iCs/>
          <w:kern w:val="2"/>
          <w:lang w:val="sr-Cyrl-CS"/>
        </w:rPr>
        <w:t>.</w:t>
      </w:r>
      <w:r>
        <w:rPr>
          <w:bCs/>
          <w:iCs/>
          <w:kern w:val="2"/>
          <w:lang w:val="sr-Cyrl-CS"/>
        </w:rPr>
        <w:t xml:space="preserve"> </w:t>
      </w:r>
      <w:r w:rsidRPr="008A30A7">
        <w:rPr>
          <w:bCs/>
          <w:iCs/>
          <w:kern w:val="2"/>
          <w:lang w:val="sr-Cyrl-CS"/>
        </w:rPr>
        <w:t xml:space="preserve">Предложеним чланом се утврђује поступак именовања директора </w:t>
      </w:r>
      <w:r w:rsidRPr="008A30A7">
        <w:t>Меморијалног центра „Старо сајмиште</w:t>
      </w:r>
      <w:r w:rsidRPr="008A30A7">
        <w:rPr>
          <w:lang w:val="sr-Cyrl-RS"/>
        </w:rPr>
        <w:t>”</w:t>
      </w:r>
      <w:r>
        <w:rPr>
          <w:lang w:val="sr-Cyrl-RS"/>
        </w:rPr>
        <w:t xml:space="preserve"> у складу са законом којим се уређује област културем а Управни одбор уз члана 17. овог закона дужан је да тај поступак покрене у року од 30 дана од дана његовог именовања.</w:t>
      </w:r>
      <w:r w:rsidRPr="008A30A7">
        <w:rPr>
          <w:bCs/>
          <w:iCs/>
          <w:kern w:val="2"/>
          <w:lang w:val="sr-Cyrl-CS"/>
        </w:rPr>
        <w:t xml:space="preserve"> </w:t>
      </w:r>
    </w:p>
    <w:p w:rsidR="00136480" w:rsidRDefault="00152797" w:rsidP="00C44186">
      <w:pPr>
        <w:ind w:firstLine="709"/>
      </w:pPr>
      <w:r w:rsidRPr="008A30A7">
        <w:rPr>
          <w:bCs/>
          <w:iCs/>
          <w:kern w:val="2"/>
          <w:lang w:val="sr-Cyrl-CS"/>
        </w:rPr>
        <w:t xml:space="preserve">Члан </w:t>
      </w:r>
      <w:r>
        <w:rPr>
          <w:bCs/>
          <w:iCs/>
          <w:kern w:val="2"/>
          <w:lang w:val="sr-Cyrl-CS"/>
        </w:rPr>
        <w:t>20</w:t>
      </w:r>
      <w:r w:rsidRPr="008A30A7">
        <w:rPr>
          <w:bCs/>
          <w:iCs/>
          <w:kern w:val="2"/>
          <w:lang w:val="sr-Cyrl-CS"/>
        </w:rPr>
        <w:t>.</w:t>
      </w:r>
      <w:r>
        <w:rPr>
          <w:bCs/>
          <w:iCs/>
          <w:kern w:val="2"/>
          <w:lang w:val="sr-Cyrl-CS"/>
        </w:rPr>
        <w:t xml:space="preserve"> </w:t>
      </w:r>
      <w:r w:rsidRPr="008A30A7">
        <w:rPr>
          <w:bCs/>
          <w:iCs/>
          <w:kern w:val="2"/>
          <w:lang w:val="sr-Cyrl-CS"/>
        </w:rPr>
        <w:t>Предложеним чланом се утврђ</w:t>
      </w:r>
      <w:r w:rsidR="00F56C40">
        <w:rPr>
          <w:bCs/>
          <w:iCs/>
          <w:kern w:val="2"/>
          <w:lang w:val="sr-Cyrl-CS"/>
        </w:rPr>
        <w:t>ује да предметни закон ступа на</w:t>
      </w:r>
      <w:r w:rsidRPr="008A30A7">
        <w:rPr>
          <w:bCs/>
          <w:iCs/>
          <w:kern w:val="2"/>
          <w:lang w:val="sr-Cyrl-CS"/>
        </w:rPr>
        <w:t xml:space="preserve"> </w:t>
      </w:r>
      <w:r w:rsidRPr="008A30A7">
        <w:rPr>
          <w:bCs/>
        </w:rPr>
        <w:t>снагу</w:t>
      </w:r>
      <w:r w:rsidRPr="008A30A7">
        <w:rPr>
          <w:bCs/>
          <w:lang w:val="sr-Cyrl-RS"/>
        </w:rPr>
        <w:t xml:space="preserve"> </w:t>
      </w:r>
      <w:r w:rsidRPr="008A30A7">
        <w:t>осмог дана од дана објављивања у „Службеном гласнику Републике Србије</w:t>
      </w:r>
      <w:r w:rsidRPr="00E11F50">
        <w:t>”</w:t>
      </w:r>
      <w:r w:rsidRPr="00E11F50">
        <w:rPr>
          <w:lang w:val="sr-Cyrl-RS"/>
        </w:rPr>
        <w:t>, а примењиваће се од 1. јануара 2021. године</w:t>
      </w:r>
      <w:r>
        <w:t>.</w:t>
      </w:r>
    </w:p>
    <w:p w:rsidR="00152797" w:rsidRDefault="00152797" w:rsidP="00152797"/>
    <w:p w:rsidR="00152797" w:rsidRDefault="00152797" w:rsidP="00152797">
      <w:pPr>
        <w:tabs>
          <w:tab w:val="clear" w:pos="1418"/>
          <w:tab w:val="left" w:pos="0"/>
        </w:tabs>
        <w:rPr>
          <w:b/>
          <w:kern w:val="24"/>
          <w:lang w:val="ru-RU"/>
        </w:rPr>
      </w:pPr>
      <w:r w:rsidRPr="00220D5A">
        <w:rPr>
          <w:b/>
          <w:bCs/>
          <w:lang w:val="sr-Cyrl-CS"/>
        </w:rPr>
        <w:t>I</w:t>
      </w:r>
      <w:r w:rsidRPr="00F102B8">
        <w:rPr>
          <w:b/>
          <w:kern w:val="24"/>
        </w:rPr>
        <w:t>V</w:t>
      </w:r>
      <w:r w:rsidRPr="00F102B8">
        <w:rPr>
          <w:b/>
          <w:kern w:val="24"/>
          <w:lang w:val="ru-RU"/>
        </w:rPr>
        <w:t>. Процена финансијских средстава потребних за спровођење закона</w:t>
      </w:r>
    </w:p>
    <w:p w:rsidR="00152797" w:rsidRPr="003742FA" w:rsidRDefault="00152797" w:rsidP="00152797">
      <w:pPr>
        <w:tabs>
          <w:tab w:val="clear" w:pos="1418"/>
          <w:tab w:val="left" w:pos="0"/>
        </w:tabs>
        <w:ind w:firstLine="720"/>
        <w:rPr>
          <w:kern w:val="24"/>
          <w:lang w:val="sr-Cyrl-RS"/>
        </w:rPr>
      </w:pPr>
    </w:p>
    <w:p w:rsidR="00152797" w:rsidRPr="00152797" w:rsidRDefault="007254B2" w:rsidP="00C44186">
      <w:pPr>
        <w:ind w:firstLine="709"/>
      </w:pPr>
      <w:r>
        <w:rPr>
          <w:lang w:val="ru-RU"/>
        </w:rPr>
        <w:t xml:space="preserve">За спровођење овог закона потребно је обезбедити додатна </w:t>
      </w:r>
      <w:r w:rsidR="00152797">
        <w:rPr>
          <w:lang w:val="ru-RU"/>
        </w:rPr>
        <w:t xml:space="preserve">средства за финансирање рада Меморијалног центра „Старо сајмиште” у износу од </w:t>
      </w:r>
      <w:r w:rsidR="00152797" w:rsidRPr="007E3240">
        <w:rPr>
          <w:b/>
          <w:bCs/>
        </w:rPr>
        <w:t>28.210.000</w:t>
      </w:r>
      <w:r w:rsidR="00152797" w:rsidRPr="007E3240">
        <w:t xml:space="preserve"> </w:t>
      </w:r>
      <w:r w:rsidR="00152797" w:rsidRPr="007E3240">
        <w:rPr>
          <w:lang w:val="sr-Cyrl-RS"/>
        </w:rPr>
        <w:t xml:space="preserve">динара за </w:t>
      </w:r>
      <w:r w:rsidR="00152797" w:rsidRPr="007E3240">
        <w:rPr>
          <w:b/>
          <w:bCs/>
          <w:lang w:val="sr-Cyrl-RS"/>
        </w:rPr>
        <w:t>202</w:t>
      </w:r>
      <w:r w:rsidR="00152797">
        <w:rPr>
          <w:b/>
          <w:bCs/>
          <w:lang w:val="sr-Cyrl-RS"/>
        </w:rPr>
        <w:t>1</w:t>
      </w:r>
      <w:r w:rsidR="00152797" w:rsidRPr="007E3240">
        <w:rPr>
          <w:lang w:val="sr-Cyrl-RS"/>
        </w:rPr>
        <w:t xml:space="preserve">. годину, </w:t>
      </w:r>
      <w:r w:rsidR="00152797" w:rsidRPr="007E3240">
        <w:rPr>
          <w:b/>
          <w:bCs/>
          <w:lang w:val="sr-Cyrl-RS"/>
        </w:rPr>
        <w:t>39.210.000</w:t>
      </w:r>
      <w:r w:rsidR="00152797" w:rsidRPr="007E3240">
        <w:rPr>
          <w:lang w:val="sr-Cyrl-RS"/>
        </w:rPr>
        <w:t xml:space="preserve"> динара за </w:t>
      </w:r>
      <w:r w:rsidR="00152797" w:rsidRPr="007E3240">
        <w:rPr>
          <w:b/>
          <w:bCs/>
          <w:lang w:val="sr-Cyrl-RS"/>
        </w:rPr>
        <w:t>202</w:t>
      </w:r>
      <w:r w:rsidR="00152797">
        <w:rPr>
          <w:b/>
          <w:bCs/>
          <w:lang w:val="sr-Cyrl-RS"/>
        </w:rPr>
        <w:t>2</w:t>
      </w:r>
      <w:r w:rsidR="00152797" w:rsidRPr="007E3240">
        <w:rPr>
          <w:lang w:val="sr-Cyrl-RS"/>
        </w:rPr>
        <w:t xml:space="preserve">. годину и </w:t>
      </w:r>
      <w:r w:rsidR="00152797" w:rsidRPr="007E3240">
        <w:rPr>
          <w:b/>
          <w:bCs/>
          <w:lang w:val="sr-Cyrl-RS"/>
        </w:rPr>
        <w:t>39.210.000</w:t>
      </w:r>
      <w:r w:rsidR="00152797" w:rsidRPr="007E3240">
        <w:rPr>
          <w:lang w:val="sr-Cyrl-RS"/>
        </w:rPr>
        <w:t xml:space="preserve"> динара за </w:t>
      </w:r>
      <w:r w:rsidR="00152797" w:rsidRPr="007E3240">
        <w:rPr>
          <w:b/>
          <w:bCs/>
          <w:lang w:val="sr-Cyrl-RS"/>
        </w:rPr>
        <w:t>202</w:t>
      </w:r>
      <w:r w:rsidR="00152797">
        <w:rPr>
          <w:b/>
          <w:bCs/>
          <w:lang w:val="sr-Cyrl-RS"/>
        </w:rPr>
        <w:t>3</w:t>
      </w:r>
      <w:r w:rsidR="00152797">
        <w:rPr>
          <w:lang w:val="sr-Cyrl-RS"/>
        </w:rPr>
        <w:t xml:space="preserve">. годину, </w:t>
      </w:r>
      <w:r w:rsidR="00C44186">
        <w:rPr>
          <w:lang w:val="sr-Cyrl-RS"/>
        </w:rPr>
        <w:t>као</w:t>
      </w:r>
      <w:r w:rsidR="00152797">
        <w:rPr>
          <w:lang w:val="sr-Cyrl-RS"/>
        </w:rPr>
        <w:t xml:space="preserve"> и додатна средства за реконструкцију, адаптацију и санацију Централне куле Старог сајмишта у износу од </w:t>
      </w:r>
      <w:r w:rsidR="00152797" w:rsidRPr="007E3240">
        <w:rPr>
          <w:b/>
          <w:bCs/>
          <w:lang w:val="sr-Cyrl-RS"/>
        </w:rPr>
        <w:t>186.000.000</w:t>
      </w:r>
      <w:r w:rsidR="00152797" w:rsidRPr="007E3240">
        <w:rPr>
          <w:lang w:val="sr-Cyrl-RS"/>
        </w:rPr>
        <w:t xml:space="preserve"> динара у </w:t>
      </w:r>
      <w:r w:rsidR="00152797" w:rsidRPr="007E3240">
        <w:rPr>
          <w:b/>
          <w:bCs/>
          <w:lang w:val="sr-Cyrl-RS"/>
        </w:rPr>
        <w:t>202</w:t>
      </w:r>
      <w:r w:rsidR="00152797">
        <w:rPr>
          <w:b/>
          <w:bCs/>
          <w:lang w:val="sr-Cyrl-RS"/>
        </w:rPr>
        <w:t>1</w:t>
      </w:r>
      <w:r w:rsidR="00152797" w:rsidRPr="007E3240">
        <w:rPr>
          <w:lang w:val="sr-Cyrl-RS"/>
        </w:rPr>
        <w:t>. години.</w:t>
      </w:r>
    </w:p>
    <w:sectPr w:rsidR="00152797" w:rsidRPr="00152797" w:rsidSect="001527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797" w:rsidRDefault="00152797" w:rsidP="00152797">
      <w:r>
        <w:separator/>
      </w:r>
    </w:p>
  </w:endnote>
  <w:endnote w:type="continuationSeparator" w:id="0">
    <w:p w:rsidR="00152797" w:rsidRDefault="00152797" w:rsidP="00152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797" w:rsidRDefault="00152797" w:rsidP="00152797">
      <w:r>
        <w:separator/>
      </w:r>
    </w:p>
  </w:footnote>
  <w:footnote w:type="continuationSeparator" w:id="0">
    <w:p w:rsidR="00152797" w:rsidRDefault="00152797" w:rsidP="00152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 w:rsidP="00175E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52797" w:rsidRDefault="001527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 w:rsidP="00175E7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6282A">
      <w:rPr>
        <w:rStyle w:val="PageNumber"/>
        <w:noProof/>
      </w:rPr>
      <w:t>5</w:t>
    </w:r>
    <w:r>
      <w:rPr>
        <w:rStyle w:val="PageNumber"/>
      </w:rPr>
      <w:fldChar w:fldCharType="end"/>
    </w:r>
  </w:p>
  <w:p w:rsidR="00152797" w:rsidRDefault="0015279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797" w:rsidRDefault="001527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522"/>
    <w:rsid w:val="00034169"/>
    <w:rsid w:val="00081567"/>
    <w:rsid w:val="000A2C58"/>
    <w:rsid w:val="0010778F"/>
    <w:rsid w:val="00136480"/>
    <w:rsid w:val="00152797"/>
    <w:rsid w:val="001751B7"/>
    <w:rsid w:val="0019681F"/>
    <w:rsid w:val="001F0513"/>
    <w:rsid w:val="00277894"/>
    <w:rsid w:val="00342A0E"/>
    <w:rsid w:val="004B686F"/>
    <w:rsid w:val="00586455"/>
    <w:rsid w:val="006173A2"/>
    <w:rsid w:val="006240B1"/>
    <w:rsid w:val="007254B2"/>
    <w:rsid w:val="0076282A"/>
    <w:rsid w:val="00971384"/>
    <w:rsid w:val="00985B54"/>
    <w:rsid w:val="009A61E6"/>
    <w:rsid w:val="009C4644"/>
    <w:rsid w:val="009D61BE"/>
    <w:rsid w:val="009E01A4"/>
    <w:rsid w:val="009E3080"/>
    <w:rsid w:val="009E5CFB"/>
    <w:rsid w:val="00A35485"/>
    <w:rsid w:val="00A82B08"/>
    <w:rsid w:val="00AA403B"/>
    <w:rsid w:val="00B1198C"/>
    <w:rsid w:val="00B50229"/>
    <w:rsid w:val="00B92F3F"/>
    <w:rsid w:val="00C34986"/>
    <w:rsid w:val="00C44186"/>
    <w:rsid w:val="00D2691A"/>
    <w:rsid w:val="00D56522"/>
    <w:rsid w:val="00DF26AF"/>
    <w:rsid w:val="00E33F96"/>
    <w:rsid w:val="00EE1CF9"/>
    <w:rsid w:val="00F4587F"/>
    <w:rsid w:val="00F50172"/>
    <w:rsid w:val="00F56C40"/>
    <w:rsid w:val="00F64595"/>
    <w:rsid w:val="00FF5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07FE5F"/>
  <w15:chartTrackingRefBased/>
  <w15:docId w15:val="{5E95C400-28BF-4109-9CA3-D13A41B7B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2797"/>
    <w:pPr>
      <w:tabs>
        <w:tab w:val="left" w:pos="1418"/>
      </w:tabs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797"/>
    <w:pPr>
      <w:keepNext/>
      <w:tabs>
        <w:tab w:val="clear" w:pos="1418"/>
      </w:tabs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52797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52797"/>
    <w:rPr>
      <w:sz w:val="24"/>
      <w:szCs w:val="24"/>
    </w:rPr>
  </w:style>
  <w:style w:type="paragraph" w:styleId="Footer">
    <w:name w:val="footer"/>
    <w:basedOn w:val="Normal"/>
    <w:link w:val="FooterChar"/>
    <w:rsid w:val="00152797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52797"/>
    <w:rPr>
      <w:sz w:val="24"/>
      <w:szCs w:val="24"/>
    </w:rPr>
  </w:style>
  <w:style w:type="character" w:styleId="PageNumber">
    <w:name w:val="page number"/>
    <w:basedOn w:val="DefaultParagraphFont"/>
    <w:rsid w:val="00152797"/>
  </w:style>
  <w:style w:type="character" w:customStyle="1" w:styleId="Heading1Char">
    <w:name w:val="Heading 1 Char"/>
    <w:basedOn w:val="DefaultParagraphFont"/>
    <w:link w:val="Heading1"/>
    <w:rsid w:val="00152797"/>
    <w:rPr>
      <w:rFonts w:ascii="Arial" w:hAnsi="Arial" w:cs="Arial"/>
      <w:b/>
      <w:bCs/>
      <w:kern w:val="32"/>
      <w:sz w:val="32"/>
      <w:szCs w:val="32"/>
    </w:rPr>
  </w:style>
  <w:style w:type="paragraph" w:styleId="NormalWeb">
    <w:name w:val="Normal (Web)"/>
    <w:basedOn w:val="Normal"/>
    <w:rsid w:val="00152797"/>
    <w:pPr>
      <w:tabs>
        <w:tab w:val="clear" w:pos="1418"/>
      </w:tabs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lang w:val="en-GB"/>
    </w:rPr>
  </w:style>
  <w:style w:type="character" w:customStyle="1" w:styleId="Bodytext2">
    <w:name w:val="Body text (2)_"/>
    <w:link w:val="Bodytext20"/>
    <w:uiPriority w:val="99"/>
    <w:locked/>
    <w:rsid w:val="00152797"/>
    <w:rPr>
      <w:sz w:val="21"/>
      <w:szCs w:val="21"/>
      <w:shd w:val="clear" w:color="auto" w:fill="FFFFFF"/>
    </w:rPr>
  </w:style>
  <w:style w:type="paragraph" w:customStyle="1" w:styleId="Bodytext20">
    <w:name w:val="Body text (2)"/>
    <w:basedOn w:val="Normal"/>
    <w:link w:val="Bodytext2"/>
    <w:uiPriority w:val="99"/>
    <w:rsid w:val="00152797"/>
    <w:pPr>
      <w:widowControl w:val="0"/>
      <w:shd w:val="clear" w:color="auto" w:fill="FFFFFF"/>
      <w:tabs>
        <w:tab w:val="clear" w:pos="1418"/>
      </w:tabs>
      <w:spacing w:before="300" w:after="240" w:line="252" w:lineRule="exact"/>
    </w:pPr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2069</Words>
  <Characters>11799</Characters>
  <Application>Microsoft Office Word</Application>
  <DocSecurity>0</DocSecurity>
  <Lines>98</Lines>
  <Paragraphs>27</Paragraphs>
  <ScaleCrop>false</ScaleCrop>
  <Company/>
  <LinksUpToDate>false</LinksUpToDate>
  <CharactersWithSpaces>13841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Daktilobiro01</dc:creator>
  <cp:keywords/>
  <dc:description/>
  <cp:lastModifiedBy>Daktilobiro09</cp:lastModifiedBy>
  <cp:revision>12</cp:revision>
  <dcterms:created xsi:type="dcterms:W3CDTF">2020-01-28T11:17:00Z</dcterms:created>
  <dcterms:modified xsi:type="dcterms:W3CDTF">2020-01-28T13:58:00Z</dcterms:modified>
</cp:coreProperties>
</file>