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3E" w:rsidRPr="007C2B82" w:rsidRDefault="00B4203E" w:rsidP="00B94B36">
      <w:pPr>
        <w:spacing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На основу члана 35. став 2. Закона о планирању и изградњи („Службени гласник РС”, бр. 72/09, 81/09 - исправка, 64/10 - УС, 24/11, 121/12,</w:t>
      </w:r>
      <w:r w:rsidR="00B94B36" w:rsidRPr="007C2B82">
        <w:rPr>
          <w:lang w:val="sr-Cyrl-CS"/>
        </w:rPr>
        <w:t xml:space="preserve"> 42/13 - УС, 50/13 - УС, 98/13 -</w:t>
      </w:r>
      <w:r w:rsidRPr="007C2B82">
        <w:rPr>
          <w:lang w:val="sr-Cyrl-CS"/>
        </w:rPr>
        <w:t xml:space="preserve"> УС, 132/14, 145/14, 83/18, 31/19 и 37/19 - др. закон) и члана 42. став 1. Закона о Влади („Службени гласник РС”, бр. 55/05, 71/05 - и</w:t>
      </w:r>
      <w:bookmarkStart w:id="0" w:name="_GoBack"/>
      <w:bookmarkEnd w:id="0"/>
      <w:r w:rsidRPr="007C2B82">
        <w:rPr>
          <w:lang w:val="sr-Cyrl-CS"/>
        </w:rPr>
        <w:t>справка, 101/07, 65/08, 16/11</w:t>
      </w:r>
      <w:r w:rsidR="00B94B36" w:rsidRPr="007C2B82">
        <w:rPr>
          <w:lang w:val="sr-Cyrl-CS"/>
        </w:rPr>
        <w:t>, 68/12 - УС, 72/12, 7/14 -</w:t>
      </w:r>
      <w:r w:rsidRPr="007C2B82">
        <w:rPr>
          <w:lang w:val="sr-Cyrl-CS"/>
        </w:rPr>
        <w:t xml:space="preserve"> УС, 44/14 и 30/18</w:t>
      </w:r>
      <w:r w:rsidR="00B94B36" w:rsidRPr="007C2B82">
        <w:rPr>
          <w:lang w:val="sr-Cyrl-CS"/>
        </w:rPr>
        <w:t xml:space="preserve"> -</w:t>
      </w:r>
      <w:r w:rsidRPr="007C2B82">
        <w:rPr>
          <w:lang w:val="sr-Cyrl-CS"/>
        </w:rPr>
        <w:t xml:space="preserve"> др. закон),</w:t>
      </w:r>
    </w:p>
    <w:p w:rsidR="00B4203E" w:rsidRPr="007C2B82" w:rsidRDefault="00B4203E" w:rsidP="00B94B36">
      <w:pPr>
        <w:spacing w:line="240" w:lineRule="auto"/>
        <w:ind w:firstLine="720"/>
        <w:rPr>
          <w:lang w:val="sr-Cyrl-CS"/>
        </w:rPr>
      </w:pPr>
      <w:r w:rsidRPr="007C2B82">
        <w:rPr>
          <w:lang w:val="sr-Cyrl-CS"/>
        </w:rPr>
        <w:t>Влада доноси</w:t>
      </w:r>
    </w:p>
    <w:p w:rsidR="00B4203E" w:rsidRPr="007C2B82" w:rsidRDefault="00B4203E" w:rsidP="00B94B36">
      <w:pPr>
        <w:spacing w:line="240" w:lineRule="auto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lang w:val="sr-Cyrl-CS"/>
        </w:rPr>
      </w:pPr>
      <w:r w:rsidRPr="007C2B82">
        <w:rPr>
          <w:lang w:val="sr-Cyrl-CS"/>
        </w:rPr>
        <w:t>УРЕДБУ</w:t>
      </w:r>
    </w:p>
    <w:p w:rsidR="00B4203E" w:rsidRPr="007C2B82" w:rsidRDefault="00B4203E" w:rsidP="00B94B36">
      <w:pPr>
        <w:spacing w:after="0" w:line="240" w:lineRule="auto"/>
        <w:jc w:val="center"/>
        <w:rPr>
          <w:lang w:val="sr-Cyrl-CS"/>
        </w:rPr>
      </w:pPr>
      <w:r w:rsidRPr="007C2B82">
        <w:rPr>
          <w:lang w:val="sr-Cyrl-CS"/>
        </w:rPr>
        <w:t>О УТВРЂИВАЊУ ПРОСТОРНОГ ПЛАНА ПОДРУЧЈА ПОСЕБНЕ НАМЕНЕ ДРЖАВНОГ ПУТА IБ РЕДА БРОЈ 27 ЛОЗНИЦА – ВАЉЕВО – ЛАЗАРЕВАЦ, ДЕОНИЦА ИВЕРАК – ЛАЈКОВАЦ (ВЕЗА СА АУТОПУТЕМ Е-763 БЕОГРАД – ЈУЖНИ ЈАДРАН, ДЕОНИЦА БЕОГРАД – ПОЖЕГА)</w:t>
      </w:r>
    </w:p>
    <w:p w:rsidR="00B94B36" w:rsidRPr="007C2B82" w:rsidRDefault="00B94B36" w:rsidP="00B94B36">
      <w:pPr>
        <w:spacing w:after="0" w:line="240" w:lineRule="auto"/>
        <w:jc w:val="center"/>
        <w:rPr>
          <w:lang w:val="sr-Cyrl-CS"/>
        </w:rPr>
      </w:pPr>
    </w:p>
    <w:p w:rsidR="00B94B36" w:rsidRPr="007C2B82" w:rsidRDefault="00B94B36" w:rsidP="00B94B36">
      <w:pPr>
        <w:spacing w:after="0" w:line="240" w:lineRule="auto"/>
        <w:jc w:val="center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1.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Утврђује се Просторни план подручја посебне намене државног пута IБ реда број 27 Лозница – Ваљево – Лазаревац, деоница Иверак – Лајковац (веза са аутопутем Е-763 Београд – Јужни Јадран, деоница Београд – Пожега) (у даљем тексту: Просторни план), који је одштампан уз ову уредбу и чини њен саставни део. </w:t>
      </w:r>
    </w:p>
    <w:p w:rsidR="00B94B36" w:rsidRPr="007C2B82" w:rsidRDefault="00B94B36" w:rsidP="00B94B36">
      <w:pPr>
        <w:spacing w:after="0" w:line="240" w:lineRule="auto"/>
        <w:ind w:firstLine="720"/>
        <w:jc w:val="both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2.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Просторним планом утврђују се основе организације, уређења, коришћења и заштите подручја посебне намене државног пута IБ реда број 27 Лозница – Ваљево – Лазаревац, деоница Иверак – Лајковац (веза са аутопутем Е-763 Београд – Јужни Јадран, деоница Београд – Пожега) на деловима територија града Ваљева и општине Лајковац. </w:t>
      </w:r>
    </w:p>
    <w:p w:rsidR="00B94B36" w:rsidRPr="007C2B82" w:rsidRDefault="00B94B36" w:rsidP="00B94B36">
      <w:pPr>
        <w:spacing w:after="0" w:line="240" w:lineRule="auto"/>
        <w:jc w:val="both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3.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Просторни план се састоји из текстуалног дела и графичких приказа. 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Текстуални део Просторног плана објављује се у „Службеном гласнику Републике Србије”. 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Рефералне карте и графички прилози Просторног плана су:</w:t>
      </w:r>
    </w:p>
    <w:p w:rsidR="00B4203E" w:rsidRPr="007C2B82" w:rsidRDefault="00B4203E" w:rsidP="005C136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hanging="11"/>
        <w:jc w:val="both"/>
        <w:rPr>
          <w:lang w:val="sr-Cyrl-CS"/>
        </w:rPr>
      </w:pPr>
      <w:r w:rsidRPr="007C2B82">
        <w:rPr>
          <w:lang w:val="sr-Cyrl-CS"/>
        </w:rPr>
        <w:t>Реферална карта број 1. „Посебна намена простора”, у размери 1:50</w:t>
      </w:r>
      <w:r w:rsidR="005C1360" w:rsidRPr="007C2B82">
        <w:rPr>
          <w:lang w:val="sr-Cyrl-CS"/>
        </w:rPr>
        <w:t>.</w:t>
      </w:r>
      <w:r w:rsidRPr="007C2B82">
        <w:rPr>
          <w:lang w:val="sr-Cyrl-CS"/>
        </w:rPr>
        <w:t>000;</w:t>
      </w:r>
    </w:p>
    <w:p w:rsidR="005C1360" w:rsidRPr="007C2B82" w:rsidRDefault="00B4203E" w:rsidP="005C136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lang w:val="sr-Cyrl-CS"/>
        </w:rPr>
        <w:t>Реферална карта број 2. „Инфраструктурни системи и заштита животне средине, природних и културних добара”, у размери 1:50</w:t>
      </w:r>
      <w:r w:rsidR="005C1360" w:rsidRPr="007C2B82">
        <w:rPr>
          <w:lang w:val="sr-Cyrl-CS"/>
        </w:rPr>
        <w:t>.</w:t>
      </w:r>
      <w:r w:rsidRPr="007C2B82">
        <w:rPr>
          <w:lang w:val="sr-Cyrl-CS"/>
        </w:rPr>
        <w:t>000;</w:t>
      </w:r>
    </w:p>
    <w:p w:rsidR="005C1360" w:rsidRPr="007C2B82" w:rsidRDefault="00B4203E" w:rsidP="005C136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lang w:val="sr-Cyrl-CS"/>
        </w:rPr>
        <w:t>Реферална карта број 3. „ Спровођење Просторног плана”, у размери 1:50</w:t>
      </w:r>
      <w:r w:rsidR="005C1360" w:rsidRPr="007C2B82">
        <w:rPr>
          <w:lang w:val="sr-Cyrl-CS"/>
        </w:rPr>
        <w:t>.</w:t>
      </w:r>
      <w:r w:rsidRPr="007C2B82">
        <w:rPr>
          <w:lang w:val="sr-Cyrl-CS"/>
        </w:rPr>
        <w:t>000;</w:t>
      </w:r>
    </w:p>
    <w:p w:rsidR="00B4203E" w:rsidRPr="007C2B82" w:rsidRDefault="00B4203E" w:rsidP="005C136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lang w:val="sr-Cyrl-CS"/>
        </w:rPr>
        <w:t>Тематскa</w:t>
      </w:r>
      <w:r w:rsidR="005C1360" w:rsidRPr="007C2B82">
        <w:rPr>
          <w:lang w:val="sr-Cyrl-CS"/>
        </w:rPr>
        <w:t xml:space="preserve"> карта</w:t>
      </w:r>
      <w:r w:rsidRPr="007C2B82">
        <w:rPr>
          <w:lang w:val="sr-Cyrl-CS"/>
        </w:rPr>
        <w:t xml:space="preserve"> број 1 - „Детаљна регулација са елементима спровођења” (листови 1-6), у размери 1:2</w:t>
      </w:r>
      <w:r w:rsidR="00D252C7" w:rsidRPr="007C2B82">
        <w:rPr>
          <w:lang w:val="sr-Cyrl-CS"/>
        </w:rPr>
        <w:t>.</w:t>
      </w:r>
      <w:r w:rsidRPr="007C2B82">
        <w:rPr>
          <w:lang w:val="sr-Cyrl-CS"/>
        </w:rPr>
        <w:t>500.</w:t>
      </w:r>
    </w:p>
    <w:p w:rsidR="00B94B36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Графичке приказе из става 3. овог члана, израђене у шест примерака, својим потписом оверава овлашћено лице органа надлежног за послове просторног планирања.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 </w:t>
      </w: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4.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Просторни план се спроводи, у складу са одредбама Закона о планирању и изградњи, на следећи начин:</w:t>
      </w:r>
    </w:p>
    <w:p w:rsidR="009212B1" w:rsidRPr="007C2B82" w:rsidRDefault="00B4203E" w:rsidP="009212B1">
      <w:pPr>
        <w:pStyle w:val="ListParagraph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lang w:val="sr-Cyrl-CS"/>
        </w:rPr>
      </w:pPr>
      <w:r w:rsidRPr="007C2B82">
        <w:rPr>
          <w:bCs/>
          <w:lang w:val="sr-Cyrl-CS"/>
        </w:rPr>
        <w:t>директно (непосредно), издавањем локацијских услова, за део Просторног плана са разрадом на нивоу детаљне регулације у обухвату земљишта јавне намене, односно појаса државног пута (објекти пута), с</w:t>
      </w:r>
      <w:r w:rsidR="009212B1" w:rsidRPr="007C2B82">
        <w:rPr>
          <w:bCs/>
          <w:lang w:val="sr-Cyrl-CS"/>
        </w:rPr>
        <w:t>е</w:t>
      </w:r>
      <w:r w:rsidRPr="007C2B82">
        <w:rPr>
          <w:bCs/>
          <w:lang w:val="sr-Cyrl-CS"/>
        </w:rPr>
        <w:t xml:space="preserve">рвисних и приступних саобраћајница и водног земљишта за потребе регулације реке Колубаре и других токова; </w:t>
      </w:r>
    </w:p>
    <w:p w:rsidR="009212B1" w:rsidRPr="007C2B82" w:rsidRDefault="00B4203E" w:rsidP="009212B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bCs/>
          <w:lang w:val="sr-Cyrl-CS"/>
        </w:rPr>
        <w:lastRenderedPageBreak/>
        <w:t>индиректно, за део Просторног плана са разрадом на нивоу детаљне регулације у обухвату заштитног појаса и појаса контролисане изградње, и то</w:t>
      </w:r>
      <w:r w:rsidR="009212B1" w:rsidRPr="007C2B82">
        <w:rPr>
          <w:bCs/>
          <w:lang w:val="sr-Cyrl-CS"/>
        </w:rPr>
        <w:t>:</w:t>
      </w:r>
    </w:p>
    <w:p w:rsidR="009212B1" w:rsidRPr="007C2B82" w:rsidRDefault="009212B1" w:rsidP="009212B1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bCs/>
          <w:lang w:val="sr-Cyrl-CS"/>
        </w:rPr>
        <w:t xml:space="preserve"> </w:t>
      </w:r>
      <w:r w:rsidR="00B4203E" w:rsidRPr="007C2B82">
        <w:rPr>
          <w:bCs/>
          <w:lang w:val="sr-Cyrl-CS"/>
        </w:rPr>
        <w:t xml:space="preserve">применом и разрадом планских решења Просторног плана у другим планским документима за инфраструктурне системе који се налазе у коридору или се укрштају са коридором државног пута; </w:t>
      </w:r>
    </w:p>
    <w:p w:rsidR="00B4203E" w:rsidRPr="007C2B82" w:rsidRDefault="009212B1" w:rsidP="009212B1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sr-Cyrl-CS"/>
        </w:rPr>
      </w:pPr>
      <w:r w:rsidRPr="007C2B82">
        <w:rPr>
          <w:bCs/>
          <w:lang w:val="sr-Cyrl-CS"/>
        </w:rPr>
        <w:t xml:space="preserve"> </w:t>
      </w:r>
      <w:r w:rsidR="00B4203E" w:rsidRPr="007C2B82">
        <w:rPr>
          <w:bCs/>
          <w:lang w:val="sr-Cyrl-CS"/>
        </w:rPr>
        <w:t xml:space="preserve">применом и разрадом планских решења Просторног плана у </w:t>
      </w:r>
      <w:r w:rsidR="00B4203E" w:rsidRPr="007C2B82">
        <w:rPr>
          <w:lang w:val="sr-Cyrl-CS"/>
        </w:rPr>
        <w:t xml:space="preserve">планским документима јединица локалне самоуправе. 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Уређење, грађење, коришћење и заштита подручја посебне намене спроводиће се сагласно решењима из Просторног плана. </w:t>
      </w:r>
    </w:p>
    <w:p w:rsidR="00B94B36" w:rsidRPr="007C2B82" w:rsidRDefault="00B94B36" w:rsidP="00B94B36">
      <w:pPr>
        <w:spacing w:after="0" w:line="240" w:lineRule="auto"/>
        <w:ind w:firstLine="720"/>
        <w:jc w:val="both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5.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Графички прикази из члана 3. ст. 3. и 4. ове уредбе, чувају се трајно у Влади (један комплет), Министарству грађевинарства, саобраћаја и инфраструктуре (два комплета), Јавном предузећу „Путеви Србије” (један комплет), граду Ваљеву (један комплет) и општини Лајковац (један комплет).</w:t>
      </w:r>
    </w:p>
    <w:p w:rsidR="00B94B36" w:rsidRPr="007C2B82" w:rsidRDefault="00B94B36" w:rsidP="00B94B36">
      <w:pPr>
        <w:spacing w:after="0" w:line="240" w:lineRule="auto"/>
        <w:jc w:val="center"/>
        <w:rPr>
          <w:bCs/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6.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Документациона основа планског документа израђује се у два примерка (у аналогном и дигиталном формату) и трајно се чува у министарству надлежном за послове просторног планирања. </w:t>
      </w:r>
    </w:p>
    <w:p w:rsidR="00B94B36" w:rsidRPr="007C2B82" w:rsidRDefault="00B94B36" w:rsidP="00B94B36">
      <w:pPr>
        <w:spacing w:after="0" w:line="240" w:lineRule="auto"/>
        <w:jc w:val="both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7.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Просторни план је доступан заинтересованим лицима, у електронском облику, у Централном регистру планских докумената, који води орган надлежан за послове државног премера и катастра. </w:t>
      </w:r>
    </w:p>
    <w:p w:rsidR="00B94B36" w:rsidRPr="007C2B82" w:rsidRDefault="00B94B36" w:rsidP="00B94B36">
      <w:pPr>
        <w:spacing w:after="0" w:line="240" w:lineRule="auto"/>
        <w:jc w:val="both"/>
        <w:rPr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8.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bCs/>
          <w:lang w:val="sr-Cyrl-CS"/>
        </w:rPr>
      </w:pPr>
      <w:r w:rsidRPr="007C2B82">
        <w:rPr>
          <w:bCs/>
          <w:lang w:val="sr-Cyrl-CS"/>
        </w:rPr>
        <w:t>Усклађивање важећих планских докумената, планова и програма развоја и техничке документације са решењима, правилима и смерницама Просторног плана извршиће се на начин утврђен Просторним планом.</w:t>
      </w:r>
    </w:p>
    <w:p w:rsidR="00B94B36" w:rsidRPr="007C2B82" w:rsidRDefault="00B94B36" w:rsidP="00B94B36">
      <w:pPr>
        <w:spacing w:after="0" w:line="240" w:lineRule="auto"/>
        <w:jc w:val="both"/>
        <w:rPr>
          <w:bCs/>
          <w:lang w:val="sr-Cyrl-CS"/>
        </w:rPr>
      </w:pPr>
    </w:p>
    <w:p w:rsidR="00B4203E" w:rsidRPr="007C2B82" w:rsidRDefault="00B4203E" w:rsidP="00B94B36">
      <w:pPr>
        <w:spacing w:after="0" w:line="240" w:lineRule="auto"/>
        <w:jc w:val="center"/>
        <w:rPr>
          <w:bCs/>
          <w:lang w:val="sr-Cyrl-CS"/>
        </w:rPr>
      </w:pPr>
      <w:r w:rsidRPr="007C2B82">
        <w:rPr>
          <w:bCs/>
          <w:lang w:val="sr-Cyrl-CS"/>
        </w:rPr>
        <w:t>Члан 9.</w:t>
      </w:r>
    </w:p>
    <w:p w:rsidR="00B4203E" w:rsidRPr="007C2B82" w:rsidRDefault="00B4203E" w:rsidP="00B94B36">
      <w:pPr>
        <w:spacing w:after="0" w:line="240" w:lineRule="auto"/>
        <w:ind w:firstLine="720"/>
        <w:jc w:val="both"/>
        <w:rPr>
          <w:lang w:val="sr-Cyrl-CS"/>
        </w:rPr>
      </w:pPr>
      <w:r w:rsidRPr="007C2B82">
        <w:rPr>
          <w:lang w:val="sr-Cyrl-CS"/>
        </w:rPr>
        <w:t>Ова уредба ступа на снагу осмог дана од дана објављивања у „Службеном гласнику Републике Србије”. </w:t>
      </w:r>
    </w:p>
    <w:p w:rsidR="00B4203E" w:rsidRPr="007C2B82" w:rsidRDefault="00B4203E" w:rsidP="00B94B36">
      <w:pPr>
        <w:spacing w:line="240" w:lineRule="auto"/>
        <w:rPr>
          <w:lang w:val="sr-Cyrl-CS"/>
        </w:rPr>
      </w:pPr>
    </w:p>
    <w:p w:rsidR="00B4203E" w:rsidRPr="007C2B82" w:rsidRDefault="00B94B36" w:rsidP="00B94B36">
      <w:pPr>
        <w:spacing w:line="240" w:lineRule="auto"/>
        <w:rPr>
          <w:lang w:val="sr-Cyrl-CS"/>
        </w:rPr>
      </w:pPr>
      <w:r w:rsidRPr="007C2B82">
        <w:rPr>
          <w:lang w:val="sr-Cyrl-CS"/>
        </w:rPr>
        <w:t>05 Б</w:t>
      </w:r>
      <w:r w:rsidR="00B4203E" w:rsidRPr="007C2B82">
        <w:rPr>
          <w:lang w:val="sr-Cyrl-CS"/>
        </w:rPr>
        <w:t>рој</w:t>
      </w:r>
      <w:r w:rsidRPr="007C2B82">
        <w:rPr>
          <w:lang w:val="sr-Cyrl-CS"/>
        </w:rPr>
        <w:t>:</w:t>
      </w:r>
      <w:r w:rsidR="00650D03">
        <w:rPr>
          <w:lang w:val="sr-Cyrl-CS"/>
        </w:rPr>
        <w:t xml:space="preserve"> 350-13028/2019</w:t>
      </w:r>
    </w:p>
    <w:p w:rsidR="00B4203E" w:rsidRPr="007C2B82" w:rsidRDefault="00B94B36" w:rsidP="00B94B36">
      <w:pPr>
        <w:spacing w:line="240" w:lineRule="auto"/>
        <w:rPr>
          <w:lang w:val="sr-Cyrl-CS"/>
        </w:rPr>
      </w:pPr>
      <w:r w:rsidRPr="007C2B82">
        <w:rPr>
          <w:lang w:val="sr-Cyrl-CS"/>
        </w:rPr>
        <w:t>У Београду, </w:t>
      </w:r>
      <w:r w:rsidR="00650D03">
        <w:rPr>
          <w:lang w:val="sr-Cyrl-CS"/>
        </w:rPr>
        <w:t>26. децембра</w:t>
      </w:r>
      <w:r w:rsidRPr="007C2B82">
        <w:rPr>
          <w:lang w:val="sr-Cyrl-CS"/>
        </w:rPr>
        <w:t xml:space="preserve"> </w:t>
      </w:r>
      <w:r w:rsidR="00B4203E" w:rsidRPr="007C2B82">
        <w:rPr>
          <w:lang w:val="sr-Cyrl-CS"/>
        </w:rPr>
        <w:t>2019. године</w:t>
      </w:r>
    </w:p>
    <w:p w:rsidR="00B94B36" w:rsidRPr="007C2B82" w:rsidRDefault="00B94B36" w:rsidP="00B94B36">
      <w:pPr>
        <w:spacing w:line="240" w:lineRule="auto"/>
        <w:jc w:val="center"/>
        <w:rPr>
          <w:lang w:val="sr-Cyrl-CS"/>
        </w:rPr>
      </w:pPr>
    </w:p>
    <w:p w:rsidR="008C4563" w:rsidRPr="007C2B82" w:rsidRDefault="00B94B36" w:rsidP="00B94B36">
      <w:pPr>
        <w:spacing w:line="240" w:lineRule="auto"/>
        <w:jc w:val="center"/>
        <w:rPr>
          <w:lang w:val="sr-Cyrl-CS"/>
        </w:rPr>
      </w:pPr>
      <w:r w:rsidRPr="007C2B82">
        <w:rPr>
          <w:lang w:val="sr-Cyrl-CS"/>
        </w:rPr>
        <w:t>ВЛАДА</w:t>
      </w:r>
    </w:p>
    <w:p w:rsidR="00B94B36" w:rsidRDefault="00B94B36" w:rsidP="00B94B36">
      <w:pPr>
        <w:spacing w:line="240" w:lineRule="auto"/>
        <w:jc w:val="right"/>
        <w:rPr>
          <w:lang w:val="sr-Cyrl-CS"/>
        </w:rPr>
      </w:pPr>
      <w:r w:rsidRPr="007C2B82">
        <w:rPr>
          <w:lang w:val="sr-Cyrl-CS"/>
        </w:rPr>
        <w:t>ПРЕДСЕДНИК</w:t>
      </w:r>
    </w:p>
    <w:p w:rsidR="00650D03" w:rsidRDefault="00650D03" w:rsidP="00B94B36">
      <w:pPr>
        <w:spacing w:line="240" w:lineRule="auto"/>
        <w:jc w:val="right"/>
        <w:rPr>
          <w:lang w:val="sr-Cyrl-CS"/>
        </w:rPr>
      </w:pPr>
    </w:p>
    <w:p w:rsidR="00650D03" w:rsidRPr="007C2B82" w:rsidRDefault="00650D03" w:rsidP="00B94B36">
      <w:pPr>
        <w:spacing w:line="240" w:lineRule="auto"/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sectPr w:rsidR="00650D03" w:rsidRPr="007C2B82" w:rsidSect="003F1D89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091" w:rsidRDefault="00A06091" w:rsidP="003F1D89">
      <w:pPr>
        <w:spacing w:after="0" w:line="240" w:lineRule="auto"/>
      </w:pPr>
      <w:r>
        <w:separator/>
      </w:r>
    </w:p>
  </w:endnote>
  <w:endnote w:type="continuationSeparator" w:id="0">
    <w:p w:rsidR="00A06091" w:rsidRDefault="00A06091" w:rsidP="003F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7636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1D89" w:rsidRDefault="003F1D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1D89" w:rsidRDefault="003F1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091" w:rsidRDefault="00A06091" w:rsidP="003F1D89">
      <w:pPr>
        <w:spacing w:after="0" w:line="240" w:lineRule="auto"/>
      </w:pPr>
      <w:r>
        <w:separator/>
      </w:r>
    </w:p>
  </w:footnote>
  <w:footnote w:type="continuationSeparator" w:id="0">
    <w:p w:rsidR="00A06091" w:rsidRDefault="00A06091" w:rsidP="003F1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B228F"/>
    <w:multiLevelType w:val="hybridMultilevel"/>
    <w:tmpl w:val="108403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B314EF"/>
    <w:multiLevelType w:val="hybridMultilevel"/>
    <w:tmpl w:val="D9D43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355E1"/>
    <w:multiLevelType w:val="hybridMultilevel"/>
    <w:tmpl w:val="A612B192"/>
    <w:lvl w:ilvl="0" w:tplc="7012D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C66B7"/>
    <w:multiLevelType w:val="hybridMultilevel"/>
    <w:tmpl w:val="A0ECFD18"/>
    <w:lvl w:ilvl="0" w:tplc="E22A1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11E37"/>
    <w:multiLevelType w:val="hybridMultilevel"/>
    <w:tmpl w:val="D9D43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3E"/>
    <w:rsid w:val="00253415"/>
    <w:rsid w:val="002B3185"/>
    <w:rsid w:val="003A5F3B"/>
    <w:rsid w:val="003F1D89"/>
    <w:rsid w:val="00435F4D"/>
    <w:rsid w:val="005C1360"/>
    <w:rsid w:val="00650D03"/>
    <w:rsid w:val="00663918"/>
    <w:rsid w:val="007C2B82"/>
    <w:rsid w:val="008C4563"/>
    <w:rsid w:val="009212B1"/>
    <w:rsid w:val="00A06091"/>
    <w:rsid w:val="00B4203E"/>
    <w:rsid w:val="00B900ED"/>
    <w:rsid w:val="00B94B36"/>
    <w:rsid w:val="00D2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EBDEB3-6463-4701-B3BD-DF243BD3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D89"/>
  </w:style>
  <w:style w:type="paragraph" w:styleId="Footer">
    <w:name w:val="footer"/>
    <w:basedOn w:val="Normal"/>
    <w:link w:val="FooterChar"/>
    <w:uiPriority w:val="99"/>
    <w:unhideWhenUsed/>
    <w:rsid w:val="003F1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D89"/>
  </w:style>
  <w:style w:type="paragraph" w:styleId="ListParagraph">
    <w:name w:val="List Paragraph"/>
    <w:basedOn w:val="Normal"/>
    <w:uiPriority w:val="34"/>
    <w:qFormat/>
    <w:rsid w:val="005C1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Grgic</cp:lastModifiedBy>
  <cp:revision>2</cp:revision>
  <dcterms:created xsi:type="dcterms:W3CDTF">2019-12-27T16:44:00Z</dcterms:created>
  <dcterms:modified xsi:type="dcterms:W3CDTF">2019-12-27T16:44:00Z</dcterms:modified>
</cp:coreProperties>
</file>