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EB1" w:rsidRPr="008B3155" w:rsidRDefault="00CF4EB1" w:rsidP="00CF4EB1">
      <w:pPr>
        <w:jc w:val="center"/>
        <w:outlineLvl w:val="0"/>
        <w:rPr>
          <w:rFonts w:ascii="Times New Roman" w:hAnsi="Times New Roman"/>
          <w:szCs w:val="24"/>
          <w:lang w:val="sr-Cyrl-CS"/>
        </w:rPr>
      </w:pPr>
      <w:r w:rsidRPr="008B3155">
        <w:rPr>
          <w:rFonts w:ascii="Times New Roman" w:hAnsi="Times New Roman"/>
          <w:szCs w:val="24"/>
          <w:lang w:val="sr-Cyrl-CS"/>
        </w:rPr>
        <w:t>О Б Р А З Л О Ж Е Њ Е</w:t>
      </w:r>
    </w:p>
    <w:p w:rsidR="00CF4EB1" w:rsidRPr="008B3155" w:rsidRDefault="00CF4EB1" w:rsidP="00CF4EB1">
      <w:pPr>
        <w:ind w:firstLine="720"/>
        <w:jc w:val="center"/>
        <w:rPr>
          <w:rFonts w:ascii="Times New Roman" w:hAnsi="Times New Roman"/>
          <w:szCs w:val="24"/>
          <w:lang w:val="sr-Cyrl-CS"/>
        </w:rPr>
      </w:pPr>
    </w:p>
    <w:p w:rsidR="00CF4EB1" w:rsidRPr="008B3155" w:rsidRDefault="00CF4EB1" w:rsidP="00CF4EB1">
      <w:pPr>
        <w:ind w:firstLine="709"/>
        <w:rPr>
          <w:rFonts w:ascii="Times New Roman" w:hAnsi="Times New Roman"/>
          <w:bCs/>
          <w:szCs w:val="24"/>
          <w:lang w:val="sr-Cyrl-CS"/>
        </w:rPr>
      </w:pPr>
      <w:r w:rsidRPr="008B3155">
        <w:rPr>
          <w:rFonts w:ascii="Times New Roman" w:hAnsi="Times New Roman"/>
          <w:bCs/>
          <w:szCs w:val="24"/>
          <w:lang w:val="sr-Cyrl-CS"/>
        </w:rPr>
        <w:t xml:space="preserve"> I. УСТАВНИ ОСНОВ ЗА ДОНОШЕЊЕ ЗАКОНА</w:t>
      </w:r>
    </w:p>
    <w:p w:rsidR="00CF4EB1" w:rsidRPr="008B3155" w:rsidRDefault="00CF4EB1" w:rsidP="00CF4EB1">
      <w:pPr>
        <w:rPr>
          <w:rFonts w:ascii="Times New Roman" w:hAnsi="Times New Roman"/>
          <w:bCs/>
          <w:szCs w:val="24"/>
          <w:lang w:val="sr-Cyrl-CS"/>
        </w:rPr>
      </w:pPr>
    </w:p>
    <w:p w:rsidR="00CF4EB1" w:rsidRPr="008B3155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8B3155">
        <w:rPr>
          <w:rFonts w:ascii="Times New Roman" w:hAnsi="Times New Roman"/>
          <w:szCs w:val="24"/>
          <w:lang w:val="sr-Cyrl-CS"/>
        </w:rPr>
        <w:t xml:space="preserve"> </w:t>
      </w:r>
      <w:r w:rsidRPr="008B3155">
        <w:rPr>
          <w:rFonts w:ascii="Times New Roman" w:hAnsi="Times New Roman"/>
          <w:szCs w:val="24"/>
          <w:lang w:val="sr-Cyrl-CS"/>
        </w:rPr>
        <w:tab/>
        <w:t>Уставни основ за доношење овог закона садржан је у члану 99. став 1. тачка 4. Устава Републике Србије према коме Народна скупштина Републике Србије потврђује међународне уговоре када је законом предвиђена обавеза њиховог потврђивања.</w:t>
      </w:r>
    </w:p>
    <w:p w:rsidR="00CF4EB1" w:rsidRPr="008B3155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8B3155">
        <w:rPr>
          <w:rFonts w:ascii="Times New Roman" w:hAnsi="Times New Roman"/>
          <w:szCs w:val="24"/>
          <w:highlight w:val="yellow"/>
          <w:lang w:val="sr-Cyrl-CS"/>
        </w:rPr>
        <w:t xml:space="preserve"> </w:t>
      </w:r>
    </w:p>
    <w:p w:rsidR="00187CCB" w:rsidRPr="008B3155" w:rsidRDefault="00187CCB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bCs/>
          <w:szCs w:val="24"/>
          <w:lang w:val="sr-Cyrl-CS" w:eastAsia="en-US"/>
        </w:rPr>
        <w:t>II. РАЗЛОЗИ ЗА ПОТВРЂИВАЊЕ</w:t>
      </w:r>
      <w:r w:rsidR="00032215" w:rsidRPr="008B3155">
        <w:rPr>
          <w:rFonts w:ascii="Times New Roman" w:hAnsi="Times New Roman"/>
          <w:szCs w:val="24"/>
          <w:lang w:val="sr-Cyrl-CS"/>
        </w:rPr>
        <w:t xml:space="preserve"> </w:t>
      </w:r>
      <w:r w:rsidR="004B2455" w:rsidRPr="008B3155">
        <w:rPr>
          <w:rFonts w:ascii="Times New Roman" w:hAnsi="Times New Roman"/>
          <w:szCs w:val="24"/>
          <w:lang w:val="sr-Cyrl-CS"/>
        </w:rPr>
        <w:t>СПОРАЗУМА</w:t>
      </w:r>
    </w:p>
    <w:p w:rsidR="00CF4EB1" w:rsidRPr="008B3155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187CCB" w:rsidRPr="008B3155" w:rsidRDefault="00CF4EB1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B3155">
        <w:rPr>
          <w:rFonts w:ascii="Times New Roman" w:hAnsi="Times New Roman"/>
          <w:szCs w:val="24"/>
          <w:lang w:val="sr-Cyrl-CS"/>
        </w:rPr>
        <w:t xml:space="preserve">Разлози за </w:t>
      </w:r>
      <w:r w:rsidR="00187CCB" w:rsidRPr="008B3155">
        <w:rPr>
          <w:rFonts w:ascii="Times New Roman" w:hAnsi="Times New Roman"/>
          <w:szCs w:val="24"/>
          <w:lang w:val="sr-Cyrl-CS"/>
        </w:rPr>
        <w:t>потврђивање</w:t>
      </w:r>
      <w:r w:rsidRPr="008B3155">
        <w:rPr>
          <w:rFonts w:ascii="Times New Roman" w:hAnsi="Times New Roman"/>
          <w:szCs w:val="24"/>
          <w:lang w:val="sr-Cyrl-CS"/>
        </w:rPr>
        <w:t xml:space="preserve"> Споразума о зајму (</w:t>
      </w:r>
      <w:r w:rsidR="00E81738" w:rsidRPr="008B3155">
        <w:rPr>
          <w:rFonts w:ascii="Times New Roman" w:hAnsi="Times New Roman"/>
          <w:szCs w:val="24"/>
          <w:lang w:val="sr-Cyrl-CS"/>
        </w:rPr>
        <w:t>Пројекат за конкурентну пољопривреду</w:t>
      </w:r>
      <w:r w:rsidR="00537F21" w:rsidRPr="008B3155">
        <w:rPr>
          <w:rFonts w:ascii="Times New Roman" w:hAnsi="Times New Roman"/>
          <w:szCs w:val="24"/>
          <w:lang w:val="sr-Cyrl-CS"/>
        </w:rPr>
        <w:t>)</w:t>
      </w:r>
      <w:r w:rsidRPr="008B3155">
        <w:rPr>
          <w:rFonts w:ascii="Times New Roman" w:hAnsi="Times New Roman"/>
          <w:szCs w:val="24"/>
          <w:lang w:val="sr-Cyrl-CS"/>
        </w:rPr>
        <w:t xml:space="preserve"> између Републике Србије и Међународне банке за обнову и развој, који је потписан </w:t>
      </w:r>
      <w:r w:rsidR="00E81738" w:rsidRPr="008B3155">
        <w:rPr>
          <w:rFonts w:ascii="Times New Roman" w:hAnsi="Times New Roman"/>
          <w:szCs w:val="24"/>
          <w:lang w:val="sr-Cyrl-CS"/>
        </w:rPr>
        <w:t>9</w:t>
      </w:r>
      <w:r w:rsidRPr="008B3155">
        <w:rPr>
          <w:rFonts w:ascii="Times New Roman" w:hAnsi="Times New Roman"/>
          <w:szCs w:val="24"/>
          <w:lang w:val="sr-Cyrl-CS"/>
        </w:rPr>
        <w:t xml:space="preserve">. </w:t>
      </w:r>
      <w:r w:rsidR="00E81738" w:rsidRPr="008B3155">
        <w:rPr>
          <w:rFonts w:ascii="Times New Roman" w:hAnsi="Times New Roman"/>
          <w:szCs w:val="24"/>
          <w:lang w:val="sr-Cyrl-CS"/>
        </w:rPr>
        <w:t>децембра</w:t>
      </w:r>
      <w:r w:rsidRPr="008B3155">
        <w:rPr>
          <w:rFonts w:ascii="Times New Roman" w:hAnsi="Times New Roman"/>
          <w:szCs w:val="24"/>
          <w:lang w:val="sr-Cyrl-CS"/>
        </w:rPr>
        <w:t xml:space="preserve"> 201</w:t>
      </w:r>
      <w:r w:rsidR="005540D5" w:rsidRPr="008B3155">
        <w:rPr>
          <w:rFonts w:ascii="Times New Roman" w:hAnsi="Times New Roman"/>
          <w:szCs w:val="24"/>
          <w:lang w:val="sr-Cyrl-CS"/>
        </w:rPr>
        <w:t>9</w:t>
      </w:r>
      <w:r w:rsidRPr="008B3155">
        <w:rPr>
          <w:rFonts w:ascii="Times New Roman" w:hAnsi="Times New Roman"/>
          <w:szCs w:val="24"/>
          <w:lang w:val="sr-Cyrl-CS"/>
        </w:rPr>
        <w:t xml:space="preserve">. године у Београду, </w:t>
      </w:r>
      <w:r w:rsidR="00187CCB" w:rsidRPr="008B3155">
        <w:rPr>
          <w:rFonts w:ascii="Times New Roman" w:hAnsi="Times New Roman"/>
          <w:szCs w:val="24"/>
          <w:lang w:val="sr-Cyrl-CS"/>
        </w:rPr>
        <w:t xml:space="preserve">садржани су у одредби члана 5. став 2. Закона о јавном дугу </w:t>
      </w:r>
      <w:r w:rsidR="00311F46" w:rsidRPr="008B3155">
        <w:rPr>
          <w:rFonts w:ascii="Times New Roman" w:hAnsi="Times New Roman"/>
          <w:szCs w:val="24"/>
          <w:lang w:val="sr-Cyrl-CS"/>
        </w:rPr>
        <w:t>(„Службени гласник РС”, бр. 61/05, 107/09, 78/11, 68/15 и 95/18</w:t>
      </w:r>
      <w:r w:rsidR="00187CCB" w:rsidRPr="008B3155">
        <w:rPr>
          <w:rFonts w:ascii="Times New Roman" w:hAnsi="Times New Roman"/>
          <w:szCs w:val="24"/>
          <w:lang w:val="sr-Cyrl-CS"/>
        </w:rPr>
        <w:t xml:space="preserve">) према којој Народна скупштина одлучује о задуживању Републике Србије и одредби члана 14. став 1. Закона о закључивању и извршавању међународних уговора </w:t>
      </w:r>
      <w:r w:rsidR="00311F46" w:rsidRPr="008B3155">
        <w:rPr>
          <w:rFonts w:ascii="Times New Roman" w:hAnsi="Times New Roman"/>
          <w:szCs w:val="24"/>
          <w:lang w:val="sr-Cyrl-CS"/>
        </w:rPr>
        <w:t>(„Службени гласник РС”, број 32/13</w:t>
      </w:r>
      <w:r w:rsidR="00187CCB" w:rsidRPr="008B3155">
        <w:rPr>
          <w:rFonts w:ascii="Times New Roman" w:hAnsi="Times New Roman"/>
          <w:szCs w:val="24"/>
          <w:lang w:val="sr-Cyrl-CS"/>
        </w:rPr>
        <w:t>) према којој Народна скупштина, између осталог, потврђује уговоре којима се стварају финансијске обавезе за Републику Србију.</w:t>
      </w:r>
      <w:r w:rsidR="005540D5" w:rsidRPr="008B3155">
        <w:rPr>
          <w:rFonts w:ascii="Times New Roman" w:hAnsi="Times New Roman"/>
          <w:szCs w:val="24"/>
          <w:lang w:val="sr-Cyrl-CS"/>
        </w:rPr>
        <w:t xml:space="preserve"> </w:t>
      </w:r>
      <w:r w:rsidR="00B16010" w:rsidRPr="008B3155">
        <w:rPr>
          <w:rFonts w:ascii="Times New Roman" w:hAnsi="Times New Roman"/>
          <w:szCs w:val="24"/>
          <w:lang w:val="sr-Cyrl-CS"/>
        </w:rPr>
        <w:t xml:space="preserve"> </w:t>
      </w:r>
      <w:r w:rsidR="00E81738" w:rsidRPr="008B3155">
        <w:rPr>
          <w:rFonts w:ascii="Times New Roman" w:hAnsi="Times New Roman"/>
          <w:szCs w:val="24"/>
          <w:lang w:val="sr-Cyrl-CS"/>
        </w:rPr>
        <w:t xml:space="preserve"> </w:t>
      </w:r>
    </w:p>
    <w:p w:rsidR="00537F21" w:rsidRPr="008B3155" w:rsidRDefault="005540D5" w:rsidP="00105078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Законом о буџету Републике Србије за 20</w:t>
      </w:r>
      <w:r w:rsidR="00E7712E" w:rsidRPr="008B3155">
        <w:rPr>
          <w:rFonts w:ascii="Times New Roman" w:hAnsi="Times New Roman"/>
          <w:szCs w:val="24"/>
          <w:lang w:val="sr-Cyrl-CS" w:eastAsia="en-US"/>
        </w:rPr>
        <w:t>19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. годину </w:t>
      </w:r>
      <w:r w:rsidR="00E7712E" w:rsidRPr="008B3155">
        <w:rPr>
          <w:rFonts w:ascii="Times New Roman" w:hAnsi="Times New Roman"/>
          <w:szCs w:val="24"/>
          <w:lang w:val="sr-Cyrl-CS" w:eastAsia="en-US"/>
        </w:rPr>
        <w:t>(„Службени гласник РС”, бр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.</w:t>
      </w:r>
      <w:r w:rsidR="00E7712E" w:rsidRPr="008B3155">
        <w:rPr>
          <w:rFonts w:ascii="Times New Roman" w:hAnsi="Times New Roman"/>
          <w:szCs w:val="24"/>
          <w:lang w:val="sr-Cyrl-CS" w:eastAsia="en-US"/>
        </w:rPr>
        <w:t xml:space="preserve"> 95/18 и 72/19)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 у члану 3.Б. </w:t>
      </w:r>
      <w:r w:rsidR="00537F21" w:rsidRPr="008B3155">
        <w:rPr>
          <w:rFonts w:ascii="Times New Roman" w:hAnsi="Times New Roman"/>
          <w:szCs w:val="24"/>
          <w:lang w:val="sr-Cyrl-CS" w:eastAsia="en-US"/>
        </w:rPr>
        <w:t xml:space="preserve">предвиђено је задуживање код </w:t>
      </w:r>
      <w:r w:rsidR="00804F8A" w:rsidRPr="008B3155">
        <w:rPr>
          <w:rFonts w:ascii="Times New Roman" w:hAnsi="Times New Roman"/>
          <w:szCs w:val="24"/>
          <w:lang w:val="sr-Cyrl-CS" w:eastAsia="en-US"/>
        </w:rPr>
        <w:t xml:space="preserve">Међународне банке за обнову и развој за Пројекат </w:t>
      </w:r>
      <w:r w:rsidR="00E81738" w:rsidRPr="008B3155">
        <w:rPr>
          <w:rFonts w:ascii="Times New Roman" w:hAnsi="Times New Roman"/>
          <w:szCs w:val="24"/>
          <w:lang w:val="sr-Cyrl-CS" w:eastAsia="en-US"/>
        </w:rPr>
        <w:t>тржишно ор</w:t>
      </w:r>
      <w:r w:rsidR="00D15EA4" w:rsidRPr="008B3155">
        <w:rPr>
          <w:rFonts w:ascii="Times New Roman" w:hAnsi="Times New Roman"/>
          <w:szCs w:val="24"/>
          <w:lang w:val="sr-Cyrl-CS" w:eastAsia="en-US"/>
        </w:rPr>
        <w:t>и</w:t>
      </w:r>
      <w:r w:rsidR="00E81738" w:rsidRPr="008B3155">
        <w:rPr>
          <w:rFonts w:ascii="Times New Roman" w:hAnsi="Times New Roman"/>
          <w:szCs w:val="24"/>
          <w:lang w:val="sr-Cyrl-CS" w:eastAsia="en-US"/>
        </w:rPr>
        <w:t>јентисане пољопривреде</w:t>
      </w:r>
      <w:r w:rsidR="00804F8A" w:rsidRPr="008B3155">
        <w:rPr>
          <w:rFonts w:ascii="Times New Roman" w:hAnsi="Times New Roman"/>
          <w:szCs w:val="24"/>
          <w:lang w:val="sr-Cyrl-CS" w:eastAsia="en-US"/>
        </w:rPr>
        <w:t xml:space="preserve"> до </w:t>
      </w:r>
      <w:r w:rsidR="00E81738" w:rsidRPr="008B3155">
        <w:rPr>
          <w:rFonts w:ascii="Times New Roman" w:hAnsi="Times New Roman"/>
          <w:szCs w:val="24"/>
          <w:lang w:val="sr-Cyrl-CS" w:eastAsia="en-US"/>
        </w:rPr>
        <w:t>50</w:t>
      </w:r>
      <w:r w:rsidR="00804F8A" w:rsidRPr="008B3155">
        <w:rPr>
          <w:rFonts w:ascii="Times New Roman" w:hAnsi="Times New Roman"/>
          <w:szCs w:val="24"/>
          <w:lang w:val="sr-Cyrl-CS" w:eastAsia="en-US"/>
        </w:rPr>
        <w:t xml:space="preserve">.000.000 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USD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, што се односи на зајам који је био предмет преговора одржаних </w:t>
      </w:r>
      <w:r w:rsidR="008E2417" w:rsidRPr="008B3155">
        <w:rPr>
          <w:rFonts w:ascii="Times New Roman" w:hAnsi="Times New Roman"/>
          <w:szCs w:val="24"/>
          <w:lang w:val="sr-Cyrl-CS" w:eastAsia="en-US"/>
        </w:rPr>
        <w:t>29</w:t>
      </w:r>
      <w:r w:rsidR="00804F8A" w:rsidRPr="008B3155">
        <w:rPr>
          <w:rFonts w:ascii="Times New Roman" w:hAnsi="Times New Roman"/>
          <w:szCs w:val="24"/>
          <w:lang w:val="sr-Cyrl-CS" w:eastAsia="en-US"/>
        </w:rPr>
        <w:t xml:space="preserve">. </w:t>
      </w:r>
      <w:r w:rsidR="008E2417" w:rsidRPr="008B3155">
        <w:rPr>
          <w:rFonts w:ascii="Times New Roman" w:hAnsi="Times New Roman"/>
          <w:szCs w:val="24"/>
          <w:lang w:val="sr-Cyrl-CS" w:eastAsia="en-US"/>
        </w:rPr>
        <w:t>и 30. октобра</w:t>
      </w:r>
      <w:r w:rsidR="00804F8A" w:rsidRPr="008B3155">
        <w:rPr>
          <w:rFonts w:ascii="Times New Roman" w:hAnsi="Times New Roman"/>
          <w:szCs w:val="24"/>
          <w:lang w:val="sr-Cyrl-CS" w:eastAsia="en-US"/>
        </w:rPr>
        <w:t xml:space="preserve"> 2019. године</w:t>
      </w:r>
      <w:r w:rsidRPr="008B3155">
        <w:rPr>
          <w:rFonts w:ascii="Times New Roman" w:hAnsi="Times New Roman"/>
          <w:szCs w:val="24"/>
          <w:lang w:val="sr-Cyrl-CS" w:eastAsia="en-US"/>
        </w:rPr>
        <w:t>, у Канцеларији Светске банке у Београду</w:t>
      </w:r>
      <w:r w:rsidR="00537F21" w:rsidRPr="008B3155">
        <w:rPr>
          <w:rFonts w:ascii="Times New Roman" w:hAnsi="Times New Roman"/>
          <w:szCs w:val="24"/>
          <w:lang w:val="sr-Cyrl-CS" w:eastAsia="en-US"/>
        </w:rPr>
        <w:t>.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C13BBB" w:rsidRPr="008B3155" w:rsidRDefault="00C13BBB" w:rsidP="00C13BBB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Закључком Владе 05 Број: 48-</w:t>
      </w:r>
      <w:r w:rsidR="008E2417" w:rsidRPr="008B3155">
        <w:rPr>
          <w:rFonts w:ascii="Times New Roman" w:hAnsi="Times New Roman"/>
          <w:szCs w:val="24"/>
          <w:lang w:val="sr-Cyrl-CS" w:eastAsia="en-US"/>
        </w:rPr>
        <w:t>10585/2019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 од </w:t>
      </w:r>
      <w:r w:rsidR="008E2417" w:rsidRPr="008B3155">
        <w:rPr>
          <w:rFonts w:ascii="Times New Roman" w:hAnsi="Times New Roman"/>
          <w:szCs w:val="24"/>
          <w:lang w:val="sr-Cyrl-CS" w:eastAsia="en-US"/>
        </w:rPr>
        <w:t>24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. октобра 2019. године, утврђена је Oснова за преговоре са Међународном банком за обнову и развој и одређен преговарачки тим Републике Србије. </w:t>
      </w:r>
    </w:p>
    <w:p w:rsidR="00C13BBB" w:rsidRPr="008B3155" w:rsidRDefault="008E2417" w:rsidP="00C13BBB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На преговорима</w:t>
      </w:r>
      <w:r w:rsidR="00E934B0" w:rsidRPr="008B3155">
        <w:rPr>
          <w:rFonts w:ascii="Times New Roman" w:hAnsi="Times New Roman"/>
          <w:szCs w:val="24"/>
          <w:lang w:val="sr-Cyrl-CS" w:eastAsia="en-US"/>
        </w:rPr>
        <w:t xml:space="preserve"> утврђен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 је</w:t>
      </w:r>
      <w:r w:rsidR="00E934B0" w:rsidRPr="008B3155">
        <w:rPr>
          <w:rFonts w:ascii="Times New Roman" w:hAnsi="Times New Roman"/>
          <w:szCs w:val="24"/>
          <w:lang w:val="sr-Cyrl-CS" w:eastAsia="en-US"/>
        </w:rPr>
        <w:t xml:space="preserve"> коначан износ зајма изражен у </w:t>
      </w:r>
      <w:r w:rsidR="00CC3A26">
        <w:rPr>
          <w:rFonts w:ascii="Times New Roman" w:hAnsi="Times New Roman"/>
          <w:szCs w:val="24"/>
          <w:lang w:val="en-US" w:eastAsia="en-US"/>
        </w:rPr>
        <w:t xml:space="preserve">EUR </w:t>
      </w:r>
      <w:r w:rsidR="00E934B0" w:rsidRPr="008B3155">
        <w:rPr>
          <w:rFonts w:ascii="Times New Roman" w:hAnsi="Times New Roman"/>
          <w:szCs w:val="24"/>
          <w:lang w:val="sr-Cyrl-CS" w:eastAsia="en-US"/>
        </w:rPr>
        <w:t xml:space="preserve">противвредности, тако што је примењен курс </w:t>
      </w:r>
      <w:r w:rsidR="00CC3A26">
        <w:rPr>
          <w:rFonts w:ascii="Times New Roman" w:hAnsi="Times New Roman"/>
          <w:szCs w:val="24"/>
          <w:lang w:val="en-US" w:eastAsia="en-US"/>
        </w:rPr>
        <w:t xml:space="preserve">EUR </w:t>
      </w:r>
      <w:r w:rsidR="00E934B0" w:rsidRPr="008B3155">
        <w:rPr>
          <w:rFonts w:ascii="Times New Roman" w:hAnsi="Times New Roman"/>
          <w:szCs w:val="24"/>
          <w:lang w:val="sr-Cyrl-CS" w:eastAsia="en-US"/>
        </w:rPr>
        <w:t xml:space="preserve">према </w:t>
      </w:r>
      <w:r w:rsidR="008B7526">
        <w:rPr>
          <w:rFonts w:ascii="Times New Roman" w:hAnsi="Times New Roman"/>
          <w:szCs w:val="24"/>
          <w:lang w:val="en-US" w:eastAsia="en-US"/>
        </w:rPr>
        <w:t xml:space="preserve">USD </w:t>
      </w:r>
      <w:r w:rsidR="00E934B0" w:rsidRPr="008B3155">
        <w:rPr>
          <w:rFonts w:ascii="Times New Roman" w:hAnsi="Times New Roman"/>
          <w:szCs w:val="24"/>
          <w:lang w:val="sr-Cyrl-CS" w:eastAsia="en-US"/>
        </w:rPr>
        <w:t>(</w:t>
      </w:r>
      <w:r w:rsidR="00804F8A" w:rsidRPr="008B3155">
        <w:rPr>
          <w:rFonts w:ascii="Times New Roman" w:hAnsi="Times New Roman"/>
          <w:szCs w:val="24"/>
          <w:lang w:val="sr-Cyrl-CS" w:eastAsia="en-US"/>
        </w:rPr>
        <w:t xml:space="preserve">0,91562514 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USD</w:t>
      </w:r>
      <w:r w:rsidR="00804F8A" w:rsidRPr="008B3155">
        <w:rPr>
          <w:rFonts w:ascii="Times New Roman" w:hAnsi="Times New Roman"/>
          <w:szCs w:val="24"/>
          <w:lang w:val="sr-Cyrl-CS" w:eastAsia="en-US"/>
        </w:rPr>
        <w:t xml:space="preserve">:1 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EUR</w:t>
      </w:r>
      <w:r w:rsidR="00804F8A" w:rsidRPr="008B3155">
        <w:rPr>
          <w:rFonts w:ascii="Times New Roman" w:hAnsi="Times New Roman"/>
          <w:szCs w:val="24"/>
          <w:lang w:val="sr-Cyrl-CS" w:eastAsia="en-US"/>
        </w:rPr>
        <w:t>) на дан 30. септембар 2019. године</w:t>
      </w:r>
      <w:r w:rsidR="00E934B0" w:rsidRPr="008B3155">
        <w:rPr>
          <w:rFonts w:ascii="Times New Roman" w:hAnsi="Times New Roman"/>
          <w:szCs w:val="24"/>
          <w:lang w:val="sr-Cyrl-CS" w:eastAsia="en-US"/>
        </w:rPr>
        <w:t xml:space="preserve">, односно на крају месеца који претходи месецу </w:t>
      </w:r>
      <w:r w:rsidR="00804F8A" w:rsidRPr="008B3155">
        <w:rPr>
          <w:rFonts w:ascii="Times New Roman" w:hAnsi="Times New Roman"/>
          <w:szCs w:val="24"/>
          <w:lang w:val="sr-Cyrl-CS" w:eastAsia="en-US"/>
        </w:rPr>
        <w:t>октобру</w:t>
      </w:r>
      <w:r w:rsidR="00E934B0" w:rsidRPr="008B3155">
        <w:rPr>
          <w:rFonts w:ascii="Times New Roman" w:hAnsi="Times New Roman"/>
          <w:szCs w:val="24"/>
          <w:lang w:val="sr-Cyrl-CS" w:eastAsia="en-US"/>
        </w:rPr>
        <w:t xml:space="preserve"> 2019. године, у којем су</w:t>
      </w:r>
      <w:r w:rsidR="00804F8A" w:rsidRPr="008B3155">
        <w:rPr>
          <w:rFonts w:ascii="Times New Roman" w:hAnsi="Times New Roman"/>
          <w:szCs w:val="24"/>
          <w:lang w:val="sr-Cyrl-CS" w:eastAsia="en-US"/>
        </w:rPr>
        <w:t xml:space="preserve"> преговори одржани, што износи </w:t>
      </w:r>
      <w:r w:rsidRPr="008B3155">
        <w:rPr>
          <w:rFonts w:ascii="Times New Roman" w:hAnsi="Times New Roman"/>
          <w:szCs w:val="24"/>
          <w:lang w:val="sr-Cyrl-CS" w:eastAsia="en-US"/>
        </w:rPr>
        <w:t>45.8</w:t>
      </w:r>
      <w:r w:rsidR="00E934B0" w:rsidRPr="008B3155">
        <w:rPr>
          <w:rFonts w:ascii="Times New Roman" w:hAnsi="Times New Roman"/>
          <w:szCs w:val="24"/>
          <w:lang w:val="sr-Cyrl-CS" w:eastAsia="en-US"/>
        </w:rPr>
        <w:t>00.000</w:t>
      </w:r>
      <w:r w:rsidR="00631806" w:rsidRPr="00631806">
        <w:rPr>
          <w:rFonts w:ascii="Times New Roman" w:hAnsi="Times New Roman"/>
          <w:szCs w:val="24"/>
          <w:lang w:val="en-US" w:eastAsia="en-US"/>
        </w:rPr>
        <w:t xml:space="preserve"> </w:t>
      </w:r>
      <w:r w:rsidR="00631806">
        <w:rPr>
          <w:rFonts w:ascii="Times New Roman" w:hAnsi="Times New Roman"/>
          <w:szCs w:val="24"/>
          <w:lang w:val="en-US" w:eastAsia="en-US"/>
        </w:rPr>
        <w:t>EUR</w:t>
      </w:r>
      <w:r w:rsidR="00E934B0" w:rsidRPr="008B3155">
        <w:rPr>
          <w:rFonts w:ascii="Times New Roman" w:hAnsi="Times New Roman"/>
          <w:szCs w:val="24"/>
          <w:lang w:val="sr-Cyrl-CS" w:eastAsia="en-US"/>
        </w:rPr>
        <w:t>.</w:t>
      </w:r>
      <w:r w:rsidR="00C13BBB" w:rsidRPr="008B3155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C13BBB" w:rsidRPr="008B3155" w:rsidRDefault="008E2417" w:rsidP="00C13BBB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Том приликом</w:t>
      </w:r>
      <w:r w:rsidR="00C13BBB" w:rsidRPr="008B3155">
        <w:rPr>
          <w:rFonts w:ascii="Times New Roman" w:hAnsi="Times New Roman"/>
          <w:szCs w:val="24"/>
          <w:lang w:val="sr-Cyrl-CS" w:eastAsia="en-US"/>
        </w:rPr>
        <w:t xml:space="preserve"> стране 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су </w:t>
      </w:r>
      <w:r w:rsidR="00C13BBB" w:rsidRPr="008B3155">
        <w:rPr>
          <w:rFonts w:ascii="Times New Roman" w:hAnsi="Times New Roman"/>
          <w:szCs w:val="24"/>
          <w:lang w:val="sr-Cyrl-CS" w:eastAsia="en-US"/>
        </w:rPr>
        <w:t xml:space="preserve">договориле услове и начин коришћења зајма у износу од 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45.800.000 </w:t>
      </w:r>
      <w:r w:rsidR="00401255">
        <w:rPr>
          <w:rFonts w:ascii="Times New Roman" w:hAnsi="Times New Roman"/>
          <w:szCs w:val="24"/>
          <w:lang w:val="en-US" w:eastAsia="en-US"/>
        </w:rPr>
        <w:t xml:space="preserve">EUR </w:t>
      </w:r>
      <w:r w:rsidR="00C13BBB" w:rsidRPr="008B3155">
        <w:rPr>
          <w:rFonts w:ascii="Times New Roman" w:hAnsi="Times New Roman"/>
          <w:szCs w:val="24"/>
          <w:lang w:val="sr-Cyrl-CS" w:eastAsia="en-US"/>
        </w:rPr>
        <w:t>и усагласиле одредбе Споразума о зајму (</w:t>
      </w:r>
      <w:r w:rsidRPr="008B3155">
        <w:rPr>
          <w:rFonts w:ascii="Times New Roman" w:hAnsi="Times New Roman"/>
          <w:szCs w:val="24"/>
          <w:lang w:val="sr-Cyrl-CS" w:eastAsia="en-US"/>
        </w:rPr>
        <w:t>Пројекат за конкурентну пољопривреду</w:t>
      </w:r>
      <w:r w:rsidR="00C13BBB" w:rsidRPr="008B3155">
        <w:rPr>
          <w:rFonts w:ascii="Times New Roman" w:hAnsi="Times New Roman"/>
          <w:szCs w:val="24"/>
          <w:lang w:val="sr-Cyrl-CS" w:eastAsia="en-US"/>
        </w:rPr>
        <w:t xml:space="preserve">) између Републике Србије и Међународне банке за обнову и развој (у даљем тексту: Споразум о зајму), чије је потврђивање предмет овог закона. 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F539F5" w:rsidRPr="008B3155" w:rsidRDefault="00C13BBB" w:rsidP="00C13BBB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 xml:space="preserve">Споразум о зајму </w:t>
      </w:r>
      <w:r w:rsidR="00824A02" w:rsidRPr="008B3155">
        <w:rPr>
          <w:rFonts w:ascii="Times New Roman" w:hAnsi="Times New Roman"/>
          <w:szCs w:val="24"/>
          <w:lang w:val="sr-Cyrl-CS" w:eastAsia="en-US"/>
        </w:rPr>
        <w:t xml:space="preserve">у износу од </w:t>
      </w:r>
      <w:r w:rsidR="008E2417" w:rsidRPr="008B3155">
        <w:rPr>
          <w:rFonts w:ascii="Times New Roman" w:hAnsi="Times New Roman"/>
          <w:szCs w:val="24"/>
          <w:lang w:val="sr-Cyrl-CS" w:eastAsia="en-US"/>
        </w:rPr>
        <w:t>45.800.000</w:t>
      </w:r>
      <w:r w:rsidR="00401255" w:rsidRPr="00401255">
        <w:rPr>
          <w:rFonts w:ascii="Times New Roman" w:hAnsi="Times New Roman"/>
          <w:szCs w:val="24"/>
          <w:lang w:val="en-US" w:eastAsia="en-US"/>
        </w:rPr>
        <w:t xml:space="preserve"> </w:t>
      </w:r>
      <w:r w:rsidR="00401255">
        <w:rPr>
          <w:rFonts w:ascii="Times New Roman" w:hAnsi="Times New Roman"/>
          <w:szCs w:val="24"/>
          <w:lang w:val="en-US" w:eastAsia="en-US"/>
        </w:rPr>
        <w:t>EUR</w:t>
      </w:r>
      <w:r w:rsidR="00824A02" w:rsidRPr="008B3155">
        <w:rPr>
          <w:rFonts w:ascii="Times New Roman" w:hAnsi="Times New Roman"/>
          <w:szCs w:val="24"/>
          <w:lang w:val="sr-Cyrl-CS" w:eastAsia="en-US"/>
        </w:rPr>
        <w:t xml:space="preserve"> који је Међународна банка за обнову и развој одобрила Републици Србији за </w:t>
      </w:r>
      <w:r w:rsidR="008366C0" w:rsidRPr="008B3155">
        <w:rPr>
          <w:rFonts w:ascii="Times New Roman" w:hAnsi="Times New Roman"/>
          <w:szCs w:val="24"/>
          <w:lang w:val="sr-Cyrl-CS" w:eastAsia="en-US"/>
        </w:rPr>
        <w:t xml:space="preserve">додатно финансирање </w:t>
      </w:r>
      <w:r w:rsidR="008E2417" w:rsidRPr="008B3155">
        <w:rPr>
          <w:rFonts w:ascii="Times New Roman" w:hAnsi="Times New Roman"/>
          <w:szCs w:val="24"/>
          <w:lang w:val="sr-Cyrl-CS" w:eastAsia="en-US"/>
        </w:rPr>
        <w:t>Пројекта за конкурентну пољопривреду</w:t>
      </w:r>
      <w:r w:rsidR="00824A02" w:rsidRPr="008B3155">
        <w:rPr>
          <w:rFonts w:ascii="Times New Roman" w:hAnsi="Times New Roman"/>
          <w:szCs w:val="24"/>
          <w:lang w:val="sr-Cyrl-CS" w:eastAsia="en-US"/>
        </w:rPr>
        <w:t xml:space="preserve"> (у даљем </w:t>
      </w:r>
      <w:proofErr w:type="spellStart"/>
      <w:r w:rsidR="00824A02" w:rsidRPr="008B3155">
        <w:rPr>
          <w:rFonts w:ascii="Times New Roman" w:hAnsi="Times New Roman"/>
          <w:szCs w:val="24"/>
          <w:lang w:val="sr-Cyrl-CS" w:eastAsia="en-US"/>
        </w:rPr>
        <w:t>текс</w:t>
      </w:r>
      <w:proofErr w:type="spellEnd"/>
      <w:r w:rsidR="00401255">
        <w:rPr>
          <w:rFonts w:ascii="Times New Roman" w:hAnsi="Times New Roman"/>
          <w:szCs w:val="24"/>
          <w:lang w:val="sr-Cyrl-RS" w:eastAsia="en-US"/>
        </w:rPr>
        <w:t>т</w:t>
      </w:r>
      <w:r w:rsidR="00824A02" w:rsidRPr="008B3155">
        <w:rPr>
          <w:rFonts w:ascii="Times New Roman" w:hAnsi="Times New Roman"/>
          <w:szCs w:val="24"/>
          <w:lang w:val="sr-Cyrl-CS" w:eastAsia="en-US"/>
        </w:rPr>
        <w:t xml:space="preserve">у: Пројекат) </w:t>
      </w:r>
      <w:r w:rsidR="008E2417" w:rsidRPr="008B3155">
        <w:rPr>
          <w:rFonts w:ascii="Times New Roman" w:hAnsi="Times New Roman"/>
          <w:szCs w:val="24"/>
          <w:lang w:val="sr-Cyrl-CS" w:eastAsia="en-US"/>
        </w:rPr>
        <w:t>има за циљ повећање продуктивности и јачање тржишних веза малих и средњих пољопривредних прехрамбених произвођача, истовремено пружајући подршку потребним инвестицијама, унапређењу државних система за пружање информација путем изградње капацитета, консолидације информационих система и дигиталних алата за комуникацију са произвођачима.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Пројекат се састоји од следећих делова: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 xml:space="preserve">Део I: Унапређење пољопривреде, кроз фокус на унапређење производних и предузетничких капацитета малих </w:t>
      </w:r>
      <w:r w:rsidR="008B3155">
        <w:rPr>
          <w:rFonts w:ascii="Times New Roman" w:hAnsi="Times New Roman"/>
          <w:szCs w:val="24"/>
          <w:lang w:val="sr-Cyrl-CS" w:eastAsia="en-US"/>
        </w:rPr>
        <w:t>и средњих пољопривредних прехра</w:t>
      </w:r>
      <w:r w:rsidRPr="008B3155">
        <w:rPr>
          <w:rFonts w:ascii="Times New Roman" w:hAnsi="Times New Roman"/>
          <w:szCs w:val="24"/>
          <w:lang w:val="sr-Cyrl-CS" w:eastAsia="en-US"/>
        </w:rPr>
        <w:t>мбених произвођача, група произвођача и предузећа кроз подршку производним инвестицијама и изградњу капацитета (кроз саветодавне услуге, пословно и финансијско планирање) за приступ тржишту и додату вредност њихове производње, у износу од 34,5 милиона</w:t>
      </w:r>
      <w:r w:rsidR="00CC3A26" w:rsidRPr="00CC3A26">
        <w:rPr>
          <w:rFonts w:ascii="Times New Roman" w:hAnsi="Times New Roman"/>
          <w:szCs w:val="24"/>
          <w:lang w:val="en-US" w:eastAsia="en-US"/>
        </w:rPr>
        <w:t xml:space="preserve"> </w:t>
      </w:r>
      <w:r w:rsidR="00CC3A26">
        <w:rPr>
          <w:rFonts w:ascii="Times New Roman" w:hAnsi="Times New Roman"/>
          <w:szCs w:val="24"/>
          <w:lang w:val="en-US" w:eastAsia="en-US"/>
        </w:rPr>
        <w:t>EUR</w:t>
      </w:r>
      <w:r w:rsidRPr="008B3155">
        <w:rPr>
          <w:rFonts w:ascii="Times New Roman" w:hAnsi="Times New Roman"/>
          <w:szCs w:val="24"/>
          <w:lang w:val="sr-Cyrl-CS" w:eastAsia="en-US"/>
        </w:rPr>
        <w:t>.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lastRenderedPageBreak/>
        <w:t xml:space="preserve">Компонента 1 је структуирана у две подкомпоненте: 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(1.1) Јачање приступа саветодавним услугама и услугама пословног развоја за пољопривреду – која се фокусира на активности изградње капацитета које су неопходне за формулисање бизнис планова, инвестиционих одлука и финансијску подршку из јавних и приватних извора, у износу од 3,7 милиона</w:t>
      </w:r>
      <w:r w:rsidR="00CC3A26" w:rsidRPr="00CC3A26">
        <w:rPr>
          <w:rFonts w:ascii="Times New Roman" w:hAnsi="Times New Roman"/>
          <w:szCs w:val="24"/>
          <w:lang w:val="en-US" w:eastAsia="en-US"/>
        </w:rPr>
        <w:t xml:space="preserve"> </w:t>
      </w:r>
      <w:r w:rsidR="00CC3A26">
        <w:rPr>
          <w:rFonts w:ascii="Times New Roman" w:hAnsi="Times New Roman"/>
          <w:szCs w:val="24"/>
          <w:lang w:val="en-US" w:eastAsia="en-US"/>
        </w:rPr>
        <w:t>EUR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; 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(1.2) Омогућавање приступа финансијским средствима за производне инвестиције кроз одговарајућа бесповратна средстава - подстицаје за рурални развој (</w:t>
      </w:r>
      <w:proofErr w:type="spellStart"/>
      <w:r w:rsidRPr="008B3155">
        <w:rPr>
          <w:rFonts w:ascii="Times New Roman" w:hAnsi="Times New Roman"/>
          <w:szCs w:val="24"/>
          <w:lang w:val="sr-Cyrl-CS" w:eastAsia="en-US"/>
        </w:rPr>
        <w:t>Грант</w:t>
      </w:r>
      <w:proofErr w:type="spellEnd"/>
      <w:r w:rsidRPr="008B3155">
        <w:rPr>
          <w:rFonts w:ascii="Times New Roman" w:hAnsi="Times New Roman"/>
          <w:szCs w:val="24"/>
          <w:lang w:val="sr-Cyrl-CS" w:eastAsia="en-US"/>
        </w:rPr>
        <w:t>), који обухватају инвестиције у опрему и техничку подршку као помоћ у имплементацији, применом јавних ресурса и зајмова од пословних банака, у износу од 30,8 милиона</w:t>
      </w:r>
      <w:r w:rsidR="004F6F5B" w:rsidRPr="004F6F5B">
        <w:rPr>
          <w:rFonts w:ascii="Times New Roman" w:hAnsi="Times New Roman"/>
          <w:szCs w:val="24"/>
          <w:lang w:val="en-US" w:eastAsia="en-US"/>
        </w:rPr>
        <w:t xml:space="preserve"> </w:t>
      </w:r>
      <w:r w:rsidR="004F6F5B">
        <w:rPr>
          <w:rFonts w:ascii="Times New Roman" w:hAnsi="Times New Roman"/>
          <w:szCs w:val="24"/>
          <w:lang w:val="en-US" w:eastAsia="en-US"/>
        </w:rPr>
        <w:t>EUR</w:t>
      </w:r>
      <w:r w:rsidRPr="008B3155">
        <w:rPr>
          <w:rFonts w:ascii="Times New Roman" w:hAnsi="Times New Roman"/>
          <w:szCs w:val="24"/>
          <w:lang w:val="sr-Cyrl-CS" w:eastAsia="en-US"/>
        </w:rPr>
        <w:t>.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Део II: Унапређење капацитета Министарства пољопривреде, шумарства и водопривреде (МПШВ) за подршку савременој пољопривреди кроз успостављање интегрисаног информационог система који ће омогућити пољопривредним прехрамбеним произвођачима и ресорном министарству доношење одлука засновано на доказима, праћење резултата, побољшање производње и тржишне информације за заинтересоване стране и изградњу капацитета за регулаторне улоге и функције испуњавања обавеза у складу са Заједничком</w:t>
      </w:r>
      <w:r w:rsidR="006E09A5">
        <w:rPr>
          <w:rFonts w:ascii="Times New Roman" w:hAnsi="Times New Roman"/>
          <w:szCs w:val="24"/>
          <w:lang w:val="sr-Cyrl-CS" w:eastAsia="en-US"/>
        </w:rPr>
        <w:t xml:space="preserve"> пољопривредн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ом политиком ЕУ, у износу од 9,2 милиона 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EUR</w:t>
      </w:r>
      <w:r w:rsidRPr="008B3155">
        <w:rPr>
          <w:rFonts w:ascii="Times New Roman" w:hAnsi="Times New Roman"/>
          <w:szCs w:val="24"/>
          <w:lang w:val="sr-Cyrl-CS" w:eastAsia="en-US"/>
        </w:rPr>
        <w:t>.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 xml:space="preserve">Компонента 2 је структуирана у две подкомпоненте: 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 xml:space="preserve">(2.1) Унапређење информационих система МПШВ, у износу од 7,4 милиона 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EUR</w:t>
      </w:r>
      <w:r w:rsidRPr="008B3155">
        <w:rPr>
          <w:rFonts w:ascii="Times New Roman" w:hAnsi="Times New Roman"/>
          <w:szCs w:val="24"/>
          <w:lang w:val="sr-Cyrl-CS" w:eastAsia="en-US"/>
        </w:rPr>
        <w:t>.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 xml:space="preserve">(2.2) Развој информационог система бизнис интелигенције за пољопривреду, у износу од 1,8 милиона 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EUR</w:t>
      </w:r>
      <w:r w:rsidRPr="008B3155">
        <w:rPr>
          <w:rFonts w:ascii="Times New Roman" w:hAnsi="Times New Roman"/>
          <w:szCs w:val="24"/>
          <w:lang w:val="sr-Cyrl-CS" w:eastAsia="en-US"/>
        </w:rPr>
        <w:t>.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 xml:space="preserve">Део III: Управљање пројектом, праћење и оцењивање, у износу од 2,1 милиона 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EUR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. 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8B3155">
        <w:rPr>
          <w:rFonts w:ascii="Times New Roman" w:hAnsi="Times New Roman"/>
          <w:bCs/>
          <w:szCs w:val="24"/>
          <w:lang w:val="sr-Cyrl-CS" w:eastAsia="en-US"/>
        </w:rPr>
        <w:t xml:space="preserve">Пројекат ће подржати шири процес реформе пољопривредне политике кроз испуњавање потреба сектора на нивоу пољопривредно-прехрамбених произвођача и МПШВ, са очекивањем да свеукупно допринесе значајном помаку у коришћењу јавних ресурса у пољопривреди, од субвенција (директних плаћања) до улагања у рурални развој. </w:t>
      </w:r>
    </w:p>
    <w:p w:rsidR="008E2417" w:rsidRPr="008B3155" w:rsidRDefault="008E2417" w:rsidP="008E2417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8B3155">
        <w:rPr>
          <w:rFonts w:ascii="Times New Roman" w:hAnsi="Times New Roman"/>
          <w:bCs/>
          <w:szCs w:val="24"/>
          <w:lang w:val="sr-Cyrl-CS" w:eastAsia="en-US"/>
        </w:rPr>
        <w:t xml:space="preserve">Корисници Пројекта су мали и средњи пољопривредни прехрамбени произвођачи (пољопривредници, групе пољопривредника, пољопривредна предузећа, пољопривредни прерађивачи и друге производне јединице у руралним областима) који генеришу пољопривредне или прехрамбене производе или услуге и имају или могу имати комерцијални фокус, а нису обухваћени акредитованим ИПАРД мерама, суочавајући се са потешкоћама да испуне захтеве мера Националног програма за рурални развој за претходно финансирање и суфинансирање. </w:t>
      </w:r>
    </w:p>
    <w:p w:rsidR="00C03A02" w:rsidRPr="008B3155" w:rsidRDefault="00C03A02" w:rsidP="00C03A0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Пројекат је усаглашен са Стратешким оквиром за партнерство (Country Partnership Framework - CPF), за период од 2016. до 2020. године, документом Светске банке за спровођење програма за Републику Србију, којим се пружа подршка запошљавању и средњорочном привредном развоју кроз ефикасније пружање услуга, раст приватног сектора и унапређењу пословне климе.</w:t>
      </w:r>
    </w:p>
    <w:p w:rsidR="00AA6051" w:rsidRPr="008B3155" w:rsidRDefault="00AA6051" w:rsidP="00AA6051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Извештај са преговора прихваћен је Закључком  Владе 05 Број: 48-</w:t>
      </w:r>
      <w:r w:rsidR="00C61643" w:rsidRPr="008B3155">
        <w:rPr>
          <w:rFonts w:ascii="Times New Roman" w:hAnsi="Times New Roman"/>
          <w:szCs w:val="24"/>
          <w:lang w:val="sr-Cyrl-CS" w:eastAsia="en-US"/>
        </w:rPr>
        <w:t>1</w:t>
      </w:r>
      <w:r w:rsidR="00C82CE7" w:rsidRPr="008B3155">
        <w:rPr>
          <w:rFonts w:ascii="Times New Roman" w:hAnsi="Times New Roman"/>
          <w:szCs w:val="24"/>
          <w:lang w:val="sr-Cyrl-CS" w:eastAsia="en-US"/>
        </w:rPr>
        <w:t>1098</w:t>
      </w:r>
      <w:r w:rsidR="00C64833" w:rsidRPr="008B3155">
        <w:rPr>
          <w:rFonts w:ascii="Times New Roman" w:hAnsi="Times New Roman"/>
          <w:szCs w:val="24"/>
          <w:lang w:val="sr-Cyrl-CS" w:eastAsia="en-US"/>
        </w:rPr>
        <w:t>/</w:t>
      </w:r>
      <w:r w:rsidRPr="008B3155">
        <w:rPr>
          <w:rFonts w:ascii="Times New Roman" w:hAnsi="Times New Roman"/>
          <w:szCs w:val="24"/>
          <w:lang w:val="sr-Cyrl-CS" w:eastAsia="en-US"/>
        </w:rPr>
        <w:t>201</w:t>
      </w:r>
      <w:r w:rsidR="00A75CCC" w:rsidRPr="008B3155">
        <w:rPr>
          <w:rFonts w:ascii="Times New Roman" w:hAnsi="Times New Roman"/>
          <w:szCs w:val="24"/>
          <w:lang w:val="sr-Cyrl-CS" w:eastAsia="en-US"/>
        </w:rPr>
        <w:t>9</w:t>
      </w:r>
      <w:r w:rsidR="00C82CE7" w:rsidRPr="008B3155">
        <w:rPr>
          <w:rFonts w:ascii="Times New Roman" w:hAnsi="Times New Roman"/>
          <w:szCs w:val="24"/>
          <w:lang w:val="sr-Cyrl-CS" w:eastAsia="en-US"/>
        </w:rPr>
        <w:t>-2</w:t>
      </w:r>
      <w:r w:rsidR="00C64833" w:rsidRPr="008B3155">
        <w:rPr>
          <w:rFonts w:ascii="Times New Roman" w:hAnsi="Times New Roman"/>
          <w:szCs w:val="24"/>
          <w:lang w:val="sr-Cyrl-CS" w:eastAsia="en-US"/>
        </w:rPr>
        <w:t xml:space="preserve"> од </w:t>
      </w:r>
      <w:r w:rsidR="00C82CE7" w:rsidRPr="008B3155">
        <w:rPr>
          <w:rFonts w:ascii="Times New Roman" w:hAnsi="Times New Roman"/>
          <w:szCs w:val="24"/>
          <w:lang w:val="sr-Cyrl-CS" w:eastAsia="en-US"/>
        </w:rPr>
        <w:t>7</w:t>
      </w:r>
      <w:r w:rsidR="00C64833" w:rsidRPr="008B3155">
        <w:rPr>
          <w:rFonts w:ascii="Times New Roman" w:hAnsi="Times New Roman"/>
          <w:szCs w:val="24"/>
          <w:lang w:val="sr-Cyrl-CS" w:eastAsia="en-US"/>
        </w:rPr>
        <w:t xml:space="preserve">. </w:t>
      </w:r>
      <w:r w:rsidR="00C82CE7" w:rsidRPr="008B3155">
        <w:rPr>
          <w:rFonts w:ascii="Times New Roman" w:hAnsi="Times New Roman"/>
          <w:szCs w:val="24"/>
          <w:lang w:val="sr-Cyrl-CS" w:eastAsia="en-US"/>
        </w:rPr>
        <w:t>новембра</w:t>
      </w:r>
      <w:r w:rsidR="00A75CCC" w:rsidRPr="008B3155">
        <w:rPr>
          <w:rFonts w:ascii="Times New Roman" w:hAnsi="Times New Roman"/>
          <w:szCs w:val="24"/>
          <w:lang w:val="sr-Cyrl-CS" w:eastAsia="en-US"/>
        </w:rPr>
        <w:t xml:space="preserve"> 2019</w:t>
      </w:r>
      <w:r w:rsidRPr="008B3155">
        <w:rPr>
          <w:rFonts w:ascii="Times New Roman" w:hAnsi="Times New Roman"/>
          <w:szCs w:val="24"/>
          <w:lang w:val="sr-Cyrl-CS" w:eastAsia="en-US"/>
        </w:rPr>
        <w:t>. године, којим је истовремено усвојен Нацрт споразума о зајму (</w:t>
      </w:r>
      <w:r w:rsidR="00C82CE7" w:rsidRPr="008B3155">
        <w:rPr>
          <w:rFonts w:ascii="Times New Roman" w:hAnsi="Times New Roman"/>
          <w:szCs w:val="24"/>
          <w:lang w:val="sr-Cyrl-CS"/>
        </w:rPr>
        <w:t>Пројекат за конкурентну пољопривреду</w:t>
      </w:r>
      <w:r w:rsidRPr="008B3155">
        <w:rPr>
          <w:rFonts w:ascii="Times New Roman" w:hAnsi="Times New Roman"/>
          <w:szCs w:val="24"/>
          <w:lang w:val="sr-Cyrl-CS"/>
        </w:rPr>
        <w:t>)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  између Републике Србије и Међународне банке Србије</w:t>
      </w:r>
      <w:r w:rsidR="00315E98" w:rsidRPr="008B3155">
        <w:rPr>
          <w:rFonts w:ascii="Times New Roman" w:hAnsi="Times New Roman"/>
          <w:szCs w:val="24"/>
          <w:lang w:val="sr-Cyrl-CS" w:eastAsia="en-US"/>
        </w:rPr>
        <w:t xml:space="preserve">, 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који је </w:t>
      </w:r>
      <w:r w:rsidRPr="008B3155">
        <w:rPr>
          <w:rFonts w:ascii="Times New Roman" w:hAnsi="Times New Roman"/>
          <w:szCs w:val="24"/>
          <w:lang w:val="sr-Cyrl-CS"/>
        </w:rPr>
        <w:t xml:space="preserve">потписан </w:t>
      </w:r>
      <w:r w:rsidR="00C82CE7" w:rsidRPr="008B3155">
        <w:rPr>
          <w:rFonts w:ascii="Times New Roman" w:hAnsi="Times New Roman"/>
          <w:szCs w:val="24"/>
          <w:lang w:val="sr-Cyrl-CS"/>
        </w:rPr>
        <w:t>9</w:t>
      </w:r>
      <w:r w:rsidRPr="008B3155">
        <w:rPr>
          <w:rFonts w:ascii="Times New Roman" w:hAnsi="Times New Roman"/>
          <w:szCs w:val="24"/>
          <w:lang w:val="sr-Cyrl-CS"/>
        </w:rPr>
        <w:t xml:space="preserve">. </w:t>
      </w:r>
      <w:r w:rsidR="00C82CE7" w:rsidRPr="008B3155">
        <w:rPr>
          <w:rFonts w:ascii="Times New Roman" w:hAnsi="Times New Roman"/>
          <w:szCs w:val="24"/>
          <w:lang w:val="sr-Cyrl-CS"/>
        </w:rPr>
        <w:t>децембра</w:t>
      </w:r>
      <w:r w:rsidRPr="008B3155">
        <w:rPr>
          <w:rFonts w:ascii="Times New Roman" w:hAnsi="Times New Roman"/>
          <w:szCs w:val="24"/>
          <w:lang w:val="sr-Cyrl-CS"/>
        </w:rPr>
        <w:t xml:space="preserve"> 201</w:t>
      </w:r>
      <w:r w:rsidR="00A75CCC" w:rsidRPr="008B3155">
        <w:rPr>
          <w:rFonts w:ascii="Times New Roman" w:hAnsi="Times New Roman"/>
          <w:szCs w:val="24"/>
          <w:lang w:val="sr-Cyrl-CS"/>
        </w:rPr>
        <w:t>9</w:t>
      </w:r>
      <w:r w:rsidRPr="008B3155">
        <w:rPr>
          <w:rFonts w:ascii="Times New Roman" w:hAnsi="Times New Roman"/>
          <w:szCs w:val="24"/>
          <w:lang w:val="sr-Cyrl-CS"/>
        </w:rPr>
        <w:t xml:space="preserve">. године у Београду (потписник споразума у име Владе, као заступника Републике Србије, је </w:t>
      </w:r>
      <w:r w:rsidR="00A75CCC" w:rsidRPr="008B3155">
        <w:rPr>
          <w:rFonts w:ascii="Times New Roman" w:hAnsi="Times New Roman"/>
          <w:szCs w:val="24"/>
          <w:lang w:val="sr-Cyrl-CS"/>
        </w:rPr>
        <w:t>Синиша Мали</w:t>
      </w:r>
      <w:r w:rsidRPr="008B3155">
        <w:rPr>
          <w:rFonts w:ascii="Times New Roman" w:hAnsi="Times New Roman"/>
          <w:szCs w:val="24"/>
          <w:lang w:val="sr-Cyrl-CS"/>
        </w:rPr>
        <w:t>, министар финансија).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C82CE7" w:rsidRPr="008B3155" w:rsidRDefault="00C82CE7" w:rsidP="00C82CE7">
      <w:pPr>
        <w:ind w:firstLine="63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8B3155">
        <w:rPr>
          <w:rFonts w:ascii="Times New Roman" w:hAnsi="Times New Roman"/>
          <w:bCs/>
          <w:szCs w:val="24"/>
          <w:lang w:val="sr-Cyrl-CS" w:eastAsia="en-US"/>
        </w:rPr>
        <w:t xml:space="preserve">Агенција за имплементацију Пројекта је Министарство пољопривреде, шумарства и водопривреде, које ће спроводити овај пројекат преко својих </w:t>
      </w:r>
      <w:r w:rsidRPr="008B3155">
        <w:rPr>
          <w:rFonts w:ascii="Times New Roman" w:hAnsi="Times New Roman"/>
          <w:bCs/>
          <w:szCs w:val="24"/>
          <w:lang w:val="sr-Cyrl-CS" w:eastAsia="en-US"/>
        </w:rPr>
        <w:lastRenderedPageBreak/>
        <w:t xml:space="preserve">релевантних сектора и јединица, и то Сектора за рурални развој, Сектора за аграрну политику, Управе за аграрна плаћања (УАП) и Групе за информационе технологије. Тим за управљање пројектом биће успостављен у УАП, у чијој је надлежности спровођење програма инвестиционе подршке руралном развоју који се финансирају из државног буџета и ИПАРД-а. </w:t>
      </w:r>
    </w:p>
    <w:p w:rsidR="008E1154" w:rsidRPr="008B3155" w:rsidRDefault="008E1154" w:rsidP="008E1154">
      <w:pPr>
        <w:ind w:firstLine="63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8B3155">
        <w:rPr>
          <w:rFonts w:ascii="Times New Roman" w:hAnsi="Times New Roman"/>
          <w:bCs/>
          <w:szCs w:val="24"/>
          <w:lang w:val="sr-Cyrl-CS" w:eastAsia="en-US"/>
        </w:rPr>
        <w:t xml:space="preserve">Свeтскa бaнкa ћe прaтити стaтус Прoјекта и спровођење договорених активности, кроз полугодишње мисије за подршку имплементацији. </w:t>
      </w:r>
    </w:p>
    <w:p w:rsidR="00254CC1" w:rsidRPr="008B3155" w:rsidRDefault="00254CC1" w:rsidP="008E1154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У складу са Општим условима Међународне банке за обнову и развој</w:t>
      </w:r>
      <w:r w:rsidR="00963621" w:rsidRPr="008B3155">
        <w:rPr>
          <w:rFonts w:ascii="Times New Roman" w:hAnsi="Times New Roman"/>
          <w:szCs w:val="24"/>
          <w:lang w:val="sr-Cyrl-CS"/>
        </w:rPr>
        <w:t xml:space="preserve"> </w:t>
      </w:r>
      <w:r w:rsidR="00963621" w:rsidRPr="008B3155">
        <w:rPr>
          <w:rFonts w:ascii="Times New Roman" w:hAnsi="Times New Roman"/>
          <w:szCs w:val="24"/>
          <w:lang w:val="sr-Cyrl-CS" w:eastAsia="en-US"/>
        </w:rPr>
        <w:t>од 14. децембра 2018. године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, </w:t>
      </w:r>
      <w:r w:rsidR="0092470E" w:rsidRPr="008B3155">
        <w:rPr>
          <w:rFonts w:ascii="Times New Roman" w:hAnsi="Times New Roman"/>
          <w:szCs w:val="24"/>
          <w:lang w:val="sr-Cyrl-CS" w:eastAsia="en-US"/>
        </w:rPr>
        <w:t>договорени су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 следећи финансијски услови: </w:t>
      </w:r>
    </w:p>
    <w:p w:rsidR="007068CE" w:rsidRPr="008B3155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 xml:space="preserve">- износ задужења: </w:t>
      </w:r>
      <w:r w:rsidR="00505EC1" w:rsidRPr="008B3155">
        <w:rPr>
          <w:rFonts w:ascii="Times New Roman" w:hAnsi="Times New Roman"/>
          <w:szCs w:val="24"/>
          <w:lang w:val="sr-Cyrl-CS" w:eastAsia="en-US"/>
        </w:rPr>
        <w:t>45.800.000</w:t>
      </w:r>
      <w:r w:rsidR="00D34928" w:rsidRPr="00D34928">
        <w:rPr>
          <w:rFonts w:ascii="Times New Roman" w:hAnsi="Times New Roman"/>
          <w:szCs w:val="24"/>
          <w:lang w:val="en-US" w:eastAsia="en-US"/>
        </w:rPr>
        <w:t xml:space="preserve"> </w:t>
      </w:r>
      <w:r w:rsidR="00D34928">
        <w:rPr>
          <w:rFonts w:ascii="Times New Roman" w:hAnsi="Times New Roman"/>
          <w:szCs w:val="24"/>
          <w:lang w:val="en-US" w:eastAsia="en-US"/>
        </w:rPr>
        <w:t>EUR</w:t>
      </w:r>
      <w:r w:rsidRPr="008B3155">
        <w:rPr>
          <w:rFonts w:ascii="Times New Roman" w:hAnsi="Times New Roman"/>
          <w:szCs w:val="24"/>
          <w:lang w:val="sr-Cyrl-CS" w:eastAsia="en-US"/>
        </w:rPr>
        <w:t>;</w:t>
      </w:r>
    </w:p>
    <w:p w:rsidR="007068CE" w:rsidRPr="008B3155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- повлачење зајма спроводиће се у складу са одредбама Споразума о зајму;</w:t>
      </w:r>
    </w:p>
    <w:p w:rsidR="007068CE" w:rsidRPr="008B3155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 xml:space="preserve">- рок доспећа: </w:t>
      </w:r>
      <w:r w:rsidR="008E1154" w:rsidRPr="008B3155">
        <w:rPr>
          <w:rFonts w:ascii="Times New Roman" w:hAnsi="Times New Roman"/>
          <w:szCs w:val="24"/>
          <w:lang w:val="sr-Cyrl-CS" w:eastAsia="en-US"/>
        </w:rPr>
        <w:t xml:space="preserve">12 година, укључујући период 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почека од три</w:t>
      </w:r>
      <w:r w:rsidR="008E1154" w:rsidRPr="008B3155">
        <w:rPr>
          <w:rFonts w:ascii="Times New Roman" w:hAnsi="Times New Roman"/>
          <w:szCs w:val="24"/>
          <w:lang w:val="sr-Cyrl-CS" w:eastAsia="en-US"/>
        </w:rPr>
        <w:t xml:space="preserve"> годин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е</w:t>
      </w:r>
      <w:r w:rsidR="008E1154" w:rsidRPr="008B3155">
        <w:rPr>
          <w:rFonts w:ascii="Times New Roman" w:hAnsi="Times New Roman"/>
          <w:szCs w:val="24"/>
          <w:lang w:val="sr-Cyrl-CS" w:eastAsia="en-US"/>
        </w:rPr>
        <w:t>, уз от</w:t>
      </w:r>
      <w:r w:rsidR="00561B4F">
        <w:rPr>
          <w:rFonts w:ascii="Times New Roman" w:hAnsi="Times New Roman"/>
          <w:szCs w:val="24"/>
          <w:lang w:val="sr-Cyrl-CS" w:eastAsia="en-US"/>
        </w:rPr>
        <w:t>п</w:t>
      </w:r>
      <w:r w:rsidR="008E1154" w:rsidRPr="008B3155">
        <w:rPr>
          <w:rFonts w:ascii="Times New Roman" w:hAnsi="Times New Roman"/>
          <w:szCs w:val="24"/>
          <w:lang w:val="sr-Cyrl-CS" w:eastAsia="en-US"/>
        </w:rPr>
        <w:t>лату главнице у једнаким ратама, од којих прва доспева 15. маја 2023. године, а последња 15. новембра 2031. године</w:t>
      </w:r>
      <w:r w:rsidRPr="008B3155">
        <w:rPr>
          <w:rFonts w:ascii="Times New Roman" w:hAnsi="Times New Roman"/>
          <w:szCs w:val="24"/>
          <w:lang w:val="sr-Cyrl-CS" w:eastAsia="en-US"/>
        </w:rPr>
        <w:t>;</w:t>
      </w:r>
    </w:p>
    <w:p w:rsidR="007068CE" w:rsidRPr="008B3155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 xml:space="preserve">- </w:t>
      </w:r>
      <w:r w:rsidR="008E1154" w:rsidRPr="008B3155">
        <w:rPr>
          <w:rFonts w:ascii="Times New Roman" w:hAnsi="Times New Roman"/>
          <w:szCs w:val="24"/>
          <w:lang w:val="sr-Cyrl-CS" w:eastAsia="en-US"/>
        </w:rPr>
        <w:t xml:space="preserve">рок расположивости зајма: средства зајма се могу повлачити још 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четири</w:t>
      </w:r>
      <w:r w:rsidR="00505EC1" w:rsidRPr="008B3155">
        <w:rPr>
          <w:rFonts w:ascii="Times New Roman" w:hAnsi="Times New Roman"/>
          <w:szCs w:val="24"/>
          <w:lang w:val="sr-Cyrl-CS" w:eastAsia="en-US"/>
        </w:rPr>
        <w:t xml:space="preserve"> месеца након 31. децембра 2024</w:t>
      </w:r>
      <w:r w:rsidR="008E1154" w:rsidRPr="008B3155">
        <w:rPr>
          <w:rFonts w:ascii="Times New Roman" w:hAnsi="Times New Roman"/>
          <w:szCs w:val="24"/>
          <w:lang w:val="sr-Cyrl-CS" w:eastAsia="en-US"/>
        </w:rPr>
        <w:t>. године, што је рок за завршетак Пројекта</w:t>
      </w:r>
      <w:r w:rsidRPr="008B3155">
        <w:rPr>
          <w:rFonts w:ascii="Times New Roman" w:hAnsi="Times New Roman"/>
          <w:szCs w:val="24"/>
          <w:lang w:val="sr-Cyrl-CS" w:eastAsia="en-US"/>
        </w:rPr>
        <w:t>;</w:t>
      </w:r>
    </w:p>
    <w:p w:rsidR="007068CE" w:rsidRPr="007C3CB4" w:rsidRDefault="007068CE" w:rsidP="007068CE">
      <w:pPr>
        <w:ind w:firstLine="630"/>
        <w:jc w:val="both"/>
        <w:rPr>
          <w:rFonts w:ascii="Times New Roman" w:hAnsi="Times New Roman"/>
          <w:szCs w:val="24"/>
          <w:lang w:val="en-U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 xml:space="preserve">- приступна накнада: </w:t>
      </w:r>
      <w:r w:rsidR="008E1154" w:rsidRPr="008B3155">
        <w:rPr>
          <w:rFonts w:ascii="Times New Roman" w:hAnsi="Times New Roman"/>
          <w:szCs w:val="24"/>
          <w:lang w:val="sr-Cyrl-CS" w:eastAsia="en-US"/>
        </w:rPr>
        <w:t>0,25% на укупну главницу (</w:t>
      </w:r>
      <w:r w:rsidR="00505EC1" w:rsidRPr="008B3155">
        <w:rPr>
          <w:rFonts w:ascii="Times New Roman" w:hAnsi="Times New Roman"/>
          <w:szCs w:val="24"/>
          <w:lang w:val="sr-Cyrl-CS" w:eastAsia="en-US"/>
        </w:rPr>
        <w:t>114.500</w:t>
      </w:r>
      <w:r w:rsidR="006F5E5A" w:rsidRPr="006F5E5A">
        <w:rPr>
          <w:rFonts w:ascii="Times New Roman" w:hAnsi="Times New Roman"/>
          <w:szCs w:val="24"/>
          <w:lang w:val="en-US" w:eastAsia="en-US"/>
        </w:rPr>
        <w:t xml:space="preserve"> </w:t>
      </w:r>
      <w:r w:rsidR="006F5E5A">
        <w:rPr>
          <w:rFonts w:ascii="Times New Roman" w:hAnsi="Times New Roman"/>
          <w:szCs w:val="24"/>
          <w:lang w:val="en-US" w:eastAsia="en-US"/>
        </w:rPr>
        <w:t>EUR</w:t>
      </w:r>
      <w:r w:rsidR="008E1154" w:rsidRPr="008B3155">
        <w:rPr>
          <w:rFonts w:ascii="Times New Roman" w:hAnsi="Times New Roman"/>
          <w:szCs w:val="24"/>
          <w:lang w:val="sr-Cyrl-CS" w:eastAsia="en-US"/>
        </w:rPr>
        <w:t>) и плаћа се из             средстава зајма једнократно</w:t>
      </w:r>
      <w:r w:rsidR="007C3CB4">
        <w:rPr>
          <w:rFonts w:ascii="Times New Roman" w:hAnsi="Times New Roman"/>
          <w:szCs w:val="24"/>
          <w:lang w:val="sr-Cyrl-CS" w:eastAsia="en-US"/>
        </w:rPr>
        <w:t>;</w:t>
      </w:r>
      <w:bookmarkStart w:id="0" w:name="_GoBack"/>
      <w:bookmarkEnd w:id="0"/>
    </w:p>
    <w:p w:rsidR="007068CE" w:rsidRPr="008B3155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>-</w:t>
      </w:r>
      <w:r w:rsidRPr="008B3155">
        <w:rPr>
          <w:rFonts w:ascii="Times New Roman" w:hAnsi="Times New Roman"/>
          <w:szCs w:val="24"/>
          <w:lang w:val="sr-Cyrl-CS" w:eastAsia="en-US"/>
        </w:rPr>
        <w:tab/>
        <w:t xml:space="preserve"> накнада за </w:t>
      </w:r>
      <w:proofErr w:type="spellStart"/>
      <w:r w:rsidRPr="008B3155">
        <w:rPr>
          <w:rFonts w:ascii="Times New Roman" w:hAnsi="Times New Roman"/>
          <w:szCs w:val="24"/>
          <w:lang w:val="sr-Cyrl-CS" w:eastAsia="en-US"/>
        </w:rPr>
        <w:t>неповучена</w:t>
      </w:r>
      <w:proofErr w:type="spellEnd"/>
      <w:r w:rsidRPr="008B3155">
        <w:rPr>
          <w:rFonts w:ascii="Times New Roman" w:hAnsi="Times New Roman"/>
          <w:szCs w:val="24"/>
          <w:lang w:val="sr-Cyrl-CS" w:eastAsia="en-US"/>
        </w:rPr>
        <w:t xml:space="preserve"> средства: 0,25% на годишњем нивоу на неповучени износ главнице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;</w:t>
      </w:r>
      <w:r w:rsidR="008E1154" w:rsidRPr="008B3155">
        <w:rPr>
          <w:lang w:val="sr-Cyrl-CS"/>
        </w:rPr>
        <w:t xml:space="preserve"> </w:t>
      </w:r>
      <w:r w:rsidR="00B609E0" w:rsidRPr="008B3155">
        <w:rPr>
          <w:rFonts w:ascii="Times New Roman" w:hAnsi="Times New Roman"/>
          <w:lang w:val="sr-Cyrl-CS"/>
        </w:rPr>
        <w:t>о</w:t>
      </w:r>
      <w:r w:rsidR="008E1154" w:rsidRPr="008B3155">
        <w:rPr>
          <w:rFonts w:ascii="Times New Roman" w:hAnsi="Times New Roman"/>
          <w:szCs w:val="24"/>
          <w:lang w:val="sr-Cyrl-CS" w:eastAsia="en-US"/>
        </w:rPr>
        <w:t>брачун провизије на неповучена средства почиње након истека периода од 60 дана након датума потписивања Споразума о зајму</w:t>
      </w:r>
      <w:r w:rsidRPr="008B3155">
        <w:rPr>
          <w:rFonts w:ascii="Times New Roman" w:hAnsi="Times New Roman"/>
          <w:szCs w:val="24"/>
          <w:lang w:val="sr-Cyrl-CS" w:eastAsia="en-US"/>
        </w:rPr>
        <w:t>;</w:t>
      </w:r>
    </w:p>
    <w:p w:rsidR="00254CC1" w:rsidRPr="008B3155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szCs w:val="24"/>
          <w:lang w:val="sr-Cyrl-CS" w:eastAsia="en-US"/>
        </w:rPr>
        <w:tab/>
        <w:t xml:space="preserve">- каматна стопа: зајмопримац плаћа камату полугодишње (15. мајa и 15. новембра сваке године), за сваки каматни пeриод по Рeфeрeнтноj стопи за валуту заjма (шестомесечни </w:t>
      </w:r>
      <w:r w:rsidR="00B609E0" w:rsidRPr="008B3155">
        <w:rPr>
          <w:rFonts w:ascii="Times New Roman" w:hAnsi="Times New Roman"/>
          <w:szCs w:val="24"/>
          <w:lang w:val="sr-Cyrl-CS" w:eastAsia="en-US"/>
        </w:rPr>
        <w:t>EUR</w:t>
      </w:r>
      <w:r w:rsidR="009A4FBA">
        <w:rPr>
          <w:rFonts w:ascii="Times New Roman" w:hAnsi="Times New Roman"/>
          <w:szCs w:val="24"/>
          <w:lang w:val="en-US" w:eastAsia="en-US"/>
        </w:rPr>
        <w:t>IBOR</w:t>
      </w:r>
      <w:r w:rsidRPr="008B3155">
        <w:rPr>
          <w:rFonts w:ascii="Times New Roman" w:hAnsi="Times New Roman"/>
          <w:szCs w:val="24"/>
          <w:lang w:val="sr-Cyrl-CS" w:eastAsia="en-US"/>
        </w:rPr>
        <w:t>) ув</w:t>
      </w:r>
      <w:r w:rsidR="008E1154" w:rsidRPr="008B3155">
        <w:rPr>
          <w:rFonts w:ascii="Times New Roman" w:hAnsi="Times New Roman"/>
          <w:szCs w:val="24"/>
          <w:lang w:val="sr-Cyrl-CS" w:eastAsia="en-US"/>
        </w:rPr>
        <w:t>eћаној за фиксну маржу од 0,50%,</w:t>
      </w:r>
      <w:r w:rsidRPr="008B3155">
        <w:rPr>
          <w:rFonts w:ascii="Times New Roman" w:hAnsi="Times New Roman"/>
          <w:szCs w:val="24"/>
          <w:lang w:val="sr-Cyrl-CS" w:eastAsia="en-US"/>
        </w:rPr>
        <w:t xml:space="preserve"> </w:t>
      </w:r>
      <w:r w:rsidR="008E1154" w:rsidRPr="008B3155">
        <w:rPr>
          <w:rFonts w:ascii="Times New Roman" w:hAnsi="Times New Roman"/>
          <w:szCs w:val="24"/>
          <w:lang w:val="sr-Cyrl-CS" w:eastAsia="en-US"/>
        </w:rPr>
        <w:t>уз могућност различитих врста конверзије, ако се процени да је повољније са становишта управљања јавним дугом</w:t>
      </w:r>
      <w:r w:rsidRPr="008B3155">
        <w:rPr>
          <w:rFonts w:ascii="Times New Roman" w:hAnsi="Times New Roman"/>
          <w:szCs w:val="24"/>
          <w:lang w:val="sr-Cyrl-CS" w:eastAsia="en-US"/>
        </w:rPr>
        <w:t>.</w:t>
      </w:r>
    </w:p>
    <w:p w:rsidR="007068CE" w:rsidRPr="008B3155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</w:p>
    <w:p w:rsidR="00CF4EB1" w:rsidRPr="008B3155" w:rsidRDefault="00CF4EB1" w:rsidP="00254CC1">
      <w:pPr>
        <w:ind w:firstLine="630"/>
        <w:jc w:val="both"/>
        <w:rPr>
          <w:rFonts w:ascii="Times New Roman" w:hAnsi="Times New Roman"/>
          <w:szCs w:val="24"/>
          <w:lang w:val="sr-Cyrl-CS"/>
        </w:rPr>
      </w:pPr>
      <w:r w:rsidRPr="008B3155">
        <w:rPr>
          <w:rFonts w:ascii="Times New Roman" w:hAnsi="Times New Roman"/>
          <w:bCs/>
          <w:szCs w:val="24"/>
          <w:lang w:val="sr-Cyrl-CS"/>
        </w:rPr>
        <w:t>III. ОБЈАШЊЕЊЕ ОСНОВНИХ ПРАВНИХ ИНСТИТУТА И ПОЈЕДИНАЧНИХ РЕШЕЊА</w:t>
      </w:r>
    </w:p>
    <w:p w:rsidR="00CF4EB1" w:rsidRPr="008B3155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CF4EB1" w:rsidRPr="008B3155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8B3155">
        <w:rPr>
          <w:rFonts w:ascii="Times New Roman" w:hAnsi="Times New Roman"/>
          <w:szCs w:val="24"/>
          <w:lang w:val="sr-Cyrl-CS"/>
        </w:rPr>
        <w:t xml:space="preserve">Одредбом члана 1. Предлога закона предвиђа се потврђивање Споразума о зајму. </w:t>
      </w:r>
      <w:r w:rsidR="005B62C6" w:rsidRPr="008B3155">
        <w:rPr>
          <w:rFonts w:ascii="Times New Roman" w:hAnsi="Times New Roman"/>
          <w:szCs w:val="24"/>
          <w:lang w:val="sr-Cyrl-CS"/>
        </w:rPr>
        <w:t xml:space="preserve"> </w:t>
      </w:r>
      <w:r w:rsidR="00825352" w:rsidRPr="008B3155">
        <w:rPr>
          <w:rFonts w:ascii="Times New Roman" w:hAnsi="Times New Roman"/>
          <w:szCs w:val="24"/>
          <w:lang w:val="sr-Cyrl-CS"/>
        </w:rPr>
        <w:t xml:space="preserve"> </w:t>
      </w:r>
      <w:r w:rsidR="00505EC1" w:rsidRPr="008B3155">
        <w:rPr>
          <w:rFonts w:ascii="Times New Roman" w:hAnsi="Times New Roman"/>
          <w:szCs w:val="24"/>
          <w:lang w:val="sr-Cyrl-CS"/>
        </w:rPr>
        <w:t xml:space="preserve"> </w:t>
      </w:r>
    </w:p>
    <w:p w:rsidR="00CF4EB1" w:rsidRPr="008B3155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B3155">
        <w:rPr>
          <w:rFonts w:ascii="Times New Roman" w:hAnsi="Times New Roman"/>
          <w:szCs w:val="24"/>
          <w:lang w:val="sr-Cyrl-CS"/>
        </w:rPr>
        <w:t xml:space="preserve">Одредба члана 2. Предлога закона садржи текст Споразума о зајму у оригиналу на енглеском језику и у преводу на српски језик. </w:t>
      </w:r>
    </w:p>
    <w:p w:rsidR="00CF4EB1" w:rsidRPr="008B3155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B3155">
        <w:rPr>
          <w:rFonts w:ascii="Times New Roman" w:hAnsi="Times New Roman"/>
          <w:szCs w:val="24"/>
          <w:lang w:val="sr-Cyrl-CS"/>
        </w:rPr>
        <w:t xml:space="preserve">Одредбом члана 3. Предлога закона уређује се ступање на снагу овог закона.  </w:t>
      </w:r>
    </w:p>
    <w:p w:rsidR="00CF4EB1" w:rsidRPr="008B3155" w:rsidRDefault="00CF4EB1" w:rsidP="00CF4EB1">
      <w:pPr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CF4EB1" w:rsidRPr="008B3155" w:rsidRDefault="00CF4EB1" w:rsidP="00CF4EB1">
      <w:pPr>
        <w:pStyle w:val="BodyText"/>
        <w:tabs>
          <w:tab w:val="left" w:pos="0"/>
        </w:tabs>
        <w:rPr>
          <w:rFonts w:ascii="Times New Roman" w:hAnsi="Times New Roman"/>
          <w:color w:val="auto"/>
          <w:szCs w:val="24"/>
          <w:lang w:val="sr-Cyrl-CS"/>
        </w:rPr>
      </w:pPr>
      <w:r w:rsidRPr="008B3155">
        <w:rPr>
          <w:rFonts w:ascii="Times New Roman" w:hAnsi="Times New Roman"/>
          <w:bCs/>
          <w:color w:val="auto"/>
          <w:szCs w:val="24"/>
          <w:lang w:val="sr-Cyrl-CS"/>
        </w:rPr>
        <w:tab/>
        <w:t xml:space="preserve">IV. </w:t>
      </w:r>
      <w:r w:rsidRPr="008B3155">
        <w:rPr>
          <w:rFonts w:ascii="Times New Roman" w:hAnsi="Times New Roman"/>
          <w:color w:val="auto"/>
          <w:szCs w:val="24"/>
          <w:lang w:val="sr-Cyrl-CS"/>
        </w:rPr>
        <w:t xml:space="preserve">ФИНАНСИЈСКЕ ОБАВЕЗЕ И ПРОЦЕНА ФИНАНСИЈСКИХ СРЕДСТАВА КОЈА НАСТАЈУ ИЗВРШАВАЊЕМ ЗАКОНА    </w:t>
      </w:r>
      <w:r w:rsidRPr="008B3155">
        <w:rPr>
          <w:rFonts w:ascii="Times New Roman" w:hAnsi="Times New Roman"/>
          <w:color w:val="auto"/>
          <w:szCs w:val="24"/>
          <w:lang w:val="sr-Cyrl-CS"/>
        </w:rPr>
        <w:tab/>
        <w:t xml:space="preserve"> </w:t>
      </w:r>
    </w:p>
    <w:p w:rsidR="00CF4EB1" w:rsidRPr="008B3155" w:rsidRDefault="00CF4EB1" w:rsidP="00CF4EB1">
      <w:pPr>
        <w:ind w:firstLine="720"/>
        <w:jc w:val="both"/>
        <w:rPr>
          <w:rFonts w:ascii="Times New Roman" w:hAnsi="Times New Roman"/>
          <w:b/>
          <w:bCs/>
          <w:szCs w:val="24"/>
          <w:lang w:val="sr-Cyrl-CS"/>
        </w:rPr>
      </w:pPr>
    </w:p>
    <w:p w:rsidR="00CF4EB1" w:rsidRPr="008B3155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8B3155">
        <w:rPr>
          <w:rFonts w:ascii="Times New Roman" w:hAnsi="Times New Roman"/>
          <w:szCs w:val="24"/>
          <w:lang w:val="sr-Cyrl-CS"/>
        </w:rPr>
        <w:t xml:space="preserve"> </w:t>
      </w:r>
      <w:r w:rsidRPr="008B3155">
        <w:rPr>
          <w:rFonts w:ascii="Times New Roman" w:hAnsi="Times New Roman"/>
          <w:szCs w:val="24"/>
          <w:lang w:val="sr-Cyrl-CS"/>
        </w:rPr>
        <w:tab/>
        <w:t xml:space="preserve">За спровођење овог закона обезбеђиваће се средства у буџету Републике Србије. </w:t>
      </w:r>
    </w:p>
    <w:p w:rsidR="0014452F" w:rsidRPr="008B3155" w:rsidRDefault="0014452F" w:rsidP="0014452F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sectPr w:rsidR="0014452F" w:rsidRPr="008B3155" w:rsidSect="00D22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13" w:h="16834" w:code="9"/>
      <w:pgMar w:top="426" w:right="1411" w:bottom="993" w:left="1699" w:header="850" w:footer="36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D61" w:rsidRDefault="002F3D61" w:rsidP="00E65142">
      <w:pPr>
        <w:spacing w:line="240" w:lineRule="auto"/>
      </w:pPr>
      <w:r>
        <w:separator/>
      </w:r>
    </w:p>
  </w:endnote>
  <w:endnote w:type="continuationSeparator" w:id="0">
    <w:p w:rsidR="002F3D61" w:rsidRDefault="002F3D61" w:rsidP="00E65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9E0" w:rsidRDefault="00B609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9E0" w:rsidRDefault="00B609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C3" w:rsidRDefault="002F3D61">
    <w:pPr>
      <w:pStyle w:val="Footer"/>
      <w:jc w:val="center"/>
    </w:pPr>
  </w:p>
  <w:p w:rsidR="00384EC3" w:rsidRDefault="002F3D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D61" w:rsidRDefault="002F3D61" w:rsidP="00E65142">
      <w:pPr>
        <w:spacing w:line="240" w:lineRule="auto"/>
      </w:pPr>
      <w:r>
        <w:separator/>
      </w:r>
    </w:p>
  </w:footnote>
  <w:footnote w:type="continuationSeparator" w:id="0">
    <w:p w:rsidR="002F3D61" w:rsidRDefault="002F3D61" w:rsidP="00E65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9E0" w:rsidRDefault="00B609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977072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33D2F" w:rsidRPr="00B609E0" w:rsidRDefault="00AA4A42">
        <w:pPr>
          <w:pStyle w:val="Header"/>
          <w:jc w:val="center"/>
          <w:rPr>
            <w:rFonts w:ascii="Times New Roman" w:hAnsi="Times New Roman"/>
          </w:rPr>
        </w:pPr>
        <w:r w:rsidRPr="00B609E0">
          <w:rPr>
            <w:rFonts w:ascii="Times New Roman" w:hAnsi="Times New Roman"/>
          </w:rPr>
          <w:fldChar w:fldCharType="begin"/>
        </w:r>
        <w:r w:rsidR="002258F5" w:rsidRPr="00B609E0">
          <w:rPr>
            <w:rFonts w:ascii="Times New Roman" w:hAnsi="Times New Roman"/>
          </w:rPr>
          <w:instrText xml:space="preserve"> PAGE   \* MERGEFORMAT </w:instrText>
        </w:r>
        <w:r w:rsidRPr="00B609E0">
          <w:rPr>
            <w:rFonts w:ascii="Times New Roman" w:hAnsi="Times New Roman"/>
          </w:rPr>
          <w:fldChar w:fldCharType="separate"/>
        </w:r>
        <w:r w:rsidR="007C3CB4">
          <w:rPr>
            <w:rFonts w:ascii="Times New Roman" w:hAnsi="Times New Roman"/>
            <w:noProof/>
          </w:rPr>
          <w:t>3</w:t>
        </w:r>
        <w:r w:rsidRPr="00B609E0">
          <w:rPr>
            <w:rFonts w:ascii="Times New Roman" w:hAnsi="Times New Roman"/>
            <w:noProof/>
          </w:rPr>
          <w:fldChar w:fldCharType="end"/>
        </w:r>
      </w:p>
    </w:sdtContent>
  </w:sdt>
  <w:p w:rsidR="00384EC3" w:rsidRPr="00E12214" w:rsidRDefault="002F3D61" w:rsidP="00F56649">
    <w:pPr>
      <w:pStyle w:val="Header"/>
      <w:spacing w:after="480" w:line="240" w:lineRule="auto"/>
      <w:ind w:left="360"/>
      <w:jc w:val="center"/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C3" w:rsidRDefault="002F3D61" w:rsidP="0098438F">
    <w:pPr>
      <w:tabs>
        <w:tab w:val="right" w:pos="8789"/>
      </w:tabs>
      <w:spacing w:line="240" w:lineRule="auto"/>
      <w:rPr>
        <w:b/>
        <w:vanish/>
        <w:sz w:val="22"/>
        <w:szCs w:val="22"/>
        <w:u w:val="single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F3C41"/>
    <w:multiLevelType w:val="hybridMultilevel"/>
    <w:tmpl w:val="24AE975C"/>
    <w:lvl w:ilvl="0" w:tplc="9B0474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B1"/>
    <w:rsid w:val="00004F42"/>
    <w:rsid w:val="00032215"/>
    <w:rsid w:val="0004638A"/>
    <w:rsid w:val="0008575A"/>
    <w:rsid w:val="000B5708"/>
    <w:rsid w:val="000F5A42"/>
    <w:rsid w:val="000F6DD4"/>
    <w:rsid w:val="00105078"/>
    <w:rsid w:val="00114E85"/>
    <w:rsid w:val="00133D2F"/>
    <w:rsid w:val="0014452F"/>
    <w:rsid w:val="00170734"/>
    <w:rsid w:val="00187CCB"/>
    <w:rsid w:val="001E7341"/>
    <w:rsid w:val="001F4552"/>
    <w:rsid w:val="002258F5"/>
    <w:rsid w:val="002458EF"/>
    <w:rsid w:val="00254CC1"/>
    <w:rsid w:val="002A4CC3"/>
    <w:rsid w:val="002F3D61"/>
    <w:rsid w:val="002F4319"/>
    <w:rsid w:val="00311F46"/>
    <w:rsid w:val="00315E98"/>
    <w:rsid w:val="003451B8"/>
    <w:rsid w:val="003612D3"/>
    <w:rsid w:val="003625EB"/>
    <w:rsid w:val="003C234D"/>
    <w:rsid w:val="003E1349"/>
    <w:rsid w:val="003E1D94"/>
    <w:rsid w:val="00401255"/>
    <w:rsid w:val="004140B1"/>
    <w:rsid w:val="004562F9"/>
    <w:rsid w:val="004673B9"/>
    <w:rsid w:val="004734D9"/>
    <w:rsid w:val="00492098"/>
    <w:rsid w:val="004B0D47"/>
    <w:rsid w:val="004B2455"/>
    <w:rsid w:val="004C67E8"/>
    <w:rsid w:val="004F6F5B"/>
    <w:rsid w:val="00505EC1"/>
    <w:rsid w:val="00513EC9"/>
    <w:rsid w:val="00525C0E"/>
    <w:rsid w:val="00537F21"/>
    <w:rsid w:val="00540D90"/>
    <w:rsid w:val="0054220E"/>
    <w:rsid w:val="005540D5"/>
    <w:rsid w:val="00561B4F"/>
    <w:rsid w:val="005B62C6"/>
    <w:rsid w:val="005C022D"/>
    <w:rsid w:val="00600C7B"/>
    <w:rsid w:val="00631806"/>
    <w:rsid w:val="00633327"/>
    <w:rsid w:val="0063383A"/>
    <w:rsid w:val="00677955"/>
    <w:rsid w:val="006C197E"/>
    <w:rsid w:val="006C6514"/>
    <w:rsid w:val="006E09A5"/>
    <w:rsid w:val="006F5E5A"/>
    <w:rsid w:val="007016DD"/>
    <w:rsid w:val="007068CE"/>
    <w:rsid w:val="0072685A"/>
    <w:rsid w:val="00740D5F"/>
    <w:rsid w:val="0074774E"/>
    <w:rsid w:val="007C3BC8"/>
    <w:rsid w:val="007C3CB4"/>
    <w:rsid w:val="00804F8A"/>
    <w:rsid w:val="00824A02"/>
    <w:rsid w:val="00825352"/>
    <w:rsid w:val="008366C0"/>
    <w:rsid w:val="00877F65"/>
    <w:rsid w:val="00886370"/>
    <w:rsid w:val="008967A7"/>
    <w:rsid w:val="008B3155"/>
    <w:rsid w:val="008B7526"/>
    <w:rsid w:val="008C349A"/>
    <w:rsid w:val="008C534B"/>
    <w:rsid w:val="008D21B9"/>
    <w:rsid w:val="008D499B"/>
    <w:rsid w:val="008E1154"/>
    <w:rsid w:val="008E2417"/>
    <w:rsid w:val="008E7317"/>
    <w:rsid w:val="008F5D1A"/>
    <w:rsid w:val="0090120A"/>
    <w:rsid w:val="009056A1"/>
    <w:rsid w:val="0092470E"/>
    <w:rsid w:val="00945C29"/>
    <w:rsid w:val="009544E6"/>
    <w:rsid w:val="00963621"/>
    <w:rsid w:val="009A4FBA"/>
    <w:rsid w:val="00A112BA"/>
    <w:rsid w:val="00A67625"/>
    <w:rsid w:val="00A75CCC"/>
    <w:rsid w:val="00AA4A42"/>
    <w:rsid w:val="00AA6051"/>
    <w:rsid w:val="00AA605A"/>
    <w:rsid w:val="00B0351F"/>
    <w:rsid w:val="00B06225"/>
    <w:rsid w:val="00B16010"/>
    <w:rsid w:val="00B17E1A"/>
    <w:rsid w:val="00B609E0"/>
    <w:rsid w:val="00B91557"/>
    <w:rsid w:val="00BF508C"/>
    <w:rsid w:val="00C03A02"/>
    <w:rsid w:val="00C13BBB"/>
    <w:rsid w:val="00C26BE4"/>
    <w:rsid w:val="00C61643"/>
    <w:rsid w:val="00C64833"/>
    <w:rsid w:val="00C72384"/>
    <w:rsid w:val="00C82CE7"/>
    <w:rsid w:val="00C938F9"/>
    <w:rsid w:val="00CA038F"/>
    <w:rsid w:val="00CA1E6B"/>
    <w:rsid w:val="00CA3AA7"/>
    <w:rsid w:val="00CC3A26"/>
    <w:rsid w:val="00CF4EB1"/>
    <w:rsid w:val="00D15EA4"/>
    <w:rsid w:val="00D227ED"/>
    <w:rsid w:val="00D243BD"/>
    <w:rsid w:val="00D34928"/>
    <w:rsid w:val="00D60BC1"/>
    <w:rsid w:val="00D613BE"/>
    <w:rsid w:val="00D955B4"/>
    <w:rsid w:val="00DB2C5A"/>
    <w:rsid w:val="00DE1C18"/>
    <w:rsid w:val="00DF3578"/>
    <w:rsid w:val="00E52B2A"/>
    <w:rsid w:val="00E56329"/>
    <w:rsid w:val="00E65142"/>
    <w:rsid w:val="00E739DA"/>
    <w:rsid w:val="00E7712E"/>
    <w:rsid w:val="00E81738"/>
    <w:rsid w:val="00E934B0"/>
    <w:rsid w:val="00E93A79"/>
    <w:rsid w:val="00EC02EF"/>
    <w:rsid w:val="00EE65A6"/>
    <w:rsid w:val="00F12FAA"/>
    <w:rsid w:val="00F228BF"/>
    <w:rsid w:val="00F347E6"/>
    <w:rsid w:val="00F539F5"/>
    <w:rsid w:val="00F7544C"/>
    <w:rsid w:val="00FC6B24"/>
    <w:rsid w:val="00FD154F"/>
    <w:rsid w:val="00FE4FF0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22D"/>
    <w:pPr>
      <w:spacing w:line="240" w:lineRule="auto"/>
    </w:pPr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22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2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D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D47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22D"/>
    <w:pPr>
      <w:spacing w:line="240" w:lineRule="auto"/>
    </w:pPr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22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2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D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D47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Marija Gacanovic</cp:lastModifiedBy>
  <cp:revision>16</cp:revision>
  <cp:lastPrinted>2019-12-10T10:34:00Z</cp:lastPrinted>
  <dcterms:created xsi:type="dcterms:W3CDTF">2019-12-13T07:32:00Z</dcterms:created>
  <dcterms:modified xsi:type="dcterms:W3CDTF">2019-12-13T07:47:00Z</dcterms:modified>
</cp:coreProperties>
</file>