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2548E" w:rsidRPr="00756E69" w:rsidRDefault="0042548E" w:rsidP="0042548E">
      <w:pPr>
        <w:ind w:firstLine="708"/>
        <w:rPr>
          <w:lang w:val="sr-Cyrl-CS"/>
        </w:rPr>
      </w:pPr>
      <w:r>
        <w:rPr>
          <w:lang w:val="sr-Cyrl-CS"/>
        </w:rPr>
        <w:tab/>
      </w:r>
      <w:r w:rsidRPr="00756E69">
        <w:rPr>
          <w:lang w:val="sr-Cyrl-CS"/>
        </w:rPr>
        <w:t>На основу члана 3. став 2. Закона о обнови након елементарне и друге непогоде („Службени гласник РС”, број 112/15) и члана 42. став 1. Закона о Влади („Службени гласник РС”, бр. 55/05, 71/05 – исправка, 101/07, 65/08, 16/11, 68/12 – УС, 72/12, 7/14 – УС, 44/14 и 30/18</w:t>
      </w:r>
      <w:r>
        <w:rPr>
          <w:lang w:val="sr-Cyrl-CS"/>
        </w:rPr>
        <w:t xml:space="preserve"> </w:t>
      </w:r>
      <w:r w:rsidRPr="00756E69">
        <w:rPr>
          <w:lang w:val="sr-Cyrl-CS"/>
        </w:rPr>
        <w:t>–  др. закон),</w:t>
      </w:r>
    </w:p>
    <w:p w:rsidR="0042548E" w:rsidRDefault="0042548E" w:rsidP="0042548E">
      <w:pPr>
        <w:spacing w:before="120"/>
        <w:rPr>
          <w:lang w:val="sr-Cyrl-CS"/>
        </w:rPr>
      </w:pPr>
    </w:p>
    <w:p w:rsidR="0042548E" w:rsidRPr="00756E69" w:rsidRDefault="0042548E" w:rsidP="0042548E">
      <w:pPr>
        <w:spacing w:before="120"/>
        <w:rPr>
          <w:lang w:val="sr-Cyrl-CS"/>
        </w:rPr>
      </w:pPr>
      <w:r w:rsidRPr="00756E69">
        <w:rPr>
          <w:lang w:val="sr-Cyrl-CS"/>
        </w:rPr>
        <w:tab/>
        <w:t>Влада доноси</w:t>
      </w:r>
      <w:bookmarkStart w:id="0" w:name="_GoBack"/>
      <w:bookmarkEnd w:id="0"/>
    </w:p>
    <w:p w:rsidR="0042548E" w:rsidRPr="00756E69" w:rsidRDefault="0042548E" w:rsidP="0042548E">
      <w:pPr>
        <w:pStyle w:val="NoSpacing"/>
        <w:jc w:val="center"/>
        <w:rPr>
          <w:rFonts w:ascii="Times New Roman" w:hAnsi="Times New Roman"/>
          <w:sz w:val="24"/>
          <w:szCs w:val="24"/>
          <w:lang w:val="sr-Cyrl-CS"/>
        </w:rPr>
      </w:pPr>
      <w:r w:rsidRPr="00756E69">
        <w:rPr>
          <w:rFonts w:ascii="Times New Roman" w:hAnsi="Times New Roman"/>
          <w:sz w:val="24"/>
          <w:szCs w:val="24"/>
          <w:lang w:val="sr-Cyrl-CS"/>
        </w:rPr>
        <w:t xml:space="preserve">У Р Е Д Б У </w:t>
      </w:r>
    </w:p>
    <w:p w:rsidR="0042548E" w:rsidRPr="00756E69" w:rsidRDefault="0042548E" w:rsidP="0042548E">
      <w:pPr>
        <w:pStyle w:val="NoSpacing"/>
        <w:jc w:val="center"/>
        <w:rPr>
          <w:rFonts w:ascii="Times New Roman" w:hAnsi="Times New Roman"/>
          <w:sz w:val="24"/>
          <w:szCs w:val="24"/>
          <w:lang w:val="sr-Cyrl-CS"/>
        </w:rPr>
      </w:pPr>
      <w:r w:rsidRPr="00756E69">
        <w:rPr>
          <w:rFonts w:ascii="Times New Roman" w:hAnsi="Times New Roman"/>
          <w:sz w:val="24"/>
          <w:szCs w:val="24"/>
          <w:lang w:val="sr-Cyrl-CS"/>
        </w:rPr>
        <w:t>О ИЗМЕН</w:t>
      </w:r>
      <w:r>
        <w:rPr>
          <w:rFonts w:ascii="Times New Roman" w:hAnsi="Times New Roman"/>
          <w:sz w:val="24"/>
          <w:szCs w:val="24"/>
          <w:lang w:val="sr-Cyrl-CS"/>
        </w:rPr>
        <w:t xml:space="preserve">И И ДОПУНИ </w:t>
      </w:r>
      <w:r w:rsidRPr="00756E69">
        <w:rPr>
          <w:rFonts w:ascii="Times New Roman" w:hAnsi="Times New Roman"/>
          <w:sz w:val="24"/>
          <w:szCs w:val="24"/>
          <w:lang w:val="sr-Cyrl-CS"/>
        </w:rPr>
        <w:t>УРЕДБЕ О УТВРЂИВАЊУ ДРЖАВНОГ ПРОГРАМА ОБНОВЕ ЈАВНИХ ОБЈЕКАТА У ЈАВНОЈ СВОЈИНИ У СЕКТОРИМА ОБРАЗОВАЊА, ЗДРАВСТВА И СОЦИЈАЛНЕ ЗАШТИТЕ, ОШТЕЋЕНИХ ИЛИ ПОРУШЕНИХ УСЛЕД ДЕЈСТВА ПОПЛАВА У МАЈУ И ЈУНУ 2017. ГОДИНЕ</w:t>
      </w:r>
    </w:p>
    <w:p w:rsidR="0042548E" w:rsidRPr="00756E69" w:rsidRDefault="0042548E" w:rsidP="0042548E">
      <w:pPr>
        <w:jc w:val="center"/>
        <w:rPr>
          <w:rFonts w:eastAsia="Calibri"/>
          <w:lang w:val="sr-Cyrl-CS"/>
        </w:rPr>
      </w:pPr>
    </w:p>
    <w:p w:rsidR="0042548E" w:rsidRPr="00756E69" w:rsidRDefault="0042548E" w:rsidP="0042548E">
      <w:pPr>
        <w:jc w:val="center"/>
        <w:rPr>
          <w:lang w:val="sr-Cyrl-CS"/>
        </w:rPr>
      </w:pPr>
      <w:r w:rsidRPr="00756E69">
        <w:rPr>
          <w:rFonts w:eastAsia="Calibri"/>
          <w:lang w:val="sr-Cyrl-CS"/>
        </w:rPr>
        <w:t>Члан 1.</w:t>
      </w:r>
    </w:p>
    <w:p w:rsidR="0042548E" w:rsidRDefault="0042548E" w:rsidP="0042548E">
      <w:pPr>
        <w:ind w:firstLine="708"/>
        <w:rPr>
          <w:rFonts w:eastAsia="Calibri"/>
          <w:lang w:val="sr-Cyrl-CS"/>
        </w:rPr>
      </w:pPr>
      <w:r>
        <w:rPr>
          <w:rFonts w:eastAsia="Calibri"/>
          <w:lang w:val="sr-Cyrl-CS"/>
        </w:rPr>
        <w:tab/>
      </w:r>
      <w:r w:rsidRPr="00756E69">
        <w:rPr>
          <w:rFonts w:eastAsia="Calibri"/>
          <w:lang w:val="sr-Cyrl-CS"/>
        </w:rPr>
        <w:t xml:space="preserve">У Уредби о утврђивању Државног програма обнове </w:t>
      </w:r>
      <w:r w:rsidRPr="00756E69">
        <w:rPr>
          <w:lang w:val="sr-Cyrl-CS"/>
        </w:rPr>
        <w:t>јавних објеката у јавној својини у секторима образовања, здравства и социјалне заштите,</w:t>
      </w:r>
      <w:r w:rsidRPr="00756E69">
        <w:rPr>
          <w:rFonts w:eastAsia="Calibri"/>
          <w:lang w:val="sr-Cyrl-CS"/>
        </w:rPr>
        <w:t xml:space="preserve"> оштећених или порушених услед дејства поплава у мају и јуну 2017. године („Службени гласник РС”, бр. 71/17</w:t>
      </w:r>
      <w:r>
        <w:rPr>
          <w:rFonts w:eastAsia="Calibri"/>
          <w:lang w:val="sr-Cyrl-CS"/>
        </w:rPr>
        <w:t xml:space="preserve">, </w:t>
      </w:r>
      <w:r w:rsidRPr="00756E69">
        <w:rPr>
          <w:rFonts w:eastAsia="Calibri"/>
          <w:lang w:val="sr-Cyrl-CS"/>
        </w:rPr>
        <w:t>37/18</w:t>
      </w:r>
      <w:r>
        <w:rPr>
          <w:rFonts w:eastAsia="Calibri"/>
          <w:lang w:val="sr-Cyrl-CS"/>
        </w:rPr>
        <w:t xml:space="preserve"> и 104/18</w:t>
      </w:r>
      <w:r w:rsidRPr="00756E69">
        <w:rPr>
          <w:rFonts w:eastAsia="Calibri"/>
          <w:lang w:val="sr-Cyrl-CS"/>
        </w:rPr>
        <w:t xml:space="preserve">), у Државном програму обнове </w:t>
      </w:r>
      <w:r w:rsidRPr="00756E69">
        <w:rPr>
          <w:lang w:val="sr-Cyrl-CS"/>
        </w:rPr>
        <w:t>јавних објеката у јавној својини у секторима образовања, здравства и социјалне заштите,</w:t>
      </w:r>
      <w:r w:rsidRPr="00756E69">
        <w:rPr>
          <w:rFonts w:eastAsia="Calibri"/>
          <w:lang w:val="sr-Cyrl-CS"/>
        </w:rPr>
        <w:t xml:space="preserve"> оштећених или порушених услед дејства поплава у мају и јуну 2017. године, у Одељку 4. Начин и обим спровођења мера и критеријуми за спровођење, </w:t>
      </w:r>
      <w:r w:rsidRPr="00F81D9A">
        <w:rPr>
          <w:lang w:val="sr-Cyrl-CS"/>
        </w:rPr>
        <w:t xml:space="preserve">додаје се став </w:t>
      </w:r>
      <w:r>
        <w:rPr>
          <w:lang w:val="sr-Cyrl-CS"/>
        </w:rPr>
        <w:t>7</w:t>
      </w:r>
      <w:r w:rsidRPr="00F81D9A">
        <w:rPr>
          <w:lang w:val="sr-Cyrl-CS"/>
        </w:rPr>
        <w:t>. који гласи</w:t>
      </w:r>
      <w:r w:rsidRPr="00756E69">
        <w:rPr>
          <w:rFonts w:eastAsia="Calibri"/>
          <w:lang w:val="sr-Cyrl-CS"/>
        </w:rPr>
        <w:t>:</w:t>
      </w:r>
      <w:bookmarkStart w:id="1" w:name="_Hlk24453778"/>
    </w:p>
    <w:p w:rsidR="0042548E" w:rsidRPr="00910FA8" w:rsidRDefault="0042548E" w:rsidP="0042548E">
      <w:pPr>
        <w:rPr>
          <w:rFonts w:eastAsia="Calibri"/>
          <w:lang w:val="sr-Cyrl-CS"/>
        </w:rPr>
      </w:pPr>
      <w:r>
        <w:rPr>
          <w:rFonts w:eastAsia="Calibri"/>
          <w:lang w:val="sr-Cyrl-CS"/>
        </w:rPr>
        <w:tab/>
      </w:r>
      <w:r w:rsidRPr="00F81D9A">
        <w:rPr>
          <w:lang w:val="sr-Cyrl-CS"/>
        </w:rPr>
        <w:t>„</w:t>
      </w:r>
      <w:r>
        <w:rPr>
          <w:lang w:val="sr-Cyrl-CS"/>
        </w:rPr>
        <w:t>Канцеларија може вршити плаћање извођачу радова по претходно испостављеним и одобреним ситуацијама, а у складу са нав</w:t>
      </w:r>
      <w:r>
        <w:rPr>
          <w:lang w:val="sr-Latn-CS"/>
        </w:rPr>
        <w:t>e</w:t>
      </w:r>
      <w:r>
        <w:rPr>
          <w:lang w:val="sr-Cyrl-CS"/>
        </w:rPr>
        <w:t>деним условима из овог одељка. Канцеларија врши плаћање јединици локалне самоуправе или извођачу радова у зависности од природе и предмета јавне набавке.</w:t>
      </w:r>
      <w:r w:rsidRPr="00F81D9A">
        <w:rPr>
          <w:lang w:val="sr-Cyrl-CS"/>
        </w:rPr>
        <w:t>”</w:t>
      </w:r>
    </w:p>
    <w:bookmarkEnd w:id="1"/>
    <w:p w:rsidR="0042548E" w:rsidRDefault="0042548E" w:rsidP="0042548E">
      <w:pPr>
        <w:ind w:firstLine="708"/>
        <w:rPr>
          <w:rFonts w:eastAsia="Calibri"/>
          <w:lang w:val="sr-Cyrl-CS"/>
        </w:rPr>
      </w:pPr>
    </w:p>
    <w:p w:rsidR="0042548E" w:rsidRPr="00756E69" w:rsidRDefault="0042548E" w:rsidP="0042548E">
      <w:pPr>
        <w:rPr>
          <w:rFonts w:eastAsia="Calibri"/>
          <w:lang w:val="sr-Cyrl-CS"/>
        </w:rPr>
      </w:pPr>
      <w:r>
        <w:rPr>
          <w:rFonts w:eastAsia="Calibri"/>
          <w:lang w:val="sr-Cyrl-CS"/>
        </w:rPr>
        <w:tab/>
      </w:r>
      <w:r w:rsidRPr="00756E69">
        <w:rPr>
          <w:rFonts w:eastAsia="Calibri"/>
          <w:lang w:val="sr-Cyrl-CS"/>
        </w:rPr>
        <w:t xml:space="preserve">У Одељку 6. Рокови </w:t>
      </w:r>
      <w:r>
        <w:rPr>
          <w:rFonts w:eastAsia="Calibri"/>
          <w:lang w:val="sr-Cyrl-CS"/>
        </w:rPr>
        <w:t>за спровођење</w:t>
      </w:r>
      <w:r w:rsidRPr="00756E69">
        <w:rPr>
          <w:rFonts w:eastAsia="Calibri"/>
          <w:lang w:val="sr-Cyrl-CS"/>
        </w:rPr>
        <w:t xml:space="preserve"> мера, речи</w:t>
      </w:r>
      <w:r>
        <w:rPr>
          <w:rFonts w:eastAsia="Calibri"/>
          <w:lang w:val="sr-Cyrl-CS"/>
        </w:rPr>
        <w:t>:</w:t>
      </w:r>
      <w:r w:rsidRPr="00756E69">
        <w:rPr>
          <w:rFonts w:eastAsia="Calibri"/>
          <w:lang w:val="sr-Cyrl-CS"/>
        </w:rPr>
        <w:t xml:space="preserve"> </w:t>
      </w:r>
      <w:r>
        <w:rPr>
          <w:rFonts w:eastAsia="Calibri"/>
          <w:lang w:val="sr-Cyrl-CS"/>
        </w:rPr>
        <w:t>„</w:t>
      </w:r>
      <w:r w:rsidRPr="00756E69">
        <w:rPr>
          <w:rFonts w:eastAsia="Calibri"/>
          <w:lang w:val="sr-Cyrl-CS"/>
        </w:rPr>
        <w:t>31. децембар 201</w:t>
      </w:r>
      <w:r>
        <w:rPr>
          <w:rFonts w:eastAsia="Calibri"/>
          <w:lang w:val="sr-Cyrl-CS"/>
        </w:rPr>
        <w:t>9</w:t>
      </w:r>
      <w:r w:rsidRPr="00756E69">
        <w:rPr>
          <w:rFonts w:eastAsia="Calibri"/>
          <w:lang w:val="sr-Cyrl-CS"/>
        </w:rPr>
        <w:t xml:space="preserve">. </w:t>
      </w:r>
      <w:r>
        <w:rPr>
          <w:rFonts w:eastAsia="Calibri"/>
          <w:lang w:val="sr-Cyrl-CS"/>
        </w:rPr>
        <w:t>године”</w:t>
      </w:r>
      <w:r w:rsidRPr="00756E69">
        <w:rPr>
          <w:rFonts w:eastAsia="Calibri"/>
          <w:lang w:val="sr-Cyrl-CS"/>
        </w:rPr>
        <w:t xml:space="preserve"> замењују се речима</w:t>
      </w:r>
      <w:r>
        <w:rPr>
          <w:rFonts w:eastAsia="Calibri"/>
          <w:lang w:val="sr-Cyrl-CS"/>
        </w:rPr>
        <w:t>:</w:t>
      </w:r>
      <w:r w:rsidRPr="00756E69">
        <w:rPr>
          <w:rFonts w:eastAsia="Calibri"/>
          <w:lang w:val="sr-Cyrl-CS"/>
        </w:rPr>
        <w:t xml:space="preserve"> „31. децембар 20</w:t>
      </w:r>
      <w:r>
        <w:rPr>
          <w:rFonts w:eastAsia="Calibri"/>
          <w:lang w:val="sr-Cyrl-CS"/>
        </w:rPr>
        <w:t>20. године”</w:t>
      </w:r>
      <w:r w:rsidRPr="00756E69">
        <w:rPr>
          <w:rFonts w:eastAsia="Calibri"/>
          <w:lang w:val="sr-Cyrl-CS"/>
        </w:rPr>
        <w:t xml:space="preserve">  </w:t>
      </w:r>
    </w:p>
    <w:p w:rsidR="0042548E" w:rsidRPr="00756E69" w:rsidRDefault="0042548E" w:rsidP="0042548E">
      <w:pPr>
        <w:ind w:firstLine="708"/>
        <w:rPr>
          <w:rFonts w:eastAsia="Calibri"/>
          <w:lang w:val="sr-Cyrl-CS"/>
        </w:rPr>
      </w:pPr>
    </w:p>
    <w:p w:rsidR="0042548E" w:rsidRPr="00756E69" w:rsidRDefault="0042548E" w:rsidP="0042548E">
      <w:pPr>
        <w:jc w:val="center"/>
        <w:rPr>
          <w:rFonts w:eastAsia="Calibri"/>
          <w:lang w:val="sr-Cyrl-CS"/>
        </w:rPr>
      </w:pPr>
      <w:r w:rsidRPr="00756E69">
        <w:rPr>
          <w:rFonts w:eastAsia="Calibri"/>
          <w:lang w:val="sr-Cyrl-CS"/>
        </w:rPr>
        <w:t>Члан 2.</w:t>
      </w:r>
    </w:p>
    <w:p w:rsidR="0042548E" w:rsidRPr="00756E69" w:rsidRDefault="0042548E" w:rsidP="0042548E">
      <w:pPr>
        <w:ind w:firstLine="720"/>
        <w:rPr>
          <w:lang w:val="sr-Cyrl-CS"/>
        </w:rPr>
      </w:pPr>
      <w:r>
        <w:rPr>
          <w:lang w:val="sr-Cyrl-CS"/>
        </w:rPr>
        <w:tab/>
      </w:r>
      <w:r w:rsidRPr="00756E69">
        <w:rPr>
          <w:lang w:val="sr-Cyrl-CS"/>
        </w:rPr>
        <w:t>Ова уредба ступа на снагу наредног дана од дана објављивања у „Службеном гласнику Републике Србије”.</w:t>
      </w:r>
    </w:p>
    <w:p w:rsidR="0042548E" w:rsidRDefault="0042548E" w:rsidP="0042548E">
      <w:pPr>
        <w:rPr>
          <w:lang w:val="sr-Cyrl-RS"/>
        </w:rPr>
      </w:pPr>
    </w:p>
    <w:p w:rsidR="0042548E" w:rsidRDefault="0042548E" w:rsidP="0042548E">
      <w:pPr>
        <w:rPr>
          <w:lang w:val="sr-Cyrl-RS"/>
        </w:rPr>
      </w:pPr>
    </w:p>
    <w:p w:rsidR="0042548E" w:rsidRDefault="0042548E" w:rsidP="0042548E">
      <w:pPr>
        <w:rPr>
          <w:lang w:val="sr-Cyrl-RS"/>
        </w:rPr>
      </w:pPr>
    </w:p>
    <w:p w:rsidR="0042548E" w:rsidRDefault="0042548E" w:rsidP="0042548E">
      <w:pPr>
        <w:rPr>
          <w:lang w:val="sr-Cyrl-CS"/>
        </w:rPr>
      </w:pPr>
      <w:r>
        <w:rPr>
          <w:lang w:val="sr-Cyrl-CS"/>
        </w:rPr>
        <w:t xml:space="preserve">05 Број: </w:t>
      </w:r>
      <w:r>
        <w:rPr>
          <w:lang w:val="sr-Cyrl-RS"/>
        </w:rPr>
        <w:t>110</w:t>
      </w:r>
      <w:r>
        <w:rPr>
          <w:lang w:val="sr-Cyrl-CS"/>
        </w:rPr>
        <w:t>-11</w:t>
      </w:r>
      <w:r>
        <w:rPr>
          <w:lang w:val="sr-Cyrl-RS"/>
        </w:rPr>
        <w:t>938</w:t>
      </w:r>
      <w:r>
        <w:rPr>
          <w:lang w:val="sr-Latn-CS"/>
        </w:rPr>
        <w:t>/201</w:t>
      </w:r>
      <w:r>
        <w:rPr>
          <w:lang w:val="sr-Cyrl-CS"/>
        </w:rPr>
        <w:t>9</w:t>
      </w:r>
    </w:p>
    <w:p w:rsidR="0042548E" w:rsidRDefault="0042548E" w:rsidP="0042548E">
      <w:pPr>
        <w:rPr>
          <w:lang w:val="sr-Cyrl-CS"/>
        </w:rPr>
      </w:pPr>
      <w:r>
        <w:rPr>
          <w:lang w:val="sr-Cyrl-CS"/>
        </w:rPr>
        <w:t>У Београду, 2</w:t>
      </w:r>
      <w:r>
        <w:rPr>
          <w:lang w:val="sr-Latn-RS"/>
        </w:rPr>
        <w:t>8</w:t>
      </w:r>
      <w:r>
        <w:rPr>
          <w:lang w:val="sr-Cyrl-CS"/>
        </w:rPr>
        <w:t>. новембра 2019. године</w:t>
      </w:r>
    </w:p>
    <w:p w:rsidR="0042548E" w:rsidRDefault="0042548E" w:rsidP="0042548E">
      <w:pPr>
        <w:rPr>
          <w:lang w:val="sr-Latn-BA"/>
        </w:rPr>
      </w:pPr>
    </w:p>
    <w:p w:rsidR="0042548E" w:rsidRDefault="0042548E" w:rsidP="0042548E">
      <w:pPr>
        <w:jc w:val="center"/>
        <w:outlineLvl w:val="0"/>
        <w:rPr>
          <w:lang w:val="sr-Cyrl-CS"/>
        </w:rPr>
      </w:pPr>
      <w:r>
        <w:rPr>
          <w:lang w:val="sr-Cyrl-CS"/>
        </w:rPr>
        <w:t>В Л А Д А</w:t>
      </w:r>
    </w:p>
    <w:p w:rsidR="0042548E" w:rsidRDefault="0042548E" w:rsidP="0042548E">
      <w:pPr>
        <w:jc w:val="center"/>
        <w:outlineLvl w:val="0"/>
        <w:rPr>
          <w:lang w:val="sr-Cyrl-CS"/>
        </w:rPr>
      </w:pPr>
    </w:p>
    <w:tbl>
      <w:tblPr>
        <w:tblW w:w="0" w:type="auto"/>
        <w:tblLook w:val="01E0" w:firstRow="1" w:lastRow="1" w:firstColumn="1" w:lastColumn="1" w:noHBand="0" w:noVBand="0"/>
      </w:tblPr>
      <w:tblGrid>
        <w:gridCol w:w="4129"/>
        <w:gridCol w:w="4184"/>
      </w:tblGrid>
      <w:tr w:rsidR="0042548E" w:rsidRPr="00175890" w:rsidTr="000F3320">
        <w:tc>
          <w:tcPr>
            <w:tcW w:w="4265" w:type="dxa"/>
            <w:shd w:val="clear" w:color="auto" w:fill="auto"/>
          </w:tcPr>
          <w:p w:rsidR="0042548E" w:rsidRPr="00175890" w:rsidRDefault="0042548E" w:rsidP="000F3320">
            <w:pPr>
              <w:spacing w:line="360" w:lineRule="auto"/>
              <w:jc w:val="center"/>
              <w:rPr>
                <w:lang w:val="sr-Cyrl-CS"/>
              </w:rPr>
            </w:pPr>
          </w:p>
        </w:tc>
        <w:tc>
          <w:tcPr>
            <w:tcW w:w="4266" w:type="dxa"/>
            <w:shd w:val="clear" w:color="auto" w:fill="auto"/>
          </w:tcPr>
          <w:p w:rsidR="0042548E" w:rsidRPr="00175890" w:rsidRDefault="0042548E" w:rsidP="000F3320">
            <w:pPr>
              <w:jc w:val="center"/>
              <w:rPr>
                <w:lang w:val="sr-Cyrl-RS"/>
              </w:rPr>
            </w:pPr>
          </w:p>
          <w:p w:rsidR="0042548E" w:rsidRPr="00175890" w:rsidRDefault="0042548E" w:rsidP="000F3320">
            <w:pPr>
              <w:jc w:val="center"/>
              <w:rPr>
                <w:lang w:val="ru-RU"/>
              </w:rPr>
            </w:pPr>
            <w:r w:rsidRPr="00175890">
              <w:rPr>
                <w:lang w:val="ru-RU"/>
              </w:rPr>
              <w:t>ПРЕДСЕДНИК</w:t>
            </w:r>
          </w:p>
          <w:p w:rsidR="0042548E" w:rsidRPr="00175890" w:rsidRDefault="0042548E" w:rsidP="000F3320">
            <w:pPr>
              <w:jc w:val="center"/>
              <w:rPr>
                <w:lang w:val="sr-Cyrl-RS"/>
              </w:rPr>
            </w:pPr>
          </w:p>
          <w:p w:rsidR="0042548E" w:rsidRPr="00175890" w:rsidRDefault="0042548E" w:rsidP="000F3320">
            <w:pPr>
              <w:jc w:val="center"/>
              <w:rPr>
                <w:lang w:val="sr-Cyrl-RS"/>
              </w:rPr>
            </w:pPr>
          </w:p>
          <w:p w:rsidR="0042548E" w:rsidRPr="00175890" w:rsidRDefault="0042548E" w:rsidP="000F3320">
            <w:pPr>
              <w:jc w:val="center"/>
              <w:rPr>
                <w:lang w:val="sr-Cyrl-CS"/>
              </w:rPr>
            </w:pPr>
            <w:r w:rsidRPr="00175890">
              <w:rPr>
                <w:lang w:val="ru-RU"/>
              </w:rPr>
              <w:t>Ана Брнаби</w:t>
            </w:r>
            <w:r>
              <w:rPr>
                <w:lang w:val="ru-RU"/>
              </w:rPr>
              <w:t>ћ</w:t>
            </w:r>
          </w:p>
        </w:tc>
      </w:tr>
    </w:tbl>
    <w:p w:rsidR="0042548E" w:rsidRDefault="0042548E" w:rsidP="0042548E">
      <w:pPr>
        <w:rPr>
          <w:lang w:val="sr-Cyrl-RS"/>
        </w:rPr>
      </w:pPr>
    </w:p>
    <w:p w:rsidR="00136480" w:rsidRDefault="00136480"/>
    <w:sectPr w:rsidR="00136480" w:rsidSect="00A82B08">
      <w:pgSz w:w="11907" w:h="16840" w:code="9"/>
      <w:pgMar w:top="1440" w:right="1797" w:bottom="1440" w:left="1797" w:header="720" w:footer="720" w:gutter="0"/>
      <w:cols w:space="720"/>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C13FA"/>
    <w:rsid w:val="00036CF3"/>
    <w:rsid w:val="000E3B00"/>
    <w:rsid w:val="0010534D"/>
    <w:rsid w:val="0010778F"/>
    <w:rsid w:val="00107CB8"/>
    <w:rsid w:val="00136480"/>
    <w:rsid w:val="001369B8"/>
    <w:rsid w:val="0016166F"/>
    <w:rsid w:val="001706BA"/>
    <w:rsid w:val="001774FD"/>
    <w:rsid w:val="001A4611"/>
    <w:rsid w:val="001B3C4C"/>
    <w:rsid w:val="001E39D0"/>
    <w:rsid w:val="00217258"/>
    <w:rsid w:val="00223254"/>
    <w:rsid w:val="00272941"/>
    <w:rsid w:val="00275BE8"/>
    <w:rsid w:val="002D3718"/>
    <w:rsid w:val="002D4819"/>
    <w:rsid w:val="0033598D"/>
    <w:rsid w:val="00352930"/>
    <w:rsid w:val="00390D50"/>
    <w:rsid w:val="003A5E83"/>
    <w:rsid w:val="003F70B9"/>
    <w:rsid w:val="00406CD9"/>
    <w:rsid w:val="0042548E"/>
    <w:rsid w:val="00426210"/>
    <w:rsid w:val="00432F8C"/>
    <w:rsid w:val="004435AF"/>
    <w:rsid w:val="0045292E"/>
    <w:rsid w:val="00473624"/>
    <w:rsid w:val="0049041E"/>
    <w:rsid w:val="004A37B9"/>
    <w:rsid w:val="004A6FD3"/>
    <w:rsid w:val="004B25B8"/>
    <w:rsid w:val="004B7125"/>
    <w:rsid w:val="004E1491"/>
    <w:rsid w:val="004E2744"/>
    <w:rsid w:val="004E2E13"/>
    <w:rsid w:val="004F677A"/>
    <w:rsid w:val="00510A1B"/>
    <w:rsid w:val="005344F6"/>
    <w:rsid w:val="0053530F"/>
    <w:rsid w:val="005A5339"/>
    <w:rsid w:val="005A6CCA"/>
    <w:rsid w:val="00603C93"/>
    <w:rsid w:val="00623AF8"/>
    <w:rsid w:val="00632663"/>
    <w:rsid w:val="006C2496"/>
    <w:rsid w:val="006D489B"/>
    <w:rsid w:val="00717AEB"/>
    <w:rsid w:val="00730570"/>
    <w:rsid w:val="00765B39"/>
    <w:rsid w:val="007B4F29"/>
    <w:rsid w:val="007C13FA"/>
    <w:rsid w:val="007C50AF"/>
    <w:rsid w:val="007C5902"/>
    <w:rsid w:val="007C75B9"/>
    <w:rsid w:val="007C7A13"/>
    <w:rsid w:val="007F2105"/>
    <w:rsid w:val="00811161"/>
    <w:rsid w:val="0085404D"/>
    <w:rsid w:val="00870DE9"/>
    <w:rsid w:val="008B0FF6"/>
    <w:rsid w:val="008C1976"/>
    <w:rsid w:val="008C60DF"/>
    <w:rsid w:val="008D10AE"/>
    <w:rsid w:val="00912BE3"/>
    <w:rsid w:val="009407CB"/>
    <w:rsid w:val="009860BE"/>
    <w:rsid w:val="00996822"/>
    <w:rsid w:val="009A61A7"/>
    <w:rsid w:val="009E01A4"/>
    <w:rsid w:val="00A027BE"/>
    <w:rsid w:val="00A04382"/>
    <w:rsid w:val="00A312B2"/>
    <w:rsid w:val="00A339DD"/>
    <w:rsid w:val="00A501DA"/>
    <w:rsid w:val="00A82B08"/>
    <w:rsid w:val="00B30962"/>
    <w:rsid w:val="00B6266A"/>
    <w:rsid w:val="00B6634C"/>
    <w:rsid w:val="00B718E6"/>
    <w:rsid w:val="00BF1DB3"/>
    <w:rsid w:val="00C45AF0"/>
    <w:rsid w:val="00D00BB9"/>
    <w:rsid w:val="00D0345D"/>
    <w:rsid w:val="00D22500"/>
    <w:rsid w:val="00D22C6B"/>
    <w:rsid w:val="00D6345B"/>
    <w:rsid w:val="00D76895"/>
    <w:rsid w:val="00D8122C"/>
    <w:rsid w:val="00E00A93"/>
    <w:rsid w:val="00ED6C19"/>
    <w:rsid w:val="00EE7188"/>
    <w:rsid w:val="00EF35C4"/>
    <w:rsid w:val="00EF4522"/>
    <w:rsid w:val="00F26505"/>
    <w:rsid w:val="00FA27FF"/>
    <w:rsid w:val="00FD09AD"/>
    <w:rsid w:val="00FD7D0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FC60DC0D-DC8D-468F-98F2-3E066E4545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2548E"/>
    <w:pPr>
      <w:tabs>
        <w:tab w:val="left" w:pos="1418"/>
      </w:tabs>
      <w:jc w:val="both"/>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aliases w:val="Char Char Char Char,Char Char Char,Char,Char Char,Char Char Char Char Char Char Char,Char Char Char Char Char Char Char Char Char,Char Char Char Char Char Char Char Char Char Char Char Char Char,Char Char Char Char Char Char,Char1,Char Cha, Char"/>
    <w:basedOn w:val="Normal"/>
    <w:link w:val="FooterChar"/>
    <w:unhideWhenUsed/>
    <w:rsid w:val="0042548E"/>
    <w:pPr>
      <w:tabs>
        <w:tab w:val="clear" w:pos="1418"/>
        <w:tab w:val="center" w:pos="4680"/>
        <w:tab w:val="right" w:pos="9360"/>
      </w:tabs>
    </w:pPr>
  </w:style>
  <w:style w:type="character" w:customStyle="1" w:styleId="FooterChar">
    <w:name w:val="Footer Char"/>
    <w:aliases w:val="Char Char Char Char Char,Char Char Char Char1,Char Char1,Char Char Char1,Char Char Char Char Char Char Char Char,Char Char Char Char Char Char Char Char Char Char,Char Char Char Char Char Char Char Char Char Char Char Char Char Char"/>
    <w:basedOn w:val="DefaultParagraphFont"/>
    <w:link w:val="Footer"/>
    <w:rsid w:val="0042548E"/>
    <w:rPr>
      <w:sz w:val="24"/>
      <w:szCs w:val="24"/>
    </w:rPr>
  </w:style>
  <w:style w:type="paragraph" w:styleId="NoSpacing">
    <w:name w:val="No Spacing"/>
    <w:uiPriority w:val="1"/>
    <w:qFormat/>
    <w:rsid w:val="0042548E"/>
    <w:rPr>
      <w:rFonts w:ascii="Calibri" w:eastAsia="Calibri" w:hAnsi="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255</Words>
  <Characters>1459</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Daktilobiro06</dc:creator>
  <cp:keywords/>
  <dc:description/>
  <cp:lastModifiedBy>Jovan Stojanovic</cp:lastModifiedBy>
  <cp:revision>2</cp:revision>
  <dcterms:created xsi:type="dcterms:W3CDTF">2019-12-10T09:52:00Z</dcterms:created>
  <dcterms:modified xsi:type="dcterms:W3CDTF">2019-12-10T09:52:00Z</dcterms:modified>
</cp:coreProperties>
</file>