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7C2D" w14:textId="29CA85BA" w:rsidR="00CB7BFF" w:rsidRDefault="00FC7B6F" w:rsidP="002A6292">
      <w:pPr>
        <w:pStyle w:val="4clan"/>
        <w:spacing w:before="0" w:beforeAutospacing="0" w:after="0" w:afterAutospacing="0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ПРЕГЛЕД ОДРЕДАБА КОЈЕ СЕ МЕЊАЈУ</w:t>
      </w:r>
      <w:r w:rsidR="00750DF4">
        <w:rPr>
          <w:b/>
          <w:color w:val="000000"/>
          <w:lang w:val="sr-Cyrl-RS"/>
        </w:rPr>
        <w:t>, ОДНОСНО ДОПУЊУЈУ</w:t>
      </w:r>
    </w:p>
    <w:p w14:paraId="23A18F3C" w14:textId="77777777" w:rsidR="002A6292" w:rsidRPr="002A6292" w:rsidRDefault="002A6292" w:rsidP="002A6292">
      <w:pPr>
        <w:pStyle w:val="4clan"/>
        <w:spacing w:before="0" w:beforeAutospacing="0" w:after="0" w:afterAutospacing="0"/>
        <w:jc w:val="center"/>
        <w:rPr>
          <w:b/>
          <w:lang w:val="sr-Cyrl-CS"/>
        </w:rPr>
      </w:pPr>
    </w:p>
    <w:p w14:paraId="3708F61C" w14:textId="77777777" w:rsidR="007925E7" w:rsidRDefault="007925E7" w:rsidP="001F0FB8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  <w:r w:rsidRPr="001F0FB8">
        <w:rPr>
          <w:b/>
          <w:color w:val="000000"/>
        </w:rPr>
        <w:t>1. Значење израза</w:t>
      </w:r>
    </w:p>
    <w:p w14:paraId="6DD65554" w14:textId="77777777" w:rsidR="001F0FB8" w:rsidRPr="001F0FB8" w:rsidRDefault="001F0FB8" w:rsidP="001F0FB8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</w:p>
    <w:p w14:paraId="52946A74" w14:textId="77777777" w:rsidR="007925E7" w:rsidRDefault="007925E7" w:rsidP="001F0FB8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1F0FB8">
        <w:rPr>
          <w:b/>
          <w:color w:val="000000"/>
        </w:rPr>
        <w:t>Члан 2.</w:t>
      </w:r>
    </w:p>
    <w:p w14:paraId="22C4D68F" w14:textId="77777777" w:rsidR="001F0FB8" w:rsidRPr="001F0FB8" w:rsidRDefault="001F0FB8" w:rsidP="001F0FB8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7467ED6F" w14:textId="77777777" w:rsidR="007925E7" w:rsidRPr="001F0FB8" w:rsidRDefault="007925E7" w:rsidP="001F0FB8">
      <w:pPr>
        <w:pStyle w:val="1tekst"/>
        <w:spacing w:before="0" w:beforeAutospacing="0" w:after="0" w:afterAutospacing="0"/>
        <w:ind w:firstLine="720"/>
        <w:rPr>
          <w:color w:val="000000"/>
        </w:rPr>
      </w:pPr>
      <w:r w:rsidRPr="001F0FB8">
        <w:rPr>
          <w:color w:val="000000"/>
        </w:rPr>
        <w:t>Основни појмови, у смислу овог закона, имају следеће значење:</w:t>
      </w:r>
    </w:p>
    <w:p w14:paraId="520CB216" w14:textId="77777777" w:rsidR="007925E7" w:rsidRPr="001F0FB8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1) Миграција је добровољно или принудно напуштање државе порекла или боравка, ради привременог боравка или сталног настањења у Републици Србији и добровољно или принудно напуштање Републике Србије ради привременог боравка или сталног настањења у другој држави (спољна миграција), као и промена пребивалишта унутар територије Републике Србије, односно промена места боравка унутар територије Републике Србије уколико је до промене дошло принудним путем (унутрашња миграција);</w:t>
      </w:r>
    </w:p>
    <w:p w14:paraId="4C18CC16" w14:textId="77777777" w:rsidR="007925E7" w:rsidRPr="001F0FB8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2) Имиграција представља спољну миграцију у Републику Србију која траје или се очекује да ће трајати дуже од 12 месеци;</w:t>
      </w:r>
    </w:p>
    <w:p w14:paraId="6E5A3684" w14:textId="77777777" w:rsidR="007925E7" w:rsidRPr="001F0FB8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3) Емиграција представља спољну миграцију из Републике Србије која траје или се очекује да ће трајати дуже од 12 месеци;</w:t>
      </w:r>
    </w:p>
    <w:p w14:paraId="15EA4D95" w14:textId="77777777" w:rsidR="007925E7" w:rsidRPr="001F0FB8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4) Управљање миграцијама подразумева прикупљање, анализу, обраду, организовање, размену, чување и заштиту података релевантних за управљање миграцијама, утврђивање показатеља, података релевантних за управљање миграцијама, успостављање јединственог система и других механизама размене података у области миграција, утврђивање и предлагање циљева и приоритета миграционе политике, предлагање и предузимање мера за спровођење миграционе политике и координацију органа који обављају послове везане за управљање миграцијама, као доприноса осталим законом успостављеним механизмима у области миграција;</w:t>
      </w:r>
    </w:p>
    <w:p w14:paraId="58AF08B2" w14:textId="77777777" w:rsidR="007925E7" w:rsidRPr="001F0FB8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5) Јединствени систем је систем прикупљања, анализе, обраде, организовања, размене, чувања и заштите података добијених из информационих подсистема (база) података које органи надлежни за поједине области миграција, у складу са законом, прикупљају, обрађују, користе, штите и развијају у области управљања миграцијама</w:t>
      </w:r>
      <w:r w:rsidR="005734F3">
        <w:rPr>
          <w:color w:val="000000"/>
          <w:lang w:val="sr-Cyrl-RS"/>
        </w:rPr>
        <w:t xml:space="preserve"> </w:t>
      </w:r>
      <w:r w:rsidRPr="001F0FB8">
        <w:rPr>
          <w:color w:val="000000"/>
        </w:rPr>
        <w:t>;</w:t>
      </w:r>
    </w:p>
    <w:p w14:paraId="4DED7E03" w14:textId="77777777" w:rsidR="001F0FB8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6) Повратник по основу споразума о реадмисији је држављанин Републике Србије за чији повратак је надлежни орган дао сагласност по основу споразума о реадмисији које је закључила Република Србија.</w:t>
      </w:r>
    </w:p>
    <w:p w14:paraId="4B4F9279" w14:textId="5037C295" w:rsidR="001F0FB8" w:rsidRDefault="00BE37F9" w:rsidP="005753FB">
      <w:pPr>
        <w:pStyle w:val="1tekst"/>
        <w:spacing w:before="0" w:beforeAutospacing="0" w:after="0" w:afterAutospacing="0"/>
        <w:ind w:firstLine="720"/>
        <w:jc w:val="both"/>
        <w:rPr>
          <w:shd w:val="clear" w:color="auto" w:fill="FFFFFF"/>
          <w:lang w:val="sr-Cyrl-RS"/>
        </w:rPr>
      </w:pPr>
      <w:r>
        <w:rPr>
          <w:color w:val="000000"/>
        </w:rPr>
        <w:t xml:space="preserve">7) </w:t>
      </w:r>
      <w:r w:rsidR="00112AF8" w:rsidRPr="00112AF8">
        <w:rPr>
          <w:shd w:val="clear" w:color="auto" w:fill="FFFFFF"/>
          <w:lang w:val="sr-Cyrl-RS"/>
        </w:rPr>
        <w:t>ПОПУЛАЦИОНА ПОЛИТИКА ПРЕДСТАВЉА СКУП МЕРА И АКТИВНОСТИ КОЈЕ ДРЖАВА СПРОВОДИ У СФЕРИ НЕДОВОЉНОГ РАЂАЊА, СМАЊЕЊА СМРТНОСТИ И УПРАВЉАЊА МИГРАЦИЈАМА. МЕРЕ И АКТИВНОСТИ ПОПУЛАЦИОНЕ ПОЛИТИКЕ СУ УЗАЈАМНО ПОВЕЗАНЕ СА ЕКОНОМСКИМ, СОЦИЈАЛНИМ, ЗДРАВСТВЕНИМ И ДРУГИМ ПОЛИТИКАМА ДРЖАВЕ.</w:t>
      </w:r>
    </w:p>
    <w:p w14:paraId="5ADE6CB5" w14:textId="77777777" w:rsidR="007925E7" w:rsidRPr="001F0FB8" w:rsidRDefault="007925E7" w:rsidP="001F0FB8">
      <w:pPr>
        <w:pStyle w:val="8podpodnas"/>
        <w:jc w:val="center"/>
        <w:rPr>
          <w:i/>
          <w:color w:val="000000"/>
        </w:rPr>
      </w:pPr>
      <w:r w:rsidRPr="001F0FB8">
        <w:rPr>
          <w:i/>
          <w:color w:val="000000"/>
        </w:rPr>
        <w:t>Начело поштовања јединства породице</w:t>
      </w:r>
    </w:p>
    <w:p w14:paraId="72F10CCA" w14:textId="77777777" w:rsidR="007925E7" w:rsidRDefault="007925E7" w:rsidP="001F0FB8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1F0FB8">
        <w:rPr>
          <w:b/>
          <w:color w:val="000000"/>
        </w:rPr>
        <w:t>Члан 5.</w:t>
      </w:r>
    </w:p>
    <w:p w14:paraId="2484A58F" w14:textId="77777777" w:rsidR="001F0FB8" w:rsidRPr="001F0FB8" w:rsidRDefault="001F0FB8" w:rsidP="001F0FB8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0FD02250" w14:textId="22703260" w:rsidR="007C3261" w:rsidRDefault="007925E7" w:rsidP="006E4C3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 xml:space="preserve">Управљање миграцијама спроводи се тако да се допринесе равномерном и планском економском развоју Републике Србије, уважавајући стратегије и политике економског развоја и економских односа са иностранством, мере активне политике запошљавања, популационе политике и политике у области науке и образовања, уз јачање веза са </w:t>
      </w:r>
      <w:r w:rsidRPr="001F0FB8">
        <w:rPr>
          <w:color w:val="000000"/>
        </w:rPr>
        <w:lastRenderedPageBreak/>
        <w:t xml:space="preserve">дијаспором, </w:t>
      </w:r>
      <w:r w:rsidRPr="005D68C9">
        <w:rPr>
          <w:strike/>
          <w:color w:val="000000"/>
        </w:rPr>
        <w:t>и интеграцијом лица којима је признато право на уточиште</w:t>
      </w:r>
      <w:r w:rsidRPr="001F0FB8">
        <w:rPr>
          <w:color w:val="000000"/>
        </w:rPr>
        <w:t xml:space="preserve"> </w:t>
      </w:r>
      <w:r w:rsidR="005D68C9">
        <w:rPr>
          <w:color w:val="000000"/>
          <w:lang w:val="sr-Cyrl-RS"/>
        </w:rPr>
        <w:t xml:space="preserve">ИНТЕГРАЦИЈОМ ЛИЦА КОЈИМА ЈЕ ПРИЗНАТО ПРАВО НА </w:t>
      </w:r>
      <w:r w:rsidR="009A2B91">
        <w:rPr>
          <w:color w:val="000000"/>
          <w:lang w:val="sr-Cyrl-RS"/>
        </w:rPr>
        <w:t xml:space="preserve">АЗИЛ </w:t>
      </w:r>
      <w:r w:rsidRPr="001F0FB8">
        <w:rPr>
          <w:color w:val="000000"/>
        </w:rPr>
        <w:t>и реинтеграцијом повратника по основу споразума о реадмисији.</w:t>
      </w:r>
    </w:p>
    <w:p w14:paraId="3EC115DA" w14:textId="77777777" w:rsidR="00B63EC1" w:rsidRPr="001F0FB8" w:rsidRDefault="00B63EC1" w:rsidP="005753FB">
      <w:pPr>
        <w:pStyle w:val="1tekst"/>
        <w:spacing w:before="0" w:beforeAutospacing="0" w:after="0" w:afterAutospacing="0"/>
        <w:jc w:val="both"/>
        <w:rPr>
          <w:color w:val="000000"/>
        </w:rPr>
      </w:pPr>
    </w:p>
    <w:p w14:paraId="10702E48" w14:textId="77777777" w:rsidR="007925E7" w:rsidRDefault="007925E7" w:rsidP="001F0FB8">
      <w:pPr>
        <w:pStyle w:val="8podpodnas"/>
        <w:spacing w:before="0" w:beforeAutospacing="0" w:after="0" w:afterAutospacing="0"/>
        <w:jc w:val="center"/>
        <w:rPr>
          <w:i/>
          <w:color w:val="000000"/>
        </w:rPr>
      </w:pPr>
      <w:r w:rsidRPr="001F0FB8">
        <w:rPr>
          <w:i/>
          <w:color w:val="000000"/>
        </w:rPr>
        <w:t>Начело јачања веза са дијаспором и Србима у региону</w:t>
      </w:r>
    </w:p>
    <w:p w14:paraId="3AAC2AB7" w14:textId="77777777" w:rsidR="001F0FB8" w:rsidRPr="001F0FB8" w:rsidRDefault="001F0FB8" w:rsidP="001F0FB8">
      <w:pPr>
        <w:pStyle w:val="8podpodnas"/>
        <w:spacing w:before="0" w:beforeAutospacing="0" w:after="0" w:afterAutospacing="0"/>
        <w:jc w:val="center"/>
        <w:rPr>
          <w:i/>
          <w:color w:val="000000"/>
        </w:rPr>
      </w:pPr>
    </w:p>
    <w:p w14:paraId="79EF8EE9" w14:textId="77777777" w:rsidR="007925E7" w:rsidRDefault="007925E7" w:rsidP="001F0FB8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1F0FB8">
        <w:rPr>
          <w:b/>
          <w:color w:val="000000"/>
        </w:rPr>
        <w:t>Члан 6.</w:t>
      </w:r>
    </w:p>
    <w:p w14:paraId="764A7814" w14:textId="77777777" w:rsidR="001F0FB8" w:rsidRPr="001F0FB8" w:rsidRDefault="001F0FB8" w:rsidP="001F0FB8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21ED85C9" w14:textId="56D70EEB" w:rsidR="007925E7" w:rsidRDefault="007925E7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 xml:space="preserve">Управљање миграцијама </w:t>
      </w:r>
      <w:r w:rsidR="009A2B91" w:rsidRPr="00585E1E">
        <w:rPr>
          <w:color w:val="000000"/>
          <w:lang w:val="sr-Cyrl-RS"/>
        </w:rPr>
        <w:t xml:space="preserve">И </w:t>
      </w:r>
      <w:r w:rsidR="00112AF8">
        <w:rPr>
          <w:color w:val="000000"/>
          <w:lang w:val="sr-Cyrl-RS"/>
        </w:rPr>
        <w:t>ДРУГ</w:t>
      </w:r>
      <w:r w:rsidR="00C051F6">
        <w:rPr>
          <w:color w:val="000000"/>
          <w:lang w:val="sr-Cyrl-RS"/>
        </w:rPr>
        <w:t>ИМ</w:t>
      </w:r>
      <w:r w:rsidR="00112AF8">
        <w:rPr>
          <w:color w:val="000000"/>
          <w:lang w:val="sr-Cyrl-RS"/>
        </w:rPr>
        <w:t xml:space="preserve"> ОБЛАСТИ</w:t>
      </w:r>
      <w:r w:rsidR="00C051F6">
        <w:rPr>
          <w:color w:val="000000"/>
          <w:lang w:val="sr-Cyrl-RS"/>
        </w:rPr>
        <w:t>МА</w:t>
      </w:r>
      <w:r w:rsidR="00112AF8">
        <w:rPr>
          <w:color w:val="000000"/>
          <w:lang w:val="sr-Cyrl-RS"/>
        </w:rPr>
        <w:t xml:space="preserve"> </w:t>
      </w:r>
      <w:r w:rsidR="009A2B91" w:rsidRPr="00585E1E">
        <w:rPr>
          <w:color w:val="000000"/>
          <w:lang w:val="sr-Cyrl-RS"/>
        </w:rPr>
        <w:t>ПОПУЛАЦИОН</w:t>
      </w:r>
      <w:r w:rsidR="00112AF8">
        <w:rPr>
          <w:color w:val="000000"/>
          <w:lang w:val="sr-Cyrl-RS"/>
        </w:rPr>
        <w:t>Е</w:t>
      </w:r>
      <w:r w:rsidR="009A2B91" w:rsidRPr="00585E1E">
        <w:rPr>
          <w:color w:val="000000"/>
          <w:lang w:val="sr-Cyrl-RS"/>
        </w:rPr>
        <w:t xml:space="preserve"> ПОЛИТИК</w:t>
      </w:r>
      <w:r w:rsidR="00112AF8">
        <w:rPr>
          <w:color w:val="000000"/>
          <w:lang w:val="sr-Cyrl-RS"/>
        </w:rPr>
        <w:t>Е</w:t>
      </w:r>
      <w:r w:rsidR="009A2B91">
        <w:rPr>
          <w:color w:val="000000"/>
          <w:lang w:val="sr-Cyrl-RS"/>
        </w:rPr>
        <w:t xml:space="preserve"> </w:t>
      </w:r>
      <w:r w:rsidRPr="001F0FB8">
        <w:rPr>
          <w:color w:val="000000"/>
        </w:rPr>
        <w:t>остварује се побољшањем положаја и заштитом права и интереса припадника дијаспоре и Срба у региону, очувањем, јачањем и остваривањем веза припадника дијаспоре и Срба у региону са Републиком Србијом.</w:t>
      </w:r>
    </w:p>
    <w:p w14:paraId="639BB0D5" w14:textId="77777777" w:rsidR="002A6292" w:rsidRPr="001F0FB8" w:rsidRDefault="002A6292" w:rsidP="001F0FB8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</w:p>
    <w:p w14:paraId="0B81C3A8" w14:textId="77777777" w:rsidR="007925E7" w:rsidRDefault="007925E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Члан 8.</w:t>
      </w:r>
    </w:p>
    <w:p w14:paraId="0C3BB27E" w14:textId="77777777" w:rsidR="00B2682C" w:rsidRPr="00B2682C" w:rsidRDefault="00B2682C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693B3090" w14:textId="77729434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C051F6">
        <w:rPr>
          <w:strike/>
          <w:color w:val="000000"/>
        </w:rPr>
        <w:t>Управљање миграцијама спроводи се уз поштовање потврђених међународних уговора и општеприхваћ</w:t>
      </w:r>
      <w:r w:rsidR="00C573D3" w:rsidRPr="00C051F6">
        <w:rPr>
          <w:strike/>
          <w:color w:val="000000"/>
        </w:rPr>
        <w:t>ених правила међународног права</w:t>
      </w:r>
      <w:r w:rsidR="00723E8E" w:rsidRPr="00C051F6">
        <w:rPr>
          <w:strike/>
          <w:color w:val="FF0000"/>
          <w:lang w:val="sr-Cyrl-RS"/>
        </w:rPr>
        <w:t xml:space="preserve"> </w:t>
      </w:r>
      <w:r w:rsidRPr="00C051F6">
        <w:rPr>
          <w:strike/>
          <w:color w:val="000000"/>
        </w:rPr>
        <w:t>у области миграција.</w:t>
      </w:r>
    </w:p>
    <w:p w14:paraId="01AC99D0" w14:textId="326FFC4A" w:rsidR="00C051F6" w:rsidRPr="00C051F6" w:rsidRDefault="00C051F6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>
        <w:rPr>
          <w:shd w:val="clear" w:color="auto" w:fill="FFFFFF"/>
          <w:lang w:val="sr-Cyrl-RS"/>
        </w:rPr>
        <w:t>УПРАВЉАЊЕ МИГРАЦИЈАМА И ДРУГИМ ОБЛАСТИМА ПОПУЛАЦИОНЕ ПОЛИТИКЕ СПРОВОДИ СЕ УЗ ПОШТОВАЊЕ ПОТВРЂЕНИХ МЕЂУНАРОДНИХ УГОВОРА И ОПШТЕПРИХВАЋЕНИХ ПРАВИЛА МЕЂУНАРОДНОГ ПРАВА.</w:t>
      </w:r>
    </w:p>
    <w:p w14:paraId="1EC2E546" w14:textId="77777777" w:rsidR="00B2682C" w:rsidRPr="001F0FB8" w:rsidRDefault="00B2682C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</w:p>
    <w:p w14:paraId="0DA9D6E3" w14:textId="77777777" w:rsidR="007925E7" w:rsidRDefault="007925E7" w:rsidP="00B2682C">
      <w:pPr>
        <w:pStyle w:val="7podnas"/>
        <w:spacing w:before="0" w:beforeAutospacing="0" w:after="0" w:afterAutospacing="0"/>
        <w:jc w:val="center"/>
        <w:rPr>
          <w:i/>
          <w:color w:val="000000"/>
        </w:rPr>
      </w:pPr>
      <w:r w:rsidRPr="00B2682C">
        <w:rPr>
          <w:i/>
          <w:color w:val="000000"/>
        </w:rPr>
        <w:t>Надлежност</w:t>
      </w:r>
    </w:p>
    <w:p w14:paraId="47A5756A" w14:textId="77777777" w:rsidR="00B2682C" w:rsidRPr="00B2682C" w:rsidRDefault="00B2682C" w:rsidP="00B2682C">
      <w:pPr>
        <w:pStyle w:val="7podnas"/>
        <w:spacing w:before="0" w:beforeAutospacing="0" w:after="0" w:afterAutospacing="0"/>
        <w:jc w:val="center"/>
        <w:rPr>
          <w:i/>
          <w:color w:val="000000"/>
        </w:rPr>
      </w:pPr>
    </w:p>
    <w:p w14:paraId="31965121" w14:textId="77777777" w:rsidR="007925E7" w:rsidRDefault="007925E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Члан 10.</w:t>
      </w:r>
    </w:p>
    <w:p w14:paraId="6EB32EDC" w14:textId="77777777" w:rsidR="00B2682C" w:rsidRPr="00B2682C" w:rsidRDefault="00B2682C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6B199FE3" w14:textId="3A79D69D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C051F6">
        <w:rPr>
          <w:strike/>
          <w:color w:val="000000"/>
        </w:rPr>
        <w:t>Комесаријат обавља послове који се односе на: предлагање Влади циљева и приоритета миграционе политике; предлагање Влади мера ради постизања позитивних ефеката законитих миграција и сузбијања незаконитих миграција; праћење спровођења мера миграци</w:t>
      </w:r>
      <w:r w:rsidR="00C573D3" w:rsidRPr="00C051F6">
        <w:rPr>
          <w:strike/>
          <w:color w:val="000000"/>
          <w:lang w:val="sr-Cyrl-RS"/>
        </w:rPr>
        <w:t xml:space="preserve">оне </w:t>
      </w:r>
      <w:r w:rsidRPr="00C051F6">
        <w:rPr>
          <w:strike/>
          <w:color w:val="000000"/>
        </w:rPr>
        <w:t>политике; пружање органима државне управе, аутономне покрајине и јединице локалне самоуправе подат</w:t>
      </w:r>
      <w:r w:rsidR="00891C2B" w:rsidRPr="00C051F6">
        <w:rPr>
          <w:strike/>
          <w:color w:val="000000"/>
          <w:lang w:val="sr-Cyrl-RS"/>
        </w:rPr>
        <w:t>а</w:t>
      </w:r>
      <w:r w:rsidRPr="00C051F6">
        <w:rPr>
          <w:strike/>
          <w:color w:val="000000"/>
        </w:rPr>
        <w:t>к</w:t>
      </w:r>
      <w:r w:rsidR="00891C2B" w:rsidRPr="00C051F6">
        <w:rPr>
          <w:strike/>
          <w:color w:val="000000"/>
          <w:lang w:val="sr-Cyrl-RS"/>
        </w:rPr>
        <w:t>а</w:t>
      </w:r>
      <w:r w:rsidRPr="00C051F6">
        <w:rPr>
          <w:strike/>
          <w:color w:val="000000"/>
        </w:rPr>
        <w:t xml:space="preserve"> од значаја за израду стратешких докумената из области миграција</w:t>
      </w:r>
      <w:r w:rsidR="00F025CC" w:rsidRPr="00C051F6">
        <w:rPr>
          <w:strike/>
          <w:color w:val="000000"/>
          <w:lang w:val="sr-Cyrl-RS"/>
        </w:rPr>
        <w:t>ма</w:t>
      </w:r>
      <w:r w:rsidRPr="00C051F6">
        <w:rPr>
          <w:strike/>
        </w:rPr>
        <w:t>,</w:t>
      </w:r>
      <w:r w:rsidR="009616F5" w:rsidRPr="00C051F6">
        <w:rPr>
          <w:strike/>
          <w:color w:val="000000"/>
          <w:lang w:val="sr-Cyrl-RS"/>
        </w:rPr>
        <w:t xml:space="preserve"> </w:t>
      </w:r>
      <w:r w:rsidRPr="00C051F6">
        <w:rPr>
          <w:strike/>
          <w:color w:val="000000"/>
        </w:rPr>
        <w:t>предлагање пројеката из области управљања миграцијама из делокруга свог рада и израду годишњег извештаја Влади о стању у области управљања миграцијама.</w:t>
      </w:r>
    </w:p>
    <w:p w14:paraId="33B64060" w14:textId="04FAFE89" w:rsidR="004F2590" w:rsidRDefault="004F2590" w:rsidP="00B2682C">
      <w:pPr>
        <w:pStyle w:val="1tekst"/>
        <w:spacing w:before="0" w:beforeAutospacing="0" w:after="0" w:afterAutospacing="0"/>
        <w:ind w:firstLine="720"/>
        <w:jc w:val="both"/>
        <w:rPr>
          <w:rStyle w:val="rvts3"/>
          <w:color w:val="000000"/>
        </w:rPr>
      </w:pPr>
      <w:r w:rsidRPr="00364A70">
        <w:rPr>
          <w:rStyle w:val="rvts3"/>
          <w:color w:val="000000"/>
        </w:rPr>
        <w:t xml:space="preserve">КОМЕСАРИЈАТ ОБАВЉА ПОСЛОВЕ КОЈИ СЕ ОДНОСЕ НА: ПРЕДЛАГАЊЕ ВЛАДИ ЦИЉЕВА И ПРИОРИТЕТА МИГРАЦИОНЕ ПОЛИТИКЕ; ПРЕДЛАГАЊЕ ВЛАДИ МЕРА РАДИ ПОСТИЗАЊА ПОЗИТИВНИХ ЕФЕКАТА ЗАКОНИТИХ МИГРАЦИЈА И СУЗБИЈАЊА НЕЗАКОНИТИХ МИГРАЦИЈА; ПРАЋЕЊЕ СПРОВОЂЕЊА МЕРА МИГРАЦИОНЕ ПОЛИТИКЕ; ПРУЖАЊЕ ОРГАНИМА ДРЖАВНЕ УПРАВЕ, АУТОНОМНЕ ПОКРАЈИНЕ И ЈЕДИНИЦЕ ЛОКАЛНЕ САМОУПРАВЕ ПОДАТАКА ОД ЗНАЧАЈА ЗА ИЗРАДУ СТРАТЕШКИХ ДОКУМЕНАТА ИЗ ОБЛАСТИ </w:t>
      </w:r>
      <w:r w:rsidRPr="00364A70">
        <w:rPr>
          <w:rStyle w:val="rvts3"/>
          <w:color w:val="000000"/>
          <w:lang w:val="sr-Cyrl-RS"/>
        </w:rPr>
        <w:t xml:space="preserve"> УПРАВЉАЊА </w:t>
      </w:r>
      <w:r w:rsidRPr="00364A70">
        <w:rPr>
          <w:rStyle w:val="rvts3"/>
          <w:color w:val="000000"/>
        </w:rPr>
        <w:t>МИГРАЦИЈА</w:t>
      </w:r>
      <w:r w:rsidRPr="00364A70">
        <w:rPr>
          <w:rStyle w:val="rvts3"/>
          <w:color w:val="000000"/>
          <w:lang w:val="sr-Cyrl-RS"/>
        </w:rPr>
        <w:t>МА И ИЗ ДРУГИХ ОБЛАСТИ ПОПУЛАЦИОНЕ ПОЛИТИКЕ</w:t>
      </w:r>
      <w:r>
        <w:rPr>
          <w:rStyle w:val="rvts3"/>
          <w:color w:val="000000"/>
        </w:rPr>
        <w:t>;</w:t>
      </w:r>
      <w:r w:rsidRPr="00364A70">
        <w:rPr>
          <w:rStyle w:val="rvts3"/>
          <w:color w:val="000000"/>
        </w:rPr>
        <w:t xml:space="preserve"> ПРЕДЛАГАЊЕ ПРОЈЕКАТА ИЗ ОБЛАСТИ УПРАВЉАЊА МИГРАЦИЈАМА ИЗ ДЕЛОКРУГА СВОГ РАДА И ИЗРАДУ ГОДИШЊЕГ ИЗВЕШТАЈА ВЛАДИ О СТАЊУ У ОБЛАСТИ УПРАВЉАЊА МИГРАЦИЈАМА.</w:t>
      </w:r>
    </w:p>
    <w:p w14:paraId="2C0384D8" w14:textId="77777777" w:rsidR="00FC20BE" w:rsidRPr="00C051F6" w:rsidRDefault="00FC20BE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</w:p>
    <w:p w14:paraId="5117ABF1" w14:textId="2AC3E159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602C2A">
        <w:rPr>
          <w:strike/>
          <w:color w:val="000000"/>
        </w:rPr>
        <w:t>Комесаријат обавља послове који се односе на: утврђивање, предлагање и предузимање мера за интеграцију лица којима је, у складу са Законом о азилу (</w:t>
      </w:r>
      <w:r w:rsidR="00050F0F">
        <w:rPr>
          <w:strike/>
          <w:color w:val="000000"/>
          <w:lang w:val="sr-Cyrl-RS"/>
        </w:rPr>
        <w:t>„</w:t>
      </w:r>
      <w:r w:rsidR="00050F0F">
        <w:rPr>
          <w:strike/>
          <w:color w:val="000000"/>
        </w:rPr>
        <w:t>Службени гласник РС</w:t>
      </w:r>
      <w:r w:rsidR="00050F0F">
        <w:rPr>
          <w:color w:val="000000"/>
        </w:rPr>
        <w:t>”</w:t>
      </w:r>
      <w:r w:rsidRPr="00602C2A">
        <w:rPr>
          <w:strike/>
          <w:color w:val="000000"/>
        </w:rPr>
        <w:t>, број 109/07 - у даљем тексту: Закон о азилу), признато право на уточиште; утврђивање, предлагање и предузимање мера за реинтеграцију повратника по основу споразума о реадмисији; побољшање услова живота интерно расељених лица док су у расељеништву; предлагање програма за развијање система мера према породицама странаца који илегално бораве на територији Републике Србије и предлагање програма за подршку добровољног повратка странаца који илегално бораве на територији Републике Србије у земљу њиховог порекла.</w:t>
      </w:r>
    </w:p>
    <w:p w14:paraId="6090767E" w14:textId="6983295F" w:rsidR="003E23C5" w:rsidRPr="00F57B0C" w:rsidRDefault="003E23C5" w:rsidP="003E23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7B0C">
        <w:rPr>
          <w:rFonts w:ascii="Times New Roman" w:hAnsi="Times New Roman" w:cs="Times New Roman"/>
          <w:sz w:val="24"/>
          <w:szCs w:val="24"/>
          <w:lang w:val="sr-Cyrl-RS"/>
        </w:rPr>
        <w:t xml:space="preserve">КОМЕСАРИЈАТ ОБАВЉА ПОСЛОВЕ КОЈИ СЕ ОДНОСЕ НА УТВРЂИВАЊЕ, ПРЕДЛАГАЊЕ И ПРЕДУЗИМАЊЕ МЕРА ЗА: </w:t>
      </w:r>
    </w:p>
    <w:p w14:paraId="211E98DE" w14:textId="29F22A74" w:rsidR="003E23C5" w:rsidRPr="00F57B0C" w:rsidRDefault="003E23C5" w:rsidP="003E23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F57B0C">
        <w:rPr>
          <w:rFonts w:ascii="Times New Roman" w:hAnsi="Times New Roman" w:cs="Times New Roman"/>
          <w:sz w:val="24"/>
          <w:szCs w:val="24"/>
          <w:lang w:val="sr-Cyrl-RS"/>
        </w:rPr>
        <w:t>ИНТЕГРАЦИЈУ ЛИЦА КОЈИМА ЈЕ ОДЛУКОМ НАДЛЕЖНОГ ОРГАНА ОДОБРЕН АЗИЛ У РЕПУБЛИЦИ СРБИЈИ;</w:t>
      </w:r>
    </w:p>
    <w:p w14:paraId="2DDB2F00" w14:textId="0A51E84A" w:rsidR="003E23C5" w:rsidRPr="00F57B0C" w:rsidRDefault="003E23C5" w:rsidP="003E23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Pr="00F57B0C">
        <w:rPr>
          <w:rFonts w:ascii="Times New Roman" w:hAnsi="Times New Roman" w:cs="Times New Roman"/>
          <w:sz w:val="24"/>
          <w:szCs w:val="24"/>
          <w:lang w:val="sr-Cyrl-RS"/>
        </w:rPr>
        <w:t xml:space="preserve">РЕИНТЕГРАЦИЈУ ПОВРАТНИКА ПО ОСНОВУ СПОРАЗУМА О РЕАДМИСИЈИ; </w:t>
      </w:r>
    </w:p>
    <w:p w14:paraId="4CA6EF3C" w14:textId="7FBD3EC8" w:rsidR="003E23C5" w:rsidRPr="00F57B0C" w:rsidRDefault="003E23C5" w:rsidP="003E23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Pr="00F57B0C">
        <w:rPr>
          <w:rFonts w:ascii="Times New Roman" w:hAnsi="Times New Roman" w:cs="Times New Roman"/>
          <w:sz w:val="24"/>
          <w:szCs w:val="24"/>
          <w:lang w:val="sr-Cyrl-RS"/>
        </w:rPr>
        <w:t>ПОБОЉШАЊЕ УСЛОВ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70CE5">
        <w:rPr>
          <w:rFonts w:ascii="Times New Roman" w:hAnsi="Times New Roman" w:cs="Times New Roman"/>
          <w:sz w:val="24"/>
          <w:szCs w:val="24"/>
          <w:lang w:val="sr-Cyrl-RS"/>
        </w:rPr>
        <w:t xml:space="preserve"> ЖИВОТА ИНТЕРНО РАСЕЉЕНИХ ЛИЦА;</w:t>
      </w:r>
    </w:p>
    <w:p w14:paraId="3B34C1A4" w14:textId="5926C2EC" w:rsidR="003E23C5" w:rsidRPr="00F57B0C" w:rsidRDefault="003E23C5" w:rsidP="003E23C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Pr="00F57B0C">
        <w:rPr>
          <w:rFonts w:ascii="Times New Roman" w:hAnsi="Times New Roman" w:cs="Times New Roman"/>
          <w:sz w:val="24"/>
          <w:szCs w:val="24"/>
          <w:lang w:val="sr-Cyrl-RS"/>
        </w:rPr>
        <w:t>ЗБРИЊАВАЊЕ СТРАНАЦА КОЈИ ИЛЕГАЛНО БОРАВЕ НА ТЕРИТОРИЈИ РЕПУБЛИКЕ СРБИЈЕ.</w:t>
      </w:r>
    </w:p>
    <w:p w14:paraId="7136DA49" w14:textId="7ECFD7AB" w:rsidR="003E23C5" w:rsidRDefault="003E23C5" w:rsidP="003E23C5">
      <w:pPr>
        <w:pStyle w:val="1tekst"/>
        <w:spacing w:before="0" w:beforeAutospacing="0" w:after="0" w:afterAutospacing="0"/>
        <w:ind w:firstLine="720"/>
        <w:jc w:val="both"/>
        <w:rPr>
          <w:rStyle w:val="rvts3"/>
          <w:color w:val="000000"/>
        </w:rPr>
      </w:pPr>
      <w:r w:rsidRPr="00F57B0C">
        <w:rPr>
          <w:lang w:val="sr-Cyrl-RS"/>
        </w:rPr>
        <w:t>КОМЕСАРИЈАТ ОБАВЉА ПОСЛОВЕ КОЈИ СЕ ОДНОСЕ НА УТВРЂИВАЊЕ, ПРЕДЛАГАЊЕ И ПРЕДУЗИМАЊЕ МЕРА ЗА ПОДРШКУ ДОБРОВОЉНОГ ПОВРАТКА СТРАНАЦА КОЈИ ИЛЕГАЛНО БОРАВЕ НА ТЕРИТОРИЈИ РЕПУБЛИКЕ СРБИЈЕ У ЗЕМЉУ ЊИХОВОГ ПОРЕКЛА, У САРАДЊИ СА МИНИСТАРСТВОМ НАДЛЕЖНИМ ЗА УНУТРАШЊЕ ПОСЛОВЕ.</w:t>
      </w:r>
      <w:r w:rsidRPr="00AB2127">
        <w:rPr>
          <w:rStyle w:val="rvts3"/>
          <w:color w:val="000000"/>
        </w:rPr>
        <w:tab/>
      </w:r>
    </w:p>
    <w:p w14:paraId="7DBC6575" w14:textId="60611708" w:rsidR="007925E7" w:rsidRDefault="007925E7" w:rsidP="003E23C5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C051F6">
        <w:rPr>
          <w:strike/>
          <w:color w:val="000000"/>
        </w:rPr>
        <w:t>Комесаријат обавља послове који се односе на: прикупљање, обједињавање и анализу података и показатеља за управљање миграцијама; извештавање о имиграцији и емиграцији; израду и редовно ажурирање миграционог профила Републике Србије; успостављање јединственог система за прикупљање, организовање и размену података; успостављање сарадње са члановима Европске миграционе мреже; обуку и оспособљавање лица која обављају послове од значаја за управљање миграцијама, старање о доступности информација од значаја за миграциона питања</w:t>
      </w:r>
      <w:r w:rsidR="00891C2B" w:rsidRPr="00C051F6">
        <w:rPr>
          <w:strike/>
          <w:color w:val="000000"/>
        </w:rPr>
        <w:t xml:space="preserve">, </w:t>
      </w:r>
      <w:r w:rsidRPr="00C051F6">
        <w:rPr>
          <w:strike/>
          <w:color w:val="000000"/>
        </w:rPr>
        <w:t>као и друге послове одређене законом.</w:t>
      </w:r>
    </w:p>
    <w:p w14:paraId="3D3991C4" w14:textId="13223C94" w:rsidR="004F2590" w:rsidRPr="00C051F6" w:rsidRDefault="004F2590" w:rsidP="004F2590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F84431">
        <w:rPr>
          <w:rStyle w:val="rvts3"/>
          <w:color w:val="000000"/>
        </w:rPr>
        <w:t>КОМЕСАРИЈАТ ОБАВЉА ПОСЛОВЕ КОЈИ СЕ ОДНОСЕ НА: ПРИКУПЉАЊЕ, ОБЈЕДИЊАВАЊЕ И АНАЛИЗУ ПОДАТАКА И ПОКАЗАТЕЉА ЗА УПРАВЉАЊЕ МИГРАЦИЈАМА; ИЗВЕШТАВАЊЕ О ИМИГРАЦИЈИ И ЕМИГРАЦИЈИ; ИЗРАДУ И РЕДОВНО АЖУРИРАЊЕ МИГРАЦИОНОГ ПРОФИЛА РЕПУБЛИКЕ СРБИЈЕ; УСПОСТАВЉАЊЕ ЈЕДИНСТВЕНОГ СИСТЕМА ЗА ПРИКУПЉАЊЕ, ОРГАНИЗОВАЊЕ И РАЗМЕНУ ПОДАТАКА; УСПОСТАВЉАЊЕ САРАДЊЕ СА ЧЛАНОВИМА ЕВРОПСКЕ МИГРАЦИОНЕ МРЕЖЕ; ОБУКУ И ОСПОСОБЉАВАЊЕ ЛИЦА КОЈА ОБАВЉАЈУ ПОСЛОВЕ ОД ЗНАЧАЈА ЗА УПРАВЉАЊЕ МИГРАЦИЈАМА</w:t>
      </w:r>
      <w:r w:rsidRPr="00F84431">
        <w:rPr>
          <w:rStyle w:val="rvts3"/>
          <w:color w:val="000000"/>
          <w:lang w:val="sr-Cyrl-RS"/>
        </w:rPr>
        <w:t xml:space="preserve"> И ПОСЛОВЕ У ДРУГИМ ОБЛАСТИМА ПОПУЛАЦИОНЕ ПОЛИТИКЕ</w:t>
      </w:r>
      <w:r w:rsidRPr="00F84431">
        <w:rPr>
          <w:rStyle w:val="rvts3"/>
          <w:color w:val="000000"/>
        </w:rPr>
        <w:t>; СТАРАЊЕ О ДОСТУПНОСТИ ИНФОРМАЦИЈА ОД ЗНАЧАЈА ЗА МИГРАЦИОНА ПИТАЊА</w:t>
      </w:r>
      <w:r w:rsidRPr="00F84431">
        <w:rPr>
          <w:rStyle w:val="rvts3"/>
          <w:color w:val="000000"/>
          <w:lang w:val="sr-Cyrl-RS"/>
        </w:rPr>
        <w:t xml:space="preserve"> И ПИТАЊА ИЗ ДРУГИХ ОБЛАСТИ ПОПУЛАЦИОНЕ ПОЛИТИКЕ</w:t>
      </w:r>
      <w:r w:rsidRPr="00F84431">
        <w:rPr>
          <w:rStyle w:val="rvts3"/>
          <w:color w:val="000000"/>
        </w:rPr>
        <w:t>, КАО И</w:t>
      </w:r>
      <w:r>
        <w:rPr>
          <w:rStyle w:val="rvts3"/>
          <w:color w:val="000000"/>
        </w:rPr>
        <w:t xml:space="preserve"> ДРУГЕ ПОСЛОВЕ ОДРЕЂЕНЕ ЗАКОНОМ.</w:t>
      </w:r>
    </w:p>
    <w:p w14:paraId="54FEC78F" w14:textId="5D01AE4A" w:rsidR="00073B3D" w:rsidRDefault="00073B3D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073B3D">
        <w:rPr>
          <w:strike/>
          <w:color w:val="000000"/>
        </w:rPr>
        <w:t>Комесаријат обавља стручне и административно-техничке послове за потребе Комисије за нестала лица коју образује Влада, и: води јединствену евиденцију несталих лица у оружаним сукобима и у вези са оружаним сукобима на простору бивше СФРЈ од 1991. до 1995. године и Аутономне покрајине Косово и Метохија од 1998. до 2000. године; води евиденцију о ексхумираним, идентификованим и неидентификованим посмртним остацима из појединачних и масовних гробница; издаје потврде о чињеницама о којима води службене евиденције; врши исплату трошкова ексхумације, идентификације, погребне опреме и превоза посмртних остатака идентификованих лица до места сахране у Републици Србији, односно до границе - уколико се ради о прекограничном преносу посмртних остатака, као и трошкова услуга експерата судске медицине или тимова експерата одговарајућих установа за судску медицину, ангажованих за потребе рада Комисије за нестала лица; врши исплату једнократне новчане помоћи за трошкове сахране у висини накнаде погребних трошкова утврђене законом којим се уређује пензијско и инвалидско осигурање; додељује средства за финансирање програма удружења породица несталих лица у складу с прописима којима се уређује финансирање програма од јавног интереса која реализују удружења.</w:t>
      </w:r>
    </w:p>
    <w:p w14:paraId="1F5AA950" w14:textId="3FB8FB59" w:rsidR="00566479" w:rsidRPr="003E3729" w:rsidRDefault="004F2590" w:rsidP="003E3729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1F0FB8">
        <w:rPr>
          <w:color w:val="000000"/>
        </w:rPr>
        <w:t>КОМЕСАРИЈАТ ОБАВЉА СТРУЧНЕ И АДМИНИСТРАТИВНО</w:t>
      </w:r>
      <w:r>
        <w:rPr>
          <w:color w:val="000000"/>
          <w:lang w:val="sr-Cyrl-RS"/>
        </w:rPr>
        <w:t xml:space="preserve"> </w:t>
      </w:r>
      <w:r>
        <w:rPr>
          <w:color w:val="000000"/>
        </w:rPr>
        <w:t>–</w:t>
      </w:r>
      <w:r>
        <w:rPr>
          <w:color w:val="000000"/>
          <w:lang w:val="sr-Cyrl-RS"/>
        </w:rPr>
        <w:t xml:space="preserve"> </w:t>
      </w:r>
      <w:r w:rsidRPr="001F0FB8">
        <w:rPr>
          <w:color w:val="000000"/>
        </w:rPr>
        <w:t>ТЕХНИЧКЕ ПОСЛОВЕ ЗА ПОТРЕБЕ КОМИСИЈЕ ЗА НЕСТАЛА ЛИЦА КОЈУ ОБР</w:t>
      </w:r>
      <w:r>
        <w:rPr>
          <w:color w:val="000000"/>
        </w:rPr>
        <w:t>АЗУЈЕ ВЛАДА</w:t>
      </w:r>
      <w:r>
        <w:rPr>
          <w:color w:val="000000"/>
          <w:lang w:val="sr-Cyrl-RS"/>
        </w:rPr>
        <w:t>,</w:t>
      </w:r>
      <w:r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И </w:t>
      </w:r>
      <w:r>
        <w:rPr>
          <w:color w:val="000000"/>
        </w:rPr>
        <w:t>ВОДИ ЈЕДИНСТВЕНЕ</w:t>
      </w:r>
      <w:r w:rsidRPr="001F0FB8">
        <w:rPr>
          <w:color w:val="000000"/>
        </w:rPr>
        <w:t xml:space="preserve"> ЕВИДЕНЦИЈ</w:t>
      </w:r>
      <w:r>
        <w:rPr>
          <w:color w:val="000000"/>
          <w:lang w:val="sr-Cyrl-RS"/>
        </w:rPr>
        <w:t>Е</w:t>
      </w:r>
      <w:r w:rsidRPr="001F0FB8">
        <w:rPr>
          <w:color w:val="000000"/>
        </w:rPr>
        <w:t xml:space="preserve"> </w:t>
      </w:r>
      <w:r>
        <w:rPr>
          <w:color w:val="000000"/>
        </w:rPr>
        <w:t>O</w:t>
      </w:r>
      <w:r>
        <w:rPr>
          <w:color w:val="000000"/>
          <w:lang w:val="sr-Cyrl-RS"/>
        </w:rPr>
        <w:t>:</w:t>
      </w:r>
      <w:r>
        <w:rPr>
          <w:color w:val="000000"/>
        </w:rPr>
        <w:t xml:space="preserve"> </w:t>
      </w:r>
      <w:r>
        <w:rPr>
          <w:color w:val="000000"/>
          <w:lang w:val="sr-Cyrl-RS"/>
        </w:rPr>
        <w:t>НЕСТАЛИМ ЛИЦИМА О КОЈ</w:t>
      </w:r>
      <w:r>
        <w:rPr>
          <w:color w:val="000000"/>
        </w:rPr>
        <w:t>И</w:t>
      </w:r>
      <w:r>
        <w:rPr>
          <w:color w:val="000000"/>
          <w:lang w:val="sr-Cyrl-RS"/>
        </w:rPr>
        <w:t xml:space="preserve">МА ПОРОДИЦА </w:t>
      </w:r>
      <w:r w:rsidRPr="00BE37F9">
        <w:rPr>
          <w:color w:val="000000"/>
          <w:lang w:val="sr-Cyrl-RS"/>
        </w:rPr>
        <w:t xml:space="preserve">НЕМА НИКАКВИХ ВЕСТИ ИЛИ </w:t>
      </w:r>
      <w:r>
        <w:rPr>
          <w:color w:val="000000"/>
          <w:lang w:val="sr-Cyrl-RS"/>
        </w:rPr>
        <w:t>КОЈА СУ</w:t>
      </w:r>
      <w:r w:rsidRPr="00BE37F9">
        <w:rPr>
          <w:color w:val="000000"/>
          <w:lang w:val="sr-Cyrl-RS"/>
        </w:rPr>
        <w:t xml:space="preserve"> ПРИЈАВЉЕН</w:t>
      </w:r>
      <w:r>
        <w:rPr>
          <w:color w:val="000000"/>
        </w:rPr>
        <w:t>A</w:t>
      </w:r>
      <w:r w:rsidRPr="00BE37F9">
        <w:rPr>
          <w:color w:val="000000"/>
          <w:lang w:val="sr-Cyrl-RS"/>
        </w:rPr>
        <w:t xml:space="preserve"> НА ОСНОВУ ПОУЗДАНИХ ИНФОРМАЦИЈА КАО НЕСТАЛ</w:t>
      </w:r>
      <w:r>
        <w:rPr>
          <w:color w:val="000000"/>
        </w:rPr>
        <w:t>A</w:t>
      </w:r>
      <w:r w:rsidRPr="00BE37F9">
        <w:rPr>
          <w:color w:val="000000"/>
          <w:lang w:val="sr-Cyrl-RS"/>
        </w:rPr>
        <w:t xml:space="preserve"> ЛИЦ</w:t>
      </w:r>
      <w:r>
        <w:rPr>
          <w:color w:val="000000"/>
          <w:lang w:val="sr-Cyrl-RS"/>
        </w:rPr>
        <w:t xml:space="preserve">А </w:t>
      </w:r>
      <w:r w:rsidRPr="00BE37F9">
        <w:rPr>
          <w:color w:val="000000"/>
          <w:lang w:val="sr-Cyrl-RS"/>
        </w:rPr>
        <w:t>УСЛЕД ОРУЖАНИХ СУКОБА ИЛИ У ВЕЗИ СА ОРУЖАНИМ СУКОБ</w:t>
      </w:r>
      <w:r>
        <w:rPr>
          <w:color w:val="000000"/>
          <w:lang w:val="sr-Cyrl-RS"/>
        </w:rPr>
        <w:t>И</w:t>
      </w:r>
      <w:r w:rsidRPr="00BE37F9">
        <w:rPr>
          <w:color w:val="000000"/>
          <w:lang w:val="sr-Cyrl-RS"/>
        </w:rPr>
        <w:t>М</w:t>
      </w:r>
      <w:r>
        <w:rPr>
          <w:color w:val="000000"/>
          <w:lang w:val="sr-Cyrl-RS"/>
        </w:rPr>
        <w:t>А</w:t>
      </w:r>
      <w:r w:rsidRPr="00BE37F9">
        <w:rPr>
          <w:color w:val="000000"/>
          <w:lang w:val="sr-Cyrl-RS"/>
        </w:rPr>
        <w:t xml:space="preserve"> КОЈИ </w:t>
      </w:r>
      <w:r>
        <w:rPr>
          <w:color w:val="000000"/>
          <w:lang w:val="sr-Cyrl-RS"/>
        </w:rPr>
        <w:t xml:space="preserve">СУ </w:t>
      </w:r>
      <w:r w:rsidRPr="00BE37F9">
        <w:rPr>
          <w:color w:val="000000"/>
          <w:lang w:val="sr-Cyrl-RS"/>
        </w:rPr>
        <w:t>СЕ ДЕСИ</w:t>
      </w:r>
      <w:r>
        <w:rPr>
          <w:color w:val="000000"/>
          <w:lang w:val="sr-Cyrl-RS"/>
        </w:rPr>
        <w:t>ЛИ</w:t>
      </w:r>
      <w:r w:rsidRPr="00BE37F9">
        <w:rPr>
          <w:color w:val="000000"/>
          <w:lang w:val="sr-Cyrl-RS"/>
        </w:rPr>
        <w:t xml:space="preserve"> НА П</w:t>
      </w:r>
      <w:r>
        <w:rPr>
          <w:color w:val="000000"/>
          <w:lang w:val="sr-Cyrl-RS"/>
        </w:rPr>
        <w:t>РОСТОР</w:t>
      </w:r>
      <w:r w:rsidRPr="00BE37F9">
        <w:rPr>
          <w:color w:val="000000"/>
          <w:lang w:val="sr-Cyrl-RS"/>
        </w:rPr>
        <w:t>У БИВШЕ СФРЈ У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ПЕРИОДУ ОД 1991</w:t>
      </w:r>
      <w:r>
        <w:rPr>
          <w:color w:val="000000"/>
          <w:lang w:val="sr-Cyrl-RS"/>
        </w:rPr>
        <w:t>.</w:t>
      </w:r>
      <w:r w:rsidRPr="00BE37F9">
        <w:rPr>
          <w:color w:val="000000"/>
          <w:lang w:val="sr-Cyrl-RS"/>
        </w:rPr>
        <w:t xml:space="preserve"> ДО 1995.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 xml:space="preserve">ГОДИНЕ И </w:t>
      </w:r>
      <w:r>
        <w:rPr>
          <w:color w:val="000000"/>
          <w:lang w:val="sr-Cyrl-RS"/>
        </w:rPr>
        <w:t xml:space="preserve">НА ПРОСТОРУ </w:t>
      </w:r>
      <w:r w:rsidRPr="00BE37F9">
        <w:rPr>
          <w:color w:val="000000"/>
          <w:lang w:val="sr-Cyrl-RS"/>
        </w:rPr>
        <w:t>А</w:t>
      </w:r>
      <w:r>
        <w:rPr>
          <w:color w:val="000000"/>
          <w:lang w:val="sr-Cyrl-RS"/>
        </w:rPr>
        <w:t xml:space="preserve">УТОНОМНЕ ПОКРАЈИНЕ </w:t>
      </w:r>
      <w:r w:rsidRPr="00BE37F9">
        <w:rPr>
          <w:color w:val="000000"/>
          <w:lang w:val="sr-Cyrl-RS"/>
        </w:rPr>
        <w:t>К</w:t>
      </w:r>
      <w:r>
        <w:rPr>
          <w:color w:val="000000"/>
          <w:lang w:val="sr-Cyrl-RS"/>
        </w:rPr>
        <w:t xml:space="preserve">ОСОВО </w:t>
      </w:r>
      <w:r w:rsidRPr="00BE37F9">
        <w:rPr>
          <w:color w:val="000000"/>
          <w:lang w:val="sr-Cyrl-RS"/>
        </w:rPr>
        <w:t>И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М</w:t>
      </w:r>
      <w:r>
        <w:rPr>
          <w:color w:val="000000"/>
          <w:lang w:val="sr-Cyrl-RS"/>
        </w:rPr>
        <w:t xml:space="preserve">ЕТОХИЈА </w:t>
      </w:r>
      <w:r w:rsidRPr="00BE37F9">
        <w:rPr>
          <w:color w:val="000000"/>
          <w:lang w:val="sr-Cyrl-RS"/>
        </w:rPr>
        <w:t>У ПЕРИОДУ ОД 1998</w:t>
      </w:r>
      <w:r>
        <w:rPr>
          <w:color w:val="000000"/>
          <w:lang w:val="sr-Cyrl-RS"/>
        </w:rPr>
        <w:t>.</w:t>
      </w:r>
      <w:r w:rsidRPr="00BE37F9">
        <w:rPr>
          <w:color w:val="000000"/>
          <w:lang w:val="sr-Cyrl-RS"/>
        </w:rPr>
        <w:t xml:space="preserve"> ДО 2000.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ГОДИНЕ</w:t>
      </w:r>
      <w:r>
        <w:rPr>
          <w:color w:val="000000"/>
        </w:rPr>
        <w:t xml:space="preserve">; </w:t>
      </w:r>
      <w:r>
        <w:rPr>
          <w:color w:val="000000"/>
          <w:lang w:val="sr-Cyrl-RS"/>
        </w:rPr>
        <w:t xml:space="preserve">СМРТНО СТРАДАЛИМ </w:t>
      </w:r>
      <w:r w:rsidRPr="00BE37F9">
        <w:rPr>
          <w:color w:val="000000"/>
          <w:lang w:val="sr-Cyrl-RS"/>
        </w:rPr>
        <w:t>ЛИЦ</w:t>
      </w:r>
      <w:r>
        <w:rPr>
          <w:color w:val="000000"/>
          <w:lang w:val="sr-Cyrl-RS"/>
        </w:rPr>
        <w:t>ИМ</w:t>
      </w:r>
      <w:r>
        <w:rPr>
          <w:color w:val="000000"/>
        </w:rPr>
        <w:t>A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О КО</w:t>
      </w:r>
      <w:r>
        <w:rPr>
          <w:color w:val="000000"/>
        </w:rPr>
        <w:t>J</w:t>
      </w:r>
      <w:r>
        <w:rPr>
          <w:color w:val="000000"/>
          <w:lang w:val="sr-Cyrl-RS"/>
        </w:rPr>
        <w:t>И</w:t>
      </w:r>
      <w:r>
        <w:rPr>
          <w:color w:val="000000"/>
        </w:rPr>
        <w:t>MA</w:t>
      </w:r>
      <w:r w:rsidRPr="00BE37F9">
        <w:rPr>
          <w:color w:val="000000"/>
          <w:lang w:val="sr-Cyrl-RS"/>
        </w:rPr>
        <w:t xml:space="preserve"> ПОСТОЈЕ ПОУЗДАНИ ПОДАЦИ О СМРТНОМ СТРАДАЊУ УСЛЕД ОРУЖАНИХ СУКОБА ИЛИ У ВЕЗИ СА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ОРУЖАНИМ СУКОБ</w:t>
      </w:r>
      <w:r>
        <w:rPr>
          <w:color w:val="000000"/>
          <w:lang w:val="sr-Cyrl-RS"/>
        </w:rPr>
        <w:t>И</w:t>
      </w:r>
      <w:r w:rsidRPr="00BE37F9">
        <w:rPr>
          <w:color w:val="000000"/>
          <w:lang w:val="sr-Cyrl-RS"/>
        </w:rPr>
        <w:t>М</w:t>
      </w:r>
      <w:r>
        <w:rPr>
          <w:color w:val="000000"/>
          <w:lang w:val="sr-Cyrl-RS"/>
        </w:rPr>
        <w:t>А</w:t>
      </w:r>
      <w:r w:rsidRPr="00BE37F9">
        <w:rPr>
          <w:color w:val="000000"/>
          <w:lang w:val="sr-Cyrl-RS"/>
        </w:rPr>
        <w:t xml:space="preserve"> КОЈИ </w:t>
      </w:r>
      <w:r>
        <w:rPr>
          <w:color w:val="000000"/>
          <w:lang w:val="sr-Cyrl-RS"/>
        </w:rPr>
        <w:t xml:space="preserve">СУ </w:t>
      </w:r>
      <w:r w:rsidRPr="00BE37F9">
        <w:rPr>
          <w:color w:val="000000"/>
          <w:lang w:val="sr-Cyrl-RS"/>
        </w:rPr>
        <w:t>СЕ ДЕСИ</w:t>
      </w:r>
      <w:r>
        <w:rPr>
          <w:color w:val="000000"/>
          <w:lang w:val="sr-Cyrl-RS"/>
        </w:rPr>
        <w:t>ЛИ</w:t>
      </w:r>
      <w:r w:rsidRPr="00BE37F9">
        <w:rPr>
          <w:color w:val="000000"/>
          <w:lang w:val="sr-Cyrl-RS"/>
        </w:rPr>
        <w:t xml:space="preserve"> НА ПОДРУЧЈУ БИВШЕ СФРЈ У ПЕРИОДУ ОД 1991</w:t>
      </w:r>
      <w:r>
        <w:rPr>
          <w:color w:val="000000"/>
          <w:lang w:val="sr-Cyrl-RS"/>
        </w:rPr>
        <w:t>.</w:t>
      </w:r>
      <w:r w:rsidRPr="00BE37F9">
        <w:rPr>
          <w:color w:val="000000"/>
          <w:lang w:val="sr-Cyrl-RS"/>
        </w:rPr>
        <w:t xml:space="preserve"> ДО 1995.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 xml:space="preserve">ГОДИНЕ И </w:t>
      </w:r>
      <w:r>
        <w:rPr>
          <w:color w:val="000000"/>
          <w:lang w:val="sr-Cyrl-RS"/>
        </w:rPr>
        <w:t xml:space="preserve">НА ПРОСТОРУ </w:t>
      </w:r>
      <w:r w:rsidRPr="00BE37F9">
        <w:rPr>
          <w:color w:val="000000"/>
          <w:lang w:val="sr-Cyrl-RS"/>
        </w:rPr>
        <w:t>А</w:t>
      </w:r>
      <w:r>
        <w:rPr>
          <w:color w:val="000000"/>
          <w:lang w:val="sr-Cyrl-RS"/>
        </w:rPr>
        <w:t xml:space="preserve">УТОНОМНЕ ПОКРАЈИНЕ </w:t>
      </w:r>
      <w:r w:rsidRPr="00BE37F9">
        <w:rPr>
          <w:color w:val="000000"/>
          <w:lang w:val="sr-Cyrl-RS"/>
        </w:rPr>
        <w:t>К</w:t>
      </w:r>
      <w:r>
        <w:rPr>
          <w:color w:val="000000"/>
          <w:lang w:val="sr-Cyrl-RS"/>
        </w:rPr>
        <w:t xml:space="preserve">ОСОВО </w:t>
      </w:r>
      <w:r w:rsidRPr="00BE37F9">
        <w:rPr>
          <w:color w:val="000000"/>
          <w:lang w:val="sr-Cyrl-RS"/>
        </w:rPr>
        <w:t>И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М</w:t>
      </w:r>
      <w:r>
        <w:rPr>
          <w:color w:val="000000"/>
          <w:lang w:val="sr-Cyrl-RS"/>
        </w:rPr>
        <w:t xml:space="preserve">ЕТОХИЈА </w:t>
      </w:r>
      <w:r w:rsidRPr="00BE37F9">
        <w:rPr>
          <w:color w:val="000000"/>
          <w:lang w:val="sr-Cyrl-RS"/>
        </w:rPr>
        <w:t>У ПЕРИОДУ ОД 1998</w:t>
      </w:r>
      <w:r>
        <w:rPr>
          <w:color w:val="000000"/>
          <w:lang w:val="sr-Cyrl-RS"/>
        </w:rPr>
        <w:t>.</w:t>
      </w:r>
      <w:r w:rsidRPr="00BE37F9">
        <w:rPr>
          <w:color w:val="000000"/>
          <w:lang w:val="sr-Cyrl-RS"/>
        </w:rPr>
        <w:t xml:space="preserve"> ДО 2000.</w:t>
      </w:r>
      <w:r>
        <w:rPr>
          <w:color w:val="000000"/>
          <w:lang w:val="sr-Cyrl-RS"/>
        </w:rPr>
        <w:t xml:space="preserve"> </w:t>
      </w:r>
      <w:r w:rsidRPr="00BE37F9">
        <w:rPr>
          <w:color w:val="000000"/>
          <w:lang w:val="sr-Cyrl-RS"/>
        </w:rPr>
        <w:t>ГОДИНЕ</w:t>
      </w:r>
      <w:r>
        <w:rPr>
          <w:color w:val="000000"/>
        </w:rPr>
        <w:t xml:space="preserve">; </w:t>
      </w:r>
      <w:r w:rsidRPr="001F0FB8">
        <w:rPr>
          <w:color w:val="000000"/>
        </w:rPr>
        <w:t>ЕКСХУМИРАНИМ ПОСМРТНИМ ОСТАЦИМА ИЗ ПОЈЕДИНАЧНИХ И МАСОВНИХ ГРОБНИЦА</w:t>
      </w:r>
      <w:r>
        <w:rPr>
          <w:color w:val="000000"/>
          <w:lang w:val="sr-Cyrl-RS"/>
        </w:rPr>
        <w:t>;</w:t>
      </w:r>
      <w:r>
        <w:rPr>
          <w:color w:val="000000"/>
        </w:rPr>
        <w:t xml:space="preserve"> </w:t>
      </w:r>
      <w:r w:rsidRPr="00B34383">
        <w:rPr>
          <w:lang w:val="sr-Cyrl-RS"/>
        </w:rPr>
        <w:t>ИДЕНТИФИКОВАНИМ ПОСМРТНИМ ОСТАЦИМА ИЗ ПОЈЕДИНАЧНИХ И МАСОВНИХ ГРОБНИЦА</w:t>
      </w:r>
      <w:r>
        <w:rPr>
          <w:lang w:val="sr-Cyrl-RS"/>
        </w:rPr>
        <w:t xml:space="preserve"> И</w:t>
      </w:r>
      <w:r w:rsidRPr="00DD3605">
        <w:rPr>
          <w:color w:val="FF0000"/>
          <w:lang w:val="sr-Cyrl-RS"/>
        </w:rPr>
        <w:t xml:space="preserve"> </w:t>
      </w:r>
      <w:r w:rsidRPr="00B34383">
        <w:rPr>
          <w:lang w:val="sr-Cyrl-RS"/>
        </w:rPr>
        <w:t>НЕИДЕНТИФИКОВАНИМ ПОСМРТНИМ ОСТАЦИМА</w:t>
      </w:r>
      <w:r>
        <w:t>.</w:t>
      </w:r>
    </w:p>
    <w:p w14:paraId="0A64F0CA" w14:textId="741E2CC3" w:rsidR="00582A27" w:rsidRDefault="00582A27" w:rsidP="00566479">
      <w:pPr>
        <w:pStyle w:val="ListParagraph"/>
        <w:spacing w:after="0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C05ED">
        <w:rPr>
          <w:rFonts w:ascii="Times New Roman" w:hAnsi="Times New Roman"/>
          <w:sz w:val="24"/>
          <w:szCs w:val="24"/>
          <w:lang w:val="sr-Cyrl-RS"/>
        </w:rPr>
        <w:t xml:space="preserve">КОМЕСАРИЈАТ </w:t>
      </w:r>
      <w:r w:rsidRPr="003C05ED">
        <w:rPr>
          <w:rFonts w:ascii="Times New Roman" w:hAnsi="Times New Roman"/>
          <w:color w:val="000000"/>
          <w:sz w:val="24"/>
          <w:szCs w:val="24"/>
        </w:rPr>
        <w:t xml:space="preserve">ИЗДАЈЕ ПОТВРДЕ О ЧИЊЕНИЦАМА О КОЈИМА ВОДИ СЛУЖБЕНЕ ЕВИДЕНЦИЈЕ; ВРШИ ИСПЛАТУ ТРОШКОВА ЕКСХУМАЦИЈЕ, ИДЕНТИФИКАЦИЈЕ, ПОГРЕБНЕ ОПРЕМЕ И ПРЕВОЗА ПОСМРТНИХ ОСТАТАКА ИДЕНТИФИКОВАНИХ ЛИЦА ДО МЕСТА САХРАНЕ У РЕПУБЛИЦИ СРБИЈИ, ОДНОСНО ДО ГРАНИЦЕ УКОЛИКО СЕ РАДИ О ПРЕКОГРАНИЧНОМ ПРЕНОСУ ПОСМРТНИХ ОСТАТАКА, ТРОШКОВА УСЛУГА ЕКСПЕРАТА СУДСКЕ МЕДИЦИНЕ ИЛИ ТИМОВА ЕКСПЕРАТА ОДГОВАРАЈУЋИХ УСТАНОВА ЗА СУДСКУ МЕДИЦИНУ, АНГАЖОВАНИХ ЗА ПОТРЕБЕ РАДА КОМИСИЈЕ ЗА НЕСТАЛА ЛИЦА; ВРШИ ИСПЛАТУ ЈЕДНОКРАТНЕ НОВЧАНЕ ПОМОЋИ ЗА ТРОШКОВЕ САХРАНЕ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ИДЕНТИФИКОВАНИХ ПОСМРТНИХ ОСТАТАКА </w:t>
      </w:r>
      <w:r w:rsidRPr="003C05ED">
        <w:rPr>
          <w:rFonts w:ascii="Times New Roman" w:hAnsi="Times New Roman"/>
          <w:color w:val="000000"/>
          <w:sz w:val="24"/>
          <w:szCs w:val="24"/>
        </w:rPr>
        <w:t xml:space="preserve">У ВИСИНИ НАКНАДЕ ПОГРЕБНИХ ТРОШКОВА УТВРЂЕНЕ ЗАКОНОМ КОЈИМ СЕ УРЕЂУЈЕ ПЕНЗИЈСКО И ИНВАЛИДСКО ОСИГУРАЊЕ;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ВРШИ ИСПЛАТУ НАКНАД</w:t>
      </w:r>
      <w:r w:rsidR="00380D07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РАД ПРЕДСЕДНИКА, ЧЛАНОВА И ЛИЦА СТАЛНО АНГАЖОВАНИХ У РАДУ КОМИСИЈЕ ЗА НЕСТАЛА ЛИЦА, ЧИЈА СЕ ВИСИН</w:t>
      </w:r>
      <w:r w:rsidR="00B53134">
        <w:rPr>
          <w:rFonts w:ascii="Times New Roman" w:hAnsi="Times New Roman"/>
          <w:color w:val="000000"/>
          <w:sz w:val="24"/>
          <w:szCs w:val="24"/>
          <w:lang w:val="sr-Cyrl-RS"/>
        </w:rPr>
        <w:t>А УТВРЂУЈЕ ПОСЕБНИМ АКТОМ ВЛАДЕ;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3C05ED">
        <w:rPr>
          <w:rFonts w:ascii="Times New Roman" w:hAnsi="Times New Roman"/>
          <w:color w:val="000000"/>
          <w:sz w:val="24"/>
          <w:szCs w:val="24"/>
        </w:rPr>
        <w:t>ДОДЕЉУЈЕ СРЕДСТВА ЗА ФИНАНСИРАЊЕ ПРОГРАМА УДРУЖЕЊА ПОРОДИЦА НЕСТАЛИХ ЛИЦА У СКЛАДУ С ПРОПИСИМА КОЈИМА СЕ УРЕЂУЈЕ ФИНАНСИРАЊЕ ПРОГРАМА ОД ЈАВНОГ ИНТЕРЕСА КОЈА РЕАЛИЗУЈУ УДРУЖЕЊА.</w:t>
      </w:r>
    </w:p>
    <w:p w14:paraId="75B7A4FE" w14:textId="168CE6B9" w:rsidR="003E3729" w:rsidRDefault="003E3729" w:rsidP="003E37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</w:t>
      </w:r>
      <w:r w:rsidRPr="00B34383">
        <w:rPr>
          <w:rFonts w:ascii="Times New Roman" w:hAnsi="Times New Roman" w:cs="Times New Roman"/>
          <w:sz w:val="24"/>
          <w:szCs w:val="24"/>
          <w:lang w:val="sr-Cyrl-RS"/>
        </w:rPr>
        <w:t>ОМЕ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>САРИЈАТ</w:t>
      </w:r>
      <w:r w:rsidRPr="00B343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 xml:space="preserve">У СВРХУ РЕШАВАЊА ПИТАЊА НЕСТАЛИХ </w:t>
      </w:r>
      <w:r w:rsidR="008D4220" w:rsidRPr="008D4220">
        <w:rPr>
          <w:rFonts w:ascii="Times New Roman" w:hAnsi="Times New Roman" w:cs="Times New Roman"/>
          <w:sz w:val="24"/>
          <w:szCs w:val="24"/>
          <w:lang w:val="sr-Cyrl-RS"/>
        </w:rPr>
        <w:t>И СМРТНО СТРАДАЛИХ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D07F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>У ЦИЉУ ОСТВАРИВАЊА ЈАВНОГ ИНТЕРЕСА</w:t>
      </w:r>
      <w:r w:rsidRPr="009D07F2">
        <w:rPr>
          <w:rFonts w:ascii="Times New Roman" w:hAnsi="Times New Roman" w:cs="Times New Roman"/>
          <w:sz w:val="24"/>
          <w:szCs w:val="24"/>
          <w:lang w:val="sr-Cyrl-RS"/>
        </w:rPr>
        <w:t xml:space="preserve"> ПОРОДИЦА ЖРТАВА НА ИСТИНУ И ПРАВДУ, ПРИКУПЉА И ОБРАЂУЈЕ ПОДАТКЕ О НЕСТАЛИМ </w:t>
      </w:r>
      <w:r w:rsidR="00017FF3">
        <w:rPr>
          <w:rFonts w:ascii="Times New Roman" w:hAnsi="Times New Roman" w:cs="Times New Roman"/>
          <w:sz w:val="24"/>
          <w:szCs w:val="24"/>
          <w:lang w:val="sr-Cyrl-RS"/>
        </w:rPr>
        <w:t xml:space="preserve">ЛИЦИМА 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>И СМРТНО СТРАДАЛИМ ЛИЦИМА.</w:t>
      </w:r>
    </w:p>
    <w:p w14:paraId="2141AB39" w14:textId="1770278F" w:rsidR="003E3729" w:rsidRDefault="003E3729" w:rsidP="003E37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 ИЗВРШАВАЊА ОБАВЕЗА ПРОПИСАНИХ ОВИМ ЗАКОНОМ МОГУ СЕ ОБРАЂИВАТИ САМО ПОДАЦИ О ЛИЧНОСТИ КОЈИ СУ ПРИМЕРЕНИ, БИТНИ И ОГРАНИЧЕНИ НА ОНО ШТО ЈЕ НЕОПХОДНО У ОДНОСУ НА СВРХУ ОБРАДЕ И ЦИЉ ЗАКОНА.</w:t>
      </w:r>
    </w:p>
    <w:p w14:paraId="3AD3F4CE" w14:textId="25659142" w:rsidR="008D4220" w:rsidRDefault="008D4220" w:rsidP="003E37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МЕРЕ ЗАШТИТЕ ПОДАТАКА О ЛИЧНОСТИ </w:t>
      </w:r>
      <w:r w:rsidR="00E82AB5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УТВРЂУЈЕ КОМЕСАРИЈАТ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ПОДЗАКОНСКИМ АКТОМ.</w:t>
      </w:r>
    </w:p>
    <w:p w14:paraId="32E73229" w14:textId="6A7C2BA7" w:rsidR="008D4220" w:rsidRDefault="008D4220" w:rsidP="003E37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САДРЖАЈ И НАЧИН ВОЂЕЊА ЕВИДЕНЦИЈА ИЗ СТАВА 5. ОВОГ ЧЛАНА ПРОПИСУЈЕ КОМЕСАРИЈАТ У СКЛАДУ СА ЗАКОНОМ.</w:t>
      </w:r>
    </w:p>
    <w:p w14:paraId="6F52626D" w14:textId="72E19004" w:rsidR="003E3729" w:rsidRPr="0047270F" w:rsidRDefault="003E3729" w:rsidP="003E37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2213E">
        <w:rPr>
          <w:rFonts w:ascii="Times New Roman" w:hAnsi="Times New Roman" w:cs="Times New Roman"/>
          <w:sz w:val="24"/>
          <w:szCs w:val="24"/>
          <w:lang w:val="sr-Cyrl-RS"/>
        </w:rPr>
        <w:t xml:space="preserve">КОМЕСАРИЈАТ ОСТВАРУЈЕ САРАДЊУ И РАЗМЕЊУЈЕ РАСПОЛОЖИВЕ ПОДАТКЕ СА НАДЛЕЖНИМ ОРГАНИМА КОЈИ У СКЛАДУ СА ЗАКОНОМ ВОДЕ ЕВИДЕНЦИЈЕ </w:t>
      </w:r>
      <w:r w:rsidRPr="00E66C9A">
        <w:rPr>
          <w:rFonts w:ascii="Times New Roman" w:hAnsi="Times New Roman" w:cs="Times New Roman"/>
          <w:sz w:val="24"/>
          <w:szCs w:val="24"/>
          <w:lang w:val="sr-Cyrl-RS"/>
        </w:rPr>
        <w:t>У ОБЛАСТИ РЕШАВАЊА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ПИТАЊА НЕСТАЛИХ </w:t>
      </w:r>
      <w:r w:rsidR="008D422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СМРТНО СТРАДАЛИХ ЛИЦА.</w:t>
      </w:r>
      <w:r w:rsidRPr="00A221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AD6D4C2" w14:textId="77777777" w:rsidR="00726DC7" w:rsidRPr="001F0FB8" w:rsidRDefault="00726DC7" w:rsidP="003E3729">
      <w:pPr>
        <w:pStyle w:val="1tekst"/>
        <w:spacing w:before="0" w:beforeAutospacing="0" w:after="0" w:afterAutospacing="0"/>
        <w:rPr>
          <w:color w:val="000000"/>
        </w:rPr>
      </w:pPr>
    </w:p>
    <w:p w14:paraId="3BE66B98" w14:textId="77777777" w:rsidR="007925E7" w:rsidRPr="00B2682C" w:rsidRDefault="007925E7" w:rsidP="00B2682C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Сарадња са државним органима, организацијама и установама</w:t>
      </w:r>
      <w:r w:rsidR="00B2682C">
        <w:rPr>
          <w:b/>
          <w:color w:val="000000"/>
        </w:rPr>
        <w:br/>
      </w:r>
    </w:p>
    <w:p w14:paraId="11BA7652" w14:textId="77777777" w:rsidR="007925E7" w:rsidRDefault="007925E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Члан 11.</w:t>
      </w:r>
    </w:p>
    <w:p w14:paraId="3959E1EF" w14:textId="77777777" w:rsidR="00B2682C" w:rsidRPr="00B2682C" w:rsidRDefault="00B2682C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483D65DD" w14:textId="77777777" w:rsidR="00863A90" w:rsidRDefault="007925E7" w:rsidP="00863A90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За потребе обављања послова из свог делокруга Комесаријат сарађује са органима државне управе, организацијама и установама које обављају делатност социјалне заштите, здравства, образовања и науке и удружењима.</w:t>
      </w:r>
    </w:p>
    <w:p w14:paraId="36CF85FA" w14:textId="0A917406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 xml:space="preserve">Ради размене података, информација, искуства и праксе у области управљања </w:t>
      </w:r>
      <w:r w:rsidRPr="007054AD">
        <w:rPr>
          <w:color w:val="000000"/>
        </w:rPr>
        <w:t>миграцијама</w:t>
      </w:r>
      <w:r w:rsidRPr="006141D6">
        <w:t>,</w:t>
      </w:r>
      <w:r w:rsidRPr="001F0FB8">
        <w:rPr>
          <w:color w:val="000000"/>
        </w:rPr>
        <w:t xml:space="preserve"> Комесаријат може остваривати међународну сарадњу са надлежним органима других држава и са међународним организацијама које се баве питањима из области миграција</w:t>
      </w:r>
      <w:r w:rsidR="00A525E9" w:rsidRPr="00A525E9">
        <w:rPr>
          <w:color w:val="000000"/>
          <w:lang w:val="sr-Cyrl-RS"/>
        </w:rPr>
        <w:t xml:space="preserve"> </w:t>
      </w:r>
      <w:r w:rsidR="00A525E9">
        <w:rPr>
          <w:color w:val="000000"/>
          <w:lang w:val="sr-Cyrl-RS"/>
        </w:rPr>
        <w:t xml:space="preserve">И </w:t>
      </w:r>
      <w:r w:rsidR="00A525E9" w:rsidRPr="00891C2B">
        <w:rPr>
          <w:color w:val="000000"/>
          <w:lang w:val="sr-Cyrl-RS"/>
        </w:rPr>
        <w:t>ПОПУЛАЦИОНЕ ПОЛИТИКЕ</w:t>
      </w:r>
      <w:r w:rsidR="006141D6" w:rsidRPr="006141D6">
        <w:t>,</w:t>
      </w:r>
      <w:r w:rsidRPr="001F0FB8">
        <w:rPr>
          <w:color w:val="000000"/>
        </w:rPr>
        <w:t xml:space="preserve"> у складу са законом.</w:t>
      </w:r>
    </w:p>
    <w:p w14:paraId="52538D21" w14:textId="77777777" w:rsidR="00B2682C" w:rsidRPr="001F0FB8" w:rsidRDefault="00B2682C" w:rsidP="002A6292">
      <w:pPr>
        <w:pStyle w:val="1tekst"/>
        <w:spacing w:before="0" w:beforeAutospacing="0" w:after="0" w:afterAutospacing="0"/>
        <w:jc w:val="both"/>
        <w:rPr>
          <w:color w:val="000000"/>
        </w:rPr>
      </w:pPr>
    </w:p>
    <w:p w14:paraId="1D85A442" w14:textId="77777777" w:rsidR="00726DC7" w:rsidRPr="00726DC7" w:rsidRDefault="007925E7" w:rsidP="00B2682C">
      <w:pPr>
        <w:pStyle w:val="7podnas"/>
        <w:spacing w:before="0" w:beforeAutospacing="0" w:after="0" w:afterAutospacing="0"/>
        <w:jc w:val="center"/>
        <w:rPr>
          <w:b/>
          <w:strike/>
          <w:color w:val="000000"/>
          <w:lang w:val="sr-Cyrl-RS"/>
        </w:rPr>
      </w:pPr>
      <w:r w:rsidRPr="00726DC7">
        <w:rPr>
          <w:b/>
          <w:strike/>
          <w:color w:val="000000"/>
        </w:rPr>
        <w:t xml:space="preserve">Савет за </w:t>
      </w:r>
      <w:r w:rsidR="00891C2B" w:rsidRPr="00726DC7">
        <w:rPr>
          <w:b/>
          <w:strike/>
          <w:color w:val="000000"/>
          <w:lang w:val="sr-Cyrl-RS"/>
        </w:rPr>
        <w:t xml:space="preserve">миграције </w:t>
      </w:r>
    </w:p>
    <w:p w14:paraId="6A5A0580" w14:textId="04736824" w:rsidR="007925E7" w:rsidRPr="0084675E" w:rsidRDefault="00726DC7" w:rsidP="00B2682C">
      <w:pPr>
        <w:pStyle w:val="7podnas"/>
        <w:spacing w:before="0" w:beforeAutospacing="0" w:after="0" w:afterAutospacing="0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 xml:space="preserve">САВЕТ ЗА МИГРАЦИЈЕ </w:t>
      </w:r>
      <w:r w:rsidR="0084675E" w:rsidRPr="00891C2B">
        <w:rPr>
          <w:b/>
          <w:color w:val="000000"/>
          <w:lang w:val="sr-Cyrl-RS"/>
        </w:rPr>
        <w:t>И ПОПУЛАЦИОНУ ПОЛИТИКУ</w:t>
      </w:r>
    </w:p>
    <w:p w14:paraId="1A91E987" w14:textId="77777777" w:rsidR="00B2682C" w:rsidRPr="00B2682C" w:rsidRDefault="00B2682C" w:rsidP="00B2682C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</w:p>
    <w:p w14:paraId="6AB89457" w14:textId="77777777" w:rsidR="007925E7" w:rsidRDefault="007925E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Члан 12.</w:t>
      </w:r>
    </w:p>
    <w:p w14:paraId="461FC591" w14:textId="77777777" w:rsidR="00B2682C" w:rsidRPr="00B2682C" w:rsidRDefault="00B2682C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4BEB1E19" w14:textId="511D4BAD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C13D26">
        <w:rPr>
          <w:strike/>
          <w:color w:val="000000"/>
        </w:rPr>
        <w:t>Ради обављања саветодавних послова у вези са управљањем миграцијама на територији аутономне покрајине и јединице локалне самоуправе, надлежни орган у аутономној покрајини и јединици локалне самоуправе образује покрајински, односно локални савет за миграције (у даљем тексту: Савет за</w:t>
      </w:r>
      <w:r w:rsidR="008239D2" w:rsidRPr="00C13D26">
        <w:rPr>
          <w:strike/>
          <w:color w:val="000000"/>
          <w:lang w:val="sr-Cyrl-RS"/>
        </w:rPr>
        <w:t xml:space="preserve"> </w:t>
      </w:r>
      <w:r w:rsidR="008239D2" w:rsidRPr="00C13D26">
        <w:rPr>
          <w:strike/>
          <w:color w:val="000000"/>
        </w:rPr>
        <w:t>миграциј</w:t>
      </w:r>
      <w:r w:rsidR="00A01375" w:rsidRPr="00C13D26">
        <w:rPr>
          <w:strike/>
          <w:color w:val="000000"/>
          <w:lang w:val="sr-Cyrl-RS"/>
        </w:rPr>
        <w:t>е)</w:t>
      </w:r>
      <w:r w:rsidRPr="00C13D26">
        <w:rPr>
          <w:strike/>
          <w:color w:val="000000"/>
        </w:rPr>
        <w:t>.</w:t>
      </w:r>
    </w:p>
    <w:p w14:paraId="684B009F" w14:textId="3A1808BC" w:rsidR="00DC28F8" w:rsidRPr="00C13D26" w:rsidRDefault="00DC28F8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>
        <w:rPr>
          <w:color w:val="000000"/>
          <w:lang w:val="sr-Cyrl-RS"/>
        </w:rPr>
        <w:t>РАДИ ОБАВЉАЊА САВЕТОДАВНИХ ПОСЛОВА У ВЕЗИ СА УПРАВЉАЊЕМ МИГРАЦИЈАМА И ПОПУЛАЦИОНОМ ПОЛИТИКОМ НА ТЕРИТОРИЈИ АУТОНОМНЕ ПОКРАЈИНЕ И ЈЕДИНИЦЕ ЛОКАЛНЕ САМОУПРАВЕ НАДЛЕЖНИ ОРГАН У АУТОНОМНОЈ ПОКРАЈИНИ И ЈЕДИНИЦИ ЛОКАЛНЕ САМОУПРАВЕ ОБРАЗУЈЕ ПОКРАЈИНСКИ ОДНОСНО ЛОКАЛНИ САВЕТ ЗА МИГРАЦИЈЕ И ПОПУЛАЦИОНУ ПОЛИТИКУ (У ДАЉЕМ ТЕКСТУ: САВЕТ).</w:t>
      </w:r>
    </w:p>
    <w:p w14:paraId="15EE776E" w14:textId="3F2E12FD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C13D26">
        <w:rPr>
          <w:strike/>
          <w:color w:val="000000"/>
        </w:rPr>
        <w:t xml:space="preserve">Савет за </w:t>
      </w:r>
      <w:r w:rsidR="008239D2" w:rsidRPr="00C13D26">
        <w:rPr>
          <w:strike/>
          <w:color w:val="000000"/>
        </w:rPr>
        <w:t>миграциј</w:t>
      </w:r>
      <w:r w:rsidR="004906FE" w:rsidRPr="00C13D26">
        <w:rPr>
          <w:strike/>
          <w:color w:val="000000"/>
          <w:lang w:val="sr-Cyrl-RS"/>
        </w:rPr>
        <w:t>е</w:t>
      </w:r>
      <w:r w:rsidR="008239D2" w:rsidRPr="00C13D26">
        <w:rPr>
          <w:strike/>
          <w:color w:val="000000"/>
        </w:rPr>
        <w:t xml:space="preserve"> </w:t>
      </w:r>
      <w:r w:rsidRPr="00C13D26">
        <w:rPr>
          <w:strike/>
          <w:color w:val="000000"/>
        </w:rPr>
        <w:t>обавља послове који се односе на: праћење и извештавање Комесаријата о миграцијама на територији аутономне покрајине и јединице локалне самоуправе; предлагање програма, мера и планова активности које треба предузети ради ефикасног управљања миграцијама на њиховим територијама; друге послове у области управљања миграцијама, у складу са законом.</w:t>
      </w:r>
    </w:p>
    <w:p w14:paraId="4713DB07" w14:textId="3013472E" w:rsidR="00DC28F8" w:rsidRPr="00C13D26" w:rsidRDefault="00DC28F8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364A70">
        <w:rPr>
          <w:rStyle w:val="rvts3"/>
          <w:color w:val="000000"/>
        </w:rPr>
        <w:t>САВЕТ ОБАВЉА ПОСЛОВЕ КОЈИ СЕ ОДНОСЕ НА: ПРАЋЕЊЕ И ИЗВЕШТАВАЊЕ КОМЕСАРИЈАТА О МИГРАЦИЈАМА</w:t>
      </w:r>
      <w:r w:rsidRPr="00364A70">
        <w:rPr>
          <w:rStyle w:val="rvts3"/>
          <w:color w:val="000000"/>
          <w:lang w:val="sr-Cyrl-RS"/>
        </w:rPr>
        <w:t xml:space="preserve"> И ДРУГИМ ОБЛАСТИМА ПОПУЛАЦИОНЕ ПОЛИТИКЕ</w:t>
      </w:r>
      <w:r w:rsidRPr="00364A70">
        <w:rPr>
          <w:rStyle w:val="rvts3"/>
          <w:color w:val="000000"/>
        </w:rPr>
        <w:t xml:space="preserve"> НА ТЕРИТОРИЈИ АУТОНОМНЕ ПОКРАЈИНЕ И ЈЕДИНИЦЕ ЛОКАЛНЕ САМОУПРАВЕ; ПРЕДЛАГАЊЕ ПРОГРАМА, МЕРА И ПЛАНОВА АКТИВНОСТИ КОЈЕ ТРЕБА ПРЕДУЗЕТИ РАДИ ЕФИКАСНОГ УПРАВЉАЊА МИГРАЦИЈАМА НА ЊИХОВИМ ТЕРИТОРИЈАМА</w:t>
      </w:r>
      <w:r w:rsidRPr="00364A70">
        <w:rPr>
          <w:rStyle w:val="rvts3"/>
          <w:color w:val="000000"/>
          <w:lang w:val="sr-Cyrl-RS"/>
        </w:rPr>
        <w:t xml:space="preserve">; </w:t>
      </w:r>
      <w:r w:rsidRPr="00364A70">
        <w:rPr>
          <w:color w:val="000000"/>
          <w:lang w:val="sr-Cyrl-RS"/>
        </w:rPr>
        <w:t>ИЗРАДУ ГОДИШЊЕГ ИЗВЕШТАЈА О ДЕМОГРАФСКОЈ СЛИЦИ НА ТЕРИТОРИЈИ ЈЕДИНИЦЕ ЛОКАЛНЕ САМОУПРАВЕ; ПРЕДЛАГАЊЕ ПРОГРАМА, МЕРА И ГОДИШЊЕГ ПЛАНА АКТИВНОСТИ У ВЕЗИ СА ПОПУЛАЦИОНОМ ПОЛИТИКОМ, СА ПОТРЕБНИМ СРЕДСТВИМА ЗА ЊЕГОВО СПРОВОЂЕЊЕ, А КОЈИ НАДЛЕЖНИ ОРГАН НА ТЕРИТОРИЈИ ЈЕДИНИЦЕ ЛОКАЛНЕ САМОУПРАВЕ УСВАЈА ИСТОВРЕМЕНО СА УВАЈАЊЕМ ОДЛУКЕ О БУЏЕТУ ЈЕДИНИЦЕ ЛОКАЛНЕ САМОУПРАВЕ КОЈОМ СЕ ОБЕЗБЕЂУЈУ СРЕДСТВА ЗА ЊЕГОВУ РЕАЛИЗАЦИЈУ</w:t>
      </w:r>
      <w:r w:rsidRPr="00364A70">
        <w:rPr>
          <w:rStyle w:val="rvts3"/>
          <w:color w:val="000000"/>
        </w:rPr>
        <w:t>; ДРУГЕ ПОСЛОВЕ У ОБЛАСТИ УПРАВЉАЊА МИГРАЦИЈАМА, У СКЛАДУ СА ЗАКОНОМ.</w:t>
      </w:r>
    </w:p>
    <w:p w14:paraId="4F1C35F4" w14:textId="3E10D72E" w:rsidR="00383C01" w:rsidRDefault="00383C01" w:rsidP="00383C01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383C01">
        <w:rPr>
          <w:strike/>
          <w:color w:val="000000"/>
        </w:rPr>
        <w:t>Савет за миграције, чији се састав уређује актом о његовом образовању, по правилу чине представници извршног органа јединице локалне самоуправе (председник општине/градоначелник или члан општинског/градског већа), центра за социјални рад, полицијске управе, службе за запошљавање, повереник и представник општинске, односно градске управе.</w:t>
      </w:r>
    </w:p>
    <w:p w14:paraId="6E9E7A43" w14:textId="7214719F" w:rsidR="00DC28F8" w:rsidRPr="00DC28F8" w:rsidRDefault="00DC28F8" w:rsidP="00DC28F8">
      <w:pPr>
        <w:pStyle w:val="4clan"/>
        <w:spacing w:before="0" w:beforeAutospacing="0" w:after="0" w:afterAutospacing="0"/>
        <w:ind w:firstLine="720"/>
        <w:jc w:val="both"/>
        <w:rPr>
          <w:lang w:val="sr-Cyrl-RS"/>
        </w:rPr>
      </w:pPr>
      <w:r w:rsidRPr="001762C7">
        <w:rPr>
          <w:lang w:val="sr-Cyrl-RS"/>
        </w:rPr>
        <w:t>САВЕТ, ЧИЈИ СЕ САСТАВ УРЕЂУЈЕ АКТОМ О ЊЕГОВОМ ОБРАЗОВАЊУ, ПО ПРАВИЛУ ЧИНЕ ПРЕДСТАВНИЦИ ИЗВРШНОГ ОРГАНА ЈЕДИНИЦЕ ЛОКАЛНЕ САМОУПРАВЕ</w:t>
      </w:r>
      <w:r w:rsidRPr="001762C7">
        <w:t xml:space="preserve"> (</w:t>
      </w:r>
      <w:r>
        <w:rPr>
          <w:lang w:val="sr-Cyrl-RS"/>
        </w:rPr>
        <w:t xml:space="preserve">ПРЕДСЕДНИК ОПШТИНЕ ОДНОСНО </w:t>
      </w:r>
      <w:r w:rsidRPr="001762C7">
        <w:rPr>
          <w:lang w:val="sr-Cyrl-RS"/>
        </w:rPr>
        <w:t>ГР</w:t>
      </w:r>
      <w:r>
        <w:rPr>
          <w:lang w:val="sr-Cyrl-RS"/>
        </w:rPr>
        <w:t xml:space="preserve">АДОНАЧЕЛНИК ИЛИ ЧЛАН ОПШТИНСКОГ ОДНОСНО </w:t>
      </w:r>
      <w:r w:rsidRPr="001762C7">
        <w:rPr>
          <w:lang w:val="sr-Cyrl-RS"/>
        </w:rPr>
        <w:t>ГРАДСКОГ ВЕЋА</w:t>
      </w:r>
      <w:r>
        <w:t>),</w:t>
      </w:r>
      <w:r w:rsidRPr="001762C7">
        <w:rPr>
          <w:lang w:val="sr-Cyrl-RS"/>
        </w:rPr>
        <w:t xml:space="preserve"> ЦЕНТРА ЗА СОЦИЈАЛНИ РАД, ПОЛИЦИЈСКЕ УПРАВЕ, СЛУЖБЕ ЗА ЗАПОШЉАВАЊЕ, ПОВЕРЕНИК И СЛУЖБЕНИК ОПШТИНСКЕ, ОДНОСНО ГРАДСКЕ УПРАВЕ У ЧИЈЕМ ДЕЛОКРУГУ ПОСЛОВА СУ ПОСЛОВИ ИЗ ОБЛАСТИ ДЕМОГРАФИЈЕ</w:t>
      </w:r>
      <w:r w:rsidR="002F0EE6" w:rsidRPr="004F528A">
        <w:rPr>
          <w:lang w:val="sr-Latn-RS"/>
        </w:rPr>
        <w:t xml:space="preserve">, </w:t>
      </w:r>
      <w:r w:rsidR="002F0EE6" w:rsidRPr="004F528A">
        <w:rPr>
          <w:lang w:val="sr-Cyrl-RS"/>
        </w:rPr>
        <w:t>ОДНОСНО ЛИЦЕ ИЗ ОДБОРА ЗА СТАНОВНИШТВО, ПОРОДИЦУ И ДЕЦУ УКОЛИКО ЈЕ ИСТИ У ЈЕДИНИЦИ ЛОКАЛНЕ САМОУПРАВЕ ФОРМИРАН</w:t>
      </w:r>
      <w:r w:rsidRPr="004F528A">
        <w:rPr>
          <w:lang w:val="sr-Cyrl-RS"/>
        </w:rPr>
        <w:t>.</w:t>
      </w:r>
      <w:r w:rsidRPr="001762C7">
        <w:rPr>
          <w:lang w:val="sr-Cyrl-RS"/>
        </w:rPr>
        <w:t xml:space="preserve"> АДМИНИСТРАТИВНЕ, СТРУЧНЕ И ДРУГЕ ПОСЛОВЕ ЗА САВЕТ У ЈЕДИНИЦАМА ЛОКАЛНЕ САМОУПРАВЕ ОБАВЉА ПОВЕРЕНИК.</w:t>
      </w:r>
    </w:p>
    <w:p w14:paraId="5C5D131A" w14:textId="53162808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C13D26">
        <w:rPr>
          <w:strike/>
          <w:color w:val="000000"/>
        </w:rPr>
        <w:t xml:space="preserve">Надлежни орган у аутономној покрајини и јединици локалне самоуправе који образује Савет </w:t>
      </w:r>
      <w:r w:rsidR="00DC28F8">
        <w:rPr>
          <w:strike/>
          <w:color w:val="000000"/>
          <w:lang w:val="sr-Cyrl-RS"/>
        </w:rPr>
        <w:t xml:space="preserve">за миграције </w:t>
      </w:r>
      <w:r w:rsidRPr="00C13D26">
        <w:rPr>
          <w:strike/>
          <w:color w:val="000000"/>
        </w:rPr>
        <w:t>може одлучити да у његовом раду, поред представника наведених у ставу 3. овог члана, учествују и представници установа надлежних за послове здравља и образовања, представник удружења за питања од значаја за област миграција и друга лица која обављају послове од значаја за управљање миграцијама на територији за коју је надлежан.</w:t>
      </w:r>
    </w:p>
    <w:p w14:paraId="140A963F" w14:textId="4DFA9F76" w:rsidR="00DC28F8" w:rsidRPr="00C13D26" w:rsidRDefault="00DC28F8" w:rsidP="00B2682C">
      <w:pPr>
        <w:pStyle w:val="1tekst"/>
        <w:spacing w:before="0" w:beforeAutospacing="0" w:after="0" w:afterAutospacing="0"/>
        <w:ind w:firstLine="720"/>
        <w:jc w:val="both"/>
        <w:rPr>
          <w:strike/>
          <w:color w:val="000000"/>
        </w:rPr>
      </w:pPr>
      <w:r w:rsidRPr="00364A70">
        <w:rPr>
          <w:rStyle w:val="rvts3"/>
          <w:color w:val="000000"/>
        </w:rPr>
        <w:t>НАДЛЕЖНИ ОРГАН У АУТОНОМНОЈ ПОКРАЈИНИ И ЈЕДИНИЦИ ЛОКАЛНЕ САМОУПРАВЕ КОЈИ ОБРАЗУЈЕ САВЕТ МОЖЕ ОДЛУЧИТИ ДА У ЊЕГОВОМ РАДУ, ПОРЕД ПРЕДСТАВНИКА НАВЕДЕНИХ У СТАВУ 3. ОВОГ ЧЛАНА, УЧЕСТВУЈУ И ПРЕДСТАВНИЦИ УСТАНОВА НАДЛЕЖНИХ ЗА ПОСЛОВЕ ЗДРАВЉА И ОБРАЗОВАЊА, ПРЕДСТАВНИК УДРУЖЕЊА ЗА ПИТАЊА ОД ЗНАЧАЈА ЗА ОБЛАСТ МИГРАЦИЈА И ДРУГА ЛИЦА КОЈА ОБАВЉАЈУ ПОСЛОВЕ ОД ЗНАЧАЈА ЗА УПРАВЉАЊЕ МИГРАЦИЈАМА</w:t>
      </w:r>
      <w:r w:rsidRPr="00364A70">
        <w:rPr>
          <w:rStyle w:val="rvts3"/>
          <w:color w:val="000000"/>
          <w:lang w:val="sr-Cyrl-RS"/>
        </w:rPr>
        <w:t xml:space="preserve"> И ДРУГИМ ОБЛАСТИМА ПОПУЛАЦИОНЕ ПОЛИТИКЕ</w:t>
      </w:r>
      <w:r w:rsidRPr="00364A70">
        <w:rPr>
          <w:rStyle w:val="rvts3"/>
          <w:color w:val="000000"/>
        </w:rPr>
        <w:t xml:space="preserve"> НА ТЕРИТОРИЈИ ЗА КОЈУ ЈЕ НАДЛЕЖАН.</w:t>
      </w:r>
    </w:p>
    <w:p w14:paraId="44175E36" w14:textId="653DAFF8" w:rsidR="00C13D26" w:rsidRPr="00DC28F8" w:rsidRDefault="007925E7" w:rsidP="00DC28F8">
      <w:pPr>
        <w:pStyle w:val="1tekst"/>
        <w:spacing w:before="0" w:beforeAutospacing="0" w:after="0" w:afterAutospacing="0"/>
        <w:ind w:firstLine="720"/>
        <w:jc w:val="both"/>
        <w:rPr>
          <w:rStyle w:val="rvts3"/>
          <w:strike/>
          <w:color w:val="000000"/>
        </w:rPr>
      </w:pPr>
      <w:r w:rsidRPr="00C13D26">
        <w:rPr>
          <w:strike/>
          <w:color w:val="000000"/>
        </w:rPr>
        <w:t>Савет</w:t>
      </w:r>
      <w:r w:rsidR="00475199" w:rsidRPr="00C13D26">
        <w:rPr>
          <w:strike/>
          <w:color w:val="000000"/>
          <w:lang w:val="sr-Cyrl-RS"/>
        </w:rPr>
        <w:t>,</w:t>
      </w:r>
      <w:r w:rsidRPr="00C13D26">
        <w:rPr>
          <w:strike/>
          <w:color w:val="000000"/>
        </w:rPr>
        <w:t xml:space="preserve"> за </w:t>
      </w:r>
      <w:r w:rsidR="00503A37" w:rsidRPr="00C13D26">
        <w:rPr>
          <w:strike/>
          <w:color w:val="000000"/>
        </w:rPr>
        <w:t>миграциј</w:t>
      </w:r>
      <w:r w:rsidR="00475199" w:rsidRPr="00C13D26">
        <w:rPr>
          <w:strike/>
          <w:color w:val="000000"/>
          <w:lang w:val="sr-Cyrl-RS"/>
        </w:rPr>
        <w:t>е,</w:t>
      </w:r>
      <w:r w:rsidR="0084675E" w:rsidRPr="00C13D26">
        <w:rPr>
          <w:strike/>
          <w:color w:val="000000"/>
          <w:lang w:val="sr-Cyrl-RS"/>
        </w:rPr>
        <w:t xml:space="preserve"> </w:t>
      </w:r>
      <w:r w:rsidRPr="00C13D26">
        <w:rPr>
          <w:strike/>
          <w:color w:val="000000"/>
        </w:rPr>
        <w:t>на захтев Комесаријатa, доставља Комесаријату извештај о предузетим мерама и другим питањима из области управљања миграцијама н</w:t>
      </w:r>
      <w:r w:rsidR="007054AD" w:rsidRPr="00C13D26">
        <w:rPr>
          <w:strike/>
          <w:color w:val="000000"/>
        </w:rPr>
        <w:t>а територији за коју је основан.</w:t>
      </w:r>
      <w:r w:rsidR="00015A88" w:rsidRPr="00C13D26">
        <w:rPr>
          <w:strike/>
          <w:color w:val="000000"/>
        </w:rPr>
        <w:t xml:space="preserve"> </w:t>
      </w:r>
    </w:p>
    <w:p w14:paraId="7C16FFE5" w14:textId="47C0AF9E" w:rsidR="00C13D26" w:rsidRPr="00FC1551" w:rsidRDefault="00C13D26" w:rsidP="00C13D26">
      <w:pPr>
        <w:pStyle w:val="4clan"/>
        <w:spacing w:before="0" w:beforeAutospacing="0" w:after="0" w:afterAutospacing="0"/>
        <w:ind w:firstLine="720"/>
        <w:jc w:val="both"/>
        <w:rPr>
          <w:color w:val="FF0000"/>
          <w:lang w:val="sr-Cyrl-RS"/>
        </w:rPr>
      </w:pPr>
      <w:r w:rsidRPr="00BC329B">
        <w:rPr>
          <w:rStyle w:val="rvts3"/>
          <w:color w:val="000000"/>
        </w:rPr>
        <w:t>САВЕТ</w:t>
      </w:r>
      <w:r w:rsidRPr="00BC329B">
        <w:rPr>
          <w:rStyle w:val="rvts3"/>
          <w:color w:val="000000"/>
          <w:lang w:val="sr-Cyrl-RS"/>
        </w:rPr>
        <w:t xml:space="preserve"> НАЈМАЊЕ ЈЕДАНПУТ</w:t>
      </w:r>
      <w:r w:rsidRPr="00BC329B">
        <w:rPr>
          <w:rStyle w:val="rvts3"/>
          <w:color w:val="000000"/>
        </w:rPr>
        <w:t xml:space="preserve"> </w:t>
      </w:r>
      <w:r w:rsidRPr="00BC329B">
        <w:rPr>
          <w:rStyle w:val="rvts3"/>
          <w:color w:val="000000"/>
          <w:lang w:val="sr-Cyrl-RS"/>
        </w:rPr>
        <w:t>ГОДИШЊЕ</w:t>
      </w:r>
      <w:r>
        <w:rPr>
          <w:rStyle w:val="rvts3"/>
          <w:color w:val="000000"/>
        </w:rPr>
        <w:t>,</w:t>
      </w:r>
      <w:r w:rsidRPr="00BC329B">
        <w:rPr>
          <w:rStyle w:val="rvts3"/>
          <w:color w:val="000000"/>
          <w:lang w:val="sr-Cyrl-RS"/>
        </w:rPr>
        <w:t xml:space="preserve"> А НА ЗАХТЕВ КОМЕСАРИЈАТА И ЧЕШЋЕ</w:t>
      </w:r>
      <w:r>
        <w:rPr>
          <w:rStyle w:val="rvts3"/>
          <w:color w:val="000000"/>
        </w:rPr>
        <w:t>,</w:t>
      </w:r>
      <w:r w:rsidRPr="00BC329B">
        <w:rPr>
          <w:rStyle w:val="rvts3"/>
          <w:color w:val="000000"/>
          <w:lang w:val="sr-Cyrl-RS"/>
        </w:rPr>
        <w:t xml:space="preserve"> КОМЕСАРИЈАТУ </w:t>
      </w:r>
      <w:r w:rsidRPr="00BC329B">
        <w:rPr>
          <w:rStyle w:val="rvts3"/>
          <w:color w:val="000000"/>
        </w:rPr>
        <w:t>ДОСТАВЉА ИЗВЕШТАЈ О ПРЕДУЗЕТИМ МЕРАМА И ДРУГИМ ПИТАЊИМА ИЗ ОБЛАСТИ УПРАВЉАЊА МИГРАЦИЈАМА</w:t>
      </w:r>
      <w:r w:rsidRPr="00BC329B">
        <w:rPr>
          <w:rStyle w:val="rvts3"/>
          <w:color w:val="000000"/>
          <w:lang w:val="sr-Cyrl-RS"/>
        </w:rPr>
        <w:t xml:space="preserve"> И ДРУГИМ ОБЛАСТИМА ПОПУЛАЦИОНЕ ПОЛИТИКЕ</w:t>
      </w:r>
      <w:r w:rsidRPr="00BC329B">
        <w:rPr>
          <w:rStyle w:val="rvts3"/>
          <w:color w:val="000000"/>
        </w:rPr>
        <w:t xml:space="preserve"> НА ТЕРИТОРИЈИ ЗА КОЈУ ЈЕ ОСНОВАН.</w:t>
      </w:r>
    </w:p>
    <w:p w14:paraId="61295071" w14:textId="77777777" w:rsidR="00C13D26" w:rsidRPr="001F0FB8" w:rsidRDefault="00C13D26" w:rsidP="00DC28F8">
      <w:pPr>
        <w:pStyle w:val="1tekst"/>
        <w:spacing w:before="0" w:beforeAutospacing="0" w:after="0" w:afterAutospacing="0"/>
        <w:jc w:val="both"/>
        <w:rPr>
          <w:color w:val="000000"/>
        </w:rPr>
      </w:pPr>
    </w:p>
    <w:p w14:paraId="27190CBD" w14:textId="77777777" w:rsidR="007925E7" w:rsidRDefault="007925E7" w:rsidP="00B2682C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Обука и оспособљавање</w:t>
      </w:r>
    </w:p>
    <w:p w14:paraId="070A6E0E" w14:textId="77777777" w:rsidR="00B2682C" w:rsidRPr="00B2682C" w:rsidRDefault="00B2682C" w:rsidP="00B2682C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</w:p>
    <w:p w14:paraId="362CB5D3" w14:textId="77777777" w:rsidR="007925E7" w:rsidRDefault="007925E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Члан 13.</w:t>
      </w:r>
    </w:p>
    <w:p w14:paraId="6C4835F8" w14:textId="77777777" w:rsidR="00B2682C" w:rsidRPr="00B2682C" w:rsidRDefault="00B2682C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294B4E86" w14:textId="59BA19DB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Лицима која обављају послове од значаја за управљање миграцијама</w:t>
      </w:r>
      <w:r w:rsidR="00015A88">
        <w:rPr>
          <w:color w:val="000000"/>
          <w:lang w:val="sr-Cyrl-RS"/>
        </w:rPr>
        <w:t xml:space="preserve"> </w:t>
      </w:r>
      <w:r w:rsidR="000355B3">
        <w:rPr>
          <w:color w:val="000000"/>
          <w:lang w:val="sr-Cyrl-RS"/>
        </w:rPr>
        <w:t>И ДРУГИМ ОБЛАСТИМА ПОПУЛАЦИОНЕ ПОЛИТИКЕ</w:t>
      </w:r>
      <w:r w:rsidRPr="001F0FB8">
        <w:rPr>
          <w:color w:val="000000"/>
        </w:rPr>
        <w:t xml:space="preserve"> Комесаријат обезбеђује обуку и оспособљавање за обављање тих послова.</w:t>
      </w:r>
    </w:p>
    <w:p w14:paraId="49104604" w14:textId="579F5097" w:rsidR="00D74B19" w:rsidRPr="00D74B19" w:rsidRDefault="00D74B19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ОБУКА И ОСПОСОБЉАВАЊЕ ЛИЦА ИЗ СТАВА 1. ОВОГ ЧЛАНА ОБАВЉА СЕ У ЦЕНТРУ ЗА ОБУКУ</w:t>
      </w:r>
      <w:r w:rsidR="006155C1">
        <w:rPr>
          <w:color w:val="000000"/>
          <w:lang w:val="sr-Cyrl-RS"/>
        </w:rPr>
        <w:t xml:space="preserve"> КОЈИ ЈЕ У САСТАВУ КОМЕСАРИЈАТА.</w:t>
      </w:r>
      <w:r>
        <w:rPr>
          <w:color w:val="000000"/>
          <w:lang w:val="sr-Cyrl-RS"/>
        </w:rPr>
        <w:t xml:space="preserve"> РУКОВОДИЛАЦ КОМЕСАРИЈАТА </w:t>
      </w:r>
      <w:r w:rsidR="00CA3FC9">
        <w:rPr>
          <w:color w:val="000000"/>
          <w:lang w:val="sr-Cyrl-RS"/>
        </w:rPr>
        <w:t xml:space="preserve">РУКОВОДИ ЦЕНТРОМ ЗА ОБУКУ И СВОЈИМ </w:t>
      </w:r>
      <w:r>
        <w:rPr>
          <w:color w:val="000000"/>
          <w:lang w:val="sr-Cyrl-RS"/>
        </w:rPr>
        <w:t xml:space="preserve">АКТОМ </w:t>
      </w:r>
      <w:r w:rsidR="00CA3FC9">
        <w:rPr>
          <w:color w:val="000000"/>
          <w:lang w:val="sr-Cyrl-RS"/>
        </w:rPr>
        <w:t xml:space="preserve">УРЕЂУЈЕ  УНУТРАШЊУ ОРГАНИЗАЦИЈУ  И СИСТЕМАТИЗАЦИЈУ </w:t>
      </w:r>
      <w:r>
        <w:rPr>
          <w:color w:val="000000"/>
          <w:lang w:val="sr-Cyrl-RS"/>
        </w:rPr>
        <w:t>РАДНИХ МЕСТА</w:t>
      </w:r>
      <w:r w:rsidR="00CA3FC9">
        <w:rPr>
          <w:color w:val="000000"/>
          <w:lang w:val="sr-Cyrl-RS"/>
        </w:rPr>
        <w:t xml:space="preserve"> У ЦЕНТРУ ЗА ОБУКУ.</w:t>
      </w:r>
    </w:p>
    <w:p w14:paraId="105AF168" w14:textId="77777777" w:rsidR="007925E7" w:rsidRPr="001F0FB8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Програм обуке и оспособљавања из става 1. овог члана доноси Комесаријат, уз сагласност Владе, за период од две године.</w:t>
      </w:r>
    </w:p>
    <w:p w14:paraId="0BEBD01E" w14:textId="77777777" w:rsidR="007925E7" w:rsidRDefault="007925E7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 xml:space="preserve">Средства за обуку </w:t>
      </w:r>
      <w:r w:rsidR="006E1E66">
        <w:rPr>
          <w:color w:val="000000"/>
          <w:lang w:val="sr-Cyrl-RS"/>
        </w:rPr>
        <w:t xml:space="preserve"> </w:t>
      </w:r>
      <w:r w:rsidRPr="001F0FB8">
        <w:rPr>
          <w:color w:val="000000"/>
        </w:rPr>
        <w:t>из ст</w:t>
      </w:r>
      <w:r w:rsidRPr="00015A88">
        <w:rPr>
          <w:color w:val="000000"/>
        </w:rPr>
        <w:t>ава</w:t>
      </w:r>
      <w:r w:rsidRPr="001F0FB8">
        <w:rPr>
          <w:color w:val="000000"/>
        </w:rPr>
        <w:t xml:space="preserve"> 1</w:t>
      </w:r>
      <w:r w:rsidR="00015A88">
        <w:rPr>
          <w:color w:val="000000"/>
          <w:lang w:val="sr-Cyrl-RS"/>
        </w:rPr>
        <w:t xml:space="preserve">. </w:t>
      </w:r>
      <w:r w:rsidRPr="001F0FB8">
        <w:rPr>
          <w:color w:val="000000"/>
        </w:rPr>
        <w:t>овог члана обезбеђују се у буџету Републике Србије, од донаторства и из других извора утврђених законом и другим прописима.</w:t>
      </w:r>
    </w:p>
    <w:p w14:paraId="21DE95A9" w14:textId="77777777" w:rsidR="006E1E66" w:rsidRPr="001F0FB8" w:rsidRDefault="006E1E66" w:rsidP="00015A88">
      <w:pPr>
        <w:pStyle w:val="1tekst"/>
        <w:spacing w:before="0" w:beforeAutospacing="0" w:after="0" w:afterAutospacing="0"/>
        <w:jc w:val="both"/>
        <w:rPr>
          <w:color w:val="000000"/>
        </w:rPr>
      </w:pPr>
    </w:p>
    <w:p w14:paraId="461E21CE" w14:textId="77777777" w:rsidR="00C13D26" w:rsidRPr="00C13D26" w:rsidRDefault="007925E7" w:rsidP="00B2682C">
      <w:pPr>
        <w:pStyle w:val="7podnas"/>
        <w:spacing w:before="0" w:beforeAutospacing="0" w:after="0" w:afterAutospacing="0"/>
        <w:jc w:val="center"/>
        <w:rPr>
          <w:b/>
          <w:strike/>
          <w:color w:val="000000"/>
          <w:lang w:val="sr-Cyrl-RS"/>
        </w:rPr>
      </w:pPr>
      <w:r w:rsidRPr="00C13D26">
        <w:rPr>
          <w:b/>
          <w:strike/>
          <w:color w:val="000000"/>
        </w:rPr>
        <w:t>Интеграција лица којима је признато право на уточиште</w:t>
      </w:r>
      <w:r w:rsidR="008061D7" w:rsidRPr="00C13D26">
        <w:rPr>
          <w:b/>
          <w:strike/>
          <w:color w:val="000000"/>
          <w:lang w:val="sr-Cyrl-RS"/>
        </w:rPr>
        <w:t xml:space="preserve"> </w:t>
      </w:r>
    </w:p>
    <w:p w14:paraId="5D63F290" w14:textId="02A60B46" w:rsidR="007925E7" w:rsidRPr="008061D7" w:rsidRDefault="00C13D26" w:rsidP="00B2682C">
      <w:pPr>
        <w:pStyle w:val="7podnas"/>
        <w:spacing w:before="0" w:beforeAutospacing="0" w:after="0" w:afterAutospacing="0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 xml:space="preserve">ИНТЕГРАЦИЈА ЛИЦА КОЈИМА ЈЕ ПРИЗНАТО ПРАВО НА </w:t>
      </w:r>
      <w:r w:rsidR="008061D7">
        <w:rPr>
          <w:b/>
          <w:color w:val="000000"/>
          <w:lang w:val="sr-Cyrl-RS"/>
        </w:rPr>
        <w:t>АЗИЛ</w:t>
      </w:r>
    </w:p>
    <w:p w14:paraId="5E5D77B2" w14:textId="77777777" w:rsidR="00B2682C" w:rsidRDefault="00B2682C" w:rsidP="001F0FB8">
      <w:pPr>
        <w:pStyle w:val="4clan"/>
        <w:spacing w:before="0" w:beforeAutospacing="0" w:after="0" w:afterAutospacing="0"/>
        <w:rPr>
          <w:color w:val="000000"/>
        </w:rPr>
      </w:pPr>
    </w:p>
    <w:p w14:paraId="42C5CB65" w14:textId="77777777" w:rsidR="007925E7" w:rsidRDefault="007925E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Члан 16.</w:t>
      </w:r>
    </w:p>
    <w:p w14:paraId="3B3DBAF9" w14:textId="77777777" w:rsidR="008061D7" w:rsidRDefault="008061D7" w:rsidP="00B2682C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3918B277" w14:textId="77777777" w:rsidR="0084675E" w:rsidRPr="001F0FB8" w:rsidRDefault="0084675E" w:rsidP="0084675E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 xml:space="preserve">Лицу којем је признато право на </w:t>
      </w:r>
      <w:r w:rsidRPr="00BB2C84">
        <w:rPr>
          <w:strike/>
          <w:color w:val="000000"/>
        </w:rPr>
        <w:t>уточиште</w:t>
      </w:r>
      <w:r w:rsidRPr="001F0FB8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АЗИЛ </w:t>
      </w:r>
      <w:r w:rsidRPr="001F0FB8">
        <w:rPr>
          <w:color w:val="000000"/>
        </w:rPr>
        <w:t>обезбеђује се укључивање у друштвени, културни и привредни живот, у складу с могућностима Републике Србије.</w:t>
      </w:r>
    </w:p>
    <w:p w14:paraId="038351BB" w14:textId="77777777" w:rsidR="0084675E" w:rsidRDefault="0084675E" w:rsidP="0084675E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Начин укључивања у друштвени, културни и привредни живот лица из става 1. овог члана уређује Влада, на предлог Комесаријата.</w:t>
      </w:r>
    </w:p>
    <w:p w14:paraId="28313CB9" w14:textId="77777777" w:rsidR="00B2682C" w:rsidRPr="001F0FB8" w:rsidRDefault="00B2682C" w:rsidP="00B2682C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</w:p>
    <w:p w14:paraId="03F35516" w14:textId="77777777" w:rsidR="007925E7" w:rsidRDefault="007925E7" w:rsidP="00B2682C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  <w:r w:rsidRPr="00B2682C">
        <w:rPr>
          <w:b/>
          <w:color w:val="000000"/>
        </w:rPr>
        <w:t>Програм подстицаја спровођења мера и активности у локалној самоуправи</w:t>
      </w:r>
    </w:p>
    <w:p w14:paraId="2913D23C" w14:textId="77777777" w:rsidR="00B2682C" w:rsidRPr="00B2682C" w:rsidRDefault="00B2682C" w:rsidP="00B2682C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</w:p>
    <w:p w14:paraId="7016DAB2" w14:textId="77777777" w:rsidR="007925E7" w:rsidRDefault="007925E7" w:rsidP="009859EE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  <w:r w:rsidRPr="009859EE">
        <w:rPr>
          <w:b/>
          <w:color w:val="000000"/>
        </w:rPr>
        <w:t>Обавезе органа државне управе укључених у Јединствени систем</w:t>
      </w:r>
    </w:p>
    <w:p w14:paraId="37D0C850" w14:textId="77777777" w:rsidR="009859EE" w:rsidRPr="009859EE" w:rsidRDefault="009859EE" w:rsidP="009859EE">
      <w:pPr>
        <w:pStyle w:val="7podnas"/>
        <w:spacing w:before="0" w:beforeAutospacing="0" w:after="0" w:afterAutospacing="0"/>
        <w:jc w:val="center"/>
        <w:rPr>
          <w:b/>
          <w:color w:val="000000"/>
        </w:rPr>
      </w:pPr>
    </w:p>
    <w:p w14:paraId="5FA18365" w14:textId="77777777" w:rsidR="007925E7" w:rsidRDefault="007925E7" w:rsidP="009859EE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  <w:r w:rsidRPr="009859EE">
        <w:rPr>
          <w:b/>
          <w:color w:val="000000"/>
        </w:rPr>
        <w:t>Члан 19.</w:t>
      </w:r>
    </w:p>
    <w:p w14:paraId="3698F2A2" w14:textId="77777777" w:rsidR="00383C01" w:rsidRDefault="00383C01" w:rsidP="009859EE">
      <w:pPr>
        <w:pStyle w:val="4clan"/>
        <w:spacing w:before="0" w:beforeAutospacing="0" w:after="0" w:afterAutospacing="0"/>
        <w:jc w:val="center"/>
        <w:rPr>
          <w:b/>
          <w:color w:val="000000"/>
        </w:rPr>
      </w:pPr>
    </w:p>
    <w:p w14:paraId="523AADD4" w14:textId="6F0440C7" w:rsidR="007925E7" w:rsidRPr="001F0FB8" w:rsidRDefault="00032BF7" w:rsidP="00592036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Подаци из члана 18. </w:t>
      </w:r>
      <w:r w:rsidR="007925E7" w:rsidRPr="001F0FB8">
        <w:rPr>
          <w:color w:val="000000"/>
        </w:rPr>
        <w:t xml:space="preserve">овог закона представљају збир </w:t>
      </w:r>
      <w:r w:rsidR="007925E7" w:rsidRPr="00BB2C84">
        <w:rPr>
          <w:strike/>
          <w:color w:val="000000"/>
        </w:rPr>
        <w:t>нумеричких</w:t>
      </w:r>
      <w:r w:rsidR="007925E7" w:rsidRPr="001F0FB8">
        <w:rPr>
          <w:color w:val="000000"/>
        </w:rPr>
        <w:t xml:space="preserve"> </w:t>
      </w:r>
      <w:r w:rsidR="00BB2C84">
        <w:rPr>
          <w:color w:val="000000"/>
          <w:lang w:val="sr-Cyrl-RS"/>
        </w:rPr>
        <w:t>ПСЕУДО</w:t>
      </w:r>
      <w:r w:rsidR="001512DE">
        <w:rPr>
          <w:color w:val="000000"/>
          <w:lang w:val="sr-Cyrl-RS"/>
        </w:rPr>
        <w:t>НИМИ</w:t>
      </w:r>
      <w:r w:rsidR="00BB2C84">
        <w:rPr>
          <w:color w:val="000000"/>
          <w:lang w:val="sr-Cyrl-RS"/>
        </w:rPr>
        <w:t xml:space="preserve">ЗИРАНИХ </w:t>
      </w:r>
      <w:r w:rsidR="007925E7" w:rsidRPr="001F0FB8">
        <w:rPr>
          <w:color w:val="000000"/>
        </w:rPr>
        <w:t>података о миграцијама који су релевантни за управљање миграцијама.</w:t>
      </w:r>
    </w:p>
    <w:p w14:paraId="08C311BD" w14:textId="24A10D04" w:rsidR="00CB7BFF" w:rsidRDefault="007925E7" w:rsidP="00383C01">
      <w:pPr>
        <w:pStyle w:val="1tekst"/>
        <w:spacing w:before="0" w:beforeAutospacing="0" w:after="0" w:afterAutospacing="0"/>
        <w:ind w:firstLine="720"/>
        <w:jc w:val="both"/>
        <w:rPr>
          <w:color w:val="000000"/>
        </w:rPr>
      </w:pPr>
      <w:r w:rsidRPr="001F0FB8">
        <w:rPr>
          <w:color w:val="000000"/>
        </w:rPr>
        <w:t>Органи државне управе који су укључени у Јединствени систем благовремено достављају Комесаријату податке за које је утврђено да су неопходни за управљање миграцијама и предузимају мере њихове заштите; остварују међусобну сарадњу и пружају обавештења о подацима који су неопходни за рад у области миграција</w:t>
      </w:r>
      <w:r w:rsidR="00D74B19">
        <w:rPr>
          <w:color w:val="000000"/>
          <w:lang w:val="sr-Cyrl-RS"/>
        </w:rPr>
        <w:t xml:space="preserve"> </w:t>
      </w:r>
      <w:r w:rsidRPr="001F0FB8">
        <w:rPr>
          <w:color w:val="000000"/>
        </w:rPr>
        <w:t>из своје надлежности, раде на очувању и унапређењу Јединственог система и других механизама за свеобухватно и конзистентно управљање миграцијама.</w:t>
      </w:r>
    </w:p>
    <w:p w14:paraId="5FCD6F57" w14:textId="77777777" w:rsidR="00383C01" w:rsidRPr="001F0FB8" w:rsidRDefault="00383C01" w:rsidP="002A6292">
      <w:pPr>
        <w:pStyle w:val="1tekst"/>
        <w:spacing w:before="0" w:beforeAutospacing="0" w:after="0" w:afterAutospacing="0"/>
        <w:jc w:val="both"/>
        <w:rPr>
          <w:color w:val="000000"/>
        </w:rPr>
      </w:pPr>
    </w:p>
    <w:p w14:paraId="21BCB720" w14:textId="77777777" w:rsidR="000332C7" w:rsidRPr="001F0FB8" w:rsidRDefault="000332C7" w:rsidP="001F0FB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332C7" w:rsidRPr="001F0FB8" w:rsidSect="00723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9D249" w14:textId="77777777" w:rsidR="00723A4E" w:rsidRDefault="00723A4E" w:rsidP="00723A4E">
      <w:pPr>
        <w:spacing w:after="0" w:line="240" w:lineRule="auto"/>
      </w:pPr>
      <w:r>
        <w:separator/>
      </w:r>
    </w:p>
  </w:endnote>
  <w:endnote w:type="continuationSeparator" w:id="0">
    <w:p w14:paraId="3CD43A06" w14:textId="77777777" w:rsidR="00723A4E" w:rsidRDefault="00723A4E" w:rsidP="0072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ABE40" w14:textId="77777777" w:rsidR="00723A4E" w:rsidRDefault="00723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408F8" w14:textId="77777777" w:rsidR="00723A4E" w:rsidRDefault="00723A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17EE" w14:textId="77777777" w:rsidR="00723A4E" w:rsidRDefault="00723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74C7C" w14:textId="77777777" w:rsidR="00723A4E" w:rsidRDefault="00723A4E" w:rsidP="00723A4E">
      <w:pPr>
        <w:spacing w:after="0" w:line="240" w:lineRule="auto"/>
      </w:pPr>
      <w:r>
        <w:separator/>
      </w:r>
    </w:p>
  </w:footnote>
  <w:footnote w:type="continuationSeparator" w:id="0">
    <w:p w14:paraId="67FE10BA" w14:textId="77777777" w:rsidR="00723A4E" w:rsidRDefault="00723A4E" w:rsidP="00723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2201B" w14:textId="77777777" w:rsidR="00723A4E" w:rsidRDefault="00723A4E" w:rsidP="00077C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AF5F1C" w14:textId="77777777" w:rsidR="00723A4E" w:rsidRDefault="00723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67CF4" w14:textId="6CD97F63" w:rsidR="00723A4E" w:rsidRDefault="00723A4E" w:rsidP="00077C3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C16BC">
      <w:rPr>
        <w:rStyle w:val="PageNumber"/>
        <w:noProof/>
      </w:rPr>
      <w:t>7</w:t>
    </w:r>
    <w:r>
      <w:rPr>
        <w:rStyle w:val="PageNumber"/>
      </w:rPr>
      <w:fldChar w:fldCharType="end"/>
    </w:r>
  </w:p>
  <w:p w14:paraId="0BD57806" w14:textId="77777777" w:rsidR="00723A4E" w:rsidRDefault="00723A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E7BCE" w14:textId="77777777" w:rsidR="00723A4E" w:rsidRDefault="00723A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56AF"/>
    <w:multiLevelType w:val="hybridMultilevel"/>
    <w:tmpl w:val="F75E59E6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00C4A3F"/>
    <w:multiLevelType w:val="hybridMultilevel"/>
    <w:tmpl w:val="20908940"/>
    <w:lvl w:ilvl="0" w:tplc="90E074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D6F04"/>
    <w:multiLevelType w:val="hybridMultilevel"/>
    <w:tmpl w:val="FA46D9F6"/>
    <w:lvl w:ilvl="0" w:tplc="25AE0BB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4D4405"/>
    <w:multiLevelType w:val="hybridMultilevel"/>
    <w:tmpl w:val="45042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A1A"/>
    <w:rsid w:val="00001C15"/>
    <w:rsid w:val="00015A88"/>
    <w:rsid w:val="00017FF3"/>
    <w:rsid w:val="000322DD"/>
    <w:rsid w:val="00032BF7"/>
    <w:rsid w:val="000332C7"/>
    <w:rsid w:val="000355B3"/>
    <w:rsid w:val="00050F0F"/>
    <w:rsid w:val="00073B3D"/>
    <w:rsid w:val="000753B7"/>
    <w:rsid w:val="000B0B7E"/>
    <w:rsid w:val="00112AF8"/>
    <w:rsid w:val="00115F8A"/>
    <w:rsid w:val="0011771D"/>
    <w:rsid w:val="001361E3"/>
    <w:rsid w:val="001512DE"/>
    <w:rsid w:val="0015291F"/>
    <w:rsid w:val="00165199"/>
    <w:rsid w:val="00181D15"/>
    <w:rsid w:val="001A47DB"/>
    <w:rsid w:val="001C574F"/>
    <w:rsid w:val="001E7A1A"/>
    <w:rsid w:val="001F0FB8"/>
    <w:rsid w:val="00203104"/>
    <w:rsid w:val="002162FA"/>
    <w:rsid w:val="00236236"/>
    <w:rsid w:val="0025012C"/>
    <w:rsid w:val="002963FC"/>
    <w:rsid w:val="002A6292"/>
    <w:rsid w:val="002C2669"/>
    <w:rsid w:val="002F0EE6"/>
    <w:rsid w:val="002F2E33"/>
    <w:rsid w:val="0030726F"/>
    <w:rsid w:val="00357933"/>
    <w:rsid w:val="00380D07"/>
    <w:rsid w:val="00383C01"/>
    <w:rsid w:val="003C05ED"/>
    <w:rsid w:val="003D4B7A"/>
    <w:rsid w:val="003E23C5"/>
    <w:rsid w:val="003E3729"/>
    <w:rsid w:val="003F0639"/>
    <w:rsid w:val="0041761A"/>
    <w:rsid w:val="00475199"/>
    <w:rsid w:val="004906FE"/>
    <w:rsid w:val="00492CBF"/>
    <w:rsid w:val="0049532A"/>
    <w:rsid w:val="004C3008"/>
    <w:rsid w:val="004C60F2"/>
    <w:rsid w:val="004C6F05"/>
    <w:rsid w:val="004D66F9"/>
    <w:rsid w:val="004F2590"/>
    <w:rsid w:val="004F528A"/>
    <w:rsid w:val="00503A37"/>
    <w:rsid w:val="00504881"/>
    <w:rsid w:val="0052274B"/>
    <w:rsid w:val="00562296"/>
    <w:rsid w:val="00566479"/>
    <w:rsid w:val="005734F3"/>
    <w:rsid w:val="005753FB"/>
    <w:rsid w:val="00582A27"/>
    <w:rsid w:val="00585E1E"/>
    <w:rsid w:val="005911A8"/>
    <w:rsid w:val="00592036"/>
    <w:rsid w:val="005B500B"/>
    <w:rsid w:val="005C317C"/>
    <w:rsid w:val="005D68C9"/>
    <w:rsid w:val="00602C2A"/>
    <w:rsid w:val="006141D6"/>
    <w:rsid w:val="006155C1"/>
    <w:rsid w:val="00670CE5"/>
    <w:rsid w:val="006E143D"/>
    <w:rsid w:val="006E1E66"/>
    <w:rsid w:val="006E4C3C"/>
    <w:rsid w:val="007054AD"/>
    <w:rsid w:val="00716549"/>
    <w:rsid w:val="00723A4E"/>
    <w:rsid w:val="00723E8E"/>
    <w:rsid w:val="00726DC7"/>
    <w:rsid w:val="0074745C"/>
    <w:rsid w:val="00750DF4"/>
    <w:rsid w:val="00761406"/>
    <w:rsid w:val="007925E7"/>
    <w:rsid w:val="007C3261"/>
    <w:rsid w:val="007E05E5"/>
    <w:rsid w:val="007F5F6E"/>
    <w:rsid w:val="00805072"/>
    <w:rsid w:val="008061D7"/>
    <w:rsid w:val="008239D2"/>
    <w:rsid w:val="00834111"/>
    <w:rsid w:val="0084675E"/>
    <w:rsid w:val="00851E9E"/>
    <w:rsid w:val="00863A90"/>
    <w:rsid w:val="00891C2B"/>
    <w:rsid w:val="0089704B"/>
    <w:rsid w:val="008C1130"/>
    <w:rsid w:val="008D0F8C"/>
    <w:rsid w:val="008D4220"/>
    <w:rsid w:val="00913791"/>
    <w:rsid w:val="00916E4C"/>
    <w:rsid w:val="0093498D"/>
    <w:rsid w:val="00953FE6"/>
    <w:rsid w:val="009616F5"/>
    <w:rsid w:val="009659EE"/>
    <w:rsid w:val="009859EE"/>
    <w:rsid w:val="009A2B91"/>
    <w:rsid w:val="009B6274"/>
    <w:rsid w:val="009C16BC"/>
    <w:rsid w:val="009C5061"/>
    <w:rsid w:val="00A01375"/>
    <w:rsid w:val="00A525E9"/>
    <w:rsid w:val="00A572D6"/>
    <w:rsid w:val="00B1779E"/>
    <w:rsid w:val="00B2682C"/>
    <w:rsid w:val="00B34383"/>
    <w:rsid w:val="00B455D7"/>
    <w:rsid w:val="00B47D4E"/>
    <w:rsid w:val="00B53134"/>
    <w:rsid w:val="00B63EC1"/>
    <w:rsid w:val="00B7078F"/>
    <w:rsid w:val="00BB2C84"/>
    <w:rsid w:val="00BE37F9"/>
    <w:rsid w:val="00C051F6"/>
    <w:rsid w:val="00C13D26"/>
    <w:rsid w:val="00C207F6"/>
    <w:rsid w:val="00C24FC6"/>
    <w:rsid w:val="00C573D3"/>
    <w:rsid w:val="00C71815"/>
    <w:rsid w:val="00C8032C"/>
    <w:rsid w:val="00CA3FC9"/>
    <w:rsid w:val="00CB4947"/>
    <w:rsid w:val="00CB7BFF"/>
    <w:rsid w:val="00CD1EAC"/>
    <w:rsid w:val="00D14A42"/>
    <w:rsid w:val="00D22520"/>
    <w:rsid w:val="00D62890"/>
    <w:rsid w:val="00D64C06"/>
    <w:rsid w:val="00D652FA"/>
    <w:rsid w:val="00D74B19"/>
    <w:rsid w:val="00DA6DF3"/>
    <w:rsid w:val="00DC28F8"/>
    <w:rsid w:val="00DD3605"/>
    <w:rsid w:val="00DF2D28"/>
    <w:rsid w:val="00E02E14"/>
    <w:rsid w:val="00E37161"/>
    <w:rsid w:val="00E82AB5"/>
    <w:rsid w:val="00E879F8"/>
    <w:rsid w:val="00E900B3"/>
    <w:rsid w:val="00EE57F0"/>
    <w:rsid w:val="00F025CC"/>
    <w:rsid w:val="00F26325"/>
    <w:rsid w:val="00F27FAA"/>
    <w:rsid w:val="00F6117A"/>
    <w:rsid w:val="00F84431"/>
    <w:rsid w:val="00FB6911"/>
    <w:rsid w:val="00FC20BE"/>
    <w:rsid w:val="00FC7B6F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FFFB9"/>
  <w15:chartTrackingRefBased/>
  <w15:docId w15:val="{0FE00238-8465-453B-BCE1-4C435C65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A1A"/>
    <w:pPr>
      <w:ind w:left="720"/>
      <w:contextualSpacing/>
    </w:pPr>
  </w:style>
  <w:style w:type="paragraph" w:customStyle="1" w:styleId="1tekst">
    <w:name w:val="1tekst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zakon">
    <w:name w:val="2zakon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mesto">
    <w:name w:val="3mesto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naslov">
    <w:name w:val="6naslov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podpodnas">
    <w:name w:val="8podpodnas"/>
    <w:basedOn w:val="Normal"/>
    <w:rsid w:val="00792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05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05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05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5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5E5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E02E1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E02E14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rvts3">
    <w:name w:val="rvts3"/>
    <w:basedOn w:val="DefaultParagraphFont"/>
    <w:rsid w:val="00C051F6"/>
  </w:style>
  <w:style w:type="paragraph" w:styleId="Header">
    <w:name w:val="header"/>
    <w:basedOn w:val="Normal"/>
    <w:link w:val="HeaderChar"/>
    <w:uiPriority w:val="99"/>
    <w:unhideWhenUsed/>
    <w:rsid w:val="00723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A4E"/>
  </w:style>
  <w:style w:type="paragraph" w:styleId="Footer">
    <w:name w:val="footer"/>
    <w:basedOn w:val="Normal"/>
    <w:link w:val="FooterChar"/>
    <w:uiPriority w:val="99"/>
    <w:unhideWhenUsed/>
    <w:rsid w:val="00723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A4E"/>
  </w:style>
  <w:style w:type="character" w:styleId="PageNumber">
    <w:name w:val="page number"/>
    <w:basedOn w:val="DefaultParagraphFont"/>
    <w:uiPriority w:val="99"/>
    <w:semiHidden/>
    <w:unhideWhenUsed/>
    <w:rsid w:val="00723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2BB7B-83AF-46D5-9FBB-63487917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2656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17766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Maksimovic</dc:creator>
  <cp:keywords/>
  <dc:description/>
  <cp:lastModifiedBy>Daktilobiro03</cp:lastModifiedBy>
  <cp:revision>26</cp:revision>
  <cp:lastPrinted>2019-10-19T08:24:00Z</cp:lastPrinted>
  <dcterms:created xsi:type="dcterms:W3CDTF">2019-11-07T13:10:00Z</dcterms:created>
  <dcterms:modified xsi:type="dcterms:W3CDTF">2019-11-25T13:01:00Z</dcterms:modified>
</cp:coreProperties>
</file>