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14FE" w:rsidRPr="00611EBF" w:rsidRDefault="002A14FE" w:rsidP="002A14FE">
      <w:pPr>
        <w:jc w:val="center"/>
        <w:rPr>
          <w:rFonts w:ascii="Times New Roman" w:hAnsi="Times New Roman" w:cs="Times New Roman"/>
          <w:b/>
          <w:sz w:val="24"/>
          <w:szCs w:val="24"/>
          <w:lang w:val="sr-Cyrl-RS"/>
        </w:rPr>
      </w:pPr>
      <w:r w:rsidRPr="00611EBF">
        <w:rPr>
          <w:rFonts w:ascii="Times New Roman" w:hAnsi="Times New Roman" w:cs="Times New Roman"/>
          <w:b/>
          <w:sz w:val="24"/>
          <w:szCs w:val="24"/>
          <w:lang w:val="sr-Cyrl-RS"/>
        </w:rPr>
        <w:t xml:space="preserve">АНАЛИЗА ЕФЕКАТА </w:t>
      </w:r>
    </w:p>
    <w:p w:rsidR="0053197C" w:rsidRDefault="0053197C" w:rsidP="003B4E57">
      <w:pPr>
        <w:ind w:firstLine="720"/>
        <w:jc w:val="both"/>
        <w:rPr>
          <w:rFonts w:ascii="Times New Roman" w:hAnsi="Times New Roman" w:cs="Times New Roman"/>
          <w:sz w:val="24"/>
          <w:szCs w:val="24"/>
          <w:lang w:val="sr-Cyrl-RS"/>
        </w:rPr>
      </w:pPr>
    </w:p>
    <w:p w:rsidR="0053197C" w:rsidRDefault="0053197C" w:rsidP="003B4E57">
      <w:pPr>
        <w:ind w:firstLine="720"/>
        <w:jc w:val="both"/>
        <w:rPr>
          <w:rFonts w:ascii="Times New Roman" w:hAnsi="Times New Roman" w:cs="Times New Roman"/>
          <w:sz w:val="24"/>
          <w:szCs w:val="24"/>
          <w:lang w:val="sr-Cyrl-RS"/>
        </w:rPr>
      </w:pPr>
      <w:bookmarkStart w:id="0" w:name="_GoBack"/>
      <w:bookmarkEnd w:id="0"/>
    </w:p>
    <w:p w:rsidR="00231D9B" w:rsidRPr="00611EBF" w:rsidRDefault="00231D9B" w:rsidP="003B4E57">
      <w:pPr>
        <w:ind w:firstLine="720"/>
        <w:jc w:val="both"/>
        <w:rPr>
          <w:rFonts w:ascii="Times New Roman" w:hAnsi="Times New Roman" w:cs="Times New Roman"/>
          <w:sz w:val="24"/>
          <w:szCs w:val="24"/>
          <w:lang w:val="sr-Cyrl-RS"/>
        </w:rPr>
      </w:pPr>
      <w:r w:rsidRPr="00611EBF">
        <w:rPr>
          <w:rFonts w:ascii="Times New Roman" w:hAnsi="Times New Roman" w:cs="Times New Roman"/>
          <w:sz w:val="24"/>
          <w:szCs w:val="24"/>
          <w:lang w:val="sr-Cyrl-RS"/>
        </w:rPr>
        <w:t>Доношењем Закона о националном оквиру квалификација Републике Србије („Службени гласник РС“, број 27/18, у даљем тексту Закон о НОКС-у) створен је правни оквир за уређивање</w:t>
      </w:r>
      <w:r w:rsidR="00286435">
        <w:rPr>
          <w:rFonts w:ascii="Times New Roman" w:hAnsi="Times New Roman" w:cs="Times New Roman"/>
          <w:sz w:val="24"/>
          <w:szCs w:val="24"/>
          <w:lang w:val="sr-Cyrl-RS"/>
        </w:rPr>
        <w:t xml:space="preserve"> </w:t>
      </w:r>
      <w:r w:rsidRPr="00611EBF">
        <w:rPr>
          <w:rFonts w:ascii="Times New Roman" w:hAnsi="Times New Roman" w:cs="Times New Roman"/>
          <w:sz w:val="24"/>
          <w:szCs w:val="24"/>
          <w:lang w:val="sr-Cyrl-RS"/>
        </w:rPr>
        <w:t>система у коме се квалификације успостављају, описују се нивои и врсте квалификација, успостављају се надлежна тела и процеси који су у вези са успостављањем система квалификација, уз уважавање специфичности националног образовног система, принципа европске образовне праксе, посебно Европског оквира квалификација.</w:t>
      </w:r>
    </w:p>
    <w:p w:rsidR="00231D9B" w:rsidRPr="00611EBF" w:rsidRDefault="00231D9B" w:rsidP="003B4E57">
      <w:pPr>
        <w:jc w:val="both"/>
        <w:rPr>
          <w:rFonts w:ascii="Times New Roman" w:hAnsi="Times New Roman" w:cs="Times New Roman"/>
          <w:sz w:val="24"/>
          <w:szCs w:val="24"/>
          <w:lang w:val="sr-Cyrl-RS"/>
        </w:rPr>
      </w:pPr>
      <w:r w:rsidRPr="00611EBF">
        <w:rPr>
          <w:rFonts w:ascii="Times New Roman" w:hAnsi="Times New Roman" w:cs="Times New Roman"/>
          <w:sz w:val="24"/>
          <w:szCs w:val="24"/>
          <w:lang w:val="sr-Cyrl-RS"/>
        </w:rPr>
        <w:tab/>
        <w:t>Од доношења Закона о НОКС-у, реализоване су све активности на успостављању нових тела, Савета за НОКС, Агенције за квалификације (у даљем тексту Агенција) и секторских већа.</w:t>
      </w:r>
    </w:p>
    <w:p w:rsidR="002A14FE" w:rsidRPr="00611EBF" w:rsidRDefault="002A14FE" w:rsidP="003B4E57">
      <w:pPr>
        <w:spacing w:before="100" w:beforeAutospacing="1" w:after="100" w:afterAutospacing="1" w:line="240" w:lineRule="auto"/>
        <w:jc w:val="both"/>
        <w:outlineLvl w:val="2"/>
        <w:rPr>
          <w:rFonts w:ascii="Times New Roman" w:eastAsia="Times New Roman" w:hAnsi="Times New Roman" w:cs="Times New Roman"/>
          <w:b/>
          <w:bCs/>
          <w:sz w:val="24"/>
          <w:szCs w:val="24"/>
          <w:lang w:val="sr-Cyrl-RS"/>
        </w:rPr>
      </w:pPr>
      <w:bookmarkStart w:id="1" w:name="toc104"/>
      <w:bookmarkEnd w:id="1"/>
      <w:r w:rsidRPr="00611EBF">
        <w:rPr>
          <w:rFonts w:ascii="Times New Roman" w:eastAsia="Times New Roman" w:hAnsi="Times New Roman" w:cs="Times New Roman"/>
          <w:b/>
          <w:bCs/>
          <w:sz w:val="24"/>
          <w:szCs w:val="24"/>
          <w:lang w:val="sr-Cyrl-RS"/>
        </w:rPr>
        <w:t xml:space="preserve">1. </w:t>
      </w:r>
      <w:r w:rsidR="00A24533" w:rsidRPr="00611EBF">
        <w:rPr>
          <w:rFonts w:ascii="Times New Roman" w:eastAsia="Times New Roman" w:hAnsi="Times New Roman" w:cs="Times New Roman"/>
          <w:b/>
          <w:bCs/>
          <w:sz w:val="24"/>
          <w:szCs w:val="24"/>
          <w:lang w:val="sr-Cyrl-RS"/>
        </w:rPr>
        <w:t xml:space="preserve">КЉУЧНА ПИТАЊА ЗА АНАЛИЗУ ПОСТОЈЕЋЕГ СТАЊА И ПРАВИЛНО ДЕФИНИСАЊЕ ПРОМЕНЕ КОЈА СЕ ПРЕДЛАЖЕ </w:t>
      </w:r>
    </w:p>
    <w:p w:rsidR="002A14FE" w:rsidRPr="00611EBF" w:rsidRDefault="002A14FE" w:rsidP="003B4E57">
      <w:pPr>
        <w:spacing w:before="100" w:beforeAutospacing="1" w:after="100" w:afterAutospacing="1" w:line="240" w:lineRule="auto"/>
        <w:jc w:val="both"/>
        <w:rPr>
          <w:rFonts w:ascii="Times New Roman" w:eastAsia="Times New Roman" w:hAnsi="Times New Roman" w:cs="Times New Roman"/>
          <w:b/>
          <w:sz w:val="24"/>
          <w:szCs w:val="24"/>
          <w:lang w:val="sr-Cyrl-RS"/>
        </w:rPr>
      </w:pPr>
      <w:r w:rsidRPr="00611EBF">
        <w:rPr>
          <w:rFonts w:ascii="Times New Roman" w:eastAsia="Times New Roman" w:hAnsi="Times New Roman" w:cs="Times New Roman"/>
          <w:b/>
          <w:sz w:val="24"/>
          <w:szCs w:val="24"/>
          <w:lang w:val="sr-Cyrl-RS"/>
        </w:rPr>
        <w:t>1) Који показатељи се прате у области, који су разлози због којих се ови показатељи прате и које су њихове вредности?</w:t>
      </w:r>
    </w:p>
    <w:p w:rsidR="002A14FE" w:rsidRPr="00611EBF" w:rsidRDefault="002A14FE" w:rsidP="003B4E57">
      <w:pPr>
        <w:jc w:val="both"/>
        <w:rPr>
          <w:rFonts w:ascii="Times New Roman" w:hAnsi="Times New Roman" w:cs="Times New Roman"/>
          <w:sz w:val="24"/>
          <w:szCs w:val="24"/>
          <w:lang w:val="sr-Cyrl-RS"/>
        </w:rPr>
      </w:pPr>
      <w:r w:rsidRPr="00611EBF">
        <w:rPr>
          <w:rFonts w:ascii="Times New Roman" w:hAnsi="Times New Roman" w:cs="Times New Roman"/>
          <w:sz w:val="24"/>
          <w:szCs w:val="24"/>
          <w:lang w:val="sr-Cyrl-RS"/>
        </w:rPr>
        <w:tab/>
        <w:t xml:space="preserve">Почетком рада Агенције за квалификације, у њену надлежност, поред осталог, прешли су и поступци за признавање страних школских и високошколских исправа, које спроводи ЕНИЦ/НАРИЦ центар као организациона јединица Агенције. У поступку признавања страних високошколских исправа ради запошљавања и даље учествују спољашњи рецензенти са листе Комисије за акредитацију и проверу квалитета, односно са листе Националног савета за високо образовање. </w:t>
      </w:r>
    </w:p>
    <w:p w:rsidR="002A14FE" w:rsidRDefault="002A14FE" w:rsidP="003B4E57">
      <w:pPr>
        <w:ind w:firstLine="708"/>
        <w:jc w:val="both"/>
        <w:rPr>
          <w:rFonts w:ascii="Times New Roman" w:eastAsia="Calibri" w:hAnsi="Times New Roman" w:cs="Times New Roman"/>
          <w:sz w:val="24"/>
          <w:szCs w:val="24"/>
          <w:lang w:val="sr-Cyrl-RS"/>
        </w:rPr>
      </w:pPr>
      <w:r w:rsidRPr="00611EBF">
        <w:rPr>
          <w:rFonts w:ascii="Times New Roman" w:eastAsia="Calibri" w:hAnsi="Times New Roman" w:cs="Times New Roman"/>
          <w:sz w:val="24"/>
          <w:szCs w:val="24"/>
          <w:lang w:val="sr-Cyrl-RS"/>
        </w:rPr>
        <w:t>Увођење поступка признавања страних високошколских исправа ради запошљавања почело је да се примењује са доношењем Закона о изменама и допунама Закона о високом образовању („Службени гласник РС</w:t>
      </w:r>
      <w:r w:rsidRPr="00611EBF">
        <w:rPr>
          <w:rFonts w:ascii="Times New Roman" w:eastAsia="Calibri" w:hAnsi="Times New Roman" w:cs="Times New Roman"/>
          <w:color w:val="000000"/>
          <w:sz w:val="24"/>
          <w:szCs w:val="24"/>
          <w:lang w:val="sr-Cyrl-RS"/>
        </w:rPr>
        <w:t>”</w:t>
      </w:r>
      <w:r w:rsidRPr="00611EBF">
        <w:rPr>
          <w:rFonts w:ascii="Times New Roman" w:eastAsia="Calibri" w:hAnsi="Times New Roman" w:cs="Times New Roman"/>
          <w:sz w:val="24"/>
          <w:szCs w:val="24"/>
          <w:lang w:val="sr-Cyrl-RS"/>
        </w:rPr>
        <w:t>, број 99/14) извршено је усклађивање тог закона са Законом о ратификацији Конвенције о признавању квалификација из области високог образовања у европском региону („Службени лист СЦГ – Међународни уговори</w:t>
      </w:r>
      <w:r w:rsidRPr="00611EBF">
        <w:rPr>
          <w:rFonts w:ascii="Times New Roman" w:eastAsia="Calibri" w:hAnsi="Times New Roman" w:cs="Times New Roman"/>
          <w:color w:val="000000"/>
          <w:sz w:val="24"/>
          <w:szCs w:val="24"/>
          <w:lang w:val="sr-Cyrl-RS"/>
        </w:rPr>
        <w:t>”</w:t>
      </w:r>
      <w:r w:rsidRPr="00611EBF">
        <w:rPr>
          <w:rFonts w:ascii="Times New Roman" w:eastAsia="Calibri" w:hAnsi="Times New Roman" w:cs="Times New Roman"/>
          <w:sz w:val="24"/>
          <w:szCs w:val="24"/>
          <w:lang w:val="sr-Cyrl-RS"/>
        </w:rPr>
        <w:t xml:space="preserve">, број 7/03, у даљем тексту </w:t>
      </w:r>
      <w:r w:rsidR="00286435">
        <w:rPr>
          <w:rFonts w:ascii="Times New Roman" w:eastAsia="Calibri" w:hAnsi="Times New Roman" w:cs="Times New Roman"/>
          <w:sz w:val="24"/>
          <w:szCs w:val="24"/>
          <w:lang w:val="sr-Cyrl-RS"/>
        </w:rPr>
        <w:t>Лисабонска к</w:t>
      </w:r>
      <w:r w:rsidRPr="00611EBF">
        <w:rPr>
          <w:rFonts w:ascii="Times New Roman" w:eastAsia="Calibri" w:hAnsi="Times New Roman" w:cs="Times New Roman"/>
          <w:sz w:val="24"/>
          <w:szCs w:val="24"/>
          <w:lang w:val="sr-Cyrl-RS"/>
        </w:rPr>
        <w:t xml:space="preserve">онвенција). Наведеним изменама закона, прописано је да поступак признавања стране високошколске исправе ради запошљавања спроводи </w:t>
      </w:r>
      <w:r w:rsidRPr="00611EBF">
        <w:rPr>
          <w:rFonts w:ascii="Times New Roman" w:eastAsia="Calibri" w:hAnsi="Times New Roman" w:cs="Times New Roman"/>
          <w:sz w:val="24"/>
          <w:szCs w:val="24"/>
          <w:lang w:val="sr-Latn-RS"/>
        </w:rPr>
        <w:t>ENIC</w:t>
      </w:r>
      <w:r w:rsidRPr="00611EBF">
        <w:rPr>
          <w:rFonts w:ascii="Times New Roman" w:eastAsia="Calibri" w:hAnsi="Times New Roman" w:cs="Times New Roman"/>
          <w:sz w:val="24"/>
          <w:szCs w:val="24"/>
          <w:lang w:val="sr-Cyrl-RS"/>
        </w:rPr>
        <w:t>/</w:t>
      </w:r>
      <w:r w:rsidRPr="00611EBF">
        <w:rPr>
          <w:rFonts w:ascii="Times New Roman" w:eastAsia="Calibri" w:hAnsi="Times New Roman" w:cs="Times New Roman"/>
          <w:sz w:val="24"/>
          <w:szCs w:val="24"/>
          <w:lang w:val="sr-Latn-RS"/>
        </w:rPr>
        <w:t>NARIC</w:t>
      </w:r>
      <w:r w:rsidRPr="00611EBF">
        <w:rPr>
          <w:rFonts w:ascii="Times New Roman" w:eastAsia="Calibri" w:hAnsi="Times New Roman" w:cs="Times New Roman"/>
          <w:sz w:val="24"/>
          <w:szCs w:val="24"/>
          <w:lang w:val="sr-Cyrl-RS"/>
        </w:rPr>
        <w:t xml:space="preserve"> центар као организациона јединица министарства надлежног за послове образовања, док је пре измене Закона</w:t>
      </w:r>
      <w:r w:rsidR="00704339" w:rsidRPr="00611EBF">
        <w:rPr>
          <w:rFonts w:ascii="Times New Roman" w:eastAsia="Calibri" w:hAnsi="Times New Roman" w:cs="Times New Roman"/>
          <w:sz w:val="24"/>
          <w:szCs w:val="24"/>
          <w:lang w:val="sr-Cyrl-RS"/>
        </w:rPr>
        <w:t xml:space="preserve"> о високом образовању</w:t>
      </w:r>
      <w:r w:rsidRPr="00611EBF">
        <w:rPr>
          <w:rFonts w:ascii="Times New Roman" w:eastAsia="Calibri" w:hAnsi="Times New Roman" w:cs="Times New Roman"/>
          <w:sz w:val="24"/>
          <w:szCs w:val="24"/>
          <w:lang w:val="sr-Cyrl-RS"/>
        </w:rPr>
        <w:t xml:space="preserve"> тај поступак спроводила самостална високошколска установа. </w:t>
      </w:r>
    </w:p>
    <w:p w:rsidR="00286435" w:rsidRPr="00611EBF" w:rsidRDefault="00286435" w:rsidP="003B4E57">
      <w:pPr>
        <w:ind w:firstLine="708"/>
        <w:jc w:val="both"/>
        <w:rPr>
          <w:rFonts w:ascii="Times New Roman" w:eastAsia="Calibri" w:hAnsi="Times New Roman" w:cs="Times New Roman"/>
          <w:sz w:val="24"/>
          <w:szCs w:val="24"/>
          <w:lang w:val="sr-Cyrl-RS"/>
        </w:rPr>
      </w:pPr>
    </w:p>
    <w:p w:rsidR="002A14FE" w:rsidRPr="00611EBF" w:rsidRDefault="002A14FE" w:rsidP="003B4E57">
      <w:pPr>
        <w:ind w:firstLine="708"/>
        <w:jc w:val="both"/>
        <w:rPr>
          <w:rFonts w:ascii="Times New Roman" w:eastAsia="Calibri" w:hAnsi="Times New Roman" w:cs="Times New Roman"/>
          <w:sz w:val="24"/>
          <w:szCs w:val="24"/>
          <w:lang w:val="sr-Cyrl-RS"/>
        </w:rPr>
      </w:pPr>
      <w:r w:rsidRPr="00611EBF">
        <w:rPr>
          <w:rFonts w:ascii="Times New Roman" w:eastAsia="Calibri" w:hAnsi="Times New Roman" w:cs="Times New Roman"/>
          <w:sz w:val="24"/>
          <w:szCs w:val="24"/>
          <w:lang w:val="sr-Cyrl-RS"/>
        </w:rPr>
        <w:lastRenderedPageBreak/>
        <w:t xml:space="preserve">Разлику у односу на решење пре измене </w:t>
      </w:r>
      <w:r w:rsidR="00704339" w:rsidRPr="00611EBF">
        <w:rPr>
          <w:rFonts w:ascii="Times New Roman" w:eastAsia="Calibri" w:hAnsi="Times New Roman" w:cs="Times New Roman"/>
          <w:sz w:val="24"/>
          <w:szCs w:val="24"/>
          <w:lang w:val="sr-Cyrl-RS"/>
        </w:rPr>
        <w:t>З</w:t>
      </w:r>
      <w:r w:rsidRPr="00611EBF">
        <w:rPr>
          <w:rFonts w:ascii="Times New Roman" w:eastAsia="Calibri" w:hAnsi="Times New Roman" w:cs="Times New Roman"/>
          <w:sz w:val="24"/>
          <w:szCs w:val="24"/>
          <w:lang w:val="sr-Cyrl-RS"/>
        </w:rPr>
        <w:t>акона</w:t>
      </w:r>
      <w:r w:rsidR="00704339" w:rsidRPr="00611EBF">
        <w:rPr>
          <w:rFonts w:ascii="Times New Roman" w:eastAsia="Calibri" w:hAnsi="Times New Roman" w:cs="Times New Roman"/>
          <w:sz w:val="24"/>
          <w:szCs w:val="24"/>
          <w:lang w:val="sr-Cyrl-RS"/>
        </w:rPr>
        <w:t xml:space="preserve"> о високом образовању</w:t>
      </w:r>
      <w:r w:rsidRPr="00611EBF">
        <w:rPr>
          <w:rFonts w:ascii="Times New Roman" w:eastAsia="Calibri" w:hAnsi="Times New Roman" w:cs="Times New Roman"/>
          <w:sz w:val="24"/>
          <w:szCs w:val="24"/>
          <w:lang w:val="sr-Cyrl-RS"/>
        </w:rPr>
        <w:t xml:space="preserve"> представља и начин на који се вреднује страни студијски програм, с обзиром да се сада поред </w:t>
      </w:r>
      <w:r w:rsidRPr="00611EBF">
        <w:rPr>
          <w:rFonts w:ascii="Times New Roman" w:eastAsia="Calibri" w:hAnsi="Times New Roman" w:cs="Times New Roman"/>
          <w:color w:val="000000"/>
          <w:sz w:val="24"/>
          <w:szCs w:val="24"/>
          <w:shd w:val="clear" w:color="auto" w:fill="FFFFFF"/>
          <w:lang w:val="sr-Cyrl-RS"/>
        </w:rPr>
        <w:t>врсте и нивоа постигнутих знања и вештина вреднују и систем образовања у земљи у којој је високошколска исправа стечена, услови уписа, компетенције стечене завршетком студијског програма, права која проистичу из стране високошколске исправе у земљи у којој је стечена и друге релевантне чињенице, без разматрања формалних обележја и структуре студијског програма, а лицу коме се признаје страна високошколска исправа се издаје</w:t>
      </w:r>
      <w:r w:rsidRPr="00611EBF">
        <w:rPr>
          <w:rFonts w:ascii="Times New Roman" w:eastAsia="Calibri" w:hAnsi="Times New Roman" w:cs="Times New Roman"/>
          <w:sz w:val="24"/>
          <w:szCs w:val="24"/>
          <w:lang w:val="sr-Cyrl-RS"/>
        </w:rPr>
        <w:t xml:space="preserve"> решење, којим се признаје </w:t>
      </w:r>
      <w:r w:rsidRPr="00611EBF">
        <w:rPr>
          <w:rFonts w:ascii="Times New Roman" w:eastAsia="Calibri" w:hAnsi="Times New Roman" w:cs="Times New Roman"/>
          <w:color w:val="000000"/>
          <w:sz w:val="24"/>
          <w:szCs w:val="24"/>
          <w:shd w:val="clear" w:color="auto" w:fill="FFFFFF"/>
          <w:lang w:val="sr-Cyrl-RS"/>
        </w:rPr>
        <w:t xml:space="preserve">научна, уметничка, односно стручна област у оквиру које је остварен студијски програм и </w:t>
      </w:r>
      <w:r w:rsidRPr="00611EBF">
        <w:rPr>
          <w:rFonts w:ascii="Times New Roman" w:eastAsia="Calibri" w:hAnsi="Times New Roman" w:cs="Times New Roman"/>
          <w:sz w:val="24"/>
          <w:szCs w:val="24"/>
          <w:lang w:val="sr-Cyrl-RS"/>
        </w:rPr>
        <w:t>омогућава општи приступ тржишту рада у Републици Србији, али које не ослобађа његовог имаоца испуњавања посебних услова прописаних законом и другим прописима за обављање одређених професија.</w:t>
      </w:r>
    </w:p>
    <w:p w:rsidR="002A14FE" w:rsidRPr="00611EBF" w:rsidRDefault="002A14FE" w:rsidP="003B4E57">
      <w:pPr>
        <w:ind w:firstLine="708"/>
        <w:jc w:val="both"/>
        <w:rPr>
          <w:rFonts w:ascii="Times New Roman" w:eastAsia="Calibri" w:hAnsi="Times New Roman" w:cs="Times New Roman"/>
          <w:sz w:val="24"/>
          <w:szCs w:val="24"/>
          <w:lang w:val="sr-Cyrl-RS"/>
        </w:rPr>
      </w:pPr>
      <w:r w:rsidRPr="00611EBF">
        <w:rPr>
          <w:rFonts w:ascii="Times New Roman" w:eastAsia="Calibri" w:hAnsi="Times New Roman" w:cs="Times New Roman"/>
          <w:sz w:val="24"/>
          <w:szCs w:val="24"/>
          <w:lang w:val="sr-Cyrl-RS"/>
        </w:rPr>
        <w:t>Наведеним законским решењима омогућено је лакше остваривање права на рад лицима која су виокошколску исправу стекла у иностранству. Практично им је омогућен слободан приступ тржишту рада и остављено је послодавцу да процени да ли су компетенције које је то лице стекло одговарајуће за његове потребе, уместо да се, као пре измене закона, практично ради изједначавање стране дипломе (уз полагање додатних испита) са дипломом која се стиче у Републици Србији, у ком случају је послодавцу било свеједно да ли је лице стекло високо образовање у земљи или у иностранству.</w:t>
      </w:r>
    </w:p>
    <w:p w:rsidR="00FF0A2D" w:rsidRPr="00611EBF" w:rsidRDefault="00FF0A2D" w:rsidP="00FF0A2D">
      <w:pPr>
        <w:ind w:firstLine="708"/>
        <w:jc w:val="both"/>
        <w:rPr>
          <w:rFonts w:ascii="Times New Roman" w:eastAsia="Calibri" w:hAnsi="Times New Roman" w:cs="Times New Roman"/>
          <w:sz w:val="24"/>
          <w:szCs w:val="24"/>
          <w:lang w:val="sr-Cyrl-RS"/>
        </w:rPr>
      </w:pPr>
      <w:r w:rsidRPr="00611EBF">
        <w:rPr>
          <w:rFonts w:ascii="Times New Roman" w:eastAsia="Calibri" w:hAnsi="Times New Roman" w:cs="Times New Roman"/>
          <w:sz w:val="24"/>
          <w:szCs w:val="24"/>
          <w:lang w:val="sr-Cyrl-RS"/>
        </w:rPr>
        <w:t>У поступку професионалног признавања, предмет се сматра поднетим тек када странка достави све потребне документе. Након тога, документација се електронски шаље рецензе</w:t>
      </w:r>
      <w:r w:rsidR="00B632E6" w:rsidRPr="00611EBF">
        <w:rPr>
          <w:rFonts w:ascii="Times New Roman" w:eastAsia="Calibri" w:hAnsi="Times New Roman" w:cs="Times New Roman"/>
          <w:sz w:val="24"/>
          <w:szCs w:val="24"/>
          <w:lang w:val="sr-Cyrl-RS"/>
        </w:rPr>
        <w:t>н</w:t>
      </w:r>
      <w:r w:rsidRPr="00611EBF">
        <w:rPr>
          <w:rFonts w:ascii="Times New Roman" w:eastAsia="Calibri" w:hAnsi="Times New Roman" w:cs="Times New Roman"/>
          <w:sz w:val="24"/>
          <w:szCs w:val="24"/>
          <w:lang w:val="sr-Cyrl-RS"/>
        </w:rPr>
        <w:t>тима који дају стручно мишљење</w:t>
      </w:r>
      <w:r w:rsidR="00B632E6" w:rsidRPr="00611EBF">
        <w:rPr>
          <w:rFonts w:ascii="Times New Roman" w:eastAsia="Calibri" w:hAnsi="Times New Roman" w:cs="Times New Roman"/>
          <w:sz w:val="24"/>
          <w:szCs w:val="24"/>
          <w:lang w:val="sr-Cyrl-RS"/>
        </w:rPr>
        <w:t xml:space="preserve"> и исто шаљу </w:t>
      </w:r>
      <w:r w:rsidR="00B632E6" w:rsidRPr="00611EBF">
        <w:rPr>
          <w:rFonts w:ascii="Times New Roman" w:eastAsia="Calibri" w:hAnsi="Times New Roman" w:cs="Times New Roman"/>
          <w:sz w:val="24"/>
          <w:szCs w:val="24"/>
          <w:lang w:val="de-AT"/>
        </w:rPr>
        <w:t>ENIC</w:t>
      </w:r>
      <w:r w:rsidR="00B632E6" w:rsidRPr="00611EBF">
        <w:rPr>
          <w:rFonts w:ascii="Times New Roman" w:eastAsia="Calibri" w:hAnsi="Times New Roman" w:cs="Times New Roman"/>
          <w:sz w:val="24"/>
          <w:szCs w:val="24"/>
          <w:lang w:val="sr-Cyrl-RS"/>
        </w:rPr>
        <w:t>/</w:t>
      </w:r>
      <w:r w:rsidR="00B632E6" w:rsidRPr="00611EBF">
        <w:rPr>
          <w:rFonts w:ascii="Times New Roman" w:eastAsia="Calibri" w:hAnsi="Times New Roman" w:cs="Times New Roman"/>
          <w:sz w:val="24"/>
          <w:szCs w:val="24"/>
          <w:lang w:val="de-AT"/>
        </w:rPr>
        <w:t>NARIC</w:t>
      </w:r>
      <w:r w:rsidR="00286435">
        <w:rPr>
          <w:rFonts w:ascii="Times New Roman" w:eastAsia="Calibri" w:hAnsi="Times New Roman" w:cs="Times New Roman"/>
          <w:sz w:val="24"/>
          <w:szCs w:val="24"/>
          <w:lang w:val="sr-Cyrl-RS"/>
        </w:rPr>
        <w:t xml:space="preserve"> центру</w:t>
      </w:r>
      <w:r w:rsidRPr="00611EBF">
        <w:rPr>
          <w:rFonts w:ascii="Times New Roman" w:eastAsia="Calibri" w:hAnsi="Times New Roman" w:cs="Times New Roman"/>
          <w:sz w:val="24"/>
          <w:szCs w:val="24"/>
          <w:lang w:val="sr-Cyrl-RS"/>
        </w:rPr>
        <w:t>, на основу којег надлежни орган (до почетка рада Агенције за квалификације је то било Министарство просвете, науке и технолошког развоја) издаје решење о професионалном признавању у року од три месеца од дана достављања комплетног захтева.</w:t>
      </w:r>
    </w:p>
    <w:p w:rsidR="00FA56D9" w:rsidRPr="00611EBF" w:rsidRDefault="00FA56D9" w:rsidP="003B4E57">
      <w:pPr>
        <w:ind w:firstLine="708"/>
        <w:jc w:val="both"/>
        <w:rPr>
          <w:rFonts w:ascii="Times New Roman" w:eastAsia="Calibri" w:hAnsi="Times New Roman" w:cs="Times New Roman"/>
          <w:sz w:val="24"/>
          <w:szCs w:val="24"/>
          <w:lang w:val="sr-Cyrl-RS"/>
        </w:rPr>
      </w:pPr>
      <w:r w:rsidRPr="00611EBF">
        <w:rPr>
          <w:rFonts w:ascii="Times New Roman" w:eastAsia="Calibri" w:hAnsi="Times New Roman" w:cs="Times New Roman"/>
          <w:sz w:val="24"/>
          <w:szCs w:val="24"/>
          <w:lang w:val="sr-Cyrl-RS"/>
        </w:rPr>
        <w:t xml:space="preserve">На основу података из евиденције, </w:t>
      </w:r>
      <w:r w:rsidR="00327FEE" w:rsidRPr="00611EBF">
        <w:rPr>
          <w:rFonts w:ascii="Times New Roman" w:eastAsia="Calibri" w:hAnsi="Times New Roman" w:cs="Times New Roman"/>
          <w:sz w:val="24"/>
          <w:szCs w:val="24"/>
          <w:lang w:val="sr-Cyrl-RS"/>
        </w:rPr>
        <w:t xml:space="preserve">од </w:t>
      </w:r>
      <w:r w:rsidRPr="00611EBF">
        <w:rPr>
          <w:rFonts w:ascii="Times New Roman" w:eastAsia="Calibri" w:hAnsi="Times New Roman" w:cs="Times New Roman"/>
          <w:sz w:val="24"/>
          <w:szCs w:val="24"/>
          <w:lang w:val="sr-Cyrl-RS"/>
        </w:rPr>
        <w:t xml:space="preserve">почетка рада </w:t>
      </w:r>
      <w:r w:rsidRPr="00611EBF">
        <w:rPr>
          <w:rFonts w:ascii="Times New Roman" w:eastAsia="Calibri" w:hAnsi="Times New Roman" w:cs="Times New Roman"/>
          <w:sz w:val="24"/>
          <w:szCs w:val="24"/>
          <w:lang w:val="de-AT"/>
        </w:rPr>
        <w:t>ENIC</w:t>
      </w:r>
      <w:r w:rsidRPr="00611EBF">
        <w:rPr>
          <w:rFonts w:ascii="Times New Roman" w:eastAsia="Calibri" w:hAnsi="Times New Roman" w:cs="Times New Roman"/>
          <w:sz w:val="24"/>
          <w:szCs w:val="24"/>
          <w:lang w:val="sr-Cyrl-RS"/>
        </w:rPr>
        <w:t>/</w:t>
      </w:r>
      <w:r w:rsidRPr="00611EBF">
        <w:rPr>
          <w:rFonts w:ascii="Times New Roman" w:eastAsia="Calibri" w:hAnsi="Times New Roman" w:cs="Times New Roman"/>
          <w:sz w:val="24"/>
          <w:szCs w:val="24"/>
          <w:lang w:val="de-AT"/>
        </w:rPr>
        <w:t>NARIC</w:t>
      </w:r>
      <w:r w:rsidRPr="00611EBF">
        <w:rPr>
          <w:rFonts w:ascii="Times New Roman" w:eastAsia="Calibri" w:hAnsi="Times New Roman" w:cs="Times New Roman"/>
          <w:sz w:val="24"/>
          <w:szCs w:val="24"/>
          <w:lang w:val="sr-Cyrl-RS"/>
        </w:rPr>
        <w:t xml:space="preserve"> центра (о</w:t>
      </w:r>
      <w:r w:rsidR="00FF0A2D" w:rsidRPr="00611EBF">
        <w:rPr>
          <w:rFonts w:ascii="Times New Roman" w:eastAsia="Calibri" w:hAnsi="Times New Roman" w:cs="Times New Roman"/>
          <w:sz w:val="24"/>
          <w:szCs w:val="24"/>
          <w:lang w:val="sr-Cyrl-RS"/>
        </w:rPr>
        <w:t>ктоб</w:t>
      </w:r>
      <w:r w:rsidRPr="00611EBF">
        <w:rPr>
          <w:rFonts w:ascii="Times New Roman" w:eastAsia="Calibri" w:hAnsi="Times New Roman" w:cs="Times New Roman"/>
          <w:sz w:val="24"/>
          <w:szCs w:val="24"/>
          <w:lang w:val="sr-Cyrl-RS"/>
        </w:rPr>
        <w:t>ар 2015. године)</w:t>
      </w:r>
      <w:r w:rsidR="00327FEE" w:rsidRPr="00611EBF">
        <w:rPr>
          <w:rFonts w:ascii="Times New Roman" w:eastAsia="Calibri" w:hAnsi="Times New Roman" w:cs="Times New Roman"/>
          <w:sz w:val="24"/>
          <w:szCs w:val="24"/>
          <w:lang w:val="sr-Cyrl-RS"/>
        </w:rPr>
        <w:t xml:space="preserve"> па до 12. априла 2019. године однос решених и нерешених предмета приказан је у табели 1.</w:t>
      </w:r>
    </w:p>
    <w:p w:rsidR="00327FEE" w:rsidRPr="00611EBF" w:rsidRDefault="00327FEE" w:rsidP="00327FEE">
      <w:pPr>
        <w:spacing w:after="0" w:line="240" w:lineRule="auto"/>
        <w:jc w:val="both"/>
        <w:rPr>
          <w:rFonts w:ascii="Times New Roman" w:eastAsia="Calibri" w:hAnsi="Times New Roman" w:cs="Times New Roman"/>
          <w:sz w:val="24"/>
          <w:szCs w:val="24"/>
          <w:lang w:val="sr-Cyrl-RS"/>
        </w:rPr>
      </w:pPr>
      <w:r w:rsidRPr="00611EBF">
        <w:rPr>
          <w:rFonts w:ascii="Times New Roman" w:eastAsia="Calibri" w:hAnsi="Times New Roman" w:cs="Times New Roman"/>
          <w:sz w:val="24"/>
          <w:szCs w:val="24"/>
          <w:lang w:val="sr-Cyrl-RS"/>
        </w:rPr>
        <w:t>Табела 1.</w:t>
      </w:r>
    </w:p>
    <w:tbl>
      <w:tblPr>
        <w:tblStyle w:val="TableGrid"/>
        <w:tblW w:w="0" w:type="auto"/>
        <w:tblLook w:val="04A0" w:firstRow="1" w:lastRow="0" w:firstColumn="1" w:lastColumn="0" w:noHBand="0" w:noVBand="1"/>
      </w:tblPr>
      <w:tblGrid>
        <w:gridCol w:w="3192"/>
        <w:gridCol w:w="1596"/>
        <w:gridCol w:w="2250"/>
      </w:tblGrid>
      <w:tr w:rsidR="00FA56D9" w:rsidRPr="00611EBF" w:rsidTr="00327FEE">
        <w:tc>
          <w:tcPr>
            <w:tcW w:w="3192" w:type="dxa"/>
            <w:shd w:val="clear" w:color="auto" w:fill="EEECE1" w:themeFill="background2"/>
          </w:tcPr>
          <w:p w:rsidR="00FA56D9" w:rsidRPr="00611EBF" w:rsidRDefault="00FA56D9" w:rsidP="00327FEE">
            <w:pPr>
              <w:jc w:val="both"/>
              <w:rPr>
                <w:rFonts w:ascii="Times New Roman" w:eastAsia="Calibri" w:hAnsi="Times New Roman" w:cs="Times New Roman"/>
                <w:sz w:val="24"/>
                <w:szCs w:val="24"/>
                <w:lang w:val="sr-Cyrl-RS"/>
              </w:rPr>
            </w:pPr>
            <w:r w:rsidRPr="00611EBF">
              <w:rPr>
                <w:rFonts w:ascii="Times New Roman" w:eastAsia="Calibri" w:hAnsi="Times New Roman" w:cs="Times New Roman"/>
                <w:sz w:val="24"/>
                <w:szCs w:val="24"/>
                <w:lang w:val="sr-Cyrl-RS"/>
              </w:rPr>
              <w:t xml:space="preserve">Година </w:t>
            </w:r>
          </w:p>
        </w:tc>
        <w:tc>
          <w:tcPr>
            <w:tcW w:w="1596" w:type="dxa"/>
            <w:shd w:val="clear" w:color="auto" w:fill="EEECE1" w:themeFill="background2"/>
          </w:tcPr>
          <w:p w:rsidR="00FA56D9" w:rsidRPr="00611EBF" w:rsidRDefault="00FA56D9" w:rsidP="00327FEE">
            <w:pPr>
              <w:jc w:val="both"/>
              <w:rPr>
                <w:rFonts w:ascii="Times New Roman" w:eastAsia="Calibri" w:hAnsi="Times New Roman" w:cs="Times New Roman"/>
                <w:sz w:val="24"/>
                <w:szCs w:val="24"/>
                <w:lang w:val="sr-Cyrl-RS"/>
              </w:rPr>
            </w:pPr>
            <w:r w:rsidRPr="00611EBF">
              <w:rPr>
                <w:rFonts w:ascii="Times New Roman" w:eastAsia="Calibri" w:hAnsi="Times New Roman" w:cs="Times New Roman"/>
                <w:sz w:val="24"/>
                <w:szCs w:val="24"/>
                <w:lang w:val="sr-Cyrl-RS"/>
              </w:rPr>
              <w:t>Решени</w:t>
            </w:r>
          </w:p>
        </w:tc>
        <w:tc>
          <w:tcPr>
            <w:tcW w:w="2250" w:type="dxa"/>
            <w:shd w:val="clear" w:color="auto" w:fill="EEECE1" w:themeFill="background2"/>
          </w:tcPr>
          <w:p w:rsidR="00FA56D9" w:rsidRPr="00611EBF" w:rsidRDefault="00FA56D9" w:rsidP="00327FEE">
            <w:pPr>
              <w:jc w:val="both"/>
              <w:rPr>
                <w:rFonts w:ascii="Times New Roman" w:eastAsia="Calibri" w:hAnsi="Times New Roman" w:cs="Times New Roman"/>
                <w:sz w:val="24"/>
                <w:szCs w:val="24"/>
                <w:lang w:val="sr-Cyrl-RS"/>
              </w:rPr>
            </w:pPr>
            <w:r w:rsidRPr="00611EBF">
              <w:rPr>
                <w:rFonts w:ascii="Times New Roman" w:eastAsia="Calibri" w:hAnsi="Times New Roman" w:cs="Times New Roman"/>
                <w:sz w:val="24"/>
                <w:szCs w:val="24"/>
                <w:lang w:val="sr-Cyrl-RS"/>
              </w:rPr>
              <w:t xml:space="preserve">Нерешени </w:t>
            </w:r>
          </w:p>
        </w:tc>
      </w:tr>
      <w:tr w:rsidR="00FA56D9" w:rsidRPr="00611EBF" w:rsidTr="00327FEE">
        <w:tc>
          <w:tcPr>
            <w:tcW w:w="3192" w:type="dxa"/>
          </w:tcPr>
          <w:p w:rsidR="00FA56D9" w:rsidRPr="00611EBF" w:rsidRDefault="00FA56D9" w:rsidP="00327FEE">
            <w:pPr>
              <w:jc w:val="both"/>
              <w:rPr>
                <w:rFonts w:ascii="Times New Roman" w:eastAsia="Calibri" w:hAnsi="Times New Roman" w:cs="Times New Roman"/>
                <w:sz w:val="24"/>
                <w:szCs w:val="24"/>
                <w:lang w:val="sr-Cyrl-RS"/>
              </w:rPr>
            </w:pPr>
            <w:r w:rsidRPr="00611EBF">
              <w:rPr>
                <w:rFonts w:ascii="Times New Roman" w:eastAsia="Calibri" w:hAnsi="Times New Roman" w:cs="Times New Roman"/>
                <w:sz w:val="24"/>
                <w:szCs w:val="24"/>
                <w:lang w:val="sr-Cyrl-RS"/>
              </w:rPr>
              <w:t>2015 и 2016</w:t>
            </w:r>
          </w:p>
        </w:tc>
        <w:tc>
          <w:tcPr>
            <w:tcW w:w="1596" w:type="dxa"/>
          </w:tcPr>
          <w:p w:rsidR="00FA56D9" w:rsidRPr="00611EBF" w:rsidRDefault="00327FEE" w:rsidP="00327FEE">
            <w:pPr>
              <w:jc w:val="both"/>
              <w:rPr>
                <w:rFonts w:ascii="Times New Roman" w:eastAsia="Calibri" w:hAnsi="Times New Roman" w:cs="Times New Roman"/>
                <w:sz w:val="24"/>
                <w:szCs w:val="24"/>
                <w:lang w:val="sr-Cyrl-RS"/>
              </w:rPr>
            </w:pPr>
            <w:r w:rsidRPr="00611EBF">
              <w:rPr>
                <w:rFonts w:ascii="Times New Roman" w:eastAsia="Calibri" w:hAnsi="Times New Roman" w:cs="Times New Roman"/>
                <w:sz w:val="24"/>
                <w:szCs w:val="24"/>
                <w:lang w:val="sr-Cyrl-RS"/>
              </w:rPr>
              <w:t>770</w:t>
            </w:r>
          </w:p>
        </w:tc>
        <w:tc>
          <w:tcPr>
            <w:tcW w:w="2250" w:type="dxa"/>
          </w:tcPr>
          <w:p w:rsidR="00FA56D9" w:rsidRPr="00611EBF" w:rsidRDefault="00327FEE" w:rsidP="00327FEE">
            <w:pPr>
              <w:jc w:val="both"/>
              <w:rPr>
                <w:rFonts w:ascii="Times New Roman" w:eastAsia="Calibri" w:hAnsi="Times New Roman" w:cs="Times New Roman"/>
                <w:sz w:val="24"/>
                <w:szCs w:val="24"/>
                <w:lang w:val="sr-Cyrl-RS"/>
              </w:rPr>
            </w:pPr>
            <w:r w:rsidRPr="00611EBF">
              <w:rPr>
                <w:rFonts w:ascii="Times New Roman" w:eastAsia="Calibri" w:hAnsi="Times New Roman" w:cs="Times New Roman"/>
                <w:sz w:val="24"/>
                <w:szCs w:val="24"/>
                <w:lang w:val="sr-Cyrl-RS"/>
              </w:rPr>
              <w:t>8</w:t>
            </w:r>
          </w:p>
        </w:tc>
      </w:tr>
      <w:tr w:rsidR="00FA56D9" w:rsidRPr="00611EBF" w:rsidTr="00327FEE">
        <w:tc>
          <w:tcPr>
            <w:tcW w:w="3192" w:type="dxa"/>
          </w:tcPr>
          <w:p w:rsidR="00FA56D9" w:rsidRPr="00611EBF" w:rsidRDefault="00FA56D9" w:rsidP="00327FEE">
            <w:pPr>
              <w:jc w:val="both"/>
              <w:rPr>
                <w:rFonts w:ascii="Times New Roman" w:eastAsia="Calibri" w:hAnsi="Times New Roman" w:cs="Times New Roman"/>
                <w:sz w:val="24"/>
                <w:szCs w:val="24"/>
                <w:lang w:val="sr-Cyrl-RS"/>
              </w:rPr>
            </w:pPr>
            <w:r w:rsidRPr="00611EBF">
              <w:rPr>
                <w:rFonts w:ascii="Times New Roman" w:eastAsia="Calibri" w:hAnsi="Times New Roman" w:cs="Times New Roman"/>
                <w:sz w:val="24"/>
                <w:szCs w:val="24"/>
                <w:lang w:val="sr-Cyrl-RS"/>
              </w:rPr>
              <w:t>2017</w:t>
            </w:r>
          </w:p>
        </w:tc>
        <w:tc>
          <w:tcPr>
            <w:tcW w:w="1596" w:type="dxa"/>
          </w:tcPr>
          <w:p w:rsidR="00FA56D9" w:rsidRPr="00611EBF" w:rsidRDefault="00327FEE" w:rsidP="00327FEE">
            <w:pPr>
              <w:jc w:val="both"/>
              <w:rPr>
                <w:rFonts w:ascii="Times New Roman" w:eastAsia="Calibri" w:hAnsi="Times New Roman" w:cs="Times New Roman"/>
                <w:sz w:val="24"/>
                <w:szCs w:val="24"/>
                <w:lang w:val="sr-Cyrl-RS"/>
              </w:rPr>
            </w:pPr>
            <w:r w:rsidRPr="00611EBF">
              <w:rPr>
                <w:rFonts w:ascii="Times New Roman" w:eastAsia="Calibri" w:hAnsi="Times New Roman" w:cs="Times New Roman"/>
                <w:sz w:val="24"/>
                <w:szCs w:val="24"/>
                <w:lang w:val="sr-Cyrl-RS"/>
              </w:rPr>
              <w:t>1588</w:t>
            </w:r>
          </w:p>
        </w:tc>
        <w:tc>
          <w:tcPr>
            <w:tcW w:w="2250" w:type="dxa"/>
          </w:tcPr>
          <w:p w:rsidR="00FA56D9" w:rsidRPr="00611EBF" w:rsidRDefault="00327FEE" w:rsidP="00327FEE">
            <w:pPr>
              <w:jc w:val="both"/>
              <w:rPr>
                <w:rFonts w:ascii="Times New Roman" w:eastAsia="Calibri" w:hAnsi="Times New Roman" w:cs="Times New Roman"/>
                <w:sz w:val="24"/>
                <w:szCs w:val="24"/>
                <w:lang w:val="sr-Cyrl-RS"/>
              </w:rPr>
            </w:pPr>
            <w:r w:rsidRPr="00611EBF">
              <w:rPr>
                <w:rFonts w:ascii="Times New Roman" w:eastAsia="Calibri" w:hAnsi="Times New Roman" w:cs="Times New Roman"/>
                <w:sz w:val="24"/>
                <w:szCs w:val="24"/>
                <w:lang w:val="sr-Cyrl-RS"/>
              </w:rPr>
              <w:t>7</w:t>
            </w:r>
          </w:p>
        </w:tc>
      </w:tr>
      <w:tr w:rsidR="00FA56D9" w:rsidRPr="00611EBF" w:rsidTr="00327FEE">
        <w:tc>
          <w:tcPr>
            <w:tcW w:w="3192" w:type="dxa"/>
          </w:tcPr>
          <w:p w:rsidR="00FA56D9" w:rsidRPr="00611EBF" w:rsidRDefault="00FA56D9" w:rsidP="00327FEE">
            <w:pPr>
              <w:jc w:val="both"/>
              <w:rPr>
                <w:rFonts w:ascii="Times New Roman" w:eastAsia="Calibri" w:hAnsi="Times New Roman" w:cs="Times New Roman"/>
                <w:sz w:val="24"/>
                <w:szCs w:val="24"/>
                <w:lang w:val="sr-Cyrl-RS"/>
              </w:rPr>
            </w:pPr>
            <w:r w:rsidRPr="00611EBF">
              <w:rPr>
                <w:rFonts w:ascii="Times New Roman" w:eastAsia="Calibri" w:hAnsi="Times New Roman" w:cs="Times New Roman"/>
                <w:sz w:val="24"/>
                <w:szCs w:val="24"/>
                <w:lang w:val="sr-Cyrl-RS"/>
              </w:rPr>
              <w:t>2018</w:t>
            </w:r>
          </w:p>
        </w:tc>
        <w:tc>
          <w:tcPr>
            <w:tcW w:w="1596" w:type="dxa"/>
          </w:tcPr>
          <w:p w:rsidR="00FA56D9" w:rsidRPr="00611EBF" w:rsidRDefault="00327FEE" w:rsidP="00327FEE">
            <w:pPr>
              <w:jc w:val="both"/>
              <w:rPr>
                <w:rFonts w:ascii="Times New Roman" w:eastAsia="Calibri" w:hAnsi="Times New Roman" w:cs="Times New Roman"/>
                <w:sz w:val="24"/>
                <w:szCs w:val="24"/>
                <w:lang w:val="sr-Cyrl-RS"/>
              </w:rPr>
            </w:pPr>
            <w:r w:rsidRPr="00611EBF">
              <w:rPr>
                <w:rFonts w:ascii="Times New Roman" w:eastAsia="Calibri" w:hAnsi="Times New Roman" w:cs="Times New Roman"/>
                <w:sz w:val="24"/>
                <w:szCs w:val="24"/>
                <w:lang w:val="sr-Cyrl-RS"/>
              </w:rPr>
              <w:t>1020</w:t>
            </w:r>
          </w:p>
        </w:tc>
        <w:tc>
          <w:tcPr>
            <w:tcW w:w="2250" w:type="dxa"/>
          </w:tcPr>
          <w:p w:rsidR="00FA56D9" w:rsidRPr="00611EBF" w:rsidRDefault="00327FEE" w:rsidP="00327FEE">
            <w:pPr>
              <w:jc w:val="both"/>
              <w:rPr>
                <w:rFonts w:ascii="Times New Roman" w:eastAsia="Calibri" w:hAnsi="Times New Roman" w:cs="Times New Roman"/>
                <w:sz w:val="24"/>
                <w:szCs w:val="24"/>
                <w:lang w:val="sr-Cyrl-RS"/>
              </w:rPr>
            </w:pPr>
            <w:r w:rsidRPr="00611EBF">
              <w:rPr>
                <w:rFonts w:ascii="Times New Roman" w:eastAsia="Calibri" w:hAnsi="Times New Roman" w:cs="Times New Roman"/>
                <w:sz w:val="24"/>
                <w:szCs w:val="24"/>
                <w:lang w:val="sr-Cyrl-RS"/>
              </w:rPr>
              <w:t>53</w:t>
            </w:r>
          </w:p>
        </w:tc>
      </w:tr>
      <w:tr w:rsidR="00FA56D9" w:rsidRPr="00611EBF" w:rsidTr="00327FEE">
        <w:tc>
          <w:tcPr>
            <w:tcW w:w="3192" w:type="dxa"/>
          </w:tcPr>
          <w:p w:rsidR="00FA56D9" w:rsidRPr="00611EBF" w:rsidRDefault="00FA56D9" w:rsidP="00327FEE">
            <w:pPr>
              <w:jc w:val="both"/>
              <w:rPr>
                <w:rFonts w:ascii="Times New Roman" w:eastAsia="Calibri" w:hAnsi="Times New Roman" w:cs="Times New Roman"/>
                <w:sz w:val="24"/>
                <w:szCs w:val="24"/>
                <w:lang w:val="sr-Cyrl-RS"/>
              </w:rPr>
            </w:pPr>
            <w:r w:rsidRPr="00611EBF">
              <w:rPr>
                <w:rFonts w:ascii="Times New Roman" w:eastAsia="Calibri" w:hAnsi="Times New Roman" w:cs="Times New Roman"/>
                <w:sz w:val="24"/>
                <w:szCs w:val="24"/>
                <w:lang w:val="sr-Cyrl-RS"/>
              </w:rPr>
              <w:t>2019</w:t>
            </w:r>
            <w:r w:rsidR="00327FEE" w:rsidRPr="00611EBF">
              <w:rPr>
                <w:rFonts w:ascii="Times New Roman" w:eastAsia="Calibri" w:hAnsi="Times New Roman" w:cs="Times New Roman"/>
                <w:sz w:val="24"/>
                <w:szCs w:val="24"/>
                <w:lang w:val="sr-Cyrl-RS"/>
              </w:rPr>
              <w:t xml:space="preserve"> – до 12.04.2019.</w:t>
            </w:r>
          </w:p>
        </w:tc>
        <w:tc>
          <w:tcPr>
            <w:tcW w:w="1596" w:type="dxa"/>
          </w:tcPr>
          <w:p w:rsidR="00FA56D9" w:rsidRPr="00611EBF" w:rsidRDefault="00327FEE" w:rsidP="00327FEE">
            <w:pPr>
              <w:jc w:val="both"/>
              <w:rPr>
                <w:rFonts w:ascii="Times New Roman" w:eastAsia="Calibri" w:hAnsi="Times New Roman" w:cs="Times New Roman"/>
                <w:sz w:val="24"/>
                <w:szCs w:val="24"/>
                <w:lang w:val="sr-Cyrl-RS"/>
              </w:rPr>
            </w:pPr>
            <w:r w:rsidRPr="00611EBF">
              <w:rPr>
                <w:rFonts w:ascii="Times New Roman" w:eastAsia="Calibri" w:hAnsi="Times New Roman" w:cs="Times New Roman"/>
                <w:sz w:val="24"/>
                <w:szCs w:val="24"/>
                <w:lang w:val="sr-Cyrl-RS"/>
              </w:rPr>
              <w:t>418</w:t>
            </w:r>
          </w:p>
        </w:tc>
        <w:tc>
          <w:tcPr>
            <w:tcW w:w="2250" w:type="dxa"/>
          </w:tcPr>
          <w:p w:rsidR="00FA56D9" w:rsidRPr="00611EBF" w:rsidRDefault="00327FEE" w:rsidP="00327FEE">
            <w:pPr>
              <w:jc w:val="both"/>
              <w:rPr>
                <w:rFonts w:ascii="Times New Roman" w:eastAsia="Calibri" w:hAnsi="Times New Roman" w:cs="Times New Roman"/>
                <w:sz w:val="24"/>
                <w:szCs w:val="24"/>
                <w:lang w:val="sr-Cyrl-RS"/>
              </w:rPr>
            </w:pPr>
            <w:r w:rsidRPr="00611EBF">
              <w:rPr>
                <w:rFonts w:ascii="Times New Roman" w:eastAsia="Calibri" w:hAnsi="Times New Roman" w:cs="Times New Roman"/>
                <w:sz w:val="24"/>
                <w:szCs w:val="24"/>
                <w:lang w:val="sr-Cyrl-RS"/>
              </w:rPr>
              <w:t>141</w:t>
            </w:r>
          </w:p>
        </w:tc>
      </w:tr>
      <w:tr w:rsidR="00327FEE" w:rsidRPr="00611EBF" w:rsidTr="00327FEE">
        <w:tc>
          <w:tcPr>
            <w:tcW w:w="3192" w:type="dxa"/>
            <w:shd w:val="clear" w:color="auto" w:fill="EEECE1" w:themeFill="background2"/>
          </w:tcPr>
          <w:p w:rsidR="00327FEE" w:rsidRPr="00611EBF" w:rsidRDefault="00B632E6" w:rsidP="00327FEE">
            <w:pPr>
              <w:jc w:val="both"/>
              <w:rPr>
                <w:rFonts w:ascii="Times New Roman" w:eastAsia="Calibri" w:hAnsi="Times New Roman" w:cs="Times New Roman"/>
                <w:sz w:val="24"/>
                <w:szCs w:val="24"/>
                <w:lang w:val="sr-Cyrl-RS"/>
              </w:rPr>
            </w:pPr>
            <w:r w:rsidRPr="00611EBF">
              <w:rPr>
                <w:rFonts w:ascii="Times New Roman" w:eastAsia="Calibri" w:hAnsi="Times New Roman" w:cs="Times New Roman"/>
                <w:sz w:val="24"/>
                <w:szCs w:val="24"/>
                <w:lang w:val="sr-Cyrl-RS"/>
              </w:rPr>
              <w:t>У</w:t>
            </w:r>
            <w:r w:rsidR="00327FEE" w:rsidRPr="00611EBF">
              <w:rPr>
                <w:rFonts w:ascii="Times New Roman" w:eastAsia="Calibri" w:hAnsi="Times New Roman" w:cs="Times New Roman"/>
                <w:sz w:val="24"/>
                <w:szCs w:val="24"/>
                <w:lang w:val="sr-Cyrl-RS"/>
              </w:rPr>
              <w:t>купно</w:t>
            </w:r>
          </w:p>
        </w:tc>
        <w:tc>
          <w:tcPr>
            <w:tcW w:w="1596" w:type="dxa"/>
            <w:shd w:val="clear" w:color="auto" w:fill="EEECE1" w:themeFill="background2"/>
          </w:tcPr>
          <w:p w:rsidR="00327FEE" w:rsidRPr="00611EBF" w:rsidRDefault="00327FEE" w:rsidP="00327FEE">
            <w:pPr>
              <w:jc w:val="both"/>
              <w:rPr>
                <w:rFonts w:ascii="Times New Roman" w:eastAsia="Calibri" w:hAnsi="Times New Roman" w:cs="Times New Roman"/>
                <w:sz w:val="24"/>
                <w:szCs w:val="24"/>
                <w:lang w:val="sr-Cyrl-RS"/>
              </w:rPr>
            </w:pPr>
            <w:r w:rsidRPr="00611EBF">
              <w:rPr>
                <w:rFonts w:ascii="Times New Roman" w:eastAsia="Calibri" w:hAnsi="Times New Roman" w:cs="Times New Roman"/>
                <w:sz w:val="24"/>
                <w:szCs w:val="24"/>
                <w:lang w:val="sr-Cyrl-RS"/>
              </w:rPr>
              <w:fldChar w:fldCharType="begin"/>
            </w:r>
            <w:r w:rsidRPr="00611EBF">
              <w:rPr>
                <w:rFonts w:ascii="Times New Roman" w:eastAsia="Calibri" w:hAnsi="Times New Roman" w:cs="Times New Roman"/>
                <w:sz w:val="24"/>
                <w:szCs w:val="24"/>
                <w:lang w:val="sr-Cyrl-RS"/>
              </w:rPr>
              <w:instrText xml:space="preserve"> =SUM(ABOVE) </w:instrText>
            </w:r>
            <w:r w:rsidRPr="00611EBF">
              <w:rPr>
                <w:rFonts w:ascii="Times New Roman" w:eastAsia="Calibri" w:hAnsi="Times New Roman" w:cs="Times New Roman"/>
                <w:sz w:val="24"/>
                <w:szCs w:val="24"/>
                <w:lang w:val="sr-Cyrl-RS"/>
              </w:rPr>
              <w:fldChar w:fldCharType="separate"/>
            </w:r>
            <w:r w:rsidRPr="00611EBF">
              <w:rPr>
                <w:rFonts w:ascii="Times New Roman" w:eastAsia="Calibri" w:hAnsi="Times New Roman" w:cs="Times New Roman"/>
                <w:noProof/>
                <w:sz w:val="24"/>
                <w:szCs w:val="24"/>
                <w:lang w:val="sr-Cyrl-RS"/>
              </w:rPr>
              <w:t>3796</w:t>
            </w:r>
            <w:r w:rsidRPr="00611EBF">
              <w:rPr>
                <w:rFonts w:ascii="Times New Roman" w:eastAsia="Calibri" w:hAnsi="Times New Roman" w:cs="Times New Roman"/>
                <w:sz w:val="24"/>
                <w:szCs w:val="24"/>
                <w:lang w:val="sr-Cyrl-RS"/>
              </w:rPr>
              <w:fldChar w:fldCharType="end"/>
            </w:r>
          </w:p>
        </w:tc>
        <w:tc>
          <w:tcPr>
            <w:tcW w:w="2250" w:type="dxa"/>
            <w:shd w:val="clear" w:color="auto" w:fill="EEECE1" w:themeFill="background2"/>
          </w:tcPr>
          <w:p w:rsidR="00327FEE" w:rsidRPr="00611EBF" w:rsidRDefault="00327FEE" w:rsidP="00327FEE">
            <w:pPr>
              <w:jc w:val="both"/>
              <w:rPr>
                <w:rFonts w:ascii="Times New Roman" w:eastAsia="Calibri" w:hAnsi="Times New Roman" w:cs="Times New Roman"/>
                <w:sz w:val="24"/>
                <w:szCs w:val="24"/>
                <w:lang w:val="sr-Cyrl-RS"/>
              </w:rPr>
            </w:pPr>
            <w:r w:rsidRPr="00611EBF">
              <w:rPr>
                <w:rFonts w:ascii="Times New Roman" w:eastAsia="Calibri" w:hAnsi="Times New Roman" w:cs="Times New Roman"/>
                <w:sz w:val="24"/>
                <w:szCs w:val="24"/>
                <w:lang w:val="sr-Cyrl-RS"/>
              </w:rPr>
              <w:fldChar w:fldCharType="begin"/>
            </w:r>
            <w:r w:rsidRPr="00611EBF">
              <w:rPr>
                <w:rFonts w:ascii="Times New Roman" w:eastAsia="Calibri" w:hAnsi="Times New Roman" w:cs="Times New Roman"/>
                <w:sz w:val="24"/>
                <w:szCs w:val="24"/>
                <w:lang w:val="sr-Cyrl-RS"/>
              </w:rPr>
              <w:instrText xml:space="preserve"> =SUM(ABOVE) </w:instrText>
            </w:r>
            <w:r w:rsidRPr="00611EBF">
              <w:rPr>
                <w:rFonts w:ascii="Times New Roman" w:eastAsia="Calibri" w:hAnsi="Times New Roman" w:cs="Times New Roman"/>
                <w:sz w:val="24"/>
                <w:szCs w:val="24"/>
                <w:lang w:val="sr-Cyrl-RS"/>
              </w:rPr>
              <w:fldChar w:fldCharType="separate"/>
            </w:r>
            <w:r w:rsidRPr="00611EBF">
              <w:rPr>
                <w:rFonts w:ascii="Times New Roman" w:eastAsia="Calibri" w:hAnsi="Times New Roman" w:cs="Times New Roman"/>
                <w:noProof/>
                <w:sz w:val="24"/>
                <w:szCs w:val="24"/>
                <w:lang w:val="sr-Cyrl-RS"/>
              </w:rPr>
              <w:t>209</w:t>
            </w:r>
            <w:r w:rsidRPr="00611EBF">
              <w:rPr>
                <w:rFonts w:ascii="Times New Roman" w:eastAsia="Calibri" w:hAnsi="Times New Roman" w:cs="Times New Roman"/>
                <w:sz w:val="24"/>
                <w:szCs w:val="24"/>
                <w:lang w:val="sr-Cyrl-RS"/>
              </w:rPr>
              <w:fldChar w:fldCharType="end"/>
            </w:r>
          </w:p>
        </w:tc>
      </w:tr>
    </w:tbl>
    <w:p w:rsidR="00FA56D9" w:rsidRPr="00611EBF" w:rsidRDefault="00FA56D9" w:rsidP="003B4E57">
      <w:pPr>
        <w:ind w:firstLine="708"/>
        <w:jc w:val="both"/>
        <w:rPr>
          <w:rFonts w:ascii="Times New Roman" w:eastAsia="Calibri" w:hAnsi="Times New Roman" w:cs="Times New Roman"/>
          <w:sz w:val="24"/>
          <w:szCs w:val="24"/>
          <w:lang w:val="sr-Cyrl-RS"/>
        </w:rPr>
      </w:pPr>
    </w:p>
    <w:p w:rsidR="00FF0A2D" w:rsidRPr="00611EBF" w:rsidRDefault="00FF0A2D" w:rsidP="003B4E57">
      <w:pPr>
        <w:ind w:firstLine="708"/>
        <w:jc w:val="both"/>
        <w:rPr>
          <w:rFonts w:ascii="Times New Roman" w:eastAsia="Calibri" w:hAnsi="Times New Roman" w:cs="Times New Roman"/>
          <w:sz w:val="24"/>
          <w:szCs w:val="24"/>
          <w:lang w:val="sr-Cyrl-RS"/>
        </w:rPr>
      </w:pPr>
      <w:r w:rsidRPr="00611EBF">
        <w:rPr>
          <w:rFonts w:ascii="Times New Roman" w:eastAsia="Calibri" w:hAnsi="Times New Roman" w:cs="Times New Roman"/>
          <w:sz w:val="24"/>
          <w:szCs w:val="24"/>
          <w:lang w:val="sr-Cyrl-RS"/>
        </w:rPr>
        <w:t xml:space="preserve">Увидом у Табелу 1. може се констатовати да је проценат нерешених предмета испод 10%, а ако изузмемо податке из 2019. године због тренутка </w:t>
      </w:r>
      <w:r w:rsidR="00286435">
        <w:rPr>
          <w:rFonts w:ascii="Times New Roman" w:eastAsia="Calibri" w:hAnsi="Times New Roman" w:cs="Times New Roman"/>
          <w:sz w:val="24"/>
          <w:szCs w:val="24"/>
          <w:lang w:val="sr-Cyrl-RS"/>
        </w:rPr>
        <w:t xml:space="preserve">обраде </w:t>
      </w:r>
      <w:r w:rsidRPr="00611EBF">
        <w:rPr>
          <w:rFonts w:ascii="Times New Roman" w:eastAsia="Calibri" w:hAnsi="Times New Roman" w:cs="Times New Roman"/>
          <w:sz w:val="24"/>
          <w:szCs w:val="24"/>
          <w:lang w:val="sr-Cyrl-RS"/>
        </w:rPr>
        <w:t xml:space="preserve">података, проценат нерешених предмета је </w:t>
      </w:r>
      <w:r w:rsidR="00B632E6" w:rsidRPr="00611EBF">
        <w:rPr>
          <w:rFonts w:ascii="Times New Roman" w:eastAsia="Calibri" w:hAnsi="Times New Roman" w:cs="Times New Roman"/>
          <w:sz w:val="24"/>
          <w:szCs w:val="24"/>
          <w:lang w:val="sr-Cyrl-RS"/>
        </w:rPr>
        <w:t>тек нешто виши од 2%</w:t>
      </w:r>
      <w:r w:rsidRPr="00611EBF">
        <w:rPr>
          <w:rFonts w:ascii="Times New Roman" w:eastAsia="Calibri" w:hAnsi="Times New Roman" w:cs="Times New Roman"/>
          <w:sz w:val="24"/>
          <w:szCs w:val="24"/>
          <w:lang w:val="sr-Cyrl-RS"/>
        </w:rPr>
        <w:t xml:space="preserve">. </w:t>
      </w:r>
    </w:p>
    <w:p w:rsidR="00327FEE" w:rsidRPr="00611EBF" w:rsidRDefault="00FF0A2D" w:rsidP="00B632E6">
      <w:pPr>
        <w:ind w:firstLine="708"/>
        <w:jc w:val="both"/>
        <w:rPr>
          <w:rFonts w:ascii="Times New Roman" w:eastAsia="Calibri" w:hAnsi="Times New Roman" w:cs="Times New Roman"/>
          <w:sz w:val="24"/>
          <w:szCs w:val="24"/>
          <w:lang w:val="sr-Cyrl-RS"/>
        </w:rPr>
      </w:pPr>
      <w:r w:rsidRPr="00611EBF">
        <w:rPr>
          <w:rFonts w:ascii="Times New Roman" w:eastAsia="Calibri" w:hAnsi="Times New Roman" w:cs="Times New Roman"/>
          <w:sz w:val="24"/>
          <w:szCs w:val="24"/>
          <w:lang w:val="sr-Cyrl-RS"/>
        </w:rPr>
        <w:t>Међутим, како је професионално признавање јавна услуга којом заинтересована лица, грађани Републике Србије или странци, остварују право на запошљавање са високим образовањем које су стекли у иностранству</w:t>
      </w:r>
      <w:r w:rsidR="00286435">
        <w:rPr>
          <w:rFonts w:ascii="Times New Roman" w:eastAsia="Calibri" w:hAnsi="Times New Roman" w:cs="Times New Roman"/>
          <w:sz w:val="24"/>
          <w:szCs w:val="24"/>
          <w:lang w:val="sr-Cyrl-RS"/>
        </w:rPr>
        <w:t>,</w:t>
      </w:r>
      <w:r w:rsidR="00B632E6" w:rsidRPr="00611EBF">
        <w:rPr>
          <w:rFonts w:ascii="Times New Roman" w:eastAsia="Calibri" w:hAnsi="Times New Roman" w:cs="Times New Roman"/>
          <w:sz w:val="24"/>
          <w:szCs w:val="24"/>
          <w:lang w:val="sr-Cyrl-RS"/>
        </w:rPr>
        <w:t xml:space="preserve"> није допустиво да се толиком броју лица ускрати остваривање права због лошег функционисања поступка, односно у конкретом случају због изостајања стручног мишљења рецензената.</w:t>
      </w:r>
    </w:p>
    <w:p w:rsidR="002A14FE" w:rsidRPr="00611EBF" w:rsidRDefault="002A14FE" w:rsidP="00B632E6">
      <w:pPr>
        <w:pStyle w:val="ListParagraph"/>
        <w:spacing w:after="160" w:line="256" w:lineRule="auto"/>
        <w:ind w:left="0" w:firstLine="720"/>
        <w:jc w:val="both"/>
        <w:rPr>
          <w:szCs w:val="24"/>
          <w:lang w:val="sr-Cyrl-RS"/>
        </w:rPr>
      </w:pPr>
      <w:r w:rsidRPr="00611EBF">
        <w:rPr>
          <w:szCs w:val="24"/>
          <w:lang w:val="sr-Cyrl-RS"/>
        </w:rPr>
        <w:t>С обзиром да је улога рецензената у поступку професионалног признавања утврђена Законом о националном оквиру квалификација</w:t>
      </w:r>
      <w:r w:rsidR="00FF0A2D" w:rsidRPr="00611EBF">
        <w:rPr>
          <w:szCs w:val="24"/>
          <w:lang w:val="sr-Cyrl-RS"/>
        </w:rPr>
        <w:t xml:space="preserve"> и да се без њиховог стручног мишљења не може донети решење о професионалном признавању</w:t>
      </w:r>
      <w:r w:rsidRPr="00611EBF">
        <w:rPr>
          <w:szCs w:val="24"/>
          <w:lang w:val="sr-Cyrl-RS"/>
        </w:rPr>
        <w:t xml:space="preserve">, </w:t>
      </w:r>
      <w:r w:rsidR="00286435">
        <w:rPr>
          <w:szCs w:val="24"/>
          <w:lang w:val="sr-Cyrl-RS"/>
        </w:rPr>
        <w:t>Предлогом</w:t>
      </w:r>
      <w:r w:rsidRPr="00611EBF">
        <w:rPr>
          <w:szCs w:val="24"/>
          <w:lang w:val="sr-Cyrl-RS"/>
        </w:rPr>
        <w:t xml:space="preserve"> закон</w:t>
      </w:r>
      <w:r w:rsidR="00286435">
        <w:rPr>
          <w:szCs w:val="24"/>
          <w:lang w:val="sr-Cyrl-RS"/>
        </w:rPr>
        <w:t>а</w:t>
      </w:r>
      <w:r w:rsidRPr="00611EBF">
        <w:rPr>
          <w:szCs w:val="24"/>
          <w:lang w:val="sr-Cyrl-RS"/>
        </w:rPr>
        <w:t xml:space="preserve"> предложена су одговарајућа решења за превазилажење уочених потешкоћа у функционисању</w:t>
      </w:r>
      <w:r w:rsidR="00B632E6" w:rsidRPr="00611EBF">
        <w:rPr>
          <w:szCs w:val="24"/>
          <w:lang w:val="sr-Cyrl-RS"/>
        </w:rPr>
        <w:t xml:space="preserve"> поступка професионалног признавања</w:t>
      </w:r>
      <w:r w:rsidRPr="00611EBF">
        <w:rPr>
          <w:szCs w:val="24"/>
          <w:lang w:val="sr-Cyrl-RS"/>
        </w:rPr>
        <w:t>.</w:t>
      </w:r>
    </w:p>
    <w:p w:rsidR="002A14FE" w:rsidRPr="00611EBF" w:rsidRDefault="002A14FE" w:rsidP="003B4E57">
      <w:pPr>
        <w:spacing w:before="100" w:beforeAutospacing="1" w:after="100" w:afterAutospacing="1" w:line="240" w:lineRule="auto"/>
        <w:jc w:val="both"/>
        <w:rPr>
          <w:rFonts w:ascii="Times New Roman" w:eastAsia="Times New Roman" w:hAnsi="Times New Roman" w:cs="Times New Roman"/>
          <w:b/>
          <w:sz w:val="24"/>
          <w:szCs w:val="24"/>
          <w:lang w:val="sr-Cyrl-RS"/>
        </w:rPr>
      </w:pPr>
      <w:r w:rsidRPr="00611EBF">
        <w:rPr>
          <w:rFonts w:ascii="Times New Roman" w:eastAsia="Times New Roman" w:hAnsi="Times New Roman" w:cs="Times New Roman"/>
          <w:b/>
          <w:sz w:val="24"/>
          <w:szCs w:val="24"/>
          <w:lang w:val="sr-Cyrl-RS"/>
        </w:rPr>
        <w:t>2) Да ли се у предметној области спроводи или се спроводио документ јавне политике или пропис? Представити резултате спровођења тог документа јавне политике или прописа и образложити због чега добијени резултати нису у складу са планираним вредностима.</w:t>
      </w:r>
    </w:p>
    <w:p w:rsidR="002A14FE" w:rsidRPr="00611EBF" w:rsidRDefault="002A14FE" w:rsidP="003B4E57">
      <w:pPr>
        <w:spacing w:before="100" w:beforeAutospacing="1" w:after="100" w:afterAutospacing="1" w:line="240" w:lineRule="auto"/>
        <w:jc w:val="both"/>
        <w:rPr>
          <w:rFonts w:ascii="Times New Roman" w:hAnsi="Times New Roman" w:cs="Times New Roman"/>
          <w:sz w:val="24"/>
          <w:szCs w:val="24"/>
          <w:lang w:val="sr-Cyrl-RS"/>
        </w:rPr>
      </w:pPr>
      <w:r w:rsidRPr="00611EBF">
        <w:rPr>
          <w:rFonts w:ascii="Times New Roman" w:eastAsia="Times New Roman" w:hAnsi="Times New Roman" w:cs="Times New Roman"/>
          <w:sz w:val="24"/>
          <w:szCs w:val="24"/>
          <w:lang w:val="sr-Cyrl-RS"/>
        </w:rPr>
        <w:t xml:space="preserve">Стратегијом развоја образовања у Србији до 2020. </w:t>
      </w:r>
      <w:r w:rsidR="00B632E6" w:rsidRPr="00611EBF">
        <w:rPr>
          <w:rFonts w:ascii="Times New Roman" w:eastAsia="Times New Roman" w:hAnsi="Times New Roman" w:cs="Times New Roman"/>
          <w:sz w:val="24"/>
          <w:szCs w:val="24"/>
          <w:lang w:val="sr-Cyrl-RS"/>
        </w:rPr>
        <w:t>г</w:t>
      </w:r>
      <w:r w:rsidRPr="00611EBF">
        <w:rPr>
          <w:rFonts w:ascii="Times New Roman" w:eastAsia="Times New Roman" w:hAnsi="Times New Roman" w:cs="Times New Roman"/>
          <w:sz w:val="24"/>
          <w:szCs w:val="24"/>
          <w:lang w:val="sr-Cyrl-RS"/>
        </w:rPr>
        <w:t>одине,</w:t>
      </w:r>
      <w:r w:rsidR="00FC55C6" w:rsidRPr="00611EBF">
        <w:rPr>
          <w:rFonts w:ascii="Times New Roman" w:eastAsia="Times New Roman" w:hAnsi="Times New Roman" w:cs="Times New Roman"/>
          <w:sz w:val="24"/>
          <w:szCs w:val="24"/>
          <w:lang w:val="sr-Cyrl-RS"/>
        </w:rPr>
        <w:t xml:space="preserve"> као једна од тачака (тачка 5) за достизање опредељења: „Република Стбија у Европском простору високог образовања“ постављено је </w:t>
      </w:r>
      <w:r w:rsidR="00FC55C6" w:rsidRPr="00611EBF">
        <w:rPr>
          <w:rFonts w:ascii="Times New Roman" w:hAnsi="Times New Roman" w:cs="Times New Roman"/>
          <w:sz w:val="24"/>
          <w:szCs w:val="24"/>
          <w:lang w:val="sr-Cyrl-RS"/>
        </w:rPr>
        <w:t>остваривање континуалне координације с европским институцијама у свим процесима који се односе на признавање квалификација и потпуну имплементацију Лисабонске конвенције.</w:t>
      </w:r>
    </w:p>
    <w:p w:rsidR="00FC55C6" w:rsidRPr="00611EBF" w:rsidRDefault="00FC55C6" w:rsidP="003B4E57">
      <w:pPr>
        <w:spacing w:before="100" w:beforeAutospacing="1" w:after="100" w:afterAutospacing="1" w:line="240" w:lineRule="auto"/>
        <w:jc w:val="both"/>
        <w:rPr>
          <w:rFonts w:ascii="Times New Roman" w:hAnsi="Times New Roman" w:cs="Times New Roman"/>
          <w:sz w:val="24"/>
          <w:szCs w:val="24"/>
          <w:lang w:val="sr-Cyrl-RS"/>
        </w:rPr>
      </w:pPr>
      <w:r w:rsidRPr="00611EBF">
        <w:rPr>
          <w:rFonts w:ascii="Times New Roman" w:hAnsi="Times New Roman" w:cs="Times New Roman"/>
          <w:sz w:val="24"/>
          <w:szCs w:val="24"/>
          <w:lang w:val="sr-Cyrl-RS"/>
        </w:rPr>
        <w:t>Даље, у делу Стратегија достизања визије – политике акције и мере, као јед</w:t>
      </w:r>
      <w:r w:rsidR="00286435">
        <w:rPr>
          <w:rFonts w:ascii="Times New Roman" w:hAnsi="Times New Roman" w:cs="Times New Roman"/>
          <w:sz w:val="24"/>
          <w:szCs w:val="24"/>
          <w:lang w:val="sr-Cyrl-RS"/>
        </w:rPr>
        <w:t>н</w:t>
      </w:r>
      <w:r w:rsidRPr="00611EBF">
        <w:rPr>
          <w:rFonts w:ascii="Times New Roman" w:hAnsi="Times New Roman" w:cs="Times New Roman"/>
          <w:sz w:val="24"/>
          <w:szCs w:val="24"/>
          <w:lang w:val="sr-Cyrl-RS"/>
        </w:rPr>
        <w:t>а од мера у оквиру стратешког правца који се односи на повећање мобилности студената, предвиђено је да се:  „</w:t>
      </w:r>
      <w:r w:rsidRPr="00611EBF">
        <w:rPr>
          <w:rFonts w:ascii="Times New Roman" w:hAnsi="Times New Roman" w:cs="Times New Roman"/>
          <w:sz w:val="24"/>
          <w:szCs w:val="24"/>
          <w:u w:val="single"/>
          <w:lang w:val="sr-Cyrl-RS"/>
        </w:rPr>
        <w:t>Признавање иностраних диплома поједноставити и убрзати, а у складу са принципима Лисабонске конвенције о признавању диплома</w:t>
      </w:r>
      <w:r w:rsidRPr="00611EBF">
        <w:rPr>
          <w:rFonts w:ascii="Times New Roman" w:hAnsi="Times New Roman" w:cs="Times New Roman"/>
          <w:sz w:val="24"/>
          <w:szCs w:val="24"/>
          <w:lang w:val="sr-Cyrl-RS"/>
        </w:rPr>
        <w:t>“.</w:t>
      </w:r>
    </w:p>
    <w:p w:rsidR="00FC55C6" w:rsidRPr="00611EBF" w:rsidRDefault="00FC55C6" w:rsidP="003B4E57">
      <w:pPr>
        <w:spacing w:before="100" w:beforeAutospacing="1" w:after="100" w:afterAutospacing="1" w:line="240" w:lineRule="auto"/>
        <w:jc w:val="both"/>
        <w:rPr>
          <w:rFonts w:ascii="Times New Roman" w:hAnsi="Times New Roman" w:cs="Times New Roman"/>
          <w:sz w:val="24"/>
          <w:szCs w:val="24"/>
          <w:lang w:val="sr-Cyrl-RS"/>
        </w:rPr>
      </w:pPr>
      <w:r w:rsidRPr="00611EBF">
        <w:rPr>
          <w:rFonts w:ascii="Times New Roman" w:hAnsi="Times New Roman" w:cs="Times New Roman"/>
          <w:sz w:val="24"/>
          <w:szCs w:val="24"/>
          <w:lang w:val="sr-Cyrl-RS"/>
        </w:rPr>
        <w:t xml:space="preserve">Иако је стратешким документом планирана пуна примена Лисабонске конвенције, која је ратификована још 2003. </w:t>
      </w:r>
      <w:r w:rsidR="00B632E6" w:rsidRPr="00611EBF">
        <w:rPr>
          <w:rFonts w:ascii="Times New Roman" w:hAnsi="Times New Roman" w:cs="Times New Roman"/>
          <w:sz w:val="24"/>
          <w:szCs w:val="24"/>
          <w:lang w:val="sr-Cyrl-RS"/>
        </w:rPr>
        <w:t>г</w:t>
      </w:r>
      <w:r w:rsidRPr="00611EBF">
        <w:rPr>
          <w:rFonts w:ascii="Times New Roman" w:hAnsi="Times New Roman" w:cs="Times New Roman"/>
          <w:sz w:val="24"/>
          <w:szCs w:val="24"/>
          <w:lang w:val="sr-Cyrl-RS"/>
        </w:rPr>
        <w:t>одине, резултати њене примене нису у потпуности дали очекиване ефекте.</w:t>
      </w:r>
    </w:p>
    <w:p w:rsidR="00E51557" w:rsidRPr="00611EBF" w:rsidRDefault="00E51557" w:rsidP="003B4E57">
      <w:pPr>
        <w:spacing w:before="100" w:beforeAutospacing="1" w:after="100" w:afterAutospacing="1" w:line="240" w:lineRule="auto"/>
        <w:jc w:val="both"/>
        <w:rPr>
          <w:rFonts w:ascii="Times New Roman" w:hAnsi="Times New Roman" w:cs="Times New Roman"/>
          <w:sz w:val="24"/>
          <w:szCs w:val="24"/>
          <w:lang w:val="sr-Cyrl-RS"/>
        </w:rPr>
      </w:pPr>
      <w:r w:rsidRPr="00611EBF">
        <w:rPr>
          <w:rFonts w:ascii="Times New Roman" w:hAnsi="Times New Roman" w:cs="Times New Roman"/>
          <w:sz w:val="24"/>
          <w:szCs w:val="24"/>
          <w:lang w:val="sr-Cyrl-RS"/>
        </w:rPr>
        <w:t xml:space="preserve">Од имплементације признавања у складу са Лисабонском конвенцијом очекивало се да реши проблеме који су се јављали у прошлости, да олакша, убрза и појефтини поступак. </w:t>
      </w:r>
    </w:p>
    <w:p w:rsidR="00E51557" w:rsidRDefault="00E51557" w:rsidP="003B4E57">
      <w:pPr>
        <w:spacing w:before="100" w:beforeAutospacing="1" w:after="100" w:afterAutospacing="1" w:line="240" w:lineRule="auto"/>
        <w:jc w:val="both"/>
        <w:rPr>
          <w:rFonts w:ascii="Times New Roman" w:hAnsi="Times New Roman" w:cs="Times New Roman"/>
          <w:sz w:val="24"/>
          <w:szCs w:val="24"/>
          <w:lang w:val="sr-Cyrl-RS"/>
        </w:rPr>
      </w:pPr>
      <w:r w:rsidRPr="00611EBF">
        <w:rPr>
          <w:rFonts w:ascii="Times New Roman" w:hAnsi="Times New Roman" w:cs="Times New Roman"/>
          <w:sz w:val="24"/>
          <w:szCs w:val="24"/>
          <w:lang w:val="sr-Cyrl-RS"/>
        </w:rPr>
        <w:t>До увођења професионалног признавања, грађани су за услугу признавања ради запошљавања плаћали таксу утврђену законом који уређује републичке административне таксе у износу од 10.000 динара, мада је било информација о томе да су високошколске установе наплаћивале и веће износе за признавање. Након измена Закона о високом образовању 2014. године, уведена је такса за професионално признавање која је тада износила 3500 динара и може се рећи да је циљ појефтињења поступка био остварен.</w:t>
      </w:r>
    </w:p>
    <w:p w:rsidR="00091373" w:rsidRPr="00611EBF" w:rsidRDefault="00E51557" w:rsidP="003B4E57">
      <w:pPr>
        <w:spacing w:before="100" w:beforeAutospacing="1" w:after="100" w:afterAutospacing="1" w:line="240" w:lineRule="auto"/>
        <w:jc w:val="both"/>
        <w:rPr>
          <w:rFonts w:ascii="Times New Roman" w:hAnsi="Times New Roman" w:cs="Times New Roman"/>
          <w:sz w:val="24"/>
          <w:szCs w:val="24"/>
          <w:lang w:val="sr-Cyrl-RS"/>
        </w:rPr>
      </w:pPr>
      <w:r w:rsidRPr="00611EBF">
        <w:rPr>
          <w:rFonts w:ascii="Times New Roman" w:hAnsi="Times New Roman" w:cs="Times New Roman"/>
          <w:sz w:val="24"/>
          <w:szCs w:val="24"/>
          <w:lang w:val="sr-Cyrl-RS"/>
        </w:rPr>
        <w:t xml:space="preserve">Међутим, </w:t>
      </w:r>
      <w:r w:rsidR="00091373" w:rsidRPr="00611EBF">
        <w:rPr>
          <w:rFonts w:ascii="Times New Roman" w:hAnsi="Times New Roman" w:cs="Times New Roman"/>
          <w:sz w:val="24"/>
          <w:szCs w:val="24"/>
          <w:lang w:val="sr-Cyrl-RS"/>
        </w:rPr>
        <w:t>убрзавање поступка, иако се за већину предмета може рећи да су урађени у року, није у потпуности спроведено, што се може видети из табеле 1.</w:t>
      </w:r>
      <w:r w:rsidRPr="00611EBF">
        <w:rPr>
          <w:rFonts w:ascii="Times New Roman" w:hAnsi="Times New Roman" w:cs="Times New Roman"/>
          <w:sz w:val="24"/>
          <w:szCs w:val="24"/>
          <w:lang w:val="sr-Cyrl-RS"/>
        </w:rPr>
        <w:t xml:space="preserve"> </w:t>
      </w:r>
    </w:p>
    <w:p w:rsidR="00091373" w:rsidRPr="00611EBF" w:rsidRDefault="00091373" w:rsidP="003B4E57">
      <w:pPr>
        <w:spacing w:before="100" w:beforeAutospacing="1" w:after="100" w:afterAutospacing="1" w:line="240" w:lineRule="auto"/>
        <w:jc w:val="both"/>
        <w:rPr>
          <w:rFonts w:ascii="Times New Roman" w:hAnsi="Times New Roman" w:cs="Times New Roman"/>
          <w:sz w:val="24"/>
          <w:szCs w:val="24"/>
          <w:lang w:val="sr-Cyrl-RS"/>
        </w:rPr>
      </w:pPr>
      <w:r w:rsidRPr="00611EBF">
        <w:rPr>
          <w:rFonts w:ascii="Times New Roman" w:hAnsi="Times New Roman" w:cs="Times New Roman"/>
          <w:sz w:val="24"/>
          <w:szCs w:val="24"/>
          <w:lang w:val="sr-Cyrl-RS"/>
        </w:rPr>
        <w:t xml:space="preserve">Такође, ни за очекивани ефекат олакшавања поступка не може се рећи да је у потпуности постигнут. Сам поступак унапређен је у смислу да су грађани који су хтели да приступе овом поступку добијали адекватне информације о документацији коју треба да доставе, и нису морали накнадно да достављају нову документацију. </w:t>
      </w:r>
      <w:r w:rsidR="00286435" w:rsidRPr="00611EBF">
        <w:rPr>
          <w:rFonts w:ascii="Times New Roman" w:hAnsi="Times New Roman" w:cs="Times New Roman"/>
          <w:sz w:val="24"/>
          <w:szCs w:val="24"/>
          <w:lang w:val="sr-Cyrl-RS"/>
        </w:rPr>
        <w:t>У</w:t>
      </w:r>
      <w:r w:rsidRPr="00611EBF">
        <w:rPr>
          <w:rFonts w:ascii="Times New Roman" w:hAnsi="Times New Roman" w:cs="Times New Roman"/>
          <w:sz w:val="24"/>
          <w:szCs w:val="24"/>
          <w:lang w:val="sr-Cyrl-RS"/>
        </w:rPr>
        <w:t xml:space="preserve"> одређеном броју случајева само давање стручног мишљења рецензената било у супротности са Лисабонском конвенцијом, па се у том делу може рећи да очекивања нису испуњена.</w:t>
      </w:r>
    </w:p>
    <w:p w:rsidR="002A14FE" w:rsidRPr="00611EBF" w:rsidRDefault="002A14FE" w:rsidP="003B4E57">
      <w:pPr>
        <w:spacing w:before="100" w:beforeAutospacing="1" w:after="100" w:afterAutospacing="1" w:line="240" w:lineRule="auto"/>
        <w:jc w:val="both"/>
        <w:rPr>
          <w:rFonts w:ascii="Times New Roman" w:eastAsia="Times New Roman" w:hAnsi="Times New Roman" w:cs="Times New Roman"/>
          <w:b/>
          <w:sz w:val="24"/>
          <w:szCs w:val="24"/>
          <w:lang w:val="sr-Cyrl-RS"/>
        </w:rPr>
      </w:pPr>
      <w:r w:rsidRPr="00611EBF">
        <w:rPr>
          <w:rFonts w:ascii="Times New Roman" w:eastAsia="Times New Roman" w:hAnsi="Times New Roman" w:cs="Times New Roman"/>
          <w:b/>
          <w:sz w:val="24"/>
          <w:szCs w:val="24"/>
          <w:lang w:val="sr-Cyrl-RS"/>
        </w:rPr>
        <w:t>3) Који су важећи прописи и документи јавних политика од значаја за промену која се предлаже и у чему се тај значај огледа?</w:t>
      </w:r>
    </w:p>
    <w:p w:rsidR="00B632E6" w:rsidRPr="00611EBF" w:rsidRDefault="00FC55C6" w:rsidP="003B4E57">
      <w:pPr>
        <w:spacing w:before="100" w:beforeAutospacing="1" w:after="100" w:afterAutospacing="1" w:line="240" w:lineRule="auto"/>
        <w:jc w:val="both"/>
        <w:rPr>
          <w:rFonts w:ascii="Times New Roman" w:eastAsia="Times New Roman" w:hAnsi="Times New Roman" w:cs="Times New Roman"/>
          <w:sz w:val="24"/>
          <w:szCs w:val="24"/>
          <w:lang w:val="sr-Cyrl-RS"/>
        </w:rPr>
      </w:pPr>
      <w:r w:rsidRPr="00611EBF">
        <w:rPr>
          <w:rFonts w:ascii="Times New Roman" w:eastAsia="Times New Roman" w:hAnsi="Times New Roman" w:cs="Times New Roman"/>
          <w:sz w:val="24"/>
          <w:szCs w:val="24"/>
          <w:lang w:val="sr-Cyrl-RS"/>
        </w:rPr>
        <w:t>Да би се постигла пуна примена Лисабонске конвенције, потребно је извршити измену Закона о националном оквиру квалификација Републике Србије, јер је овим прописом регулисана надлежност и поступак признавања страних високошколскихисправа радизапошљавања.</w:t>
      </w:r>
    </w:p>
    <w:p w:rsidR="002A14FE" w:rsidRPr="00611EBF" w:rsidRDefault="002A14FE" w:rsidP="003B4E57">
      <w:pPr>
        <w:spacing w:before="100" w:beforeAutospacing="1" w:after="100" w:afterAutospacing="1" w:line="240" w:lineRule="auto"/>
        <w:jc w:val="both"/>
        <w:rPr>
          <w:rFonts w:ascii="Times New Roman" w:eastAsia="Times New Roman" w:hAnsi="Times New Roman" w:cs="Times New Roman"/>
          <w:b/>
          <w:sz w:val="24"/>
          <w:szCs w:val="24"/>
          <w:lang w:val="sr-Cyrl-RS"/>
        </w:rPr>
      </w:pPr>
      <w:r w:rsidRPr="00611EBF">
        <w:rPr>
          <w:rFonts w:ascii="Times New Roman" w:eastAsia="Times New Roman" w:hAnsi="Times New Roman" w:cs="Times New Roman"/>
          <w:b/>
          <w:sz w:val="24"/>
          <w:szCs w:val="24"/>
          <w:lang w:val="sr-Cyrl-RS"/>
        </w:rPr>
        <w:t>4) Да ли су уочени проблеми у области и на кога се они односе? Представити узроке и последице проблема.</w:t>
      </w:r>
    </w:p>
    <w:p w:rsidR="00135007" w:rsidRPr="00611EBF" w:rsidRDefault="00135007" w:rsidP="003B4E57">
      <w:pPr>
        <w:ind w:firstLine="708"/>
        <w:jc w:val="both"/>
        <w:rPr>
          <w:rFonts w:ascii="Times New Roman" w:eastAsia="Calibri" w:hAnsi="Times New Roman" w:cs="Times New Roman"/>
          <w:sz w:val="24"/>
          <w:szCs w:val="24"/>
          <w:lang w:val="sr-Cyrl-RS"/>
        </w:rPr>
      </w:pPr>
      <w:r w:rsidRPr="00611EBF">
        <w:rPr>
          <w:rFonts w:ascii="Times New Roman" w:eastAsia="Calibri" w:hAnsi="Times New Roman" w:cs="Times New Roman"/>
          <w:sz w:val="24"/>
          <w:szCs w:val="24"/>
          <w:lang w:val="sr-Cyrl-RS"/>
        </w:rPr>
        <w:t>Иако је поступак признавање страних високошколских исправа ради запошљавања (у даљем тексту: професионално признавање) који се спроводи у ЕНИЦ/НАРИЦ Центру донео доста побољшања у односу на период када су професионално признавање обављале самосталне високошколске установе, појавили су се одређени проблеми у функционисању који доводе до успоравања самог поступак и на тај начин онемогућавају ефикасно пружање ове јавне услуге заинтересованим лицима.</w:t>
      </w:r>
    </w:p>
    <w:p w:rsidR="00B632E6" w:rsidRPr="00611EBF" w:rsidRDefault="00135007" w:rsidP="003B4E57">
      <w:pPr>
        <w:pStyle w:val="ListParagraph"/>
        <w:spacing w:after="160" w:line="256" w:lineRule="auto"/>
        <w:ind w:left="0" w:firstLine="720"/>
        <w:jc w:val="both"/>
        <w:rPr>
          <w:szCs w:val="24"/>
          <w:lang w:val="sr-Cyrl-RS"/>
        </w:rPr>
      </w:pPr>
      <w:r w:rsidRPr="00611EBF">
        <w:rPr>
          <w:szCs w:val="24"/>
          <w:lang w:val="sr-Cyrl-RS"/>
        </w:rPr>
        <w:t xml:space="preserve">Конкретно, код одређеног броја рецензената забележено је неодазивање на електронске молбе ЕНИЦ/НАРИЦ Центра да се изврши рецензија, као и вишемесечно а понекад и вишегодишње кашњење при давању рецензија. </w:t>
      </w:r>
    </w:p>
    <w:p w:rsidR="00B632E6" w:rsidRPr="00611EBF" w:rsidRDefault="00135007" w:rsidP="003B4E57">
      <w:pPr>
        <w:pStyle w:val="ListParagraph"/>
        <w:spacing w:after="160" w:line="256" w:lineRule="auto"/>
        <w:ind w:left="0" w:firstLine="720"/>
        <w:jc w:val="both"/>
        <w:rPr>
          <w:szCs w:val="24"/>
          <w:lang w:val="sr-Cyrl-RS"/>
        </w:rPr>
      </w:pPr>
      <w:r w:rsidRPr="00611EBF">
        <w:rPr>
          <w:szCs w:val="24"/>
          <w:lang w:val="sr-Cyrl-RS"/>
        </w:rPr>
        <w:t>Поједини рецензенти су супротно Конвенцији поступали као да је у питању нострификације стране високошколс</w:t>
      </w:r>
      <w:r w:rsidR="00286435">
        <w:rPr>
          <w:szCs w:val="24"/>
          <w:lang w:val="sr-Cyrl-RS"/>
        </w:rPr>
        <w:t>к</w:t>
      </w:r>
      <w:r w:rsidRPr="00611EBF">
        <w:rPr>
          <w:szCs w:val="24"/>
          <w:lang w:val="sr-Cyrl-RS"/>
        </w:rPr>
        <w:t xml:space="preserve">е исправе, уместо да примене начела признавања утврђених Конвенцијом и законом, што је довело до већег броја тужби лица која нису била задовољна начином на који су њихови захтеви решени. </w:t>
      </w:r>
    </w:p>
    <w:p w:rsidR="00135007" w:rsidRPr="00611EBF" w:rsidRDefault="00135007" w:rsidP="003B4E57">
      <w:pPr>
        <w:pStyle w:val="ListParagraph"/>
        <w:spacing w:after="160" w:line="256" w:lineRule="auto"/>
        <w:ind w:left="0" w:firstLine="720"/>
        <w:jc w:val="both"/>
        <w:rPr>
          <w:szCs w:val="24"/>
          <w:lang w:val="sr-Cyrl-RS"/>
        </w:rPr>
      </w:pPr>
      <w:r w:rsidRPr="00611EBF">
        <w:rPr>
          <w:szCs w:val="24"/>
          <w:lang w:val="sr-Cyrl-RS"/>
        </w:rPr>
        <w:t>Такође, било је и проблема код ангажовања рецензената за одређене стране језике јер их нема ни на листи рецензената Националног савета, што је практично чинило немогућим да се за одређене јавне исправе уопште и спроведе поступак признавања.</w:t>
      </w:r>
    </w:p>
    <w:p w:rsidR="00135007" w:rsidRDefault="00135007" w:rsidP="003B4E57">
      <w:pPr>
        <w:pStyle w:val="ListParagraph"/>
        <w:spacing w:after="160" w:line="256" w:lineRule="auto"/>
        <w:ind w:left="0" w:firstLine="720"/>
        <w:jc w:val="both"/>
        <w:rPr>
          <w:szCs w:val="24"/>
          <w:lang w:val="sr-Cyrl-RS"/>
        </w:rPr>
      </w:pPr>
      <w:r w:rsidRPr="00611EBF">
        <w:rPr>
          <w:szCs w:val="24"/>
          <w:lang w:val="sr-Cyrl-RS"/>
        </w:rPr>
        <w:t xml:space="preserve">Мора се напоменути да је већина рецензената давала рецензије у року и у складу са </w:t>
      </w:r>
      <w:r w:rsidR="00286435">
        <w:rPr>
          <w:szCs w:val="24"/>
          <w:lang w:val="sr-Cyrl-RS"/>
        </w:rPr>
        <w:t xml:space="preserve">Лисабонском </w:t>
      </w:r>
      <w:r w:rsidR="00286435" w:rsidRPr="00611EBF">
        <w:rPr>
          <w:szCs w:val="24"/>
          <w:lang w:val="sr-Cyrl-RS"/>
        </w:rPr>
        <w:t>к</w:t>
      </w:r>
      <w:r w:rsidRPr="00611EBF">
        <w:rPr>
          <w:szCs w:val="24"/>
          <w:lang w:val="sr-Cyrl-RS"/>
        </w:rPr>
        <w:t xml:space="preserve">онвенцијом, али је због уједначености у поступању према свим заинтересованим лицима потребно обезбедити несметано функционисање ове јавне услуге. </w:t>
      </w:r>
    </w:p>
    <w:p w:rsidR="00286435" w:rsidRDefault="00286435" w:rsidP="003B4E57">
      <w:pPr>
        <w:pStyle w:val="ListParagraph"/>
        <w:spacing w:after="160" w:line="256" w:lineRule="auto"/>
        <w:ind w:left="0" w:firstLine="720"/>
        <w:jc w:val="both"/>
        <w:rPr>
          <w:szCs w:val="24"/>
          <w:lang w:val="sr-Cyrl-RS"/>
        </w:rPr>
      </w:pPr>
    </w:p>
    <w:p w:rsidR="00286435" w:rsidRDefault="00286435" w:rsidP="003B4E57">
      <w:pPr>
        <w:pStyle w:val="ListParagraph"/>
        <w:spacing w:after="160" w:line="256" w:lineRule="auto"/>
        <w:ind w:left="0" w:firstLine="720"/>
        <w:jc w:val="both"/>
        <w:rPr>
          <w:szCs w:val="24"/>
          <w:lang w:val="sr-Cyrl-RS"/>
        </w:rPr>
      </w:pPr>
    </w:p>
    <w:p w:rsidR="00286435" w:rsidRDefault="00286435" w:rsidP="003B4E57">
      <w:pPr>
        <w:pStyle w:val="ListParagraph"/>
        <w:spacing w:after="160" w:line="256" w:lineRule="auto"/>
        <w:ind w:left="0" w:firstLine="720"/>
        <w:jc w:val="both"/>
        <w:rPr>
          <w:szCs w:val="24"/>
          <w:lang w:val="sr-Cyrl-RS"/>
        </w:rPr>
      </w:pPr>
    </w:p>
    <w:p w:rsidR="00286435" w:rsidRDefault="00286435" w:rsidP="003B4E57">
      <w:pPr>
        <w:pStyle w:val="ListParagraph"/>
        <w:spacing w:after="160" w:line="256" w:lineRule="auto"/>
        <w:ind w:left="0" w:firstLine="720"/>
        <w:jc w:val="both"/>
        <w:rPr>
          <w:szCs w:val="24"/>
          <w:lang w:val="sr-Cyrl-RS"/>
        </w:rPr>
      </w:pPr>
    </w:p>
    <w:p w:rsidR="00286435" w:rsidRPr="00611EBF" w:rsidRDefault="00286435" w:rsidP="003B4E57">
      <w:pPr>
        <w:pStyle w:val="ListParagraph"/>
        <w:spacing w:after="160" w:line="256" w:lineRule="auto"/>
        <w:ind w:left="0" w:firstLine="720"/>
        <w:jc w:val="both"/>
        <w:rPr>
          <w:szCs w:val="24"/>
          <w:lang w:val="sr-Cyrl-RS"/>
        </w:rPr>
      </w:pPr>
    </w:p>
    <w:p w:rsidR="002A14FE" w:rsidRPr="00611EBF" w:rsidRDefault="002A14FE" w:rsidP="003B4E57">
      <w:pPr>
        <w:spacing w:before="100" w:beforeAutospacing="1" w:after="100" w:afterAutospacing="1" w:line="240" w:lineRule="auto"/>
        <w:jc w:val="both"/>
        <w:rPr>
          <w:rFonts w:ascii="Times New Roman" w:eastAsia="Times New Roman" w:hAnsi="Times New Roman" w:cs="Times New Roman"/>
          <w:b/>
          <w:sz w:val="24"/>
          <w:szCs w:val="24"/>
          <w:lang w:val="sr-Cyrl-RS"/>
        </w:rPr>
      </w:pPr>
      <w:r w:rsidRPr="00611EBF">
        <w:rPr>
          <w:rFonts w:ascii="Times New Roman" w:eastAsia="Times New Roman" w:hAnsi="Times New Roman" w:cs="Times New Roman"/>
          <w:b/>
          <w:sz w:val="24"/>
          <w:szCs w:val="24"/>
          <w:lang w:val="sr-Cyrl-RS"/>
        </w:rPr>
        <w:t>5) Која промена се предлаже?</w:t>
      </w:r>
      <w:r w:rsidR="00091373" w:rsidRPr="00611EBF">
        <w:rPr>
          <w:rFonts w:ascii="Times New Roman" w:eastAsia="Times New Roman" w:hAnsi="Times New Roman" w:cs="Times New Roman"/>
          <w:b/>
          <w:sz w:val="24"/>
          <w:szCs w:val="24"/>
          <w:lang w:val="sr-Cyrl-RS"/>
        </w:rPr>
        <w:t xml:space="preserve"> Да ли је промена заиста неопходна и у ком обиму?</w:t>
      </w:r>
    </w:p>
    <w:p w:rsidR="00091373" w:rsidRPr="00611EBF" w:rsidRDefault="00FC66F5" w:rsidP="003B4E57">
      <w:pPr>
        <w:spacing w:before="100" w:beforeAutospacing="1" w:after="100" w:afterAutospacing="1" w:line="240" w:lineRule="auto"/>
        <w:jc w:val="both"/>
        <w:rPr>
          <w:rFonts w:ascii="Times New Roman" w:eastAsia="Times New Roman" w:hAnsi="Times New Roman" w:cs="Times New Roman"/>
          <w:sz w:val="24"/>
          <w:szCs w:val="24"/>
          <w:lang w:val="sr-Cyrl-RS"/>
        </w:rPr>
      </w:pPr>
      <w:r w:rsidRPr="00611EBF">
        <w:rPr>
          <w:rFonts w:ascii="Times New Roman" w:eastAsia="Times New Roman" w:hAnsi="Times New Roman" w:cs="Times New Roman"/>
          <w:sz w:val="24"/>
          <w:szCs w:val="24"/>
          <w:lang w:val="sr-Cyrl-RS"/>
        </w:rPr>
        <w:t xml:space="preserve">Нацртом </w:t>
      </w:r>
      <w:r w:rsidR="00091373" w:rsidRPr="00611EBF">
        <w:rPr>
          <w:rFonts w:ascii="Times New Roman" w:eastAsia="Times New Roman" w:hAnsi="Times New Roman" w:cs="Times New Roman"/>
          <w:sz w:val="24"/>
          <w:szCs w:val="24"/>
          <w:lang w:val="sr-Cyrl-RS"/>
        </w:rPr>
        <w:t>закона предложене су следеће промене:</w:t>
      </w:r>
    </w:p>
    <w:p w:rsidR="00091373" w:rsidRPr="00611EBF" w:rsidRDefault="00FC66F5" w:rsidP="00091373">
      <w:pPr>
        <w:pStyle w:val="ListParagraph"/>
        <w:numPr>
          <w:ilvl w:val="0"/>
          <w:numId w:val="2"/>
        </w:numPr>
        <w:spacing w:before="100" w:beforeAutospacing="1" w:after="100" w:afterAutospacing="1"/>
        <w:jc w:val="both"/>
        <w:rPr>
          <w:rFonts w:eastAsia="Times New Roman"/>
          <w:szCs w:val="24"/>
          <w:lang w:val="sr-Cyrl-RS"/>
        </w:rPr>
      </w:pPr>
      <w:r w:rsidRPr="00611EBF">
        <w:rPr>
          <w:rFonts w:eastAsia="Times New Roman"/>
          <w:szCs w:val="24"/>
          <w:lang w:val="sr-Cyrl-RS"/>
        </w:rPr>
        <w:t>вредновање страних високошк</w:t>
      </w:r>
      <w:r w:rsidR="00B632E6" w:rsidRPr="00611EBF">
        <w:rPr>
          <w:rFonts w:eastAsia="Times New Roman"/>
          <w:szCs w:val="24"/>
          <w:lang w:val="sr-Cyrl-RS"/>
        </w:rPr>
        <w:t>олских исправа ради запошљавања, као део поступка који су до сада спроводили рецензенти, у потпуности</w:t>
      </w:r>
      <w:r w:rsidR="00091373" w:rsidRPr="00611EBF">
        <w:rPr>
          <w:rFonts w:eastAsia="Times New Roman"/>
          <w:szCs w:val="24"/>
          <w:lang w:val="sr-Cyrl-RS"/>
        </w:rPr>
        <w:t xml:space="preserve"> ће</w:t>
      </w:r>
      <w:r w:rsidR="00B632E6" w:rsidRPr="00611EBF">
        <w:rPr>
          <w:rFonts w:eastAsia="Times New Roman"/>
          <w:szCs w:val="24"/>
          <w:lang w:val="sr-Cyrl-RS"/>
        </w:rPr>
        <w:t xml:space="preserve"> </w:t>
      </w:r>
      <w:r w:rsidRPr="00611EBF">
        <w:rPr>
          <w:rFonts w:eastAsia="Times New Roman"/>
          <w:szCs w:val="24"/>
          <w:lang w:val="sr-Cyrl-RS"/>
        </w:rPr>
        <w:t>спроводи</w:t>
      </w:r>
      <w:r w:rsidR="00091373" w:rsidRPr="00611EBF">
        <w:rPr>
          <w:rFonts w:eastAsia="Times New Roman"/>
          <w:szCs w:val="24"/>
          <w:lang w:val="sr-Cyrl-RS"/>
        </w:rPr>
        <w:t>ти</w:t>
      </w:r>
      <w:r w:rsidRPr="00611EBF">
        <w:rPr>
          <w:rFonts w:eastAsia="Times New Roman"/>
          <w:szCs w:val="24"/>
          <w:lang w:val="sr-Cyrl-RS"/>
        </w:rPr>
        <w:t xml:space="preserve"> Агенција</w:t>
      </w:r>
      <w:r w:rsidR="00B632E6" w:rsidRPr="00611EBF">
        <w:rPr>
          <w:rFonts w:eastAsia="Times New Roman"/>
          <w:szCs w:val="24"/>
          <w:lang w:val="sr-Cyrl-RS"/>
        </w:rPr>
        <w:t xml:space="preserve"> за квалификације као независно и стручна</w:t>
      </w:r>
      <w:r w:rsidRPr="00611EBF">
        <w:rPr>
          <w:rFonts w:eastAsia="Times New Roman"/>
          <w:szCs w:val="24"/>
          <w:lang w:val="sr-Cyrl-RS"/>
        </w:rPr>
        <w:t xml:space="preserve"> организација</w:t>
      </w:r>
      <w:r w:rsidR="00307772" w:rsidRPr="00611EBF">
        <w:rPr>
          <w:rFonts w:eastAsia="Times New Roman"/>
          <w:szCs w:val="24"/>
          <w:lang w:val="sr-Cyrl-RS"/>
        </w:rPr>
        <w:t xml:space="preserve">, односно запослени у Агенцији. Запослени у Агенцији </w:t>
      </w:r>
      <w:r w:rsidR="00286435">
        <w:rPr>
          <w:rFonts w:eastAsia="Times New Roman"/>
          <w:szCs w:val="24"/>
          <w:lang w:val="sr-Cyrl-RS"/>
        </w:rPr>
        <w:t xml:space="preserve">ће </w:t>
      </w:r>
      <w:r w:rsidR="00307772" w:rsidRPr="00611EBF">
        <w:rPr>
          <w:rFonts w:eastAsia="Times New Roman"/>
          <w:szCs w:val="24"/>
          <w:lang w:val="sr-Cyrl-RS"/>
        </w:rPr>
        <w:t>спроводити поступак применом начела Лисабонске конвенције и разменом информација о страним високошколкисм установама, студијским програмима и јавним исправама преко европске мреже Е</w:t>
      </w:r>
      <w:r w:rsidR="00307772" w:rsidRPr="00611EBF">
        <w:rPr>
          <w:rFonts w:eastAsia="Times New Roman"/>
          <w:szCs w:val="24"/>
          <w:lang w:val="de-AT"/>
        </w:rPr>
        <w:t>NIC</w:t>
      </w:r>
      <w:r w:rsidR="00307772" w:rsidRPr="00611EBF">
        <w:rPr>
          <w:rFonts w:eastAsia="Times New Roman"/>
          <w:szCs w:val="24"/>
          <w:lang w:val="sr-Cyrl-RS"/>
        </w:rPr>
        <w:t xml:space="preserve"> (</w:t>
      </w:r>
      <w:r w:rsidR="00307772" w:rsidRPr="00611EBF">
        <w:rPr>
          <w:rFonts w:eastAsia="Times New Roman"/>
          <w:szCs w:val="24"/>
          <w:lang w:val="de-AT"/>
        </w:rPr>
        <w:t>European</w:t>
      </w:r>
      <w:r w:rsidR="00307772" w:rsidRPr="00611EBF">
        <w:rPr>
          <w:rFonts w:eastAsia="Times New Roman"/>
          <w:szCs w:val="24"/>
          <w:lang w:val="sr-Cyrl-RS"/>
        </w:rPr>
        <w:t xml:space="preserve"> </w:t>
      </w:r>
      <w:r w:rsidR="00307772" w:rsidRPr="00611EBF">
        <w:rPr>
          <w:rFonts w:eastAsia="Times New Roman"/>
          <w:szCs w:val="24"/>
          <w:lang w:val="de-AT"/>
        </w:rPr>
        <w:t>Network</w:t>
      </w:r>
      <w:r w:rsidR="00307772" w:rsidRPr="00611EBF">
        <w:rPr>
          <w:rFonts w:eastAsia="Times New Roman"/>
          <w:szCs w:val="24"/>
          <w:lang w:val="sr-Cyrl-RS"/>
        </w:rPr>
        <w:t xml:space="preserve"> </w:t>
      </w:r>
      <w:r w:rsidR="00307772" w:rsidRPr="00611EBF">
        <w:rPr>
          <w:rFonts w:eastAsia="Times New Roman"/>
          <w:szCs w:val="24"/>
          <w:lang w:val="de-AT"/>
        </w:rPr>
        <w:t>of</w:t>
      </w:r>
      <w:r w:rsidR="00307772" w:rsidRPr="00611EBF">
        <w:rPr>
          <w:rFonts w:eastAsia="Times New Roman"/>
          <w:szCs w:val="24"/>
          <w:lang w:val="sr-Cyrl-RS"/>
        </w:rPr>
        <w:t xml:space="preserve"> </w:t>
      </w:r>
      <w:r w:rsidR="00307772" w:rsidRPr="00611EBF">
        <w:rPr>
          <w:rFonts w:eastAsia="Times New Roman"/>
          <w:szCs w:val="24"/>
          <w:lang w:val="de-AT"/>
        </w:rPr>
        <w:t>Information</w:t>
      </w:r>
      <w:r w:rsidR="00307772" w:rsidRPr="00611EBF">
        <w:rPr>
          <w:rFonts w:eastAsia="Times New Roman"/>
          <w:szCs w:val="24"/>
          <w:lang w:val="sr-Cyrl-RS"/>
        </w:rPr>
        <w:t xml:space="preserve"> </w:t>
      </w:r>
      <w:r w:rsidR="00307772" w:rsidRPr="00611EBF">
        <w:rPr>
          <w:rFonts w:eastAsia="Times New Roman"/>
          <w:szCs w:val="24"/>
          <w:lang w:val="de-AT"/>
        </w:rPr>
        <w:t>Centres</w:t>
      </w:r>
      <w:r w:rsidR="00307772" w:rsidRPr="00611EBF">
        <w:rPr>
          <w:rFonts w:eastAsia="Times New Roman"/>
          <w:szCs w:val="24"/>
          <w:lang w:val="sr-Cyrl-RS"/>
        </w:rPr>
        <w:t xml:space="preserve">). Иако рецензенти више нису део поступка, у изузетним случајевима, када се поднесе захтев за признавање стране високошколске исправе за коју није могуће прибавити податке од </w:t>
      </w:r>
      <w:r w:rsidR="00307772" w:rsidRPr="00611EBF">
        <w:rPr>
          <w:rFonts w:eastAsia="Times New Roman"/>
          <w:szCs w:val="24"/>
          <w:lang w:val="de-AT"/>
        </w:rPr>
        <w:t>ENIC</w:t>
      </w:r>
      <w:r w:rsidR="00307772" w:rsidRPr="00611EBF">
        <w:rPr>
          <w:rFonts w:eastAsia="Times New Roman"/>
          <w:szCs w:val="24"/>
          <w:lang w:val="sr-Cyrl-RS"/>
        </w:rPr>
        <w:t>-</w:t>
      </w:r>
      <w:r w:rsidR="00307772" w:rsidRPr="00611EBF">
        <w:rPr>
          <w:rFonts w:eastAsia="Times New Roman"/>
          <w:szCs w:val="24"/>
          <w:lang w:val="de-AT"/>
        </w:rPr>
        <w:t>a</w:t>
      </w:r>
      <w:r w:rsidR="00307772" w:rsidRPr="00611EBF">
        <w:rPr>
          <w:rFonts w:eastAsia="Times New Roman"/>
          <w:szCs w:val="24"/>
          <w:lang w:val="sr-Cyrl-RS"/>
        </w:rPr>
        <w:t xml:space="preserve">, Агенција ће моћи да образује посебну комисију састављену од наставника високошколских установа који су рецензенти Националног тела за акредитацију и проверу квалитета у високом образовању, у складу са чланом 15а који се такође додаје Нацртом закона (члан 3. Нацрта закона) и то  </w:t>
      </w:r>
    </w:p>
    <w:p w:rsidR="00307772" w:rsidRPr="00611EBF" w:rsidRDefault="00091373" w:rsidP="00307772">
      <w:pPr>
        <w:pStyle w:val="ListParagraph"/>
        <w:numPr>
          <w:ilvl w:val="0"/>
          <w:numId w:val="2"/>
        </w:numPr>
        <w:spacing w:before="100" w:beforeAutospacing="1" w:after="100" w:afterAutospacing="1"/>
        <w:jc w:val="both"/>
        <w:rPr>
          <w:rFonts w:eastAsia="Times New Roman"/>
          <w:szCs w:val="24"/>
          <w:lang w:val="sr-Cyrl-RS"/>
        </w:rPr>
      </w:pPr>
      <w:r w:rsidRPr="00611EBF">
        <w:rPr>
          <w:rFonts w:eastAsia="Times New Roman"/>
          <w:szCs w:val="24"/>
          <w:lang w:val="sr-Cyrl-RS"/>
        </w:rPr>
        <w:t>с обзиром да поступак више не зависи од рецензената, скраћен је рок за поступање, са 90 на 60 дана од дана достављања уредног захтева;</w:t>
      </w:r>
    </w:p>
    <w:p w:rsidR="002A14FE" w:rsidRPr="00611EBF" w:rsidRDefault="00091373" w:rsidP="00307772">
      <w:pPr>
        <w:pStyle w:val="ListParagraph"/>
        <w:numPr>
          <w:ilvl w:val="0"/>
          <w:numId w:val="2"/>
        </w:numPr>
        <w:spacing w:before="100" w:beforeAutospacing="1" w:after="100" w:afterAutospacing="1"/>
        <w:jc w:val="both"/>
        <w:rPr>
          <w:rFonts w:eastAsia="Times New Roman"/>
          <w:szCs w:val="24"/>
          <w:lang w:val="sr-Cyrl-RS"/>
        </w:rPr>
      </w:pPr>
      <w:r w:rsidRPr="00611EBF">
        <w:rPr>
          <w:rFonts w:eastAsia="Times New Roman"/>
          <w:szCs w:val="24"/>
          <w:lang w:val="sr-Cyrl-RS"/>
        </w:rPr>
        <w:t xml:space="preserve">уведен је изузетак од општег постука вредновања, када је у питању признавање страних високошколских исправа </w:t>
      </w:r>
      <w:r w:rsidR="00307772" w:rsidRPr="00611EBF">
        <w:rPr>
          <w:lang w:val="et-EE"/>
        </w:rPr>
        <w:t>стечен</w:t>
      </w:r>
      <w:r w:rsidR="00307772" w:rsidRPr="00611EBF">
        <w:rPr>
          <w:lang w:val="sr-Cyrl-RS"/>
        </w:rPr>
        <w:t>им</w:t>
      </w:r>
      <w:r w:rsidR="00307772" w:rsidRPr="00611EBF">
        <w:rPr>
          <w:lang w:val="et-EE"/>
        </w:rPr>
        <w:t xml:space="preserve"> на </w:t>
      </w:r>
      <w:r w:rsidR="00307772" w:rsidRPr="00611EBF">
        <w:rPr>
          <w:lang w:val="sr-Cyrl-RS"/>
        </w:rPr>
        <w:t>неком</w:t>
      </w:r>
      <w:r w:rsidR="00307772" w:rsidRPr="00611EBF">
        <w:rPr>
          <w:lang w:val="et-EE"/>
        </w:rPr>
        <w:t xml:space="preserve"> од првих 500 универзитета рангираних на једној од последње објављених међународних листа рангирања универзитета у свету Shanghai ranking consultancy (шангајска листа), US news and world report ranking (Листа </w:t>
      </w:r>
      <w:r w:rsidR="00307772" w:rsidRPr="00611EBF">
        <w:rPr>
          <w:lang w:val="sr-Cyrl-RS"/>
        </w:rPr>
        <w:t xml:space="preserve">рејтинга </w:t>
      </w:r>
      <w:r w:rsidR="00307772" w:rsidRPr="00611EBF">
        <w:rPr>
          <w:lang w:val="et-EE"/>
        </w:rPr>
        <w:t>Јуес њуза) или The Times higher education World university rankings (Тајмсова листа рејтинга светских универзитета)</w:t>
      </w:r>
      <w:r w:rsidR="00307772" w:rsidRPr="00611EBF">
        <w:rPr>
          <w:lang w:val="sr-Cyrl-RS"/>
        </w:rPr>
        <w:t xml:space="preserve">. За ове високошколске исправе </w:t>
      </w:r>
      <w:r w:rsidR="00307772" w:rsidRPr="00611EBF">
        <w:rPr>
          <w:lang w:val="et-EE"/>
        </w:rPr>
        <w:t>решење о професионалном признавању доноси се без спровођења поступка првог вредновања страног студијског програма у року од осам дана од дана пријема уредног захтева</w:t>
      </w:r>
      <w:r w:rsidR="00FC66F5" w:rsidRPr="00611EBF">
        <w:rPr>
          <w:rFonts w:eastAsia="Times New Roman"/>
          <w:szCs w:val="24"/>
          <w:lang w:val="sr-Cyrl-RS"/>
        </w:rPr>
        <w:t xml:space="preserve">. </w:t>
      </w:r>
    </w:p>
    <w:p w:rsidR="00FC66F5" w:rsidRPr="00611EBF" w:rsidRDefault="00307772" w:rsidP="003B4E57">
      <w:pPr>
        <w:spacing w:before="100" w:beforeAutospacing="1" w:after="100" w:afterAutospacing="1" w:line="240" w:lineRule="auto"/>
        <w:jc w:val="both"/>
        <w:rPr>
          <w:rFonts w:ascii="Times New Roman" w:eastAsia="Times New Roman" w:hAnsi="Times New Roman" w:cs="Times New Roman"/>
          <w:sz w:val="24"/>
          <w:szCs w:val="24"/>
          <w:lang w:val="sr-Cyrl-RS"/>
        </w:rPr>
      </w:pPr>
      <w:r w:rsidRPr="00611EBF">
        <w:rPr>
          <w:rFonts w:ascii="Times New Roman" w:eastAsia="Times New Roman" w:hAnsi="Times New Roman" w:cs="Times New Roman"/>
          <w:sz w:val="24"/>
          <w:szCs w:val="24"/>
          <w:lang w:val="sr-Cyrl-RS"/>
        </w:rPr>
        <w:t xml:space="preserve">Предложене промене </w:t>
      </w:r>
      <w:r w:rsidR="007D3348" w:rsidRPr="00611EBF">
        <w:rPr>
          <w:rFonts w:ascii="Times New Roman" w:eastAsia="Times New Roman" w:hAnsi="Times New Roman" w:cs="Times New Roman"/>
          <w:sz w:val="24"/>
          <w:szCs w:val="24"/>
          <w:lang w:val="sr-Cyrl-RS"/>
        </w:rPr>
        <w:t xml:space="preserve">није </w:t>
      </w:r>
      <w:r w:rsidRPr="00611EBF">
        <w:rPr>
          <w:rFonts w:ascii="Times New Roman" w:eastAsia="Times New Roman" w:hAnsi="Times New Roman" w:cs="Times New Roman"/>
          <w:sz w:val="24"/>
          <w:szCs w:val="24"/>
          <w:lang w:val="sr-Cyrl-RS"/>
        </w:rPr>
        <w:t xml:space="preserve">могуће применити </w:t>
      </w:r>
      <w:r w:rsidR="007D3348" w:rsidRPr="00611EBF">
        <w:rPr>
          <w:rFonts w:ascii="Times New Roman" w:eastAsia="Times New Roman" w:hAnsi="Times New Roman" w:cs="Times New Roman"/>
          <w:sz w:val="24"/>
          <w:szCs w:val="24"/>
          <w:lang w:val="sr-Cyrl-RS"/>
        </w:rPr>
        <w:t>без</w:t>
      </w:r>
      <w:r w:rsidRPr="00611EBF">
        <w:rPr>
          <w:rFonts w:ascii="Times New Roman" w:eastAsia="Times New Roman" w:hAnsi="Times New Roman" w:cs="Times New Roman"/>
          <w:sz w:val="24"/>
          <w:szCs w:val="24"/>
          <w:lang w:val="sr-Cyrl-RS"/>
        </w:rPr>
        <w:t xml:space="preserve"> изменама и допуна Закона о НОКС-у </w:t>
      </w:r>
      <w:r w:rsidR="00FC66F5" w:rsidRPr="00611EBF">
        <w:rPr>
          <w:rFonts w:ascii="Times New Roman" w:eastAsia="Times New Roman" w:hAnsi="Times New Roman" w:cs="Times New Roman"/>
          <w:sz w:val="24"/>
          <w:szCs w:val="24"/>
          <w:lang w:val="sr-Cyrl-RS"/>
        </w:rPr>
        <w:t>.</w:t>
      </w:r>
    </w:p>
    <w:p w:rsidR="002A14FE" w:rsidRPr="00611EBF" w:rsidRDefault="00091373" w:rsidP="003B4E57">
      <w:pPr>
        <w:spacing w:before="100" w:beforeAutospacing="1" w:after="100" w:afterAutospacing="1" w:line="240" w:lineRule="auto"/>
        <w:jc w:val="both"/>
        <w:rPr>
          <w:rFonts w:ascii="Times New Roman" w:eastAsia="Times New Roman" w:hAnsi="Times New Roman" w:cs="Times New Roman"/>
          <w:b/>
          <w:sz w:val="24"/>
          <w:szCs w:val="24"/>
          <w:lang w:val="sr-Cyrl-RS"/>
        </w:rPr>
      </w:pPr>
      <w:r w:rsidRPr="00611EBF">
        <w:rPr>
          <w:rFonts w:ascii="Times New Roman" w:eastAsia="Times New Roman" w:hAnsi="Times New Roman" w:cs="Times New Roman"/>
          <w:b/>
          <w:sz w:val="24"/>
          <w:szCs w:val="24"/>
          <w:lang w:val="sr-Cyrl-RS"/>
        </w:rPr>
        <w:t>6</w:t>
      </w:r>
      <w:r w:rsidR="002A14FE" w:rsidRPr="00611EBF">
        <w:rPr>
          <w:rFonts w:ascii="Times New Roman" w:eastAsia="Times New Roman" w:hAnsi="Times New Roman" w:cs="Times New Roman"/>
          <w:b/>
          <w:sz w:val="24"/>
          <w:szCs w:val="24"/>
          <w:lang w:val="sr-Cyrl-RS"/>
        </w:rPr>
        <w:t>) На које циљне групе ће утицати предложена промена? Утврдити и представити циљне групе на које ће промена имати непосредан односно посредан утицај.</w:t>
      </w:r>
    </w:p>
    <w:p w:rsidR="00FC66F5" w:rsidRPr="00611EBF" w:rsidRDefault="00FC66F5" w:rsidP="003B4E57">
      <w:pPr>
        <w:spacing w:before="100" w:beforeAutospacing="1" w:after="100" w:afterAutospacing="1" w:line="240" w:lineRule="auto"/>
        <w:jc w:val="both"/>
        <w:rPr>
          <w:rFonts w:ascii="Times New Roman" w:eastAsia="Times New Roman" w:hAnsi="Times New Roman" w:cs="Times New Roman"/>
          <w:sz w:val="24"/>
          <w:szCs w:val="24"/>
          <w:lang w:val="sr-Cyrl-RS"/>
        </w:rPr>
      </w:pPr>
      <w:r w:rsidRPr="00611EBF">
        <w:rPr>
          <w:rFonts w:ascii="Times New Roman" w:eastAsia="Times New Roman" w:hAnsi="Times New Roman" w:cs="Times New Roman"/>
          <w:sz w:val="24"/>
          <w:szCs w:val="24"/>
          <w:lang w:val="sr-Cyrl-RS"/>
        </w:rPr>
        <w:t>Промена ће утицати на:</w:t>
      </w:r>
    </w:p>
    <w:p w:rsidR="00FC66F5" w:rsidRDefault="00FC66F5" w:rsidP="003B4E57">
      <w:pPr>
        <w:spacing w:before="100" w:beforeAutospacing="1" w:after="100" w:afterAutospacing="1" w:line="240" w:lineRule="auto"/>
        <w:jc w:val="both"/>
        <w:rPr>
          <w:rFonts w:ascii="Times New Roman" w:eastAsia="Times New Roman" w:hAnsi="Times New Roman" w:cs="Times New Roman"/>
          <w:sz w:val="24"/>
          <w:szCs w:val="24"/>
          <w:lang w:val="sr-Cyrl-RS"/>
        </w:rPr>
      </w:pPr>
      <w:r w:rsidRPr="00611EBF">
        <w:rPr>
          <w:rFonts w:ascii="Times New Roman" w:eastAsia="Times New Roman" w:hAnsi="Times New Roman" w:cs="Times New Roman"/>
          <w:sz w:val="24"/>
          <w:szCs w:val="24"/>
          <w:lang w:val="sr-Cyrl-RS"/>
        </w:rPr>
        <w:t xml:space="preserve"> - домаће и стране држављане који су стекли високошколс</w:t>
      </w:r>
      <w:r w:rsidR="00286435">
        <w:rPr>
          <w:rFonts w:ascii="Times New Roman" w:eastAsia="Times New Roman" w:hAnsi="Times New Roman" w:cs="Times New Roman"/>
          <w:sz w:val="24"/>
          <w:szCs w:val="24"/>
          <w:lang w:val="sr-Cyrl-RS"/>
        </w:rPr>
        <w:t>к</w:t>
      </w:r>
      <w:r w:rsidRPr="00611EBF">
        <w:rPr>
          <w:rFonts w:ascii="Times New Roman" w:eastAsia="Times New Roman" w:hAnsi="Times New Roman" w:cs="Times New Roman"/>
          <w:sz w:val="24"/>
          <w:szCs w:val="24"/>
          <w:lang w:val="sr-Cyrl-RS"/>
        </w:rPr>
        <w:t>у јавну исправу у иностранству – моћи ће брже и праведније да остварују приступ тржишту рада у Републици Србији, у мери у којој је њихова диплома тражена код послодаваца. Свакако, са обављање регулисаних професија мораће да испуне и додатне услове, у складу са законом. У овој групи посебно су значајни наши млади који су завршили најугледније светске универзитете и који су изразили жељу да се врате и запосле у Србији, а који су до сада имали проблеме у поступку признавања њихових диплома.</w:t>
      </w:r>
    </w:p>
    <w:p w:rsidR="00286435" w:rsidRPr="00611EBF" w:rsidRDefault="00286435" w:rsidP="003B4E57">
      <w:pPr>
        <w:spacing w:before="100" w:beforeAutospacing="1" w:after="100" w:afterAutospacing="1" w:line="240" w:lineRule="auto"/>
        <w:jc w:val="both"/>
        <w:rPr>
          <w:rFonts w:ascii="Times New Roman" w:eastAsia="Times New Roman" w:hAnsi="Times New Roman" w:cs="Times New Roman"/>
          <w:sz w:val="24"/>
          <w:szCs w:val="24"/>
          <w:lang w:val="sr-Cyrl-RS"/>
        </w:rPr>
      </w:pPr>
    </w:p>
    <w:p w:rsidR="00231D9B" w:rsidRPr="00611EBF" w:rsidRDefault="00231D9B" w:rsidP="003B4E57">
      <w:pPr>
        <w:spacing w:before="100" w:beforeAutospacing="1" w:after="100" w:afterAutospacing="1" w:line="240" w:lineRule="auto"/>
        <w:jc w:val="both"/>
        <w:rPr>
          <w:rFonts w:ascii="Times New Roman" w:eastAsia="Times New Roman" w:hAnsi="Times New Roman" w:cs="Times New Roman"/>
          <w:sz w:val="24"/>
          <w:szCs w:val="24"/>
          <w:lang w:val="sr-Cyrl-RS"/>
        </w:rPr>
      </w:pPr>
      <w:r w:rsidRPr="00611EBF">
        <w:rPr>
          <w:rFonts w:ascii="Times New Roman" w:eastAsia="Times New Roman" w:hAnsi="Times New Roman" w:cs="Times New Roman"/>
          <w:sz w:val="24"/>
          <w:szCs w:val="24"/>
          <w:lang w:val="sr-Cyrl-RS"/>
        </w:rPr>
        <w:t xml:space="preserve">- послодавце – </w:t>
      </w:r>
      <w:r w:rsidR="007D3348" w:rsidRPr="00611EBF">
        <w:rPr>
          <w:rFonts w:ascii="Times New Roman" w:eastAsia="Times New Roman" w:hAnsi="Times New Roman" w:cs="Times New Roman"/>
          <w:sz w:val="24"/>
          <w:szCs w:val="24"/>
          <w:lang w:val="sr-Cyrl-RS"/>
        </w:rPr>
        <w:t xml:space="preserve">сходно утицају који ће промена имати на домаће и стране држављане који приступају домаћем тржишту рада, и послодавци ће имати користи промене јер ће моћи да лица, која су стекла високо образовање у иностранству и којима је решењем призната страна високошколска исправа, запосле (пријаве на ЦРОСО) са одговарајућим нивоом образовања, што без извршеног признавања не би било у складу са прописима. </w:t>
      </w:r>
    </w:p>
    <w:p w:rsidR="002A14FE" w:rsidRPr="00611EBF" w:rsidRDefault="007D3348" w:rsidP="003B4E57">
      <w:pPr>
        <w:spacing w:before="100" w:beforeAutospacing="1" w:after="100" w:afterAutospacing="1" w:line="240" w:lineRule="auto"/>
        <w:jc w:val="both"/>
        <w:rPr>
          <w:rFonts w:ascii="Times New Roman" w:eastAsia="Times New Roman" w:hAnsi="Times New Roman" w:cs="Times New Roman"/>
          <w:b/>
          <w:sz w:val="24"/>
          <w:szCs w:val="24"/>
          <w:lang w:val="sr-Cyrl-RS"/>
        </w:rPr>
      </w:pPr>
      <w:r w:rsidRPr="00611EBF">
        <w:rPr>
          <w:rFonts w:ascii="Times New Roman" w:eastAsia="Times New Roman" w:hAnsi="Times New Roman" w:cs="Times New Roman"/>
          <w:b/>
          <w:sz w:val="24"/>
          <w:szCs w:val="24"/>
          <w:lang w:val="sr-Cyrl-RS"/>
        </w:rPr>
        <w:t>7</w:t>
      </w:r>
      <w:r w:rsidR="002A14FE" w:rsidRPr="00611EBF">
        <w:rPr>
          <w:rFonts w:ascii="Times New Roman" w:eastAsia="Times New Roman" w:hAnsi="Times New Roman" w:cs="Times New Roman"/>
          <w:b/>
          <w:sz w:val="24"/>
          <w:szCs w:val="24"/>
          <w:lang w:val="sr-Cyrl-RS"/>
        </w:rPr>
        <w:t>) Да ли постоје важећи документи јавних политика којима би се могла остварити жељена промена и о којим документима се ради?</w:t>
      </w:r>
    </w:p>
    <w:p w:rsidR="00135007" w:rsidRPr="00611EBF" w:rsidRDefault="00135007" w:rsidP="003B4E57">
      <w:pPr>
        <w:spacing w:before="100" w:beforeAutospacing="1" w:after="100" w:afterAutospacing="1" w:line="240" w:lineRule="auto"/>
        <w:jc w:val="both"/>
        <w:rPr>
          <w:rFonts w:ascii="Times New Roman" w:eastAsia="Times New Roman" w:hAnsi="Times New Roman" w:cs="Times New Roman"/>
          <w:sz w:val="24"/>
          <w:szCs w:val="24"/>
          <w:lang w:val="sr-Cyrl-RS"/>
        </w:rPr>
      </w:pPr>
      <w:r w:rsidRPr="00611EBF">
        <w:rPr>
          <w:rFonts w:ascii="Times New Roman" w:eastAsia="Times New Roman" w:hAnsi="Times New Roman" w:cs="Times New Roman"/>
          <w:sz w:val="24"/>
          <w:szCs w:val="24"/>
          <w:lang w:val="sr-Cyrl-RS"/>
        </w:rPr>
        <w:t>Важећи документи јавних политика упућују на пуну примену Лис</w:t>
      </w:r>
      <w:r w:rsidR="00286435">
        <w:rPr>
          <w:rFonts w:ascii="Times New Roman" w:eastAsia="Times New Roman" w:hAnsi="Times New Roman" w:cs="Times New Roman"/>
          <w:sz w:val="24"/>
          <w:szCs w:val="24"/>
          <w:lang w:val="sr-Cyrl-RS"/>
        </w:rPr>
        <w:t>абонске конвенције, те предложен</w:t>
      </w:r>
      <w:r w:rsidRPr="00611EBF">
        <w:rPr>
          <w:rFonts w:ascii="Times New Roman" w:eastAsia="Times New Roman" w:hAnsi="Times New Roman" w:cs="Times New Roman"/>
          <w:sz w:val="24"/>
          <w:szCs w:val="24"/>
          <w:lang w:val="sr-Cyrl-RS"/>
        </w:rPr>
        <w:t>а промена представља само начин њене имплементације.</w:t>
      </w:r>
    </w:p>
    <w:p w:rsidR="002A14FE" w:rsidRPr="00611EBF" w:rsidRDefault="007D3348" w:rsidP="003B4E57">
      <w:pPr>
        <w:spacing w:before="100" w:beforeAutospacing="1" w:after="100" w:afterAutospacing="1" w:line="240" w:lineRule="auto"/>
        <w:jc w:val="both"/>
        <w:rPr>
          <w:rFonts w:ascii="Times New Roman" w:eastAsia="Times New Roman" w:hAnsi="Times New Roman" w:cs="Times New Roman"/>
          <w:b/>
          <w:sz w:val="24"/>
          <w:szCs w:val="24"/>
          <w:lang w:val="sr-Cyrl-RS"/>
        </w:rPr>
      </w:pPr>
      <w:r w:rsidRPr="00611EBF">
        <w:rPr>
          <w:rFonts w:ascii="Times New Roman" w:eastAsia="Times New Roman" w:hAnsi="Times New Roman" w:cs="Times New Roman"/>
          <w:b/>
          <w:sz w:val="24"/>
          <w:szCs w:val="24"/>
          <w:lang w:val="sr-Cyrl-RS"/>
        </w:rPr>
        <w:t>8</w:t>
      </w:r>
      <w:r w:rsidR="002A14FE" w:rsidRPr="00611EBF">
        <w:rPr>
          <w:rFonts w:ascii="Times New Roman" w:eastAsia="Times New Roman" w:hAnsi="Times New Roman" w:cs="Times New Roman"/>
          <w:b/>
          <w:sz w:val="24"/>
          <w:szCs w:val="24"/>
          <w:lang w:val="sr-Cyrl-RS"/>
        </w:rPr>
        <w:t>) Да ли је промену могуће остварити применом важећих прописа?</w:t>
      </w:r>
    </w:p>
    <w:p w:rsidR="00135007" w:rsidRPr="00611EBF" w:rsidRDefault="00135007" w:rsidP="003B4E57">
      <w:pPr>
        <w:spacing w:before="100" w:beforeAutospacing="1" w:after="100" w:afterAutospacing="1" w:line="240" w:lineRule="auto"/>
        <w:jc w:val="both"/>
        <w:rPr>
          <w:rFonts w:ascii="Times New Roman" w:eastAsia="Times New Roman" w:hAnsi="Times New Roman" w:cs="Times New Roman"/>
          <w:sz w:val="24"/>
          <w:szCs w:val="24"/>
          <w:lang w:val="sr-Cyrl-RS"/>
        </w:rPr>
      </w:pPr>
      <w:r w:rsidRPr="00611EBF">
        <w:rPr>
          <w:rFonts w:ascii="Times New Roman" w:eastAsia="Times New Roman" w:hAnsi="Times New Roman" w:cs="Times New Roman"/>
          <w:sz w:val="24"/>
          <w:szCs w:val="24"/>
          <w:lang w:val="sr-Cyrl-RS"/>
        </w:rPr>
        <w:t>Промену није могуће остварити без измене закона.</w:t>
      </w:r>
    </w:p>
    <w:p w:rsidR="002A14FE" w:rsidRPr="00611EBF" w:rsidRDefault="007D3348" w:rsidP="003B4E57">
      <w:pPr>
        <w:spacing w:before="100" w:beforeAutospacing="1" w:after="100" w:afterAutospacing="1" w:line="240" w:lineRule="auto"/>
        <w:jc w:val="both"/>
        <w:rPr>
          <w:rFonts w:ascii="Times New Roman" w:eastAsia="Times New Roman" w:hAnsi="Times New Roman" w:cs="Times New Roman"/>
          <w:b/>
          <w:sz w:val="24"/>
          <w:szCs w:val="24"/>
          <w:lang w:val="sr-Cyrl-RS"/>
        </w:rPr>
      </w:pPr>
      <w:r w:rsidRPr="00611EBF">
        <w:rPr>
          <w:rFonts w:ascii="Times New Roman" w:eastAsia="Times New Roman" w:hAnsi="Times New Roman" w:cs="Times New Roman"/>
          <w:b/>
          <w:sz w:val="24"/>
          <w:szCs w:val="24"/>
          <w:lang w:val="sr-Cyrl-RS"/>
        </w:rPr>
        <w:t>9</w:t>
      </w:r>
      <w:r w:rsidR="002A14FE" w:rsidRPr="00611EBF">
        <w:rPr>
          <w:rFonts w:ascii="Times New Roman" w:eastAsia="Times New Roman" w:hAnsi="Times New Roman" w:cs="Times New Roman"/>
          <w:b/>
          <w:sz w:val="24"/>
          <w:szCs w:val="24"/>
          <w:lang w:val="sr-Cyrl-RS"/>
        </w:rPr>
        <w:t>) Квантитативно (нумерички, статистички) представити очекиване трендове у предметној области, уколико се одустане од интервенције (</w:t>
      </w:r>
      <w:r w:rsidR="002A14FE" w:rsidRPr="00611EBF">
        <w:rPr>
          <w:rFonts w:ascii="Times New Roman" w:eastAsia="Times New Roman" w:hAnsi="Times New Roman" w:cs="Times New Roman"/>
          <w:b/>
          <w:sz w:val="24"/>
          <w:szCs w:val="24"/>
        </w:rPr>
        <w:t>status</w:t>
      </w:r>
      <w:r w:rsidR="002A14FE" w:rsidRPr="00611EBF">
        <w:rPr>
          <w:rFonts w:ascii="Times New Roman" w:eastAsia="Times New Roman" w:hAnsi="Times New Roman" w:cs="Times New Roman"/>
          <w:b/>
          <w:sz w:val="24"/>
          <w:szCs w:val="24"/>
          <w:lang w:val="sr-Cyrl-RS"/>
        </w:rPr>
        <w:t xml:space="preserve"> </w:t>
      </w:r>
      <w:r w:rsidR="002A14FE" w:rsidRPr="00611EBF">
        <w:rPr>
          <w:rFonts w:ascii="Times New Roman" w:eastAsia="Times New Roman" w:hAnsi="Times New Roman" w:cs="Times New Roman"/>
          <w:b/>
          <w:sz w:val="24"/>
          <w:szCs w:val="24"/>
        </w:rPr>
        <w:t>quo</w:t>
      </w:r>
      <w:r w:rsidR="002A14FE" w:rsidRPr="00611EBF">
        <w:rPr>
          <w:rFonts w:ascii="Times New Roman" w:eastAsia="Times New Roman" w:hAnsi="Times New Roman" w:cs="Times New Roman"/>
          <w:b/>
          <w:sz w:val="24"/>
          <w:szCs w:val="24"/>
          <w:lang w:val="sr-Cyrl-RS"/>
        </w:rPr>
        <w:t xml:space="preserve">). </w:t>
      </w:r>
    </w:p>
    <w:p w:rsidR="00135007" w:rsidRPr="00611EBF" w:rsidRDefault="00135007" w:rsidP="003B4E57">
      <w:pPr>
        <w:spacing w:before="100" w:beforeAutospacing="1" w:after="100" w:afterAutospacing="1" w:line="240" w:lineRule="auto"/>
        <w:jc w:val="both"/>
        <w:rPr>
          <w:rFonts w:ascii="Times New Roman" w:eastAsia="Times New Roman" w:hAnsi="Times New Roman" w:cs="Times New Roman"/>
          <w:sz w:val="24"/>
          <w:szCs w:val="24"/>
          <w:lang w:val="sr-Cyrl-RS"/>
        </w:rPr>
      </w:pPr>
      <w:r w:rsidRPr="00611EBF">
        <w:rPr>
          <w:rFonts w:ascii="Times New Roman" w:eastAsia="Times New Roman" w:hAnsi="Times New Roman" w:cs="Times New Roman"/>
          <w:sz w:val="24"/>
          <w:szCs w:val="24"/>
          <w:lang w:val="sr-Cyrl-RS"/>
        </w:rPr>
        <w:t>Уколико се предложена измена закона не би спровела, очекује се додатно смањење заинт</w:t>
      </w:r>
      <w:r w:rsidR="007D3348" w:rsidRPr="00611EBF">
        <w:rPr>
          <w:rFonts w:ascii="Times New Roman" w:eastAsia="Times New Roman" w:hAnsi="Times New Roman" w:cs="Times New Roman"/>
          <w:sz w:val="24"/>
          <w:szCs w:val="24"/>
          <w:lang w:val="sr-Cyrl-RS"/>
        </w:rPr>
        <w:t>ересованости младих са престижних</w:t>
      </w:r>
      <w:r w:rsidRPr="00611EBF">
        <w:rPr>
          <w:rFonts w:ascii="Times New Roman" w:eastAsia="Times New Roman" w:hAnsi="Times New Roman" w:cs="Times New Roman"/>
          <w:sz w:val="24"/>
          <w:szCs w:val="24"/>
          <w:lang w:val="sr-Cyrl-RS"/>
        </w:rPr>
        <w:t xml:space="preserve"> универзитет</w:t>
      </w:r>
      <w:r w:rsidR="00286435">
        <w:rPr>
          <w:rFonts w:ascii="Times New Roman" w:eastAsia="Times New Roman" w:hAnsi="Times New Roman" w:cs="Times New Roman"/>
          <w:sz w:val="24"/>
          <w:szCs w:val="24"/>
          <w:lang w:val="sr-Cyrl-RS"/>
        </w:rPr>
        <w:t>а</w:t>
      </w:r>
      <w:r w:rsidRPr="00611EBF">
        <w:rPr>
          <w:rFonts w:ascii="Times New Roman" w:eastAsia="Times New Roman" w:hAnsi="Times New Roman" w:cs="Times New Roman"/>
          <w:sz w:val="24"/>
          <w:szCs w:val="24"/>
          <w:lang w:val="sr-Cyrl-RS"/>
        </w:rPr>
        <w:t xml:space="preserve"> да се врате у земљу, а на ни</w:t>
      </w:r>
      <w:r w:rsidR="007D3348" w:rsidRPr="00611EBF">
        <w:rPr>
          <w:rFonts w:ascii="Times New Roman" w:eastAsia="Times New Roman" w:hAnsi="Times New Roman" w:cs="Times New Roman"/>
          <w:sz w:val="24"/>
          <w:szCs w:val="24"/>
          <w:lang w:val="sr-Cyrl-RS"/>
        </w:rPr>
        <w:t>воу Агенције очекује се узлазни</w:t>
      </w:r>
      <w:r w:rsidRPr="00611EBF">
        <w:rPr>
          <w:rFonts w:ascii="Times New Roman" w:eastAsia="Times New Roman" w:hAnsi="Times New Roman" w:cs="Times New Roman"/>
          <w:sz w:val="24"/>
          <w:szCs w:val="24"/>
          <w:lang w:val="sr-Cyrl-RS"/>
        </w:rPr>
        <w:t xml:space="preserve"> број тужби незадовољних грађана због признавања нижег степена образовања од стеченог у иностранству.</w:t>
      </w:r>
    </w:p>
    <w:p w:rsidR="007D3348" w:rsidRPr="00611EBF" w:rsidRDefault="007D3348" w:rsidP="003B4E57">
      <w:pPr>
        <w:spacing w:before="100" w:beforeAutospacing="1" w:after="100" w:afterAutospacing="1" w:line="240" w:lineRule="auto"/>
        <w:jc w:val="both"/>
        <w:rPr>
          <w:rFonts w:ascii="Times New Roman" w:eastAsia="Times New Roman" w:hAnsi="Times New Roman" w:cs="Times New Roman"/>
          <w:sz w:val="24"/>
          <w:szCs w:val="24"/>
          <w:lang w:val="sr-Cyrl-RS"/>
        </w:rPr>
      </w:pPr>
      <w:r w:rsidRPr="00611EBF">
        <w:rPr>
          <w:rFonts w:ascii="Times New Roman" w:eastAsia="Times New Roman" w:hAnsi="Times New Roman" w:cs="Times New Roman"/>
          <w:sz w:val="24"/>
          <w:szCs w:val="24"/>
          <w:lang w:val="sr-Cyrl-RS"/>
        </w:rPr>
        <w:t xml:space="preserve">Иако број тужби због неадекватне примене поступка од стране рецензената </w:t>
      </w:r>
      <w:r w:rsidR="00A96288" w:rsidRPr="00611EBF">
        <w:rPr>
          <w:rFonts w:ascii="Times New Roman" w:eastAsia="Times New Roman" w:hAnsi="Times New Roman" w:cs="Times New Roman"/>
          <w:sz w:val="24"/>
          <w:szCs w:val="24"/>
          <w:lang w:val="sr-Cyrl-RS"/>
        </w:rPr>
        <w:t xml:space="preserve">до сада </w:t>
      </w:r>
      <w:r w:rsidRPr="00611EBF">
        <w:rPr>
          <w:rFonts w:ascii="Times New Roman" w:eastAsia="Times New Roman" w:hAnsi="Times New Roman" w:cs="Times New Roman"/>
          <w:sz w:val="24"/>
          <w:szCs w:val="24"/>
          <w:lang w:val="sr-Cyrl-RS"/>
        </w:rPr>
        <w:t>није</w:t>
      </w:r>
      <w:r w:rsidR="00A96288" w:rsidRPr="00611EBF">
        <w:rPr>
          <w:rFonts w:ascii="Times New Roman" w:eastAsia="Times New Roman" w:hAnsi="Times New Roman" w:cs="Times New Roman"/>
          <w:sz w:val="24"/>
          <w:szCs w:val="24"/>
          <w:lang w:val="sr-Cyrl-RS"/>
        </w:rPr>
        <w:t xml:space="preserve"> био</w:t>
      </w:r>
      <w:r w:rsidRPr="00611EBF">
        <w:rPr>
          <w:rFonts w:ascii="Times New Roman" w:eastAsia="Times New Roman" w:hAnsi="Times New Roman" w:cs="Times New Roman"/>
          <w:sz w:val="24"/>
          <w:szCs w:val="24"/>
          <w:lang w:val="sr-Cyrl-RS"/>
        </w:rPr>
        <w:t xml:space="preserve"> велики</w:t>
      </w:r>
      <w:r w:rsidR="00A96288" w:rsidRPr="00611EBF">
        <w:rPr>
          <w:rFonts w:ascii="Times New Roman" w:eastAsia="Times New Roman" w:hAnsi="Times New Roman" w:cs="Times New Roman"/>
          <w:sz w:val="24"/>
          <w:szCs w:val="24"/>
          <w:lang w:val="sr-Cyrl-RS"/>
        </w:rPr>
        <w:t xml:space="preserve">, </w:t>
      </w:r>
      <w:r w:rsidR="00B86EC8" w:rsidRPr="00611EBF">
        <w:rPr>
          <w:rFonts w:ascii="Times New Roman" w:eastAsia="Times New Roman" w:hAnsi="Times New Roman" w:cs="Times New Roman"/>
          <w:sz w:val="24"/>
          <w:szCs w:val="24"/>
          <w:lang w:val="sr-Cyrl-RS"/>
        </w:rPr>
        <w:t>не сп</w:t>
      </w:r>
      <w:r w:rsidR="00286435">
        <w:rPr>
          <w:rFonts w:ascii="Times New Roman" w:eastAsia="Times New Roman" w:hAnsi="Times New Roman" w:cs="Times New Roman"/>
          <w:sz w:val="24"/>
          <w:szCs w:val="24"/>
          <w:lang w:val="sr-Cyrl-RS"/>
        </w:rPr>
        <w:t>ровођење предложене измене имало</w:t>
      </w:r>
      <w:r w:rsidR="00B86EC8" w:rsidRPr="00611EBF">
        <w:rPr>
          <w:rFonts w:ascii="Times New Roman" w:eastAsia="Times New Roman" w:hAnsi="Times New Roman" w:cs="Times New Roman"/>
          <w:sz w:val="24"/>
          <w:szCs w:val="24"/>
          <w:lang w:val="sr-Cyrl-RS"/>
        </w:rPr>
        <w:t xml:space="preserve"> би негативне ефекте имајући у виду</w:t>
      </w:r>
      <w:r w:rsidR="00A96288" w:rsidRPr="00611EBF">
        <w:rPr>
          <w:rFonts w:ascii="Times New Roman" w:eastAsia="Times New Roman" w:hAnsi="Times New Roman" w:cs="Times New Roman"/>
          <w:sz w:val="24"/>
          <w:szCs w:val="24"/>
          <w:lang w:val="sr-Cyrl-RS"/>
        </w:rPr>
        <w:t xml:space="preserve"> члан 131. став 5. Закона о високом образовању </w:t>
      </w:r>
      <w:r w:rsidR="00B86EC8" w:rsidRPr="00611EBF">
        <w:rPr>
          <w:rFonts w:ascii="Times New Roman" w:eastAsia="Times New Roman" w:hAnsi="Times New Roman" w:cs="Times New Roman"/>
          <w:sz w:val="24"/>
          <w:szCs w:val="24"/>
          <w:lang w:val="sr-Cyrl-RS"/>
        </w:rPr>
        <w:t xml:space="preserve">којим је </w:t>
      </w:r>
      <w:r w:rsidR="00A96288" w:rsidRPr="00611EBF">
        <w:rPr>
          <w:rFonts w:ascii="Times New Roman" w:eastAsia="Times New Roman" w:hAnsi="Times New Roman" w:cs="Times New Roman"/>
          <w:sz w:val="24"/>
          <w:szCs w:val="24"/>
          <w:lang w:val="sr-Cyrl-RS"/>
        </w:rPr>
        <w:t>прописано да</w:t>
      </w:r>
      <w:r w:rsidR="00A96288" w:rsidRPr="00611EBF">
        <w:rPr>
          <w:rFonts w:ascii="Times New Roman" w:hAnsi="Times New Roman" w:cs="Times New Roman"/>
          <w:sz w:val="24"/>
          <w:szCs w:val="24"/>
          <w:lang w:val="sr-Cyrl-RS"/>
        </w:rPr>
        <w:t xml:space="preserve"> једном извршено вредновање одређеног страног студијског програма важи за све наредне случајеве признавања стране високошколске исправе када је страна високошколска исправа стечена завршавањем истог студијског програма.</w:t>
      </w:r>
      <w:r w:rsidR="00B86EC8" w:rsidRPr="00611EBF">
        <w:rPr>
          <w:rFonts w:ascii="Times New Roman" w:hAnsi="Times New Roman" w:cs="Times New Roman"/>
          <w:sz w:val="24"/>
          <w:szCs w:val="24"/>
          <w:lang w:val="sr-Cyrl-RS"/>
        </w:rPr>
        <w:t xml:space="preserve"> </w:t>
      </w:r>
    </w:p>
    <w:p w:rsidR="00135007" w:rsidRPr="00611EBF" w:rsidRDefault="002A14FE" w:rsidP="003B4E57">
      <w:pPr>
        <w:spacing w:before="100" w:beforeAutospacing="1" w:after="100" w:afterAutospacing="1" w:line="240" w:lineRule="auto"/>
        <w:jc w:val="both"/>
        <w:rPr>
          <w:rFonts w:ascii="Times New Roman" w:eastAsia="Times New Roman" w:hAnsi="Times New Roman" w:cs="Times New Roman"/>
          <w:b/>
          <w:sz w:val="24"/>
          <w:szCs w:val="24"/>
          <w:lang w:val="sr-Cyrl-RS"/>
        </w:rPr>
      </w:pPr>
      <w:r w:rsidRPr="00611EBF">
        <w:rPr>
          <w:rFonts w:ascii="Times New Roman" w:eastAsia="Times New Roman" w:hAnsi="Times New Roman" w:cs="Times New Roman"/>
          <w:b/>
          <w:sz w:val="24"/>
          <w:szCs w:val="24"/>
          <w:lang w:val="sr-Cyrl-RS"/>
        </w:rPr>
        <w:t>1</w:t>
      </w:r>
      <w:r w:rsidR="007D3348" w:rsidRPr="00611EBF">
        <w:rPr>
          <w:rFonts w:ascii="Times New Roman" w:eastAsia="Times New Roman" w:hAnsi="Times New Roman" w:cs="Times New Roman"/>
          <w:b/>
          <w:sz w:val="24"/>
          <w:szCs w:val="24"/>
          <w:lang w:val="sr-Cyrl-RS"/>
        </w:rPr>
        <w:t>0</w:t>
      </w:r>
      <w:r w:rsidRPr="00611EBF">
        <w:rPr>
          <w:rFonts w:ascii="Times New Roman" w:eastAsia="Times New Roman" w:hAnsi="Times New Roman" w:cs="Times New Roman"/>
          <w:b/>
          <w:sz w:val="24"/>
          <w:szCs w:val="24"/>
          <w:lang w:val="sr-Cyrl-RS"/>
        </w:rPr>
        <w:t>) Какво је искуство у остваривању оваквих промена у поређењу са искуством других држава, односно локалних самоуправа (ако је реч о јавној политици или акту локалне самоуправе)?</w:t>
      </w:r>
    </w:p>
    <w:p w:rsidR="00C4174A" w:rsidRPr="00611EBF" w:rsidRDefault="00C4174A" w:rsidP="003B4E57">
      <w:pPr>
        <w:spacing w:before="100" w:beforeAutospacing="1" w:after="100" w:afterAutospacing="1" w:line="240" w:lineRule="auto"/>
        <w:jc w:val="both"/>
        <w:rPr>
          <w:rFonts w:ascii="Times New Roman" w:eastAsia="Times New Roman" w:hAnsi="Times New Roman" w:cs="Times New Roman"/>
          <w:sz w:val="24"/>
          <w:szCs w:val="24"/>
          <w:lang w:val="sr-Cyrl-RS"/>
        </w:rPr>
      </w:pPr>
      <w:r w:rsidRPr="00611EBF">
        <w:rPr>
          <w:rFonts w:ascii="Times New Roman" w:eastAsia="Times New Roman" w:hAnsi="Times New Roman" w:cs="Times New Roman"/>
          <w:sz w:val="24"/>
          <w:szCs w:val="24"/>
          <w:lang w:val="sr-Cyrl-RS"/>
        </w:rPr>
        <w:t>Код држава потписница Лисабонске конвенције постоје различите праксе, и да у постпуку учествују екстерни рецензенти и да се поступак спроводе професионалци у оквиру институције надлежне за професионално признавање. Позитивна искуства у овом контек</w:t>
      </w:r>
      <w:r w:rsidR="00286435">
        <w:rPr>
          <w:rFonts w:ascii="Times New Roman" w:eastAsia="Times New Roman" w:hAnsi="Times New Roman" w:cs="Times New Roman"/>
          <w:sz w:val="24"/>
          <w:szCs w:val="24"/>
          <w:lang w:val="sr-Cyrl-RS"/>
        </w:rPr>
        <w:t>с</w:t>
      </w:r>
      <w:r w:rsidRPr="00611EBF">
        <w:rPr>
          <w:rFonts w:ascii="Times New Roman" w:eastAsia="Times New Roman" w:hAnsi="Times New Roman" w:cs="Times New Roman"/>
          <w:sz w:val="24"/>
          <w:szCs w:val="24"/>
          <w:lang w:val="sr-Cyrl-RS"/>
        </w:rPr>
        <w:t xml:space="preserve">ту има Република </w:t>
      </w:r>
      <w:r w:rsidR="00A24533" w:rsidRPr="00611EBF">
        <w:rPr>
          <w:rFonts w:ascii="Times New Roman" w:eastAsia="Times New Roman" w:hAnsi="Times New Roman" w:cs="Times New Roman"/>
          <w:sz w:val="24"/>
          <w:szCs w:val="24"/>
          <w:lang w:val="sr-Cyrl-RS"/>
        </w:rPr>
        <w:t>Х</w:t>
      </w:r>
      <w:r w:rsidRPr="00611EBF">
        <w:rPr>
          <w:rFonts w:ascii="Times New Roman" w:eastAsia="Times New Roman" w:hAnsi="Times New Roman" w:cs="Times New Roman"/>
          <w:sz w:val="24"/>
          <w:szCs w:val="24"/>
          <w:lang w:val="sr-Cyrl-RS"/>
        </w:rPr>
        <w:t xml:space="preserve">рватска у којој професионално признавање спроводи Агенција за </w:t>
      </w:r>
      <w:r w:rsidR="00A24533" w:rsidRPr="00611EBF">
        <w:rPr>
          <w:rFonts w:ascii="Times New Roman" w:eastAsia="Times New Roman" w:hAnsi="Times New Roman" w:cs="Times New Roman"/>
          <w:sz w:val="24"/>
          <w:szCs w:val="24"/>
          <w:lang w:val="sr-Cyrl-RS"/>
        </w:rPr>
        <w:t xml:space="preserve">знаност и </w:t>
      </w:r>
      <w:r w:rsidRPr="00611EBF">
        <w:rPr>
          <w:rFonts w:ascii="Times New Roman" w:eastAsia="Times New Roman" w:hAnsi="Times New Roman" w:cs="Times New Roman"/>
          <w:sz w:val="24"/>
          <w:szCs w:val="24"/>
          <w:lang w:val="sr-Cyrl-RS"/>
        </w:rPr>
        <w:t>високо об</w:t>
      </w:r>
      <w:r w:rsidR="00A24533" w:rsidRPr="00611EBF">
        <w:rPr>
          <w:rFonts w:ascii="Times New Roman" w:eastAsia="Times New Roman" w:hAnsi="Times New Roman" w:cs="Times New Roman"/>
          <w:sz w:val="24"/>
          <w:szCs w:val="24"/>
          <w:lang w:val="sr-Cyrl-RS"/>
        </w:rPr>
        <w:t xml:space="preserve">разовање без учешћа спољашњих рецензената. </w:t>
      </w:r>
    </w:p>
    <w:p w:rsidR="002A14FE" w:rsidRPr="00611EBF" w:rsidRDefault="00A24533" w:rsidP="003B4E57">
      <w:pPr>
        <w:spacing w:before="100" w:beforeAutospacing="1" w:after="100" w:afterAutospacing="1" w:line="240" w:lineRule="auto"/>
        <w:jc w:val="both"/>
        <w:outlineLvl w:val="2"/>
        <w:rPr>
          <w:rFonts w:ascii="Times New Roman" w:eastAsia="Times New Roman" w:hAnsi="Times New Roman" w:cs="Times New Roman"/>
          <w:b/>
          <w:bCs/>
          <w:sz w:val="24"/>
          <w:szCs w:val="24"/>
        </w:rPr>
      </w:pPr>
      <w:bookmarkStart w:id="2" w:name="toc105"/>
      <w:bookmarkStart w:id="3" w:name="ll3"/>
      <w:bookmarkStart w:id="4" w:name="toc106"/>
      <w:bookmarkEnd w:id="2"/>
      <w:bookmarkEnd w:id="3"/>
      <w:bookmarkEnd w:id="4"/>
      <w:r w:rsidRPr="00611EBF">
        <w:rPr>
          <w:rFonts w:ascii="Times New Roman" w:eastAsia="Times New Roman" w:hAnsi="Times New Roman" w:cs="Times New Roman"/>
          <w:b/>
          <w:bCs/>
          <w:sz w:val="24"/>
          <w:szCs w:val="24"/>
          <w:lang w:val="sr-Cyrl-RS"/>
        </w:rPr>
        <w:t xml:space="preserve">2. </w:t>
      </w:r>
      <w:r w:rsidRPr="00611EBF">
        <w:rPr>
          <w:rFonts w:ascii="Times New Roman" w:eastAsia="Times New Roman" w:hAnsi="Times New Roman" w:cs="Times New Roman"/>
          <w:b/>
          <w:bCs/>
          <w:sz w:val="24"/>
          <w:szCs w:val="24"/>
        </w:rPr>
        <w:t xml:space="preserve">КЉУЧНА ПИТАЊА ЗА УТВРЂИВАЊЕ ЦИЉЕВА </w:t>
      </w:r>
    </w:p>
    <w:p w:rsidR="002A14FE" w:rsidRPr="00611EBF" w:rsidRDefault="002A14FE" w:rsidP="003B4E57">
      <w:pPr>
        <w:spacing w:before="100" w:beforeAutospacing="1" w:after="100" w:afterAutospacing="1" w:line="240" w:lineRule="auto"/>
        <w:jc w:val="both"/>
        <w:rPr>
          <w:rFonts w:ascii="Times New Roman" w:eastAsia="Times New Roman" w:hAnsi="Times New Roman" w:cs="Times New Roman"/>
          <w:b/>
          <w:sz w:val="24"/>
          <w:szCs w:val="24"/>
          <w:lang w:val="sr-Cyrl-RS"/>
        </w:rPr>
      </w:pPr>
      <w:r w:rsidRPr="00611EBF">
        <w:rPr>
          <w:rFonts w:ascii="Times New Roman" w:eastAsia="Times New Roman" w:hAnsi="Times New Roman" w:cs="Times New Roman"/>
          <w:b/>
          <w:sz w:val="24"/>
          <w:szCs w:val="24"/>
        </w:rPr>
        <w:t>1) Због чега је неопходно постићи жељену промену на нивоу друштва? (одговором на ово питање дефинише се општи циљ).</w:t>
      </w:r>
    </w:p>
    <w:p w:rsidR="002A14FE" w:rsidRPr="00611EBF" w:rsidRDefault="002A14FE" w:rsidP="003B4E57">
      <w:pPr>
        <w:spacing w:before="100" w:beforeAutospacing="1" w:after="100" w:afterAutospacing="1" w:line="240" w:lineRule="auto"/>
        <w:jc w:val="both"/>
        <w:rPr>
          <w:rFonts w:ascii="Times New Roman" w:eastAsia="Times New Roman" w:hAnsi="Times New Roman" w:cs="Times New Roman"/>
          <w:b/>
          <w:sz w:val="24"/>
          <w:szCs w:val="24"/>
          <w:lang w:val="sr-Cyrl-RS"/>
        </w:rPr>
      </w:pPr>
      <w:r w:rsidRPr="00611EBF">
        <w:rPr>
          <w:rFonts w:ascii="Times New Roman" w:eastAsia="Times New Roman" w:hAnsi="Times New Roman" w:cs="Times New Roman"/>
          <w:b/>
          <w:sz w:val="24"/>
          <w:szCs w:val="24"/>
          <w:lang w:val="sr-Cyrl-RS"/>
        </w:rPr>
        <w:t>2) Шта се предметном променом жели постићи? (одговором на ово питање дефинишу се посебни циљеви, чије постизање треба да доводе до остварења општег циља. У односу на посебне циљеве, формулишу се мере за њихово постизање).</w:t>
      </w:r>
    </w:p>
    <w:p w:rsidR="00CB3F54" w:rsidRPr="00611EBF" w:rsidRDefault="00364884" w:rsidP="003B4E57">
      <w:pPr>
        <w:spacing w:before="100" w:beforeAutospacing="1" w:after="100" w:afterAutospacing="1" w:line="240" w:lineRule="auto"/>
        <w:jc w:val="both"/>
        <w:rPr>
          <w:rFonts w:ascii="Times New Roman" w:eastAsia="Times New Roman" w:hAnsi="Times New Roman" w:cs="Times New Roman"/>
          <w:sz w:val="24"/>
          <w:szCs w:val="24"/>
          <w:lang w:val="sr-Cyrl-RS"/>
        </w:rPr>
      </w:pPr>
      <w:r w:rsidRPr="00611EBF">
        <w:rPr>
          <w:rFonts w:ascii="Times New Roman" w:eastAsia="Times New Roman" w:hAnsi="Times New Roman" w:cs="Times New Roman"/>
          <w:sz w:val="24"/>
          <w:szCs w:val="24"/>
          <w:lang w:val="sr-Cyrl-RS"/>
        </w:rPr>
        <w:t>Предложеним изменама Закона о НОКС-у</w:t>
      </w:r>
      <w:r w:rsidR="00256D5F" w:rsidRPr="00611EBF">
        <w:rPr>
          <w:rFonts w:ascii="Times New Roman" w:eastAsia="Times New Roman" w:hAnsi="Times New Roman" w:cs="Times New Roman"/>
          <w:sz w:val="24"/>
          <w:szCs w:val="24"/>
          <w:lang w:val="sr-Cyrl-RS"/>
        </w:rPr>
        <w:t>, Агенција за квалификације биће овлашћена да у потпуности самостално спроведе поступак</w:t>
      </w:r>
      <w:r w:rsidRPr="00611EBF">
        <w:rPr>
          <w:rFonts w:ascii="Times New Roman" w:eastAsia="Times New Roman" w:hAnsi="Times New Roman" w:cs="Times New Roman"/>
          <w:sz w:val="24"/>
          <w:szCs w:val="24"/>
          <w:lang w:val="sr-Cyrl-RS"/>
        </w:rPr>
        <w:t xml:space="preserve"> професионалног </w:t>
      </w:r>
      <w:r w:rsidR="00256D5F" w:rsidRPr="00611EBF">
        <w:rPr>
          <w:rFonts w:ascii="Times New Roman" w:eastAsia="Times New Roman" w:hAnsi="Times New Roman" w:cs="Times New Roman"/>
          <w:sz w:val="24"/>
          <w:szCs w:val="24"/>
          <w:lang w:val="sr-Cyrl-RS"/>
        </w:rPr>
        <w:t>признавања</w:t>
      </w:r>
      <w:r w:rsidRPr="00611EBF">
        <w:rPr>
          <w:rFonts w:ascii="Times New Roman" w:eastAsia="Times New Roman" w:hAnsi="Times New Roman" w:cs="Times New Roman"/>
          <w:sz w:val="24"/>
          <w:szCs w:val="24"/>
          <w:lang w:val="sr-Cyrl-RS"/>
        </w:rPr>
        <w:t>,</w:t>
      </w:r>
      <w:r w:rsidR="00066D30" w:rsidRPr="00611EBF">
        <w:rPr>
          <w:rFonts w:ascii="Times New Roman" w:eastAsia="Times New Roman" w:hAnsi="Times New Roman" w:cs="Times New Roman"/>
          <w:sz w:val="24"/>
          <w:szCs w:val="24"/>
          <w:lang w:val="sr-Cyrl-RS"/>
        </w:rPr>
        <w:t xml:space="preserve"> без учешћа рецензената који нису запослени у Агенцији. Овакво решење ће довести до професионализације поступка унутар Агенције, запослени ће сами решавати захтеве применом Лисабонске конвенције и разменом информација о страним високошколкисм установама, студијским програмима и јавним исправама преко европске мреже Е</w:t>
      </w:r>
      <w:r w:rsidR="00066D30" w:rsidRPr="00611EBF">
        <w:rPr>
          <w:rFonts w:ascii="Times New Roman" w:eastAsia="Times New Roman" w:hAnsi="Times New Roman" w:cs="Times New Roman"/>
          <w:sz w:val="24"/>
          <w:szCs w:val="24"/>
          <w:lang w:val="de-AT"/>
        </w:rPr>
        <w:t>NIC</w:t>
      </w:r>
      <w:r w:rsidR="00066D30" w:rsidRPr="00611EBF">
        <w:rPr>
          <w:rFonts w:ascii="Times New Roman" w:eastAsia="Times New Roman" w:hAnsi="Times New Roman" w:cs="Times New Roman"/>
          <w:sz w:val="24"/>
          <w:szCs w:val="24"/>
          <w:lang w:val="sr-Cyrl-RS"/>
        </w:rPr>
        <w:t xml:space="preserve"> (</w:t>
      </w:r>
      <w:r w:rsidR="00066D30" w:rsidRPr="00611EBF">
        <w:rPr>
          <w:rFonts w:ascii="Times New Roman" w:eastAsia="Times New Roman" w:hAnsi="Times New Roman" w:cs="Times New Roman"/>
          <w:sz w:val="24"/>
          <w:szCs w:val="24"/>
          <w:lang w:val="de-AT"/>
        </w:rPr>
        <w:t>European</w:t>
      </w:r>
      <w:r w:rsidR="00066D30" w:rsidRPr="00611EBF">
        <w:rPr>
          <w:rFonts w:ascii="Times New Roman" w:eastAsia="Times New Roman" w:hAnsi="Times New Roman" w:cs="Times New Roman"/>
          <w:sz w:val="24"/>
          <w:szCs w:val="24"/>
          <w:lang w:val="sr-Cyrl-RS"/>
        </w:rPr>
        <w:t xml:space="preserve"> </w:t>
      </w:r>
      <w:r w:rsidR="00066D30" w:rsidRPr="00611EBF">
        <w:rPr>
          <w:rFonts w:ascii="Times New Roman" w:eastAsia="Times New Roman" w:hAnsi="Times New Roman" w:cs="Times New Roman"/>
          <w:sz w:val="24"/>
          <w:szCs w:val="24"/>
          <w:lang w:val="de-AT"/>
        </w:rPr>
        <w:t>Network</w:t>
      </w:r>
      <w:r w:rsidR="00066D30" w:rsidRPr="00611EBF">
        <w:rPr>
          <w:rFonts w:ascii="Times New Roman" w:eastAsia="Times New Roman" w:hAnsi="Times New Roman" w:cs="Times New Roman"/>
          <w:sz w:val="24"/>
          <w:szCs w:val="24"/>
          <w:lang w:val="sr-Cyrl-RS"/>
        </w:rPr>
        <w:t xml:space="preserve"> </w:t>
      </w:r>
      <w:r w:rsidR="00066D30" w:rsidRPr="00611EBF">
        <w:rPr>
          <w:rFonts w:ascii="Times New Roman" w:eastAsia="Times New Roman" w:hAnsi="Times New Roman" w:cs="Times New Roman"/>
          <w:sz w:val="24"/>
          <w:szCs w:val="24"/>
          <w:lang w:val="de-AT"/>
        </w:rPr>
        <w:t>of</w:t>
      </w:r>
      <w:r w:rsidR="00066D30" w:rsidRPr="00611EBF">
        <w:rPr>
          <w:rFonts w:ascii="Times New Roman" w:eastAsia="Times New Roman" w:hAnsi="Times New Roman" w:cs="Times New Roman"/>
          <w:sz w:val="24"/>
          <w:szCs w:val="24"/>
          <w:lang w:val="sr-Cyrl-RS"/>
        </w:rPr>
        <w:t xml:space="preserve"> </w:t>
      </w:r>
      <w:r w:rsidR="00066D30" w:rsidRPr="00611EBF">
        <w:rPr>
          <w:rFonts w:ascii="Times New Roman" w:eastAsia="Times New Roman" w:hAnsi="Times New Roman" w:cs="Times New Roman"/>
          <w:sz w:val="24"/>
          <w:szCs w:val="24"/>
          <w:lang w:val="de-AT"/>
        </w:rPr>
        <w:t>Information</w:t>
      </w:r>
      <w:r w:rsidR="00066D30" w:rsidRPr="00611EBF">
        <w:rPr>
          <w:rFonts w:ascii="Times New Roman" w:eastAsia="Times New Roman" w:hAnsi="Times New Roman" w:cs="Times New Roman"/>
          <w:sz w:val="24"/>
          <w:szCs w:val="24"/>
          <w:lang w:val="sr-Cyrl-RS"/>
        </w:rPr>
        <w:t xml:space="preserve"> </w:t>
      </w:r>
      <w:r w:rsidR="00066D30" w:rsidRPr="00611EBF">
        <w:rPr>
          <w:rFonts w:ascii="Times New Roman" w:eastAsia="Times New Roman" w:hAnsi="Times New Roman" w:cs="Times New Roman"/>
          <w:sz w:val="24"/>
          <w:szCs w:val="24"/>
          <w:lang w:val="de-AT"/>
        </w:rPr>
        <w:t>Centres</w:t>
      </w:r>
      <w:r w:rsidR="00066D30" w:rsidRPr="00611EBF">
        <w:rPr>
          <w:rFonts w:ascii="Times New Roman" w:eastAsia="Times New Roman" w:hAnsi="Times New Roman" w:cs="Times New Roman"/>
          <w:sz w:val="24"/>
          <w:szCs w:val="24"/>
          <w:lang w:val="sr-Cyrl-RS"/>
        </w:rPr>
        <w:t xml:space="preserve">). </w:t>
      </w:r>
    </w:p>
    <w:p w:rsidR="00066D30" w:rsidRPr="00611EBF" w:rsidRDefault="00066D30" w:rsidP="003B4E57">
      <w:pPr>
        <w:spacing w:before="100" w:beforeAutospacing="1" w:after="100" w:afterAutospacing="1" w:line="240" w:lineRule="auto"/>
        <w:jc w:val="both"/>
        <w:rPr>
          <w:rFonts w:ascii="Times New Roman" w:eastAsia="Times New Roman" w:hAnsi="Times New Roman" w:cs="Times New Roman"/>
          <w:sz w:val="24"/>
          <w:szCs w:val="24"/>
          <w:lang w:val="sr-Cyrl-RS"/>
        </w:rPr>
      </w:pPr>
      <w:r w:rsidRPr="00611EBF">
        <w:rPr>
          <w:rFonts w:ascii="Times New Roman" w:eastAsia="Times New Roman" w:hAnsi="Times New Roman" w:cs="Times New Roman"/>
          <w:sz w:val="24"/>
          <w:szCs w:val="24"/>
          <w:lang w:val="sr-Cyrl-RS"/>
        </w:rPr>
        <w:t>Професионализација поступка омогућ</w:t>
      </w:r>
      <w:r w:rsidR="00CB3F54" w:rsidRPr="00611EBF">
        <w:rPr>
          <w:rFonts w:ascii="Times New Roman" w:eastAsia="Times New Roman" w:hAnsi="Times New Roman" w:cs="Times New Roman"/>
          <w:sz w:val="24"/>
          <w:szCs w:val="24"/>
          <w:lang w:val="sr-Cyrl-RS"/>
        </w:rPr>
        <w:t>ава</w:t>
      </w:r>
      <w:r w:rsidRPr="00611EBF">
        <w:rPr>
          <w:rFonts w:ascii="Times New Roman" w:eastAsia="Times New Roman" w:hAnsi="Times New Roman" w:cs="Times New Roman"/>
          <w:sz w:val="24"/>
          <w:szCs w:val="24"/>
          <w:lang w:val="sr-Cyrl-RS"/>
        </w:rPr>
        <w:t xml:space="preserve"> и да се скрате рокови за доношење решења </w:t>
      </w:r>
      <w:r w:rsidR="00CB3F54" w:rsidRPr="00611EBF">
        <w:rPr>
          <w:rFonts w:ascii="Times New Roman" w:eastAsia="Times New Roman" w:hAnsi="Times New Roman" w:cs="Times New Roman"/>
          <w:sz w:val="24"/>
          <w:szCs w:val="24"/>
          <w:lang w:val="sr-Cyrl-RS"/>
        </w:rPr>
        <w:t>са 90 на 60 дана.</w:t>
      </w:r>
    </w:p>
    <w:p w:rsidR="00256D5F" w:rsidRPr="00611EBF" w:rsidRDefault="00066D30" w:rsidP="003B4E57">
      <w:pPr>
        <w:spacing w:before="100" w:beforeAutospacing="1" w:after="100" w:afterAutospacing="1" w:line="240" w:lineRule="auto"/>
        <w:jc w:val="both"/>
        <w:rPr>
          <w:rFonts w:ascii="Times New Roman" w:eastAsia="Times New Roman" w:hAnsi="Times New Roman" w:cs="Times New Roman"/>
          <w:sz w:val="24"/>
          <w:szCs w:val="24"/>
          <w:lang w:val="sr-Cyrl-RS"/>
        </w:rPr>
      </w:pPr>
      <w:r w:rsidRPr="00611EBF">
        <w:rPr>
          <w:rFonts w:ascii="Times New Roman" w:eastAsia="Times New Roman" w:hAnsi="Times New Roman" w:cs="Times New Roman"/>
          <w:sz w:val="24"/>
          <w:szCs w:val="24"/>
          <w:lang w:val="sr-Cyrl-RS"/>
        </w:rPr>
        <w:t xml:space="preserve"> На овакав начин обезбедиће се ефикасније, брже и уједначо пружање јавне услуге професионалног признавања (признавања страних високошколских исправа ради запошљавања), у складу са Лисабонском конвенцијом и у интересу грађана</w:t>
      </w:r>
      <w:r w:rsidR="00256D5F" w:rsidRPr="00611EBF">
        <w:rPr>
          <w:rFonts w:ascii="Times New Roman" w:eastAsia="Times New Roman" w:hAnsi="Times New Roman" w:cs="Times New Roman"/>
          <w:sz w:val="24"/>
          <w:szCs w:val="24"/>
          <w:lang w:val="sr-Cyrl-RS"/>
        </w:rPr>
        <w:t xml:space="preserve">. </w:t>
      </w:r>
    </w:p>
    <w:p w:rsidR="002A14FE" w:rsidRPr="00611EBF" w:rsidRDefault="002A14FE" w:rsidP="003B4E57">
      <w:pPr>
        <w:spacing w:before="100" w:beforeAutospacing="1" w:after="100" w:afterAutospacing="1" w:line="240" w:lineRule="auto"/>
        <w:jc w:val="both"/>
        <w:rPr>
          <w:rFonts w:ascii="Times New Roman" w:eastAsia="Times New Roman" w:hAnsi="Times New Roman" w:cs="Times New Roman"/>
          <w:b/>
          <w:sz w:val="24"/>
          <w:szCs w:val="24"/>
          <w:lang w:val="sr-Cyrl-RS"/>
        </w:rPr>
      </w:pPr>
      <w:r w:rsidRPr="00611EBF">
        <w:rPr>
          <w:rFonts w:ascii="Times New Roman" w:eastAsia="Times New Roman" w:hAnsi="Times New Roman" w:cs="Times New Roman"/>
          <w:b/>
          <w:sz w:val="24"/>
          <w:szCs w:val="24"/>
          <w:lang w:val="sr-Cyrl-RS"/>
        </w:rPr>
        <w:t>3) Да ли су општи и посебни циљеви усклађени са важећим документима јавних политика и постојећим правним оквиром, а пре свега са приоритетним циљевима Владе?</w:t>
      </w:r>
    </w:p>
    <w:p w:rsidR="00280082" w:rsidRPr="00611EBF" w:rsidRDefault="00280082" w:rsidP="003B4E57">
      <w:pPr>
        <w:spacing w:before="100" w:beforeAutospacing="1" w:after="100" w:afterAutospacing="1" w:line="240" w:lineRule="auto"/>
        <w:jc w:val="both"/>
        <w:rPr>
          <w:rFonts w:ascii="Times New Roman" w:eastAsia="Times New Roman" w:hAnsi="Times New Roman" w:cs="Times New Roman"/>
          <w:sz w:val="24"/>
          <w:szCs w:val="24"/>
          <w:lang w:val="sr-Cyrl-RS"/>
        </w:rPr>
      </w:pPr>
      <w:r w:rsidRPr="00611EBF">
        <w:rPr>
          <w:rFonts w:ascii="Times New Roman" w:eastAsia="Times New Roman" w:hAnsi="Times New Roman" w:cs="Times New Roman"/>
          <w:sz w:val="24"/>
          <w:szCs w:val="24"/>
          <w:lang w:val="sr-Cyrl-RS"/>
        </w:rPr>
        <w:t xml:space="preserve">Општи и посебни циљеви у складу су са Стратегијом развоја образовања у Србији до 2020. године, али с обзиром да спровођење поступка професионалног признавања представља само један сегмент образовања, није било основа да буде препознато у приоритетним циљевима Владе. </w:t>
      </w:r>
    </w:p>
    <w:p w:rsidR="002A14FE" w:rsidRPr="00611EBF" w:rsidRDefault="002A14FE" w:rsidP="003B4E57">
      <w:pPr>
        <w:spacing w:before="100" w:beforeAutospacing="1" w:after="100" w:afterAutospacing="1" w:line="240" w:lineRule="auto"/>
        <w:jc w:val="both"/>
        <w:rPr>
          <w:rFonts w:ascii="Times New Roman" w:eastAsia="Times New Roman" w:hAnsi="Times New Roman" w:cs="Times New Roman"/>
          <w:b/>
          <w:sz w:val="24"/>
          <w:szCs w:val="24"/>
          <w:lang w:val="sr-Cyrl-RS"/>
        </w:rPr>
      </w:pPr>
      <w:r w:rsidRPr="00611EBF">
        <w:rPr>
          <w:rFonts w:ascii="Times New Roman" w:eastAsia="Times New Roman" w:hAnsi="Times New Roman" w:cs="Times New Roman"/>
          <w:b/>
          <w:sz w:val="24"/>
          <w:szCs w:val="24"/>
          <w:lang w:val="sr-Cyrl-RS"/>
        </w:rPr>
        <w:t>4) На основу којих показатеља учинка ће бити могуће утврдити да ли је дошло до остваривања општих односно посебних циљева?</w:t>
      </w:r>
    </w:p>
    <w:p w:rsidR="00280082" w:rsidRPr="00611EBF" w:rsidRDefault="00280082" w:rsidP="003B4E57">
      <w:pPr>
        <w:spacing w:before="100" w:beforeAutospacing="1" w:after="100" w:afterAutospacing="1" w:line="240" w:lineRule="auto"/>
        <w:jc w:val="both"/>
        <w:rPr>
          <w:rFonts w:ascii="Times New Roman" w:eastAsia="Times New Roman" w:hAnsi="Times New Roman" w:cs="Times New Roman"/>
          <w:sz w:val="24"/>
          <w:szCs w:val="24"/>
          <w:lang w:val="sr-Cyrl-RS"/>
        </w:rPr>
      </w:pPr>
      <w:r w:rsidRPr="00611EBF">
        <w:rPr>
          <w:rFonts w:ascii="Times New Roman" w:eastAsia="Times New Roman" w:hAnsi="Times New Roman" w:cs="Times New Roman"/>
          <w:sz w:val="24"/>
          <w:szCs w:val="24"/>
          <w:lang w:val="sr-Cyrl-RS"/>
        </w:rPr>
        <w:t xml:space="preserve">На основу броја </w:t>
      </w:r>
      <w:r w:rsidR="00066D30" w:rsidRPr="00611EBF">
        <w:rPr>
          <w:rFonts w:ascii="Times New Roman" w:eastAsia="Times New Roman" w:hAnsi="Times New Roman" w:cs="Times New Roman"/>
          <w:sz w:val="24"/>
          <w:szCs w:val="24"/>
          <w:lang w:val="sr-Cyrl-RS"/>
        </w:rPr>
        <w:t xml:space="preserve">захтева за </w:t>
      </w:r>
      <w:r w:rsidRPr="00611EBF">
        <w:rPr>
          <w:rFonts w:ascii="Times New Roman" w:eastAsia="Times New Roman" w:hAnsi="Times New Roman" w:cs="Times New Roman"/>
          <w:sz w:val="24"/>
          <w:szCs w:val="24"/>
          <w:lang w:val="sr-Cyrl-RS"/>
        </w:rPr>
        <w:t>професионалн</w:t>
      </w:r>
      <w:r w:rsidR="00066D30" w:rsidRPr="00611EBF">
        <w:rPr>
          <w:rFonts w:ascii="Times New Roman" w:eastAsia="Times New Roman" w:hAnsi="Times New Roman" w:cs="Times New Roman"/>
          <w:sz w:val="24"/>
          <w:szCs w:val="24"/>
          <w:lang w:val="sr-Cyrl-RS"/>
        </w:rPr>
        <w:t>им признавањем који ће бити решени у законском року</w:t>
      </w:r>
      <w:r w:rsidRPr="00611EBF">
        <w:rPr>
          <w:rFonts w:ascii="Times New Roman" w:eastAsia="Times New Roman" w:hAnsi="Times New Roman" w:cs="Times New Roman"/>
          <w:sz w:val="24"/>
          <w:szCs w:val="24"/>
          <w:lang w:val="sr-Cyrl-RS"/>
        </w:rPr>
        <w:t>, као и у опадању броја поднетих тужби због неодговарајућег признавања.</w:t>
      </w:r>
    </w:p>
    <w:p w:rsidR="002A14FE" w:rsidRPr="00611EBF" w:rsidRDefault="00A24533" w:rsidP="003B4E57">
      <w:pPr>
        <w:spacing w:before="100" w:beforeAutospacing="1" w:after="100" w:afterAutospacing="1" w:line="240" w:lineRule="auto"/>
        <w:jc w:val="both"/>
        <w:outlineLvl w:val="2"/>
        <w:rPr>
          <w:rFonts w:ascii="Times New Roman" w:eastAsia="Times New Roman" w:hAnsi="Times New Roman" w:cs="Times New Roman"/>
          <w:b/>
          <w:bCs/>
          <w:sz w:val="24"/>
          <w:szCs w:val="24"/>
          <w:lang w:val="sr-Cyrl-RS"/>
        </w:rPr>
      </w:pPr>
      <w:bookmarkStart w:id="5" w:name="toc107"/>
      <w:bookmarkStart w:id="6" w:name="ll4"/>
      <w:bookmarkStart w:id="7" w:name="toc108"/>
      <w:bookmarkEnd w:id="5"/>
      <w:bookmarkEnd w:id="6"/>
      <w:bookmarkEnd w:id="7"/>
      <w:r w:rsidRPr="00611EBF">
        <w:rPr>
          <w:rFonts w:ascii="Times New Roman" w:eastAsia="Times New Roman" w:hAnsi="Times New Roman" w:cs="Times New Roman"/>
          <w:b/>
          <w:bCs/>
          <w:sz w:val="24"/>
          <w:szCs w:val="24"/>
          <w:lang w:val="sr-Cyrl-RS"/>
        </w:rPr>
        <w:t xml:space="preserve">3. КЉУЧНА ПИТАЊА ЗА ИДЕНТИФИКОВАЊЕ ОПЦИЈА ЈАВНИХ ПОЛИТИКА </w:t>
      </w:r>
    </w:p>
    <w:p w:rsidR="002A14FE" w:rsidRPr="00611EBF" w:rsidRDefault="002A14FE" w:rsidP="003B4E57">
      <w:pPr>
        <w:spacing w:before="100" w:beforeAutospacing="1" w:after="100" w:afterAutospacing="1" w:line="240" w:lineRule="auto"/>
        <w:jc w:val="both"/>
        <w:rPr>
          <w:rFonts w:ascii="Times New Roman" w:eastAsia="Times New Roman" w:hAnsi="Times New Roman" w:cs="Times New Roman"/>
          <w:b/>
          <w:sz w:val="24"/>
          <w:szCs w:val="24"/>
          <w:lang w:val="sr-Cyrl-RS"/>
        </w:rPr>
      </w:pPr>
      <w:r w:rsidRPr="00611EBF">
        <w:rPr>
          <w:rFonts w:ascii="Times New Roman" w:eastAsia="Times New Roman" w:hAnsi="Times New Roman" w:cs="Times New Roman"/>
          <w:b/>
          <w:sz w:val="24"/>
          <w:szCs w:val="24"/>
          <w:lang w:val="sr-Cyrl-RS"/>
        </w:rPr>
        <w:t>1) Које релевантне опције (алтернативне мере, односно групе мера) за остварење циља су узете у разматрање? Да ли је разматрана "</w:t>
      </w:r>
      <w:r w:rsidRPr="00611EBF">
        <w:rPr>
          <w:rFonts w:ascii="Times New Roman" w:eastAsia="Times New Roman" w:hAnsi="Times New Roman" w:cs="Times New Roman"/>
          <w:b/>
          <w:sz w:val="24"/>
          <w:szCs w:val="24"/>
        </w:rPr>
        <w:t>status</w:t>
      </w:r>
      <w:r w:rsidRPr="00611EBF">
        <w:rPr>
          <w:rFonts w:ascii="Times New Roman" w:eastAsia="Times New Roman" w:hAnsi="Times New Roman" w:cs="Times New Roman"/>
          <w:b/>
          <w:sz w:val="24"/>
          <w:szCs w:val="24"/>
          <w:lang w:val="sr-Cyrl-RS"/>
        </w:rPr>
        <w:t xml:space="preserve"> </w:t>
      </w:r>
      <w:r w:rsidRPr="00611EBF">
        <w:rPr>
          <w:rFonts w:ascii="Times New Roman" w:eastAsia="Times New Roman" w:hAnsi="Times New Roman" w:cs="Times New Roman"/>
          <w:b/>
          <w:sz w:val="24"/>
          <w:szCs w:val="24"/>
        </w:rPr>
        <w:t>quo</w:t>
      </w:r>
      <w:r w:rsidRPr="00611EBF">
        <w:rPr>
          <w:rFonts w:ascii="Times New Roman" w:eastAsia="Times New Roman" w:hAnsi="Times New Roman" w:cs="Times New Roman"/>
          <w:b/>
          <w:sz w:val="24"/>
          <w:szCs w:val="24"/>
          <w:lang w:val="sr-Cyrl-RS"/>
        </w:rPr>
        <w:t xml:space="preserve">" опција? </w:t>
      </w:r>
    </w:p>
    <w:p w:rsidR="00280082" w:rsidRPr="00611EBF" w:rsidRDefault="00280082" w:rsidP="003B4E57">
      <w:pPr>
        <w:spacing w:before="100" w:beforeAutospacing="1" w:after="100" w:afterAutospacing="1" w:line="240" w:lineRule="auto"/>
        <w:jc w:val="both"/>
        <w:rPr>
          <w:rFonts w:ascii="Times New Roman" w:eastAsia="Times New Roman" w:hAnsi="Times New Roman" w:cs="Times New Roman"/>
          <w:sz w:val="24"/>
          <w:szCs w:val="24"/>
          <w:lang w:val="sr-Cyrl-RS"/>
        </w:rPr>
      </w:pPr>
      <w:r w:rsidRPr="00611EBF">
        <w:rPr>
          <w:rFonts w:ascii="Times New Roman" w:eastAsia="Times New Roman" w:hAnsi="Times New Roman" w:cs="Times New Roman"/>
          <w:sz w:val="24"/>
          <w:szCs w:val="24"/>
          <w:lang w:val="sr-Cyrl-RS"/>
        </w:rPr>
        <w:t xml:space="preserve">Као алтернативна опција предложеном решењу разматрана је </w:t>
      </w:r>
      <w:r w:rsidR="00CF51AD" w:rsidRPr="00611EBF">
        <w:rPr>
          <w:rFonts w:ascii="Times New Roman" w:eastAsia="Times New Roman" w:hAnsi="Times New Roman" w:cs="Times New Roman"/>
          <w:sz w:val="24"/>
          <w:szCs w:val="24"/>
          <w:lang w:val="sr-Cyrl-RS"/>
        </w:rPr>
        <w:t>"</w:t>
      </w:r>
      <w:r w:rsidR="00CF51AD" w:rsidRPr="00611EBF">
        <w:rPr>
          <w:rFonts w:ascii="Times New Roman" w:eastAsia="Times New Roman" w:hAnsi="Times New Roman" w:cs="Times New Roman"/>
          <w:sz w:val="24"/>
          <w:szCs w:val="24"/>
        </w:rPr>
        <w:t>status</w:t>
      </w:r>
      <w:r w:rsidR="00CF51AD" w:rsidRPr="00611EBF">
        <w:rPr>
          <w:rFonts w:ascii="Times New Roman" w:eastAsia="Times New Roman" w:hAnsi="Times New Roman" w:cs="Times New Roman"/>
          <w:sz w:val="24"/>
          <w:szCs w:val="24"/>
          <w:lang w:val="sr-Cyrl-RS"/>
        </w:rPr>
        <w:t xml:space="preserve"> </w:t>
      </w:r>
      <w:r w:rsidR="00CF51AD" w:rsidRPr="00611EBF">
        <w:rPr>
          <w:rFonts w:ascii="Times New Roman" w:eastAsia="Times New Roman" w:hAnsi="Times New Roman" w:cs="Times New Roman"/>
          <w:sz w:val="24"/>
          <w:szCs w:val="24"/>
        </w:rPr>
        <w:t>quo</w:t>
      </w:r>
      <w:r w:rsidR="00CF51AD" w:rsidRPr="00611EBF">
        <w:rPr>
          <w:rFonts w:ascii="Times New Roman" w:eastAsia="Times New Roman" w:hAnsi="Times New Roman" w:cs="Times New Roman"/>
          <w:sz w:val="24"/>
          <w:szCs w:val="24"/>
          <w:lang w:val="sr-Cyrl-RS"/>
        </w:rPr>
        <w:t>"</w:t>
      </w:r>
      <w:r w:rsidR="00CF51AD" w:rsidRPr="00611EBF">
        <w:rPr>
          <w:rFonts w:ascii="Times New Roman" w:eastAsia="Times New Roman" w:hAnsi="Times New Roman" w:cs="Times New Roman"/>
          <w:b/>
          <w:sz w:val="24"/>
          <w:szCs w:val="24"/>
          <w:lang w:val="sr-Cyrl-RS"/>
        </w:rPr>
        <w:t xml:space="preserve"> </w:t>
      </w:r>
      <w:r w:rsidRPr="00611EBF">
        <w:rPr>
          <w:rFonts w:ascii="Times New Roman" w:eastAsia="Times New Roman" w:hAnsi="Times New Roman" w:cs="Times New Roman"/>
          <w:sz w:val="24"/>
          <w:szCs w:val="24"/>
          <w:lang w:val="sr-Cyrl-RS"/>
        </w:rPr>
        <w:t>опција</w:t>
      </w:r>
      <w:r w:rsidR="00CF51AD" w:rsidRPr="00611EBF">
        <w:rPr>
          <w:rFonts w:ascii="Times New Roman" w:eastAsia="Times New Roman" w:hAnsi="Times New Roman" w:cs="Times New Roman"/>
          <w:sz w:val="24"/>
          <w:szCs w:val="24"/>
          <w:lang w:val="sr-Cyrl-RS"/>
        </w:rPr>
        <w:t>, односно могућности да се постојеће стање на неки начин превазиђе. Несумњиво је да рецензенти Националног савета имају одговарајуће компетенције за давање стручне оцене о страном студијском програму, међутим пракса је</w:t>
      </w:r>
      <w:r w:rsidR="00CB3F54" w:rsidRPr="00611EBF">
        <w:rPr>
          <w:rFonts w:ascii="Times New Roman" w:eastAsia="Times New Roman" w:hAnsi="Times New Roman" w:cs="Times New Roman"/>
          <w:sz w:val="24"/>
          <w:szCs w:val="24"/>
          <w:lang w:val="sr-Cyrl-RS"/>
        </w:rPr>
        <w:t xml:space="preserve"> </w:t>
      </w:r>
      <w:r w:rsidR="00CF51AD" w:rsidRPr="00611EBF">
        <w:rPr>
          <w:rFonts w:ascii="Times New Roman" w:eastAsia="Times New Roman" w:hAnsi="Times New Roman" w:cs="Times New Roman"/>
          <w:sz w:val="24"/>
          <w:szCs w:val="24"/>
          <w:lang w:val="sr-Cyrl-RS"/>
        </w:rPr>
        <w:t>показала да један део њих овом поступку прилази као да се ради о академском признавању (за наставак школовања), игноришући при томе начела Лисабонске конвенције, али и одредбе домаћег законодавства које уређују поступка професионалног признавања.</w:t>
      </w:r>
      <w:r w:rsidR="00CB3F54" w:rsidRPr="00611EBF">
        <w:rPr>
          <w:rFonts w:ascii="Times New Roman" w:eastAsia="Times New Roman" w:hAnsi="Times New Roman" w:cs="Times New Roman"/>
          <w:sz w:val="24"/>
          <w:szCs w:val="24"/>
          <w:lang w:val="sr-Cyrl-RS"/>
        </w:rPr>
        <w:t xml:space="preserve"> Такође, због других обавеза које рецензенти имају често нису били у могућности да дају стручно мишљење у року.</w:t>
      </w:r>
    </w:p>
    <w:p w:rsidR="00CF51AD" w:rsidRPr="00611EBF" w:rsidRDefault="00CF51AD" w:rsidP="003B4E57">
      <w:pPr>
        <w:spacing w:before="100" w:beforeAutospacing="1" w:after="100" w:afterAutospacing="1" w:line="240" w:lineRule="auto"/>
        <w:jc w:val="both"/>
        <w:rPr>
          <w:rFonts w:ascii="Times New Roman" w:eastAsia="Times New Roman" w:hAnsi="Times New Roman" w:cs="Times New Roman"/>
          <w:sz w:val="24"/>
          <w:szCs w:val="24"/>
          <w:lang w:val="sr-Cyrl-RS"/>
        </w:rPr>
      </w:pPr>
      <w:r w:rsidRPr="00611EBF">
        <w:rPr>
          <w:rFonts w:ascii="Times New Roman" w:eastAsia="Times New Roman" w:hAnsi="Times New Roman" w:cs="Times New Roman"/>
          <w:sz w:val="24"/>
          <w:szCs w:val="24"/>
          <w:lang w:val="sr-Cyrl-RS"/>
        </w:rPr>
        <w:t>Опција да рецензенти прођу обуку за поступак професионалног признавања у складу са Лисабонском конвенцијом, спорна је јер би морала би да се примени на све рецензенте, којих има више стотина па и на оне који су се у свом раду придржавали начела ове конвенције. Осим што би била јако скупа, питање је да ли би рецензенти били заинтересовани за овакве обуке, посебно имајући у виду оптерећење редовним послом наставника високошколских установа али и симболичне накнаде за које су до сада давали стручна мишљења у поступку професионалног признавања.</w:t>
      </w:r>
    </w:p>
    <w:p w:rsidR="00D81D38" w:rsidRPr="00611EBF" w:rsidRDefault="00D81D38" w:rsidP="003B4E57">
      <w:pPr>
        <w:spacing w:before="100" w:beforeAutospacing="1" w:after="100" w:afterAutospacing="1" w:line="240" w:lineRule="auto"/>
        <w:jc w:val="both"/>
        <w:rPr>
          <w:rFonts w:ascii="Times New Roman" w:eastAsia="Times New Roman" w:hAnsi="Times New Roman" w:cs="Times New Roman"/>
          <w:sz w:val="24"/>
          <w:szCs w:val="24"/>
          <w:lang w:val="sr-Cyrl-RS"/>
        </w:rPr>
      </w:pPr>
      <w:r w:rsidRPr="00611EBF">
        <w:rPr>
          <w:rFonts w:ascii="Times New Roman" w:eastAsia="Times New Roman" w:hAnsi="Times New Roman" w:cs="Times New Roman"/>
          <w:sz w:val="24"/>
          <w:szCs w:val="24"/>
          <w:lang w:val="sr-Cyrl-RS"/>
        </w:rPr>
        <w:t>Из наведених разлога одустало се од опције "</w:t>
      </w:r>
      <w:r w:rsidRPr="00611EBF">
        <w:rPr>
          <w:rFonts w:ascii="Times New Roman" w:eastAsia="Times New Roman" w:hAnsi="Times New Roman" w:cs="Times New Roman"/>
          <w:sz w:val="24"/>
          <w:szCs w:val="24"/>
        </w:rPr>
        <w:t>status</w:t>
      </w:r>
      <w:r w:rsidRPr="00611EBF">
        <w:rPr>
          <w:rFonts w:ascii="Times New Roman" w:eastAsia="Times New Roman" w:hAnsi="Times New Roman" w:cs="Times New Roman"/>
          <w:sz w:val="24"/>
          <w:szCs w:val="24"/>
          <w:lang w:val="sr-Cyrl-RS"/>
        </w:rPr>
        <w:t xml:space="preserve"> </w:t>
      </w:r>
      <w:r w:rsidRPr="00611EBF">
        <w:rPr>
          <w:rFonts w:ascii="Times New Roman" w:eastAsia="Times New Roman" w:hAnsi="Times New Roman" w:cs="Times New Roman"/>
          <w:sz w:val="24"/>
          <w:szCs w:val="24"/>
        </w:rPr>
        <w:t>quo</w:t>
      </w:r>
      <w:r w:rsidRPr="00611EBF">
        <w:rPr>
          <w:rFonts w:ascii="Times New Roman" w:eastAsia="Times New Roman" w:hAnsi="Times New Roman" w:cs="Times New Roman"/>
          <w:sz w:val="24"/>
          <w:szCs w:val="24"/>
          <w:lang w:val="sr-Cyrl-RS"/>
        </w:rPr>
        <w:t xml:space="preserve">" и предложена је опција у којој </w:t>
      </w:r>
      <w:r w:rsidR="00CB3F54" w:rsidRPr="00611EBF">
        <w:rPr>
          <w:rFonts w:ascii="Times New Roman" w:eastAsia="Times New Roman" w:hAnsi="Times New Roman" w:cs="Times New Roman"/>
          <w:sz w:val="24"/>
          <w:szCs w:val="24"/>
          <w:lang w:val="sr-Cyrl-RS"/>
        </w:rPr>
        <w:t xml:space="preserve">запослени у </w:t>
      </w:r>
      <w:r w:rsidRPr="00611EBF">
        <w:rPr>
          <w:rFonts w:ascii="Times New Roman" w:eastAsia="Times New Roman" w:hAnsi="Times New Roman" w:cs="Times New Roman"/>
          <w:sz w:val="24"/>
          <w:szCs w:val="24"/>
          <w:lang w:val="sr-Cyrl-RS"/>
        </w:rPr>
        <w:t>Агенциј</w:t>
      </w:r>
      <w:r w:rsidR="00CB3F54" w:rsidRPr="00611EBF">
        <w:rPr>
          <w:rFonts w:ascii="Times New Roman" w:eastAsia="Times New Roman" w:hAnsi="Times New Roman" w:cs="Times New Roman"/>
          <w:sz w:val="24"/>
          <w:szCs w:val="24"/>
          <w:lang w:val="sr-Cyrl-RS"/>
        </w:rPr>
        <w:t>и</w:t>
      </w:r>
      <w:r w:rsidRPr="00611EBF">
        <w:rPr>
          <w:rFonts w:ascii="Times New Roman" w:eastAsia="Times New Roman" w:hAnsi="Times New Roman" w:cs="Times New Roman"/>
          <w:sz w:val="24"/>
          <w:szCs w:val="24"/>
          <w:lang w:val="sr-Cyrl-RS"/>
        </w:rPr>
        <w:t xml:space="preserve"> </w:t>
      </w:r>
      <w:r w:rsidR="00CB3F54" w:rsidRPr="00611EBF">
        <w:rPr>
          <w:rFonts w:ascii="Times New Roman" w:eastAsia="Times New Roman" w:hAnsi="Times New Roman" w:cs="Times New Roman"/>
          <w:sz w:val="24"/>
          <w:szCs w:val="24"/>
          <w:lang w:val="sr-Cyrl-RS"/>
        </w:rPr>
        <w:t>за квалификације сами спроводе</w:t>
      </w:r>
      <w:r w:rsidRPr="00611EBF">
        <w:rPr>
          <w:rFonts w:ascii="Times New Roman" w:eastAsia="Times New Roman" w:hAnsi="Times New Roman" w:cs="Times New Roman"/>
          <w:sz w:val="24"/>
          <w:szCs w:val="24"/>
          <w:lang w:val="sr-Cyrl-RS"/>
        </w:rPr>
        <w:t xml:space="preserve"> поступак професионалног признавања</w:t>
      </w:r>
      <w:r w:rsidR="00CB3F54" w:rsidRPr="00611EBF">
        <w:rPr>
          <w:rFonts w:ascii="Times New Roman" w:eastAsia="Times New Roman" w:hAnsi="Times New Roman" w:cs="Times New Roman"/>
          <w:sz w:val="24"/>
          <w:szCs w:val="24"/>
          <w:lang w:val="sr-Cyrl-RS"/>
        </w:rPr>
        <w:t>, применом Лисабонске конвенције и разменом информација са центрима за признавање из иностранства о страним високошколским установама, студијским програмима и јавним исправама преко европске мреже Е</w:t>
      </w:r>
      <w:r w:rsidR="00CB3F54" w:rsidRPr="00611EBF">
        <w:rPr>
          <w:rFonts w:ascii="Times New Roman" w:eastAsia="Times New Roman" w:hAnsi="Times New Roman" w:cs="Times New Roman"/>
          <w:sz w:val="24"/>
          <w:szCs w:val="24"/>
          <w:lang w:val="de-AT"/>
        </w:rPr>
        <w:t>NIC</w:t>
      </w:r>
      <w:r w:rsidR="00CB3F54" w:rsidRPr="00611EBF">
        <w:rPr>
          <w:rFonts w:ascii="Times New Roman" w:eastAsia="Times New Roman" w:hAnsi="Times New Roman" w:cs="Times New Roman"/>
          <w:sz w:val="24"/>
          <w:szCs w:val="24"/>
          <w:lang w:val="sr-Cyrl-RS"/>
        </w:rPr>
        <w:t xml:space="preserve"> (</w:t>
      </w:r>
      <w:r w:rsidR="00CB3F54" w:rsidRPr="00611EBF">
        <w:rPr>
          <w:rFonts w:ascii="Times New Roman" w:eastAsia="Times New Roman" w:hAnsi="Times New Roman" w:cs="Times New Roman"/>
          <w:sz w:val="24"/>
          <w:szCs w:val="24"/>
          <w:lang w:val="de-AT"/>
        </w:rPr>
        <w:t>European</w:t>
      </w:r>
      <w:r w:rsidR="00CB3F54" w:rsidRPr="00611EBF">
        <w:rPr>
          <w:rFonts w:ascii="Times New Roman" w:eastAsia="Times New Roman" w:hAnsi="Times New Roman" w:cs="Times New Roman"/>
          <w:sz w:val="24"/>
          <w:szCs w:val="24"/>
          <w:lang w:val="sr-Cyrl-RS"/>
        </w:rPr>
        <w:t xml:space="preserve"> </w:t>
      </w:r>
      <w:r w:rsidR="00CB3F54" w:rsidRPr="00611EBF">
        <w:rPr>
          <w:rFonts w:ascii="Times New Roman" w:eastAsia="Times New Roman" w:hAnsi="Times New Roman" w:cs="Times New Roman"/>
          <w:sz w:val="24"/>
          <w:szCs w:val="24"/>
          <w:lang w:val="de-AT"/>
        </w:rPr>
        <w:t>Network</w:t>
      </w:r>
      <w:r w:rsidR="00CB3F54" w:rsidRPr="00611EBF">
        <w:rPr>
          <w:rFonts w:ascii="Times New Roman" w:eastAsia="Times New Roman" w:hAnsi="Times New Roman" w:cs="Times New Roman"/>
          <w:sz w:val="24"/>
          <w:szCs w:val="24"/>
          <w:lang w:val="sr-Cyrl-RS"/>
        </w:rPr>
        <w:t xml:space="preserve"> </w:t>
      </w:r>
      <w:r w:rsidR="00CB3F54" w:rsidRPr="00611EBF">
        <w:rPr>
          <w:rFonts w:ascii="Times New Roman" w:eastAsia="Times New Roman" w:hAnsi="Times New Roman" w:cs="Times New Roman"/>
          <w:sz w:val="24"/>
          <w:szCs w:val="24"/>
          <w:lang w:val="de-AT"/>
        </w:rPr>
        <w:t>of</w:t>
      </w:r>
      <w:r w:rsidR="00CB3F54" w:rsidRPr="00611EBF">
        <w:rPr>
          <w:rFonts w:ascii="Times New Roman" w:eastAsia="Times New Roman" w:hAnsi="Times New Roman" w:cs="Times New Roman"/>
          <w:sz w:val="24"/>
          <w:szCs w:val="24"/>
          <w:lang w:val="sr-Cyrl-RS"/>
        </w:rPr>
        <w:t xml:space="preserve"> </w:t>
      </w:r>
      <w:r w:rsidR="00CB3F54" w:rsidRPr="00611EBF">
        <w:rPr>
          <w:rFonts w:ascii="Times New Roman" w:eastAsia="Times New Roman" w:hAnsi="Times New Roman" w:cs="Times New Roman"/>
          <w:sz w:val="24"/>
          <w:szCs w:val="24"/>
          <w:lang w:val="de-AT"/>
        </w:rPr>
        <w:t>Information</w:t>
      </w:r>
      <w:r w:rsidR="00CB3F54" w:rsidRPr="00611EBF">
        <w:rPr>
          <w:rFonts w:ascii="Times New Roman" w:eastAsia="Times New Roman" w:hAnsi="Times New Roman" w:cs="Times New Roman"/>
          <w:sz w:val="24"/>
          <w:szCs w:val="24"/>
          <w:lang w:val="sr-Cyrl-RS"/>
        </w:rPr>
        <w:t xml:space="preserve"> </w:t>
      </w:r>
      <w:r w:rsidR="00CB3F54" w:rsidRPr="00611EBF">
        <w:rPr>
          <w:rFonts w:ascii="Times New Roman" w:eastAsia="Times New Roman" w:hAnsi="Times New Roman" w:cs="Times New Roman"/>
          <w:sz w:val="24"/>
          <w:szCs w:val="24"/>
          <w:lang w:val="de-AT"/>
        </w:rPr>
        <w:t>Centres</w:t>
      </w:r>
      <w:r w:rsidR="00CB3F54" w:rsidRPr="00611EBF">
        <w:rPr>
          <w:rFonts w:ascii="Times New Roman" w:eastAsia="Times New Roman" w:hAnsi="Times New Roman" w:cs="Times New Roman"/>
          <w:sz w:val="24"/>
          <w:szCs w:val="24"/>
          <w:lang w:val="sr-Cyrl-RS"/>
        </w:rPr>
        <w:t xml:space="preserve">) </w:t>
      </w:r>
      <w:r w:rsidRPr="00611EBF">
        <w:rPr>
          <w:rFonts w:ascii="Times New Roman" w:eastAsia="Times New Roman" w:hAnsi="Times New Roman" w:cs="Times New Roman"/>
          <w:sz w:val="24"/>
          <w:szCs w:val="24"/>
          <w:lang w:val="sr-Cyrl-RS"/>
        </w:rPr>
        <w:t>.</w:t>
      </w:r>
    </w:p>
    <w:p w:rsidR="002A14FE" w:rsidRPr="00611EBF" w:rsidRDefault="002A14FE" w:rsidP="003B4E57">
      <w:pPr>
        <w:spacing w:before="100" w:beforeAutospacing="1" w:after="100" w:afterAutospacing="1" w:line="240" w:lineRule="auto"/>
        <w:jc w:val="both"/>
        <w:rPr>
          <w:rFonts w:ascii="Times New Roman" w:eastAsia="Times New Roman" w:hAnsi="Times New Roman" w:cs="Times New Roman"/>
          <w:b/>
          <w:sz w:val="24"/>
          <w:szCs w:val="24"/>
          <w:lang w:val="sr-Cyrl-RS"/>
        </w:rPr>
      </w:pPr>
      <w:r w:rsidRPr="00611EBF">
        <w:rPr>
          <w:rFonts w:ascii="Times New Roman" w:eastAsia="Times New Roman" w:hAnsi="Times New Roman" w:cs="Times New Roman"/>
          <w:b/>
          <w:sz w:val="24"/>
          <w:szCs w:val="24"/>
          <w:lang w:val="sr-Cyrl-RS"/>
        </w:rPr>
        <w:t>2) Да ли су, поред регулаторних мера, идентификоване и друге опције за постизање жељене промене и анализирани њихови потенцијални ефекти?</w:t>
      </w:r>
    </w:p>
    <w:p w:rsidR="003220DB" w:rsidRPr="00611EBF" w:rsidRDefault="003220DB" w:rsidP="003B4E57">
      <w:pPr>
        <w:spacing w:before="100" w:beforeAutospacing="1" w:after="100" w:afterAutospacing="1" w:line="240" w:lineRule="auto"/>
        <w:jc w:val="both"/>
        <w:rPr>
          <w:rFonts w:ascii="Times New Roman" w:eastAsia="Times New Roman" w:hAnsi="Times New Roman" w:cs="Times New Roman"/>
          <w:b/>
          <w:sz w:val="24"/>
          <w:szCs w:val="24"/>
          <w:lang w:val="sr-Cyrl-RS"/>
        </w:rPr>
      </w:pPr>
      <w:r w:rsidRPr="00611EBF">
        <w:rPr>
          <w:rFonts w:ascii="Times New Roman" w:eastAsia="Times New Roman" w:hAnsi="Times New Roman" w:cs="Times New Roman"/>
          <w:b/>
          <w:sz w:val="24"/>
          <w:szCs w:val="24"/>
          <w:lang w:val="sr-Cyrl-RS"/>
        </w:rPr>
        <w:t>/</w:t>
      </w:r>
    </w:p>
    <w:p w:rsidR="002A14FE" w:rsidRPr="00611EBF" w:rsidRDefault="002A14FE" w:rsidP="003B4E57">
      <w:pPr>
        <w:spacing w:before="100" w:beforeAutospacing="1" w:after="100" w:afterAutospacing="1" w:line="240" w:lineRule="auto"/>
        <w:jc w:val="both"/>
        <w:rPr>
          <w:rFonts w:ascii="Times New Roman" w:eastAsia="Times New Roman" w:hAnsi="Times New Roman" w:cs="Times New Roman"/>
          <w:b/>
          <w:sz w:val="24"/>
          <w:szCs w:val="24"/>
          <w:lang w:val="sr-Cyrl-RS"/>
        </w:rPr>
      </w:pPr>
      <w:r w:rsidRPr="00611EBF">
        <w:rPr>
          <w:rFonts w:ascii="Times New Roman" w:eastAsia="Times New Roman" w:hAnsi="Times New Roman" w:cs="Times New Roman"/>
          <w:b/>
          <w:sz w:val="24"/>
          <w:szCs w:val="24"/>
          <w:lang w:val="sr-Cyrl-RS"/>
        </w:rPr>
        <w:t>3) Да ли су, поред рестриктивних мера (забране, ограничења, санкције и слично) испитане и подстицајне мере за постизање посебног циља?</w:t>
      </w:r>
    </w:p>
    <w:p w:rsidR="003220DB" w:rsidRPr="00611EBF" w:rsidRDefault="003220DB" w:rsidP="003B4E57">
      <w:pPr>
        <w:spacing w:before="100" w:beforeAutospacing="1" w:after="100" w:afterAutospacing="1" w:line="240" w:lineRule="auto"/>
        <w:jc w:val="both"/>
        <w:rPr>
          <w:rFonts w:ascii="Times New Roman" w:eastAsia="Times New Roman" w:hAnsi="Times New Roman" w:cs="Times New Roman"/>
          <w:b/>
          <w:sz w:val="24"/>
          <w:szCs w:val="24"/>
          <w:lang w:val="sr-Cyrl-RS"/>
        </w:rPr>
      </w:pPr>
      <w:r w:rsidRPr="00611EBF">
        <w:rPr>
          <w:rFonts w:ascii="Times New Roman" w:eastAsia="Times New Roman" w:hAnsi="Times New Roman" w:cs="Times New Roman"/>
          <w:b/>
          <w:sz w:val="24"/>
          <w:szCs w:val="24"/>
          <w:lang w:val="sr-Cyrl-RS"/>
        </w:rPr>
        <w:t>/</w:t>
      </w:r>
    </w:p>
    <w:p w:rsidR="002A14FE" w:rsidRPr="00611EBF" w:rsidRDefault="002A14FE" w:rsidP="003B4E57">
      <w:pPr>
        <w:spacing w:before="100" w:beforeAutospacing="1" w:after="100" w:afterAutospacing="1" w:line="240" w:lineRule="auto"/>
        <w:jc w:val="both"/>
        <w:rPr>
          <w:rFonts w:ascii="Times New Roman" w:eastAsia="Times New Roman" w:hAnsi="Times New Roman" w:cs="Times New Roman"/>
          <w:b/>
          <w:sz w:val="24"/>
          <w:szCs w:val="24"/>
          <w:lang w:val="sr-Cyrl-RS"/>
        </w:rPr>
      </w:pPr>
      <w:r w:rsidRPr="00611EBF">
        <w:rPr>
          <w:rFonts w:ascii="Times New Roman" w:eastAsia="Times New Roman" w:hAnsi="Times New Roman" w:cs="Times New Roman"/>
          <w:b/>
          <w:sz w:val="24"/>
          <w:szCs w:val="24"/>
          <w:lang w:val="sr-Cyrl-RS"/>
        </w:rPr>
        <w:t>4) Да ли су у оквиру разматраних опција идентификоване институционално управљачко организационе мере које је неопходно спровести да би се постигли посебни циљеви?</w:t>
      </w:r>
    </w:p>
    <w:p w:rsidR="003220DB" w:rsidRPr="00611EBF" w:rsidRDefault="003220DB" w:rsidP="003B4E57">
      <w:pPr>
        <w:spacing w:before="100" w:beforeAutospacing="1" w:after="100" w:afterAutospacing="1" w:line="240" w:lineRule="auto"/>
        <w:jc w:val="both"/>
        <w:rPr>
          <w:rFonts w:ascii="Times New Roman" w:eastAsia="Times New Roman" w:hAnsi="Times New Roman" w:cs="Times New Roman"/>
          <w:sz w:val="24"/>
          <w:szCs w:val="24"/>
          <w:lang w:val="sr-Cyrl-RS"/>
        </w:rPr>
      </w:pPr>
      <w:r w:rsidRPr="00611EBF">
        <w:rPr>
          <w:rFonts w:ascii="Times New Roman" w:eastAsia="Times New Roman" w:hAnsi="Times New Roman" w:cs="Times New Roman"/>
          <w:sz w:val="24"/>
          <w:szCs w:val="24"/>
          <w:lang w:val="sr-Cyrl-RS"/>
        </w:rPr>
        <w:t xml:space="preserve">С обзиром да ЕНИЦ/НАРИЦ центар који спроводи професионално признавање раду функционише у саставу Агенције, нису потребне додатне управљачко организационе мере за спровођење предложене промене. </w:t>
      </w:r>
    </w:p>
    <w:p w:rsidR="002A14FE" w:rsidRPr="00611EBF" w:rsidRDefault="002A14FE" w:rsidP="003B4E57">
      <w:pPr>
        <w:spacing w:before="100" w:beforeAutospacing="1" w:after="100" w:afterAutospacing="1" w:line="240" w:lineRule="auto"/>
        <w:jc w:val="both"/>
        <w:rPr>
          <w:rFonts w:ascii="Times New Roman" w:eastAsia="Times New Roman" w:hAnsi="Times New Roman" w:cs="Times New Roman"/>
          <w:b/>
          <w:sz w:val="24"/>
          <w:szCs w:val="24"/>
          <w:lang w:val="sr-Cyrl-RS"/>
        </w:rPr>
      </w:pPr>
      <w:r w:rsidRPr="00611EBF">
        <w:rPr>
          <w:rFonts w:ascii="Times New Roman" w:eastAsia="Times New Roman" w:hAnsi="Times New Roman" w:cs="Times New Roman"/>
          <w:b/>
          <w:sz w:val="24"/>
          <w:szCs w:val="24"/>
          <w:lang w:val="sr-Cyrl-RS"/>
        </w:rPr>
        <w:t>5) Да ли се промена може постићи кроз спровођење информативно-едукативних мера?</w:t>
      </w:r>
    </w:p>
    <w:p w:rsidR="003220DB" w:rsidRPr="00611EBF" w:rsidRDefault="003220DB" w:rsidP="003B4E57">
      <w:pPr>
        <w:spacing w:before="100" w:beforeAutospacing="1" w:after="100" w:afterAutospacing="1" w:line="240" w:lineRule="auto"/>
        <w:jc w:val="both"/>
        <w:rPr>
          <w:rFonts w:ascii="Times New Roman" w:eastAsia="Times New Roman" w:hAnsi="Times New Roman" w:cs="Times New Roman"/>
          <w:b/>
          <w:sz w:val="24"/>
          <w:szCs w:val="24"/>
          <w:lang w:val="sr-Cyrl-RS"/>
        </w:rPr>
      </w:pPr>
      <w:r w:rsidRPr="00611EBF">
        <w:rPr>
          <w:rFonts w:ascii="Times New Roman" w:eastAsia="Times New Roman" w:hAnsi="Times New Roman" w:cs="Times New Roman"/>
          <w:sz w:val="24"/>
          <w:szCs w:val="24"/>
          <w:lang w:val="sr-Cyrl-RS"/>
        </w:rPr>
        <w:t>Информатино-едукативне мере као средство за постизање промене одбачене су као део разматрања "</w:t>
      </w:r>
      <w:r w:rsidRPr="00611EBF">
        <w:rPr>
          <w:rFonts w:ascii="Times New Roman" w:eastAsia="Times New Roman" w:hAnsi="Times New Roman" w:cs="Times New Roman"/>
          <w:sz w:val="24"/>
          <w:szCs w:val="24"/>
        </w:rPr>
        <w:t>status</w:t>
      </w:r>
      <w:r w:rsidRPr="00611EBF">
        <w:rPr>
          <w:rFonts w:ascii="Times New Roman" w:eastAsia="Times New Roman" w:hAnsi="Times New Roman" w:cs="Times New Roman"/>
          <w:sz w:val="24"/>
          <w:szCs w:val="24"/>
          <w:lang w:val="sr-Cyrl-RS"/>
        </w:rPr>
        <w:t xml:space="preserve"> </w:t>
      </w:r>
      <w:r w:rsidRPr="00611EBF">
        <w:rPr>
          <w:rFonts w:ascii="Times New Roman" w:eastAsia="Times New Roman" w:hAnsi="Times New Roman" w:cs="Times New Roman"/>
          <w:sz w:val="24"/>
          <w:szCs w:val="24"/>
        </w:rPr>
        <w:t>quo</w:t>
      </w:r>
      <w:r w:rsidRPr="00611EBF">
        <w:rPr>
          <w:rFonts w:ascii="Times New Roman" w:eastAsia="Times New Roman" w:hAnsi="Times New Roman" w:cs="Times New Roman"/>
          <w:sz w:val="24"/>
          <w:szCs w:val="24"/>
          <w:lang w:val="sr-Cyrl-RS"/>
        </w:rPr>
        <w:t>" опције. Са друге стране, запослени у</w:t>
      </w:r>
      <w:r w:rsidR="00286435">
        <w:rPr>
          <w:rFonts w:ascii="Times New Roman" w:eastAsia="Times New Roman" w:hAnsi="Times New Roman" w:cs="Times New Roman"/>
          <w:sz w:val="24"/>
          <w:szCs w:val="24"/>
          <w:lang w:val="sr-Cyrl-RS"/>
        </w:rPr>
        <w:t xml:space="preserve"> Агенцији свакако ће проћи дода</w:t>
      </w:r>
      <w:r w:rsidRPr="00611EBF">
        <w:rPr>
          <w:rFonts w:ascii="Times New Roman" w:eastAsia="Times New Roman" w:hAnsi="Times New Roman" w:cs="Times New Roman"/>
          <w:sz w:val="24"/>
          <w:szCs w:val="24"/>
          <w:lang w:val="sr-Cyrl-RS"/>
        </w:rPr>
        <w:t>т</w:t>
      </w:r>
      <w:r w:rsidR="00286435">
        <w:rPr>
          <w:rFonts w:ascii="Times New Roman" w:eastAsia="Times New Roman" w:hAnsi="Times New Roman" w:cs="Times New Roman"/>
          <w:sz w:val="24"/>
          <w:szCs w:val="24"/>
          <w:lang w:val="sr-Cyrl-RS"/>
        </w:rPr>
        <w:t>н</w:t>
      </w:r>
      <w:r w:rsidRPr="00611EBF">
        <w:rPr>
          <w:rFonts w:ascii="Times New Roman" w:eastAsia="Times New Roman" w:hAnsi="Times New Roman" w:cs="Times New Roman"/>
          <w:sz w:val="24"/>
          <w:szCs w:val="24"/>
          <w:lang w:val="sr-Cyrl-RS"/>
        </w:rPr>
        <w:t>у обуку.</w:t>
      </w:r>
    </w:p>
    <w:p w:rsidR="002A14FE" w:rsidRPr="00611EBF" w:rsidRDefault="002A14FE" w:rsidP="003B4E57">
      <w:pPr>
        <w:spacing w:before="100" w:beforeAutospacing="1" w:after="100" w:afterAutospacing="1" w:line="240" w:lineRule="auto"/>
        <w:jc w:val="both"/>
        <w:rPr>
          <w:rFonts w:ascii="Times New Roman" w:eastAsia="Times New Roman" w:hAnsi="Times New Roman" w:cs="Times New Roman"/>
          <w:b/>
          <w:sz w:val="24"/>
          <w:szCs w:val="24"/>
          <w:lang w:val="sr-Cyrl-RS"/>
        </w:rPr>
      </w:pPr>
      <w:r w:rsidRPr="00611EBF">
        <w:rPr>
          <w:rFonts w:ascii="Times New Roman" w:eastAsia="Times New Roman" w:hAnsi="Times New Roman" w:cs="Times New Roman"/>
          <w:b/>
          <w:sz w:val="24"/>
          <w:szCs w:val="24"/>
          <w:lang w:val="sr-Cyrl-RS"/>
        </w:rPr>
        <w:t>6) Да ли циљне групе и друге заинтересоване стране из цивилног и приватног сектора могу да буду укључене у процес спровођења јавне политике, односно прописа или се проблем може решити искључиво интервенцијом јавног сектора?</w:t>
      </w:r>
    </w:p>
    <w:p w:rsidR="001002C1" w:rsidRPr="00611EBF" w:rsidRDefault="003220DB" w:rsidP="003B4E57">
      <w:pPr>
        <w:spacing w:before="100" w:beforeAutospacing="1" w:after="100" w:afterAutospacing="1" w:line="240" w:lineRule="auto"/>
        <w:jc w:val="both"/>
        <w:rPr>
          <w:rFonts w:ascii="Times New Roman" w:eastAsia="Times New Roman" w:hAnsi="Times New Roman" w:cs="Times New Roman"/>
          <w:sz w:val="24"/>
          <w:szCs w:val="24"/>
          <w:lang w:val="sr-Cyrl-RS"/>
        </w:rPr>
      </w:pPr>
      <w:r w:rsidRPr="00611EBF">
        <w:rPr>
          <w:rFonts w:ascii="Times New Roman" w:eastAsia="Times New Roman" w:hAnsi="Times New Roman" w:cs="Times New Roman"/>
          <w:sz w:val="24"/>
          <w:szCs w:val="24"/>
          <w:lang w:val="sr-Cyrl-RS"/>
        </w:rPr>
        <w:t xml:space="preserve">Питање </w:t>
      </w:r>
      <w:r w:rsidR="001002C1" w:rsidRPr="00611EBF">
        <w:rPr>
          <w:rFonts w:ascii="Times New Roman" w:eastAsia="Times New Roman" w:hAnsi="Times New Roman" w:cs="Times New Roman"/>
          <w:sz w:val="24"/>
          <w:szCs w:val="24"/>
          <w:lang w:val="sr-Cyrl-RS"/>
        </w:rPr>
        <w:t xml:space="preserve">спровођења </w:t>
      </w:r>
      <w:r w:rsidRPr="00611EBF">
        <w:rPr>
          <w:rFonts w:ascii="Times New Roman" w:eastAsia="Times New Roman" w:hAnsi="Times New Roman" w:cs="Times New Roman"/>
          <w:sz w:val="24"/>
          <w:szCs w:val="24"/>
          <w:lang w:val="sr-Cyrl-RS"/>
        </w:rPr>
        <w:t xml:space="preserve">поступка професионалног признавања везано је искључиво за институцију надлежну за његово спровођење – Агенцију. </w:t>
      </w:r>
    </w:p>
    <w:p w:rsidR="002A14FE" w:rsidRPr="00611EBF" w:rsidRDefault="002A14FE" w:rsidP="003B4E57">
      <w:pPr>
        <w:spacing w:before="100" w:beforeAutospacing="1" w:after="100" w:afterAutospacing="1" w:line="240" w:lineRule="auto"/>
        <w:jc w:val="both"/>
        <w:rPr>
          <w:rFonts w:ascii="Times New Roman" w:eastAsia="Times New Roman" w:hAnsi="Times New Roman" w:cs="Times New Roman"/>
          <w:b/>
          <w:sz w:val="24"/>
          <w:szCs w:val="24"/>
          <w:lang w:val="sr-Cyrl-RS"/>
        </w:rPr>
      </w:pPr>
      <w:r w:rsidRPr="00611EBF">
        <w:rPr>
          <w:rFonts w:ascii="Times New Roman" w:eastAsia="Times New Roman" w:hAnsi="Times New Roman" w:cs="Times New Roman"/>
          <w:b/>
          <w:sz w:val="24"/>
          <w:szCs w:val="24"/>
          <w:lang w:val="sr-Cyrl-RS"/>
        </w:rPr>
        <w:t>7) Да ли постоје расположиви, односно потенцијални ресурси за спровођење идентификованих опција?</w:t>
      </w:r>
    </w:p>
    <w:p w:rsidR="001002C1" w:rsidRPr="00611EBF" w:rsidRDefault="001002C1" w:rsidP="003B4E57">
      <w:pPr>
        <w:spacing w:before="100" w:beforeAutospacing="1" w:after="100" w:afterAutospacing="1" w:line="240" w:lineRule="auto"/>
        <w:jc w:val="both"/>
        <w:rPr>
          <w:rFonts w:ascii="Times New Roman" w:eastAsia="Times New Roman" w:hAnsi="Times New Roman" w:cs="Times New Roman"/>
          <w:sz w:val="24"/>
          <w:szCs w:val="24"/>
          <w:lang w:val="sr-Cyrl-RS"/>
        </w:rPr>
      </w:pPr>
      <w:r w:rsidRPr="00611EBF">
        <w:rPr>
          <w:rFonts w:ascii="Times New Roman" w:eastAsia="Times New Roman" w:hAnsi="Times New Roman" w:cs="Times New Roman"/>
          <w:sz w:val="24"/>
          <w:szCs w:val="24"/>
          <w:lang w:val="sr-Cyrl-RS"/>
        </w:rPr>
        <w:t>Запослени у Агенцији у ЕНИЦ/НАРИЦ центру представљају у овом тренутку одговарајући ресурс за спровођење поступка професионалног признавања према новом решењу, а с обзиром да Агенција није запослила пун број запослених на неодређен време у складу са одуком Владе, могуће је обезбедити и додатне људске ресурсе.</w:t>
      </w:r>
    </w:p>
    <w:p w:rsidR="002A14FE" w:rsidRPr="00611EBF" w:rsidRDefault="002A14FE" w:rsidP="003B4E57">
      <w:pPr>
        <w:spacing w:before="100" w:beforeAutospacing="1" w:after="100" w:afterAutospacing="1" w:line="240" w:lineRule="auto"/>
        <w:jc w:val="both"/>
        <w:rPr>
          <w:rFonts w:ascii="Times New Roman" w:eastAsia="Times New Roman" w:hAnsi="Times New Roman" w:cs="Times New Roman"/>
          <w:b/>
          <w:sz w:val="24"/>
          <w:szCs w:val="24"/>
          <w:lang w:val="sr-Cyrl-RS"/>
        </w:rPr>
      </w:pPr>
      <w:r w:rsidRPr="00611EBF">
        <w:rPr>
          <w:rFonts w:ascii="Times New Roman" w:eastAsia="Times New Roman" w:hAnsi="Times New Roman" w:cs="Times New Roman"/>
          <w:b/>
          <w:sz w:val="24"/>
          <w:szCs w:val="24"/>
          <w:lang w:val="sr-Cyrl-RS"/>
        </w:rPr>
        <w:t>8) Која опција је изабрана за спровођење и на основу чега је процењено да ће се том опцијом постићи жељена промена и остварење утврђених циљева?</w:t>
      </w:r>
    </w:p>
    <w:p w:rsidR="001002C1" w:rsidRPr="00611EBF" w:rsidRDefault="001002C1" w:rsidP="003B4E57">
      <w:pPr>
        <w:spacing w:before="100" w:beforeAutospacing="1" w:after="100" w:afterAutospacing="1" w:line="240" w:lineRule="auto"/>
        <w:jc w:val="both"/>
        <w:rPr>
          <w:rFonts w:ascii="Times New Roman" w:eastAsia="Times New Roman" w:hAnsi="Times New Roman" w:cs="Times New Roman"/>
          <w:sz w:val="24"/>
          <w:szCs w:val="24"/>
          <w:lang w:val="sr-Cyrl-RS"/>
        </w:rPr>
      </w:pPr>
      <w:r w:rsidRPr="00611EBF">
        <w:rPr>
          <w:rFonts w:ascii="Times New Roman" w:eastAsia="Times New Roman" w:hAnsi="Times New Roman" w:cs="Times New Roman"/>
          <w:sz w:val="24"/>
          <w:szCs w:val="24"/>
          <w:lang w:val="sr-Cyrl-RS"/>
        </w:rPr>
        <w:t>Изабрана опција у којој запослени у Агенцији у ЕНИЦ/НАРИЦ центру спроводе цео поступак професионаног признавања одабрана је јер се ради о компетентним лицима која имају искуства у спровођењу овог поступка од успост</w:t>
      </w:r>
      <w:r w:rsidR="00486628" w:rsidRPr="00611EBF">
        <w:rPr>
          <w:rFonts w:ascii="Times New Roman" w:eastAsia="Times New Roman" w:hAnsi="Times New Roman" w:cs="Times New Roman"/>
          <w:sz w:val="24"/>
          <w:szCs w:val="24"/>
          <w:lang w:val="sr-Cyrl-RS"/>
        </w:rPr>
        <w:t>ављања ЕНИЦ/НАРИЦ центра у оквиру Министарс</w:t>
      </w:r>
      <w:r w:rsidRPr="00611EBF">
        <w:rPr>
          <w:rFonts w:ascii="Times New Roman" w:eastAsia="Times New Roman" w:hAnsi="Times New Roman" w:cs="Times New Roman"/>
          <w:sz w:val="24"/>
          <w:szCs w:val="24"/>
          <w:lang w:val="sr-Cyrl-RS"/>
        </w:rPr>
        <w:t>тва просвете, науке и технолошког развоја у октобру 2015. године</w:t>
      </w:r>
      <w:r w:rsidR="00486628" w:rsidRPr="00611EBF">
        <w:rPr>
          <w:rFonts w:ascii="Times New Roman" w:eastAsia="Times New Roman" w:hAnsi="Times New Roman" w:cs="Times New Roman"/>
          <w:sz w:val="24"/>
          <w:szCs w:val="24"/>
          <w:lang w:val="sr-Cyrl-RS"/>
        </w:rPr>
        <w:t xml:space="preserve"> и која су пролазила разне обуке у ЕНИЦ/НАРИЦ центрима у Европи и региону</w:t>
      </w:r>
      <w:r w:rsidRPr="00611EBF">
        <w:rPr>
          <w:rFonts w:ascii="Times New Roman" w:eastAsia="Times New Roman" w:hAnsi="Times New Roman" w:cs="Times New Roman"/>
          <w:sz w:val="24"/>
          <w:szCs w:val="24"/>
          <w:lang w:val="sr-Cyrl-RS"/>
        </w:rPr>
        <w:t xml:space="preserve">, те је процењено да </w:t>
      </w:r>
      <w:r w:rsidR="00486628" w:rsidRPr="00611EBF">
        <w:rPr>
          <w:rFonts w:ascii="Times New Roman" w:eastAsia="Times New Roman" w:hAnsi="Times New Roman" w:cs="Times New Roman"/>
          <w:sz w:val="24"/>
          <w:szCs w:val="24"/>
          <w:lang w:val="sr-Cyrl-RS"/>
        </w:rPr>
        <w:t>могу</w:t>
      </w:r>
      <w:r w:rsidRPr="00611EBF">
        <w:rPr>
          <w:rFonts w:ascii="Times New Roman" w:eastAsia="Times New Roman" w:hAnsi="Times New Roman" w:cs="Times New Roman"/>
          <w:sz w:val="24"/>
          <w:szCs w:val="24"/>
          <w:lang w:val="sr-Cyrl-RS"/>
        </w:rPr>
        <w:t xml:space="preserve"> </w:t>
      </w:r>
      <w:r w:rsidR="00486628" w:rsidRPr="00611EBF">
        <w:rPr>
          <w:rFonts w:ascii="Times New Roman" w:eastAsia="Times New Roman" w:hAnsi="Times New Roman" w:cs="Times New Roman"/>
          <w:sz w:val="24"/>
          <w:szCs w:val="24"/>
          <w:lang w:val="sr-Cyrl-RS"/>
        </w:rPr>
        <w:t>спроводе поступак самостално, без рецензената.</w:t>
      </w:r>
    </w:p>
    <w:p w:rsidR="002A14FE" w:rsidRPr="00611EBF" w:rsidRDefault="00A24533" w:rsidP="003B4E57">
      <w:pPr>
        <w:spacing w:before="100" w:beforeAutospacing="1" w:after="100" w:afterAutospacing="1" w:line="240" w:lineRule="auto"/>
        <w:jc w:val="both"/>
        <w:outlineLvl w:val="2"/>
        <w:rPr>
          <w:rFonts w:ascii="Times New Roman" w:eastAsia="Times New Roman" w:hAnsi="Times New Roman" w:cs="Times New Roman"/>
          <w:b/>
          <w:bCs/>
          <w:sz w:val="24"/>
          <w:szCs w:val="24"/>
          <w:lang w:val="sr-Cyrl-RS"/>
        </w:rPr>
      </w:pPr>
      <w:bookmarkStart w:id="8" w:name="toc109"/>
      <w:bookmarkStart w:id="9" w:name="ll5"/>
      <w:bookmarkStart w:id="10" w:name="toc110"/>
      <w:bookmarkEnd w:id="8"/>
      <w:bookmarkEnd w:id="9"/>
      <w:bookmarkEnd w:id="10"/>
      <w:r w:rsidRPr="00611EBF">
        <w:rPr>
          <w:rFonts w:ascii="Times New Roman" w:eastAsia="Times New Roman" w:hAnsi="Times New Roman" w:cs="Times New Roman"/>
          <w:b/>
          <w:bCs/>
          <w:sz w:val="24"/>
          <w:szCs w:val="24"/>
          <w:lang w:val="sr-Cyrl-RS"/>
        </w:rPr>
        <w:t xml:space="preserve">4. КЉУЧНА ПИТАЊА ЗА АНАЛИЗУ ФИНАНСИЈСКИХ ЕФЕКАТА </w:t>
      </w:r>
    </w:p>
    <w:p w:rsidR="002A14FE" w:rsidRPr="00611EBF" w:rsidRDefault="002A14FE" w:rsidP="003B4E57">
      <w:pPr>
        <w:spacing w:before="100" w:beforeAutospacing="1" w:after="100" w:afterAutospacing="1" w:line="240" w:lineRule="auto"/>
        <w:jc w:val="both"/>
        <w:rPr>
          <w:rFonts w:ascii="Times New Roman" w:eastAsia="Times New Roman" w:hAnsi="Times New Roman" w:cs="Times New Roman"/>
          <w:b/>
          <w:sz w:val="24"/>
          <w:szCs w:val="24"/>
          <w:lang w:val="sr-Cyrl-RS"/>
        </w:rPr>
      </w:pPr>
      <w:r w:rsidRPr="00611EBF">
        <w:rPr>
          <w:rFonts w:ascii="Times New Roman" w:eastAsia="Times New Roman" w:hAnsi="Times New Roman" w:cs="Times New Roman"/>
          <w:b/>
          <w:sz w:val="24"/>
          <w:szCs w:val="24"/>
          <w:lang w:val="sr-Cyrl-RS"/>
        </w:rPr>
        <w:t>1) Какве ће ефекте изабрана опција имати на јавне приходе и расходе у средњем и дугом року?</w:t>
      </w:r>
    </w:p>
    <w:p w:rsidR="00486628" w:rsidRPr="00611EBF" w:rsidRDefault="00486628" w:rsidP="003B4E57">
      <w:pPr>
        <w:spacing w:before="100" w:beforeAutospacing="1" w:after="100" w:afterAutospacing="1" w:line="240" w:lineRule="auto"/>
        <w:jc w:val="both"/>
        <w:rPr>
          <w:rFonts w:ascii="Times New Roman" w:eastAsia="Times New Roman" w:hAnsi="Times New Roman" w:cs="Times New Roman"/>
          <w:sz w:val="24"/>
          <w:szCs w:val="24"/>
          <w:lang w:val="sr-Cyrl-RS"/>
        </w:rPr>
      </w:pPr>
      <w:r w:rsidRPr="00611EBF">
        <w:rPr>
          <w:rFonts w:ascii="Times New Roman" w:eastAsia="Times New Roman" w:hAnsi="Times New Roman" w:cs="Times New Roman"/>
          <w:sz w:val="24"/>
          <w:szCs w:val="24"/>
          <w:lang w:val="sr-Cyrl-RS"/>
        </w:rPr>
        <w:t xml:space="preserve">Изабрана опција неће имати негативне ефекте на јавне приходе,  с обзиром да запослени у Агенцији неће бити додатно плаћени а неће више бити потребно да буду издвајано средства за накнаду рецензентима. Према финансијском плану Агенције за 2019. годину предвиђена су средства од 5.000.000 динара за ангажовање рецензената. </w:t>
      </w:r>
    </w:p>
    <w:p w:rsidR="00486628" w:rsidRPr="00611EBF" w:rsidRDefault="00486628" w:rsidP="003B4E57">
      <w:pPr>
        <w:spacing w:before="100" w:beforeAutospacing="1" w:after="100" w:afterAutospacing="1" w:line="240" w:lineRule="auto"/>
        <w:jc w:val="both"/>
        <w:rPr>
          <w:rFonts w:ascii="Times New Roman" w:eastAsia="Times New Roman" w:hAnsi="Times New Roman" w:cs="Times New Roman"/>
          <w:sz w:val="24"/>
          <w:szCs w:val="24"/>
          <w:lang w:val="sr-Cyrl-RS"/>
        </w:rPr>
      </w:pPr>
      <w:r w:rsidRPr="00611EBF">
        <w:rPr>
          <w:rFonts w:ascii="Times New Roman" w:eastAsia="Times New Roman" w:hAnsi="Times New Roman" w:cs="Times New Roman"/>
          <w:sz w:val="24"/>
          <w:szCs w:val="24"/>
          <w:lang w:val="sr-Cyrl-RS"/>
        </w:rPr>
        <w:t>Ова средства биће искоришћена за ангажовање посебних стручних комисија, попут решења која у складу са Законом о основама система образовања  и васпитања примењују Завод за унапређивање образовања и васпитања и Завод за вредновање образовања и васпитања.</w:t>
      </w:r>
    </w:p>
    <w:p w:rsidR="002A14FE" w:rsidRPr="00611EBF" w:rsidRDefault="002A14FE" w:rsidP="003B4E57">
      <w:pPr>
        <w:spacing w:before="100" w:beforeAutospacing="1" w:after="100" w:afterAutospacing="1" w:line="240" w:lineRule="auto"/>
        <w:jc w:val="both"/>
        <w:rPr>
          <w:rFonts w:ascii="Times New Roman" w:eastAsia="Times New Roman" w:hAnsi="Times New Roman" w:cs="Times New Roman"/>
          <w:b/>
          <w:sz w:val="24"/>
          <w:szCs w:val="24"/>
          <w:lang w:val="sr-Cyrl-RS"/>
        </w:rPr>
      </w:pPr>
      <w:r w:rsidRPr="00611EBF">
        <w:rPr>
          <w:rFonts w:ascii="Times New Roman" w:eastAsia="Times New Roman" w:hAnsi="Times New Roman" w:cs="Times New Roman"/>
          <w:b/>
          <w:sz w:val="24"/>
          <w:szCs w:val="24"/>
          <w:lang w:val="sr-Cyrl-RS"/>
        </w:rPr>
        <w:t>2) Да ли је финансијске ресурсе за спровођење изабране опције потребно обезбедити у буџету, или из других извора финансирања и којих?</w:t>
      </w:r>
    </w:p>
    <w:p w:rsidR="00486628" w:rsidRPr="00611EBF" w:rsidRDefault="00486628" w:rsidP="003B4E57">
      <w:pPr>
        <w:spacing w:before="100" w:beforeAutospacing="1" w:after="100" w:afterAutospacing="1" w:line="240" w:lineRule="auto"/>
        <w:jc w:val="both"/>
        <w:rPr>
          <w:rFonts w:ascii="Times New Roman" w:eastAsia="Times New Roman" w:hAnsi="Times New Roman" w:cs="Times New Roman"/>
          <w:sz w:val="24"/>
          <w:szCs w:val="24"/>
          <w:lang w:val="sr-Cyrl-RS"/>
        </w:rPr>
      </w:pPr>
      <w:r w:rsidRPr="00611EBF">
        <w:rPr>
          <w:rFonts w:ascii="Times New Roman" w:eastAsia="Times New Roman" w:hAnsi="Times New Roman" w:cs="Times New Roman"/>
          <w:sz w:val="24"/>
          <w:szCs w:val="24"/>
          <w:lang w:val="sr-Cyrl-RS"/>
        </w:rPr>
        <w:t>Средства за спровођење ове мере обезбеђена су у буџету Републике Србије за 2019. годину.</w:t>
      </w:r>
    </w:p>
    <w:p w:rsidR="002A14FE" w:rsidRPr="00611EBF" w:rsidRDefault="002A14FE" w:rsidP="003B4E57">
      <w:pPr>
        <w:spacing w:before="100" w:beforeAutospacing="1" w:after="100" w:afterAutospacing="1" w:line="240" w:lineRule="auto"/>
        <w:jc w:val="both"/>
        <w:rPr>
          <w:rFonts w:ascii="Times New Roman" w:eastAsia="Times New Roman" w:hAnsi="Times New Roman" w:cs="Times New Roman"/>
          <w:b/>
          <w:sz w:val="24"/>
          <w:szCs w:val="24"/>
          <w:lang w:val="sr-Cyrl-RS"/>
        </w:rPr>
      </w:pPr>
      <w:r w:rsidRPr="00611EBF">
        <w:rPr>
          <w:rFonts w:ascii="Times New Roman" w:eastAsia="Times New Roman" w:hAnsi="Times New Roman" w:cs="Times New Roman"/>
          <w:b/>
          <w:sz w:val="24"/>
          <w:szCs w:val="24"/>
          <w:lang w:val="sr-Cyrl-RS"/>
        </w:rPr>
        <w:t>3) Како ће спровођење изабране опције утицати на међународне финансијске обавезе?</w:t>
      </w:r>
    </w:p>
    <w:p w:rsidR="0049490B" w:rsidRPr="00611EBF" w:rsidRDefault="0049490B" w:rsidP="003B4E57">
      <w:pPr>
        <w:spacing w:before="100" w:beforeAutospacing="1" w:after="100" w:afterAutospacing="1" w:line="240" w:lineRule="auto"/>
        <w:jc w:val="both"/>
        <w:rPr>
          <w:rFonts w:ascii="Times New Roman" w:eastAsia="Times New Roman" w:hAnsi="Times New Roman" w:cs="Times New Roman"/>
          <w:sz w:val="24"/>
          <w:szCs w:val="24"/>
          <w:lang w:val="sr-Cyrl-RS"/>
        </w:rPr>
      </w:pPr>
      <w:r w:rsidRPr="00611EBF">
        <w:rPr>
          <w:rFonts w:ascii="Times New Roman" w:eastAsia="Times New Roman" w:hAnsi="Times New Roman" w:cs="Times New Roman"/>
          <w:sz w:val="24"/>
          <w:szCs w:val="24"/>
          <w:lang w:val="sr-Cyrl-RS"/>
        </w:rPr>
        <w:t>Изабрана опција неће имати ефекте на међународне финансијске обавезе.</w:t>
      </w:r>
    </w:p>
    <w:p w:rsidR="002A14FE" w:rsidRPr="00611EBF" w:rsidRDefault="002A14FE" w:rsidP="003B4E57">
      <w:pPr>
        <w:spacing w:before="100" w:beforeAutospacing="1" w:after="100" w:afterAutospacing="1" w:line="240" w:lineRule="auto"/>
        <w:jc w:val="both"/>
        <w:rPr>
          <w:rFonts w:ascii="Times New Roman" w:eastAsia="Times New Roman" w:hAnsi="Times New Roman" w:cs="Times New Roman"/>
          <w:b/>
          <w:sz w:val="24"/>
          <w:szCs w:val="24"/>
          <w:lang w:val="sr-Cyrl-RS"/>
        </w:rPr>
      </w:pPr>
      <w:r w:rsidRPr="00611EBF">
        <w:rPr>
          <w:rFonts w:ascii="Times New Roman" w:eastAsia="Times New Roman" w:hAnsi="Times New Roman" w:cs="Times New Roman"/>
          <w:b/>
          <w:sz w:val="24"/>
          <w:szCs w:val="24"/>
          <w:lang w:val="sr-Cyrl-RS"/>
        </w:rPr>
        <w:t>4) Колики су процењени трошкови увођења промена који проистичу из спровођења изабране опције (оснивање нових институција, реструктурирање постојећих институција и обука државних службеника) исказани у категоријама капиталних трошкова, текућих трошкова и зарада?</w:t>
      </w:r>
    </w:p>
    <w:p w:rsidR="00486628" w:rsidRPr="00611EBF" w:rsidRDefault="00486628" w:rsidP="003B4E57">
      <w:pPr>
        <w:spacing w:before="100" w:beforeAutospacing="1" w:after="100" w:afterAutospacing="1" w:line="240" w:lineRule="auto"/>
        <w:jc w:val="both"/>
        <w:rPr>
          <w:rFonts w:ascii="Times New Roman" w:eastAsia="Times New Roman" w:hAnsi="Times New Roman" w:cs="Times New Roman"/>
          <w:sz w:val="24"/>
          <w:szCs w:val="24"/>
          <w:lang w:val="sr-Cyrl-RS"/>
        </w:rPr>
      </w:pPr>
      <w:r w:rsidRPr="00611EBF">
        <w:rPr>
          <w:rFonts w:ascii="Times New Roman" w:eastAsia="Times New Roman" w:hAnsi="Times New Roman" w:cs="Times New Roman"/>
          <w:sz w:val="24"/>
          <w:szCs w:val="24"/>
          <w:lang w:val="sr-Cyrl-RS"/>
        </w:rPr>
        <w:t>Обука запослених који спроводе поступак професионалног признавања вршиће други запослени који су прошли обуке у ЕНИЦ/НАРИЦ центрима других држава, тако да није потребно обезбедити додатна средства.</w:t>
      </w:r>
    </w:p>
    <w:p w:rsidR="002A14FE" w:rsidRPr="00611EBF" w:rsidRDefault="002A14FE" w:rsidP="003B4E57">
      <w:pPr>
        <w:spacing w:before="100" w:beforeAutospacing="1" w:after="100" w:afterAutospacing="1" w:line="240" w:lineRule="auto"/>
        <w:jc w:val="both"/>
        <w:rPr>
          <w:rFonts w:ascii="Times New Roman" w:eastAsia="Times New Roman" w:hAnsi="Times New Roman" w:cs="Times New Roman"/>
          <w:b/>
          <w:sz w:val="24"/>
          <w:szCs w:val="24"/>
          <w:lang w:val="sr-Cyrl-RS"/>
        </w:rPr>
      </w:pPr>
      <w:r w:rsidRPr="00611EBF">
        <w:rPr>
          <w:rFonts w:ascii="Times New Roman" w:eastAsia="Times New Roman" w:hAnsi="Times New Roman" w:cs="Times New Roman"/>
          <w:b/>
          <w:sz w:val="24"/>
          <w:szCs w:val="24"/>
          <w:lang w:val="sr-Cyrl-RS"/>
        </w:rPr>
        <w:t>5) Да ли је могуће финансирати расходе изабране опције кроз редистрибуцију постојећих средстава?</w:t>
      </w:r>
    </w:p>
    <w:p w:rsidR="00486628" w:rsidRPr="00611EBF" w:rsidRDefault="00486628" w:rsidP="003B4E57">
      <w:pPr>
        <w:spacing w:before="100" w:beforeAutospacing="1" w:after="100" w:afterAutospacing="1" w:line="240" w:lineRule="auto"/>
        <w:jc w:val="both"/>
        <w:rPr>
          <w:rFonts w:ascii="Times New Roman" w:eastAsia="Times New Roman" w:hAnsi="Times New Roman" w:cs="Times New Roman"/>
          <w:sz w:val="24"/>
          <w:szCs w:val="24"/>
          <w:lang w:val="sr-Cyrl-RS"/>
        </w:rPr>
      </w:pPr>
      <w:r w:rsidRPr="00611EBF">
        <w:rPr>
          <w:rFonts w:ascii="Times New Roman" w:eastAsia="Times New Roman" w:hAnsi="Times New Roman" w:cs="Times New Roman"/>
          <w:sz w:val="24"/>
          <w:szCs w:val="24"/>
          <w:lang w:val="sr-Cyrl-RS"/>
        </w:rPr>
        <w:t xml:space="preserve">У случају да се укаже потреба да се обука запослених врше предавачи изван реда запослених у Агенији, за ове намене могуће је редистрибуирати средства која су у финансијском плану Агенције до сада била намењена за накнаде рецензентима. </w:t>
      </w:r>
    </w:p>
    <w:p w:rsidR="002A14FE" w:rsidRPr="00611EBF" w:rsidRDefault="002A14FE" w:rsidP="003B4E57">
      <w:pPr>
        <w:spacing w:before="100" w:beforeAutospacing="1" w:after="100" w:afterAutospacing="1" w:line="240" w:lineRule="auto"/>
        <w:jc w:val="both"/>
        <w:rPr>
          <w:rFonts w:ascii="Times New Roman" w:eastAsia="Times New Roman" w:hAnsi="Times New Roman" w:cs="Times New Roman"/>
          <w:b/>
          <w:sz w:val="24"/>
          <w:szCs w:val="24"/>
          <w:lang w:val="sr-Cyrl-RS"/>
        </w:rPr>
      </w:pPr>
      <w:r w:rsidRPr="00611EBF">
        <w:rPr>
          <w:rFonts w:ascii="Times New Roman" w:eastAsia="Times New Roman" w:hAnsi="Times New Roman" w:cs="Times New Roman"/>
          <w:b/>
          <w:sz w:val="24"/>
          <w:szCs w:val="24"/>
          <w:lang w:val="sr-Cyrl-RS"/>
        </w:rPr>
        <w:t>6) Какви ће бити ефекти спровођења изабране опције на расходе других институција?</w:t>
      </w:r>
    </w:p>
    <w:p w:rsidR="00486628" w:rsidRPr="00611EBF" w:rsidRDefault="00486628" w:rsidP="003B4E57">
      <w:pPr>
        <w:spacing w:before="100" w:beforeAutospacing="1" w:after="100" w:afterAutospacing="1" w:line="240" w:lineRule="auto"/>
        <w:jc w:val="both"/>
        <w:rPr>
          <w:rFonts w:ascii="Times New Roman" w:eastAsia="Times New Roman" w:hAnsi="Times New Roman" w:cs="Times New Roman"/>
          <w:sz w:val="24"/>
          <w:szCs w:val="24"/>
          <w:lang w:val="sr-Cyrl-RS"/>
        </w:rPr>
      </w:pPr>
      <w:r w:rsidRPr="00611EBF">
        <w:rPr>
          <w:rFonts w:ascii="Times New Roman" w:eastAsia="Times New Roman" w:hAnsi="Times New Roman" w:cs="Times New Roman"/>
          <w:sz w:val="24"/>
          <w:szCs w:val="24"/>
          <w:lang w:val="sr-Cyrl-RS"/>
        </w:rPr>
        <w:t>Изабрана опција неће имати ефекте на расходе других институција.</w:t>
      </w:r>
    </w:p>
    <w:p w:rsidR="002A14FE" w:rsidRPr="00611EBF" w:rsidRDefault="00A24533" w:rsidP="003B4E57">
      <w:pPr>
        <w:spacing w:before="100" w:beforeAutospacing="1" w:after="100" w:afterAutospacing="1" w:line="240" w:lineRule="auto"/>
        <w:jc w:val="both"/>
        <w:outlineLvl w:val="2"/>
        <w:rPr>
          <w:rFonts w:ascii="Times New Roman" w:eastAsia="Times New Roman" w:hAnsi="Times New Roman" w:cs="Times New Roman"/>
          <w:b/>
          <w:bCs/>
          <w:sz w:val="24"/>
          <w:szCs w:val="24"/>
          <w:lang w:val="sr-Cyrl-RS"/>
        </w:rPr>
      </w:pPr>
      <w:bookmarkStart w:id="11" w:name="toc111"/>
      <w:bookmarkStart w:id="12" w:name="ll6"/>
      <w:bookmarkStart w:id="13" w:name="toc112"/>
      <w:bookmarkEnd w:id="11"/>
      <w:bookmarkEnd w:id="12"/>
      <w:bookmarkEnd w:id="13"/>
      <w:r w:rsidRPr="00611EBF">
        <w:rPr>
          <w:rFonts w:ascii="Times New Roman" w:eastAsia="Times New Roman" w:hAnsi="Times New Roman" w:cs="Times New Roman"/>
          <w:b/>
          <w:bCs/>
          <w:sz w:val="24"/>
          <w:szCs w:val="24"/>
          <w:lang w:val="sr-Cyrl-RS"/>
        </w:rPr>
        <w:t xml:space="preserve">5. КЉУЧНА ПИТАЊА ЗА АНАЛИЗУ ЕКОНОМСКИХ ЕФЕКАТА </w:t>
      </w:r>
    </w:p>
    <w:p w:rsidR="002A14FE" w:rsidRPr="00611EBF" w:rsidRDefault="002A14FE" w:rsidP="003B4E57">
      <w:pPr>
        <w:spacing w:before="100" w:beforeAutospacing="1" w:after="100" w:afterAutospacing="1" w:line="240" w:lineRule="auto"/>
        <w:jc w:val="both"/>
        <w:rPr>
          <w:rFonts w:ascii="Times New Roman" w:eastAsia="Times New Roman" w:hAnsi="Times New Roman" w:cs="Times New Roman"/>
          <w:sz w:val="24"/>
          <w:szCs w:val="24"/>
          <w:lang w:val="sr-Cyrl-RS"/>
        </w:rPr>
      </w:pPr>
      <w:r w:rsidRPr="00611EBF">
        <w:rPr>
          <w:rFonts w:ascii="Times New Roman" w:eastAsia="Times New Roman" w:hAnsi="Times New Roman" w:cs="Times New Roman"/>
          <w:b/>
          <w:sz w:val="24"/>
          <w:szCs w:val="24"/>
          <w:lang w:val="sr-Cyrl-RS"/>
        </w:rPr>
        <w:t>1) Које трошкове и користи (материјалне и нематеријалне) ће изабрана опција проузроковати привреди, појединој грани, односно одређеној категорији привредних субјеката?</w:t>
      </w:r>
    </w:p>
    <w:p w:rsidR="002E407C" w:rsidRPr="00611EBF" w:rsidRDefault="002E407C" w:rsidP="003B4E57">
      <w:pPr>
        <w:spacing w:before="100" w:beforeAutospacing="1" w:after="100" w:afterAutospacing="1" w:line="240" w:lineRule="auto"/>
        <w:jc w:val="both"/>
        <w:rPr>
          <w:rFonts w:ascii="Times New Roman" w:eastAsia="Times New Roman" w:hAnsi="Times New Roman" w:cs="Times New Roman"/>
          <w:sz w:val="24"/>
          <w:szCs w:val="24"/>
          <w:lang w:val="sr-Cyrl-RS"/>
        </w:rPr>
      </w:pPr>
      <w:r w:rsidRPr="00611EBF">
        <w:rPr>
          <w:rFonts w:ascii="Times New Roman" w:eastAsia="Times New Roman" w:hAnsi="Times New Roman" w:cs="Times New Roman"/>
          <w:sz w:val="24"/>
          <w:szCs w:val="24"/>
          <w:lang w:val="sr-Cyrl-RS"/>
        </w:rPr>
        <w:t>Изабрана опција нема ефеката на привреду.</w:t>
      </w:r>
    </w:p>
    <w:p w:rsidR="002A14FE" w:rsidRPr="00611EBF" w:rsidRDefault="002A14FE" w:rsidP="003B4E57">
      <w:pPr>
        <w:spacing w:before="100" w:beforeAutospacing="1" w:after="100" w:afterAutospacing="1" w:line="240" w:lineRule="auto"/>
        <w:jc w:val="both"/>
        <w:rPr>
          <w:rFonts w:ascii="Times New Roman" w:eastAsia="Times New Roman" w:hAnsi="Times New Roman" w:cs="Times New Roman"/>
          <w:b/>
          <w:sz w:val="24"/>
          <w:szCs w:val="24"/>
          <w:lang w:val="sr-Cyrl-RS"/>
        </w:rPr>
      </w:pPr>
      <w:r w:rsidRPr="00611EBF">
        <w:rPr>
          <w:rFonts w:ascii="Times New Roman" w:eastAsia="Times New Roman" w:hAnsi="Times New Roman" w:cs="Times New Roman"/>
          <w:b/>
          <w:sz w:val="24"/>
          <w:szCs w:val="24"/>
          <w:lang w:val="sr-Cyrl-RS"/>
        </w:rPr>
        <w:t>2) Да ли изабрана опција утиче на конкурентност привредних субјеката на домаћем и иностраном тржишту (укључујући и ефекте на конкурентност цена) и на који начин?</w:t>
      </w:r>
    </w:p>
    <w:p w:rsidR="002E407C" w:rsidRPr="00611EBF" w:rsidRDefault="002E407C" w:rsidP="003B4E57">
      <w:pPr>
        <w:spacing w:before="100" w:beforeAutospacing="1" w:after="100" w:afterAutospacing="1" w:line="240" w:lineRule="auto"/>
        <w:jc w:val="both"/>
        <w:rPr>
          <w:rFonts w:ascii="Times New Roman" w:eastAsia="Times New Roman" w:hAnsi="Times New Roman" w:cs="Times New Roman"/>
          <w:sz w:val="24"/>
          <w:szCs w:val="24"/>
          <w:lang w:val="sr-Cyrl-RS"/>
        </w:rPr>
      </w:pPr>
      <w:r w:rsidRPr="00611EBF">
        <w:rPr>
          <w:rFonts w:ascii="Times New Roman" w:eastAsia="Times New Roman" w:hAnsi="Times New Roman" w:cs="Times New Roman"/>
          <w:sz w:val="24"/>
          <w:szCs w:val="24"/>
          <w:lang w:val="sr-Cyrl-RS"/>
        </w:rPr>
        <w:t>Изабрана опција нема директне ефекате на конкурентност домаћих привредних субјеката. Међутим, посредно, ефикасније спровођење посупка професионалног признавања може да повећа конкурентност домаћих привредних субјеката тако што ће им омогућити да запосле лица која су стекла вредне дипломе у иностранству.</w:t>
      </w:r>
    </w:p>
    <w:p w:rsidR="002A14FE" w:rsidRPr="00611EBF" w:rsidRDefault="002A14FE" w:rsidP="003B4E57">
      <w:pPr>
        <w:spacing w:before="100" w:beforeAutospacing="1" w:after="100" w:afterAutospacing="1" w:line="240" w:lineRule="auto"/>
        <w:jc w:val="both"/>
        <w:rPr>
          <w:rFonts w:ascii="Times New Roman" w:eastAsia="Times New Roman" w:hAnsi="Times New Roman" w:cs="Times New Roman"/>
          <w:b/>
          <w:sz w:val="24"/>
          <w:szCs w:val="24"/>
          <w:lang w:val="sr-Cyrl-RS"/>
        </w:rPr>
      </w:pPr>
      <w:r w:rsidRPr="00611EBF">
        <w:rPr>
          <w:rFonts w:ascii="Times New Roman" w:eastAsia="Times New Roman" w:hAnsi="Times New Roman" w:cs="Times New Roman"/>
          <w:b/>
          <w:sz w:val="24"/>
          <w:szCs w:val="24"/>
          <w:lang w:val="sr-Cyrl-RS"/>
        </w:rPr>
        <w:t>3) Да ли изабране опције утичу на услове конкуренције и на који начин?</w:t>
      </w:r>
    </w:p>
    <w:p w:rsidR="002E407C" w:rsidRPr="00611EBF" w:rsidRDefault="002E407C" w:rsidP="003B4E57">
      <w:pPr>
        <w:spacing w:before="100" w:beforeAutospacing="1" w:after="100" w:afterAutospacing="1" w:line="240" w:lineRule="auto"/>
        <w:jc w:val="both"/>
        <w:rPr>
          <w:rFonts w:ascii="Times New Roman" w:eastAsia="Times New Roman" w:hAnsi="Times New Roman" w:cs="Times New Roman"/>
          <w:sz w:val="24"/>
          <w:szCs w:val="24"/>
          <w:lang w:val="sr-Cyrl-RS"/>
        </w:rPr>
      </w:pPr>
      <w:r w:rsidRPr="00611EBF">
        <w:rPr>
          <w:rFonts w:ascii="Times New Roman" w:eastAsia="Times New Roman" w:hAnsi="Times New Roman" w:cs="Times New Roman"/>
          <w:sz w:val="24"/>
          <w:szCs w:val="24"/>
          <w:lang w:val="sr-Cyrl-RS"/>
        </w:rPr>
        <w:t>Изабрана опција не утиче на конкуренцију.</w:t>
      </w:r>
    </w:p>
    <w:p w:rsidR="002A14FE" w:rsidRPr="00611EBF" w:rsidRDefault="002A14FE" w:rsidP="003B4E57">
      <w:pPr>
        <w:spacing w:before="100" w:beforeAutospacing="1" w:after="100" w:afterAutospacing="1" w:line="240" w:lineRule="auto"/>
        <w:jc w:val="both"/>
        <w:rPr>
          <w:rFonts w:ascii="Times New Roman" w:eastAsia="Times New Roman" w:hAnsi="Times New Roman" w:cs="Times New Roman"/>
          <w:b/>
          <w:sz w:val="24"/>
          <w:szCs w:val="24"/>
          <w:lang w:val="sr-Cyrl-RS"/>
        </w:rPr>
      </w:pPr>
      <w:r w:rsidRPr="00611EBF">
        <w:rPr>
          <w:rFonts w:ascii="Times New Roman" w:eastAsia="Times New Roman" w:hAnsi="Times New Roman" w:cs="Times New Roman"/>
          <w:b/>
          <w:sz w:val="24"/>
          <w:szCs w:val="24"/>
          <w:lang w:val="sr-Cyrl-RS"/>
        </w:rPr>
        <w:t>4) Да ли изабрана опција утиче на трансфер технологије и/или примену техничко-технолошких, организационих и пословних иновација и на који начин?</w:t>
      </w:r>
    </w:p>
    <w:p w:rsidR="002E407C" w:rsidRPr="00611EBF" w:rsidRDefault="002E407C" w:rsidP="003B4E57">
      <w:pPr>
        <w:spacing w:before="100" w:beforeAutospacing="1" w:after="100" w:afterAutospacing="1" w:line="240" w:lineRule="auto"/>
        <w:jc w:val="both"/>
        <w:rPr>
          <w:rFonts w:ascii="Times New Roman" w:eastAsia="Times New Roman" w:hAnsi="Times New Roman" w:cs="Times New Roman"/>
          <w:sz w:val="24"/>
          <w:szCs w:val="24"/>
          <w:lang w:val="sr-Cyrl-RS"/>
        </w:rPr>
      </w:pPr>
      <w:r w:rsidRPr="00611EBF">
        <w:rPr>
          <w:rFonts w:ascii="Times New Roman" w:eastAsia="Times New Roman" w:hAnsi="Times New Roman" w:cs="Times New Roman"/>
          <w:sz w:val="24"/>
          <w:szCs w:val="24"/>
          <w:lang w:val="sr-Cyrl-RS"/>
        </w:rPr>
        <w:t>Изабрана опција не утиче на трансфер технологије и/или примену техничко-технолошких, организационих и пословних иновација.</w:t>
      </w:r>
    </w:p>
    <w:p w:rsidR="002A14FE" w:rsidRPr="00611EBF" w:rsidRDefault="002A14FE" w:rsidP="003B4E57">
      <w:pPr>
        <w:spacing w:before="100" w:beforeAutospacing="1" w:after="100" w:afterAutospacing="1" w:line="240" w:lineRule="auto"/>
        <w:jc w:val="both"/>
        <w:rPr>
          <w:rFonts w:ascii="Times New Roman" w:eastAsia="Times New Roman" w:hAnsi="Times New Roman" w:cs="Times New Roman"/>
          <w:b/>
          <w:sz w:val="24"/>
          <w:szCs w:val="24"/>
          <w:lang w:val="sr-Cyrl-RS"/>
        </w:rPr>
      </w:pPr>
      <w:r w:rsidRPr="00611EBF">
        <w:rPr>
          <w:rFonts w:ascii="Times New Roman" w:eastAsia="Times New Roman" w:hAnsi="Times New Roman" w:cs="Times New Roman"/>
          <w:b/>
          <w:sz w:val="24"/>
          <w:szCs w:val="24"/>
          <w:lang w:val="sr-Cyrl-RS"/>
        </w:rPr>
        <w:t>5) Да ли изабрана опција утиче на друштвено богатство и његову расподелу и на који начин?</w:t>
      </w:r>
    </w:p>
    <w:p w:rsidR="002E407C" w:rsidRPr="00611EBF" w:rsidRDefault="002E407C" w:rsidP="003B4E57">
      <w:pPr>
        <w:spacing w:before="100" w:beforeAutospacing="1" w:after="100" w:afterAutospacing="1" w:line="240" w:lineRule="auto"/>
        <w:jc w:val="both"/>
        <w:rPr>
          <w:rFonts w:ascii="Times New Roman" w:eastAsia="Times New Roman" w:hAnsi="Times New Roman" w:cs="Times New Roman"/>
          <w:sz w:val="24"/>
          <w:szCs w:val="24"/>
          <w:lang w:val="sr-Cyrl-RS"/>
        </w:rPr>
      </w:pPr>
      <w:r w:rsidRPr="00611EBF">
        <w:rPr>
          <w:rFonts w:ascii="Times New Roman" w:eastAsia="Times New Roman" w:hAnsi="Times New Roman" w:cs="Times New Roman"/>
          <w:sz w:val="24"/>
          <w:szCs w:val="24"/>
          <w:lang w:val="sr-Cyrl-RS"/>
        </w:rPr>
        <w:t>Изабрана опција не утиче директно на друштвено богатство и његову расподелу, али индиректно постојање врхунски образоване радне снаге на домаће</w:t>
      </w:r>
      <w:r w:rsidR="00286435">
        <w:rPr>
          <w:rFonts w:ascii="Times New Roman" w:eastAsia="Times New Roman" w:hAnsi="Times New Roman" w:cs="Times New Roman"/>
          <w:sz w:val="24"/>
          <w:szCs w:val="24"/>
          <w:lang w:val="sr-Cyrl-RS"/>
        </w:rPr>
        <w:t>м тржишту</w:t>
      </w:r>
      <w:r w:rsidRPr="00611EBF">
        <w:rPr>
          <w:rFonts w:ascii="Times New Roman" w:eastAsia="Times New Roman" w:hAnsi="Times New Roman" w:cs="Times New Roman"/>
          <w:sz w:val="24"/>
          <w:szCs w:val="24"/>
          <w:lang w:val="sr-Cyrl-RS"/>
        </w:rPr>
        <w:t xml:space="preserve"> може да има утицаја на увећање друштвеног богатства.</w:t>
      </w:r>
    </w:p>
    <w:p w:rsidR="002A14FE" w:rsidRPr="00611EBF" w:rsidRDefault="002A14FE" w:rsidP="003B4E57">
      <w:pPr>
        <w:spacing w:before="100" w:beforeAutospacing="1" w:after="100" w:afterAutospacing="1" w:line="240" w:lineRule="auto"/>
        <w:jc w:val="both"/>
        <w:rPr>
          <w:rFonts w:ascii="Times New Roman" w:eastAsia="Times New Roman" w:hAnsi="Times New Roman" w:cs="Times New Roman"/>
          <w:b/>
          <w:sz w:val="24"/>
          <w:szCs w:val="24"/>
          <w:lang w:val="sr-Cyrl-RS"/>
        </w:rPr>
      </w:pPr>
      <w:r w:rsidRPr="00611EBF">
        <w:rPr>
          <w:rFonts w:ascii="Times New Roman" w:eastAsia="Times New Roman" w:hAnsi="Times New Roman" w:cs="Times New Roman"/>
          <w:b/>
          <w:sz w:val="24"/>
          <w:szCs w:val="24"/>
          <w:lang w:val="sr-Cyrl-RS"/>
        </w:rPr>
        <w:t>6) Какве ће ефекте изабрана опција имати на квалитет и статус радне снаге (права, обавезе и одговорности), као и права, обавезе и одговорности послодаваца?</w:t>
      </w:r>
    </w:p>
    <w:p w:rsidR="006C0A0C" w:rsidRPr="00611EBF" w:rsidRDefault="006C0A0C" w:rsidP="003B4E57">
      <w:pPr>
        <w:spacing w:before="100" w:beforeAutospacing="1" w:after="100" w:afterAutospacing="1" w:line="240" w:lineRule="auto"/>
        <w:jc w:val="both"/>
        <w:rPr>
          <w:rFonts w:ascii="Times New Roman" w:eastAsia="Times New Roman" w:hAnsi="Times New Roman" w:cs="Times New Roman"/>
          <w:b/>
          <w:bCs/>
          <w:sz w:val="24"/>
          <w:szCs w:val="24"/>
          <w:lang w:val="sr-Cyrl-RS"/>
        </w:rPr>
      </w:pPr>
      <w:r w:rsidRPr="00611EBF">
        <w:rPr>
          <w:rFonts w:ascii="Times New Roman" w:eastAsia="Times New Roman" w:hAnsi="Times New Roman" w:cs="Times New Roman"/>
          <w:sz w:val="24"/>
          <w:szCs w:val="24"/>
          <w:lang w:val="sr-Cyrl-RS"/>
        </w:rPr>
        <w:t>Изабрана опција утицање на повећање квалитета радне снаге с обзиром да ће на тржишту равноправно моћи да конкуришу и лица која су високо образовање стекла у иностранству.</w:t>
      </w:r>
      <w:r w:rsidRPr="00611EBF">
        <w:rPr>
          <w:rFonts w:ascii="Times New Roman" w:eastAsia="Times New Roman" w:hAnsi="Times New Roman" w:cs="Times New Roman"/>
          <w:b/>
          <w:bCs/>
          <w:sz w:val="24"/>
          <w:szCs w:val="24"/>
          <w:lang w:val="sr-Cyrl-RS"/>
        </w:rPr>
        <w:t xml:space="preserve"> </w:t>
      </w:r>
    </w:p>
    <w:p w:rsidR="002A14FE" w:rsidRPr="00611EBF" w:rsidRDefault="00A24533" w:rsidP="003B4E57">
      <w:pPr>
        <w:spacing w:before="100" w:beforeAutospacing="1" w:after="100" w:afterAutospacing="1" w:line="240" w:lineRule="auto"/>
        <w:jc w:val="both"/>
        <w:outlineLvl w:val="2"/>
        <w:rPr>
          <w:rFonts w:ascii="Times New Roman" w:eastAsia="Times New Roman" w:hAnsi="Times New Roman" w:cs="Times New Roman"/>
          <w:b/>
          <w:bCs/>
          <w:sz w:val="24"/>
          <w:szCs w:val="24"/>
          <w:lang w:val="sr-Cyrl-RS"/>
        </w:rPr>
      </w:pPr>
      <w:bookmarkStart w:id="14" w:name="toc113"/>
      <w:bookmarkStart w:id="15" w:name="ll7"/>
      <w:bookmarkStart w:id="16" w:name="toc114"/>
      <w:bookmarkEnd w:id="14"/>
      <w:bookmarkEnd w:id="15"/>
      <w:bookmarkEnd w:id="16"/>
      <w:r w:rsidRPr="00611EBF">
        <w:rPr>
          <w:rFonts w:ascii="Times New Roman" w:eastAsia="Times New Roman" w:hAnsi="Times New Roman" w:cs="Times New Roman"/>
          <w:b/>
          <w:bCs/>
          <w:sz w:val="24"/>
          <w:szCs w:val="24"/>
          <w:lang w:val="sr-Cyrl-RS"/>
        </w:rPr>
        <w:t xml:space="preserve">6. КЉУЧНА ПИТАЊА ЗА АНАЛИЗУ ЕФЕКАТА НА ДРУШТВО </w:t>
      </w:r>
    </w:p>
    <w:p w:rsidR="002A14FE" w:rsidRPr="00611EBF" w:rsidRDefault="002A14FE" w:rsidP="003B4E57">
      <w:pPr>
        <w:spacing w:before="100" w:beforeAutospacing="1" w:after="100" w:afterAutospacing="1" w:line="240" w:lineRule="auto"/>
        <w:jc w:val="both"/>
        <w:rPr>
          <w:rFonts w:ascii="Times New Roman" w:eastAsia="Times New Roman" w:hAnsi="Times New Roman" w:cs="Times New Roman"/>
          <w:b/>
          <w:sz w:val="24"/>
          <w:szCs w:val="24"/>
          <w:lang w:val="sr-Cyrl-RS"/>
        </w:rPr>
      </w:pPr>
      <w:r w:rsidRPr="00611EBF">
        <w:rPr>
          <w:rFonts w:ascii="Times New Roman" w:eastAsia="Times New Roman" w:hAnsi="Times New Roman" w:cs="Times New Roman"/>
          <w:b/>
          <w:sz w:val="24"/>
          <w:szCs w:val="24"/>
          <w:lang w:val="sr-Cyrl-RS"/>
        </w:rPr>
        <w:t>1) Колике трошкове и користи (материјалне и нематеријалне) ће изабрана опција проузроковати грађанима?</w:t>
      </w:r>
    </w:p>
    <w:p w:rsidR="006C0A0C" w:rsidRPr="00611EBF" w:rsidRDefault="006C0A0C" w:rsidP="003B4E57">
      <w:pPr>
        <w:spacing w:before="100" w:beforeAutospacing="1" w:after="100" w:afterAutospacing="1" w:line="240" w:lineRule="auto"/>
        <w:jc w:val="both"/>
        <w:rPr>
          <w:rFonts w:ascii="Times New Roman" w:eastAsia="Times New Roman" w:hAnsi="Times New Roman" w:cs="Times New Roman"/>
          <w:sz w:val="24"/>
          <w:szCs w:val="24"/>
          <w:lang w:val="sr-Cyrl-RS"/>
        </w:rPr>
      </w:pPr>
      <w:r w:rsidRPr="00611EBF">
        <w:rPr>
          <w:rFonts w:ascii="Times New Roman" w:eastAsia="Times New Roman" w:hAnsi="Times New Roman" w:cs="Times New Roman"/>
          <w:sz w:val="24"/>
          <w:szCs w:val="24"/>
          <w:lang w:val="sr-Cyrl-RS"/>
        </w:rPr>
        <w:t>Грађани неће имати трошкове од примене изабране опције с обзиром да се за спровођење поступка професионалног признавања већ пл</w:t>
      </w:r>
      <w:r w:rsidR="00286435">
        <w:rPr>
          <w:rFonts w:ascii="Times New Roman" w:eastAsia="Times New Roman" w:hAnsi="Times New Roman" w:cs="Times New Roman"/>
          <w:sz w:val="24"/>
          <w:szCs w:val="24"/>
          <w:lang w:val="sr-Cyrl-RS"/>
        </w:rPr>
        <w:t>аћа такса. Са друге стране, грађ</w:t>
      </w:r>
      <w:r w:rsidRPr="00611EBF">
        <w:rPr>
          <w:rFonts w:ascii="Times New Roman" w:eastAsia="Times New Roman" w:hAnsi="Times New Roman" w:cs="Times New Roman"/>
          <w:sz w:val="24"/>
          <w:szCs w:val="24"/>
          <w:lang w:val="sr-Cyrl-RS"/>
        </w:rPr>
        <w:t xml:space="preserve">ани ће имати користи од  ефикасног спровођења јавне услуге у интересу странака. </w:t>
      </w:r>
    </w:p>
    <w:p w:rsidR="002A14FE" w:rsidRPr="00611EBF" w:rsidRDefault="002A14FE" w:rsidP="003B4E57">
      <w:pPr>
        <w:spacing w:before="100" w:beforeAutospacing="1" w:after="100" w:afterAutospacing="1" w:line="240" w:lineRule="auto"/>
        <w:jc w:val="both"/>
        <w:rPr>
          <w:rFonts w:ascii="Times New Roman" w:eastAsia="Times New Roman" w:hAnsi="Times New Roman" w:cs="Times New Roman"/>
          <w:b/>
          <w:sz w:val="24"/>
          <w:szCs w:val="24"/>
          <w:lang w:val="sr-Cyrl-RS"/>
        </w:rPr>
      </w:pPr>
      <w:r w:rsidRPr="00611EBF">
        <w:rPr>
          <w:rFonts w:ascii="Times New Roman" w:eastAsia="Times New Roman" w:hAnsi="Times New Roman" w:cs="Times New Roman"/>
          <w:b/>
          <w:sz w:val="24"/>
          <w:szCs w:val="24"/>
          <w:lang w:val="sr-Cyrl-RS"/>
        </w:rPr>
        <w:t>2) Да ли ће ефекти реализације изабране опције штетно утицати на неку специфичну групу популације и да ли ће то негативно утицати на успешно спровођење те опције, као и које мере треба предузети да би се ови ризици свели на минимум?</w:t>
      </w:r>
    </w:p>
    <w:p w:rsidR="006C0A0C" w:rsidRPr="00611EBF" w:rsidRDefault="006C0A0C" w:rsidP="003B4E57">
      <w:pPr>
        <w:spacing w:before="100" w:beforeAutospacing="1" w:after="100" w:afterAutospacing="1" w:line="240" w:lineRule="auto"/>
        <w:jc w:val="both"/>
        <w:rPr>
          <w:rFonts w:ascii="Times New Roman" w:eastAsia="Times New Roman" w:hAnsi="Times New Roman" w:cs="Times New Roman"/>
          <w:sz w:val="24"/>
          <w:szCs w:val="24"/>
          <w:lang w:val="sr-Cyrl-RS"/>
        </w:rPr>
      </w:pPr>
      <w:r w:rsidRPr="00611EBF">
        <w:rPr>
          <w:rFonts w:ascii="Times New Roman" w:eastAsia="Times New Roman" w:hAnsi="Times New Roman" w:cs="Times New Roman"/>
          <w:sz w:val="24"/>
          <w:szCs w:val="24"/>
          <w:lang w:val="sr-Cyrl-RS"/>
        </w:rPr>
        <w:t>Изабрана опција нема штетне ефекте по било коју групу популације.</w:t>
      </w:r>
    </w:p>
    <w:p w:rsidR="002A14FE" w:rsidRPr="00611EBF" w:rsidRDefault="002A14FE" w:rsidP="003B4E57">
      <w:pPr>
        <w:spacing w:before="100" w:beforeAutospacing="1" w:after="100" w:afterAutospacing="1" w:line="240" w:lineRule="auto"/>
        <w:jc w:val="both"/>
        <w:rPr>
          <w:rFonts w:ascii="Times New Roman" w:eastAsia="Times New Roman" w:hAnsi="Times New Roman" w:cs="Times New Roman"/>
          <w:b/>
          <w:sz w:val="24"/>
          <w:szCs w:val="24"/>
          <w:lang w:val="sr-Cyrl-RS"/>
        </w:rPr>
      </w:pPr>
      <w:r w:rsidRPr="00611EBF">
        <w:rPr>
          <w:rFonts w:ascii="Times New Roman" w:eastAsia="Times New Roman" w:hAnsi="Times New Roman" w:cs="Times New Roman"/>
          <w:b/>
          <w:sz w:val="24"/>
          <w:szCs w:val="24"/>
          <w:lang w:val="sr-Cyrl-RS"/>
        </w:rPr>
        <w:t>3) На које друштвене групе, а посебно на које осетљиве друштвене групе, би утицале мере изабране опције и како би се тај утицај огледао (пре свега на сиромашне и социјално искључене појединце и групе, као што су особе са инвалидитетом, деца, млади, жене, старији преко 65 година, припадници ромске националне мањине, необразовани, незапослени, избегла и интерно расељена лица и становништво руралних средина и друге осетљиве друштвене групе)?</w:t>
      </w:r>
    </w:p>
    <w:p w:rsidR="004C7295" w:rsidRPr="00611EBF" w:rsidRDefault="004C7295" w:rsidP="003B4E57">
      <w:pPr>
        <w:spacing w:before="100" w:beforeAutospacing="1" w:after="100" w:afterAutospacing="1" w:line="240" w:lineRule="auto"/>
        <w:jc w:val="both"/>
        <w:rPr>
          <w:rFonts w:ascii="Times New Roman" w:eastAsia="Times New Roman" w:hAnsi="Times New Roman" w:cs="Times New Roman"/>
          <w:sz w:val="24"/>
          <w:szCs w:val="24"/>
          <w:lang w:val="sr-Cyrl-RS"/>
        </w:rPr>
      </w:pPr>
      <w:r w:rsidRPr="00611EBF">
        <w:rPr>
          <w:rFonts w:ascii="Times New Roman" w:eastAsia="Times New Roman" w:hAnsi="Times New Roman" w:cs="Times New Roman"/>
          <w:sz w:val="24"/>
          <w:szCs w:val="24"/>
          <w:lang w:val="sr-Cyrl-RS"/>
        </w:rPr>
        <w:t>Изабрана опција нема посебног утицаја на осетљиве друштвене групе.</w:t>
      </w:r>
    </w:p>
    <w:p w:rsidR="002A14FE" w:rsidRPr="00611EBF" w:rsidRDefault="002A14FE" w:rsidP="003B4E57">
      <w:pPr>
        <w:spacing w:before="100" w:beforeAutospacing="1" w:after="100" w:afterAutospacing="1" w:line="240" w:lineRule="auto"/>
        <w:jc w:val="both"/>
        <w:rPr>
          <w:rFonts w:ascii="Times New Roman" w:eastAsia="Times New Roman" w:hAnsi="Times New Roman" w:cs="Times New Roman"/>
          <w:b/>
          <w:sz w:val="24"/>
          <w:szCs w:val="24"/>
          <w:lang w:val="sr-Cyrl-RS"/>
        </w:rPr>
      </w:pPr>
      <w:r w:rsidRPr="00611EBF">
        <w:rPr>
          <w:rFonts w:ascii="Times New Roman" w:eastAsia="Times New Roman" w:hAnsi="Times New Roman" w:cs="Times New Roman"/>
          <w:b/>
          <w:sz w:val="24"/>
          <w:szCs w:val="24"/>
          <w:lang w:val="sr-Cyrl-RS"/>
        </w:rPr>
        <w:t>4) Да ли би и на који начин изабрана опција утицала на тржиште рада и запошљавање, као и на услове за рад (нпр. промене у стопама запослености, отпуштање технолошких вишкова, укинута или новоформирана радна места, постојећа права и обавезе радника, потребе за преквалификацијама или додатним обукама које намеће тржиште рада, родну равноправност, рањиве групе и облике њиховог запошљавања и слично)?</w:t>
      </w:r>
    </w:p>
    <w:p w:rsidR="004C7295" w:rsidRPr="00611EBF" w:rsidRDefault="004C7295" w:rsidP="003B4E57">
      <w:pPr>
        <w:spacing w:before="100" w:beforeAutospacing="1" w:after="100" w:afterAutospacing="1" w:line="240" w:lineRule="auto"/>
        <w:jc w:val="both"/>
        <w:rPr>
          <w:rFonts w:ascii="Times New Roman" w:eastAsia="Times New Roman" w:hAnsi="Times New Roman" w:cs="Times New Roman"/>
          <w:sz w:val="24"/>
          <w:szCs w:val="24"/>
          <w:lang w:val="sr-Cyrl-RS"/>
        </w:rPr>
      </w:pPr>
      <w:r w:rsidRPr="00611EBF">
        <w:rPr>
          <w:rFonts w:ascii="Times New Roman" w:eastAsia="Times New Roman" w:hAnsi="Times New Roman" w:cs="Times New Roman"/>
          <w:sz w:val="24"/>
          <w:szCs w:val="24"/>
          <w:lang w:val="sr-Cyrl-RS"/>
        </w:rPr>
        <w:t xml:space="preserve">Изабрана опција, осим повећања броја лица која су стекла високо образовање у иностранству неће имати других утицаја на тржиште рада, запошљавање и услове за рад. </w:t>
      </w:r>
    </w:p>
    <w:p w:rsidR="002A14FE" w:rsidRPr="00611EBF" w:rsidRDefault="002A14FE" w:rsidP="003B4E57">
      <w:pPr>
        <w:spacing w:before="100" w:beforeAutospacing="1" w:after="100" w:afterAutospacing="1" w:line="240" w:lineRule="auto"/>
        <w:jc w:val="both"/>
        <w:rPr>
          <w:rFonts w:ascii="Times New Roman" w:eastAsia="Times New Roman" w:hAnsi="Times New Roman" w:cs="Times New Roman"/>
          <w:b/>
          <w:sz w:val="24"/>
          <w:szCs w:val="24"/>
          <w:lang w:val="sr-Cyrl-RS"/>
        </w:rPr>
      </w:pPr>
      <w:r w:rsidRPr="00611EBF">
        <w:rPr>
          <w:rFonts w:ascii="Times New Roman" w:eastAsia="Times New Roman" w:hAnsi="Times New Roman" w:cs="Times New Roman"/>
          <w:b/>
          <w:sz w:val="24"/>
          <w:szCs w:val="24"/>
          <w:lang w:val="sr-Cyrl-RS"/>
        </w:rPr>
        <w:t>5) Да ли изабране опције омогућавају равноправан третман, или доводе до директне или индиректне дискриминације различитих категорија лица (нпр. на основу националне припадности, етничког порекла, језика, пола, родног идентитета, инвалидитета, старосне доби, сексуалне оријентације, брачног статуса или других личних својстава)?</w:t>
      </w:r>
    </w:p>
    <w:p w:rsidR="004C7295" w:rsidRPr="00611EBF" w:rsidRDefault="004C7295" w:rsidP="003B4E57">
      <w:pPr>
        <w:spacing w:before="100" w:beforeAutospacing="1" w:after="100" w:afterAutospacing="1" w:line="240" w:lineRule="auto"/>
        <w:jc w:val="both"/>
        <w:rPr>
          <w:rFonts w:ascii="Times New Roman" w:eastAsia="Times New Roman" w:hAnsi="Times New Roman" w:cs="Times New Roman"/>
          <w:sz w:val="24"/>
          <w:szCs w:val="24"/>
          <w:lang w:val="sr-Cyrl-RS"/>
        </w:rPr>
      </w:pPr>
      <w:r w:rsidRPr="00611EBF">
        <w:rPr>
          <w:rFonts w:ascii="Times New Roman" w:eastAsia="Times New Roman" w:hAnsi="Times New Roman" w:cs="Times New Roman"/>
          <w:sz w:val="24"/>
          <w:szCs w:val="24"/>
          <w:lang w:val="sr-Cyrl-RS"/>
        </w:rPr>
        <w:t>Изабрана опција не доводи било какве дискриминације.</w:t>
      </w:r>
    </w:p>
    <w:p w:rsidR="002A14FE" w:rsidRPr="00611EBF" w:rsidRDefault="002A14FE" w:rsidP="003B4E57">
      <w:pPr>
        <w:spacing w:before="100" w:beforeAutospacing="1" w:after="100" w:afterAutospacing="1" w:line="240" w:lineRule="auto"/>
        <w:jc w:val="both"/>
        <w:rPr>
          <w:rFonts w:ascii="Times New Roman" w:eastAsia="Times New Roman" w:hAnsi="Times New Roman" w:cs="Times New Roman"/>
          <w:b/>
          <w:sz w:val="24"/>
          <w:szCs w:val="24"/>
          <w:lang w:val="sr-Cyrl-RS"/>
        </w:rPr>
      </w:pPr>
      <w:r w:rsidRPr="00611EBF">
        <w:rPr>
          <w:rFonts w:ascii="Times New Roman" w:eastAsia="Times New Roman" w:hAnsi="Times New Roman" w:cs="Times New Roman"/>
          <w:b/>
          <w:sz w:val="24"/>
          <w:szCs w:val="24"/>
          <w:lang w:val="sr-Cyrl-RS"/>
        </w:rPr>
        <w:t>6) Да ли би изабрана опција могла да утиче на цене роба и услуга и животни стандард становништва, на који начин и у којем обиму?</w:t>
      </w:r>
    </w:p>
    <w:p w:rsidR="004C7295" w:rsidRPr="00611EBF" w:rsidRDefault="004C7295" w:rsidP="003B4E57">
      <w:pPr>
        <w:spacing w:before="100" w:beforeAutospacing="1" w:after="100" w:afterAutospacing="1" w:line="240" w:lineRule="auto"/>
        <w:jc w:val="both"/>
        <w:rPr>
          <w:rFonts w:ascii="Times New Roman" w:eastAsia="Times New Roman" w:hAnsi="Times New Roman" w:cs="Times New Roman"/>
          <w:sz w:val="24"/>
          <w:szCs w:val="24"/>
          <w:lang w:val="sr-Cyrl-RS"/>
        </w:rPr>
      </w:pPr>
      <w:r w:rsidRPr="00611EBF">
        <w:rPr>
          <w:rFonts w:ascii="Times New Roman" w:eastAsia="Times New Roman" w:hAnsi="Times New Roman" w:cs="Times New Roman"/>
          <w:sz w:val="24"/>
          <w:szCs w:val="24"/>
          <w:lang w:val="sr-Cyrl-RS"/>
        </w:rPr>
        <w:t>Изабрана опција нема утицаја на цене роба и услуга и животни стандард становништва.</w:t>
      </w:r>
    </w:p>
    <w:p w:rsidR="002A14FE" w:rsidRPr="00611EBF" w:rsidRDefault="002A14FE" w:rsidP="003B4E57">
      <w:pPr>
        <w:spacing w:before="100" w:beforeAutospacing="1" w:after="100" w:afterAutospacing="1" w:line="240" w:lineRule="auto"/>
        <w:jc w:val="both"/>
        <w:rPr>
          <w:rFonts w:ascii="Times New Roman" w:eastAsia="Times New Roman" w:hAnsi="Times New Roman" w:cs="Times New Roman"/>
          <w:b/>
          <w:sz w:val="24"/>
          <w:szCs w:val="24"/>
          <w:lang w:val="sr-Cyrl-RS"/>
        </w:rPr>
      </w:pPr>
      <w:r w:rsidRPr="00611EBF">
        <w:rPr>
          <w:rFonts w:ascii="Times New Roman" w:eastAsia="Times New Roman" w:hAnsi="Times New Roman" w:cs="Times New Roman"/>
          <w:b/>
          <w:sz w:val="24"/>
          <w:szCs w:val="24"/>
          <w:lang w:val="sr-Cyrl-RS"/>
        </w:rPr>
        <w:t>7) Да ли би се реализацијом изабраних опција позитивно утицало на промену социјалне ситуације у неком одређеном региону или округу и на који начин?</w:t>
      </w:r>
    </w:p>
    <w:p w:rsidR="004C7295" w:rsidRPr="00611EBF" w:rsidRDefault="004C7295" w:rsidP="003B4E57">
      <w:pPr>
        <w:spacing w:before="100" w:beforeAutospacing="1" w:after="100" w:afterAutospacing="1" w:line="240" w:lineRule="auto"/>
        <w:jc w:val="both"/>
        <w:rPr>
          <w:rFonts w:ascii="Times New Roman" w:eastAsia="Times New Roman" w:hAnsi="Times New Roman" w:cs="Times New Roman"/>
          <w:sz w:val="24"/>
          <w:szCs w:val="24"/>
          <w:lang w:val="sr-Cyrl-RS"/>
        </w:rPr>
      </w:pPr>
      <w:r w:rsidRPr="00611EBF">
        <w:rPr>
          <w:rFonts w:ascii="Times New Roman" w:eastAsia="Times New Roman" w:hAnsi="Times New Roman" w:cs="Times New Roman"/>
          <w:sz w:val="24"/>
          <w:szCs w:val="24"/>
          <w:lang w:val="sr-Cyrl-RS"/>
        </w:rPr>
        <w:t>Изабрана опција нема утицаја промену социјалне ситуације у неком одређеном региону или округу.</w:t>
      </w:r>
    </w:p>
    <w:p w:rsidR="002A14FE" w:rsidRPr="00611EBF" w:rsidRDefault="002A14FE" w:rsidP="003B4E57">
      <w:pPr>
        <w:spacing w:before="100" w:beforeAutospacing="1" w:after="100" w:afterAutospacing="1" w:line="240" w:lineRule="auto"/>
        <w:jc w:val="both"/>
        <w:rPr>
          <w:rFonts w:ascii="Times New Roman" w:eastAsia="Times New Roman" w:hAnsi="Times New Roman" w:cs="Times New Roman"/>
          <w:b/>
          <w:sz w:val="24"/>
          <w:szCs w:val="24"/>
          <w:lang w:val="sr-Cyrl-RS"/>
        </w:rPr>
      </w:pPr>
      <w:r w:rsidRPr="00611EBF">
        <w:rPr>
          <w:rFonts w:ascii="Times New Roman" w:eastAsia="Times New Roman" w:hAnsi="Times New Roman" w:cs="Times New Roman"/>
          <w:b/>
          <w:sz w:val="24"/>
          <w:szCs w:val="24"/>
          <w:lang w:val="sr-Cyrl-RS"/>
        </w:rPr>
        <w:t>8) Да ли би се реализацијом изабране опције утицало на промене у финансирању, квалитету или доступности система социјалне заштите, здравственог система или система образовања, посебно у смислу једнаког приступа услугама и правима за осетљиве групе и на који начин?</w:t>
      </w:r>
    </w:p>
    <w:p w:rsidR="004C7295" w:rsidRPr="00611EBF" w:rsidRDefault="004C7295" w:rsidP="003B4E57">
      <w:pPr>
        <w:spacing w:before="100" w:beforeAutospacing="1" w:after="100" w:afterAutospacing="1" w:line="240" w:lineRule="auto"/>
        <w:jc w:val="both"/>
        <w:rPr>
          <w:rFonts w:ascii="Times New Roman" w:eastAsia="Times New Roman" w:hAnsi="Times New Roman" w:cs="Times New Roman"/>
          <w:sz w:val="24"/>
          <w:szCs w:val="24"/>
          <w:lang w:val="sr-Cyrl-RS"/>
        </w:rPr>
      </w:pPr>
      <w:r w:rsidRPr="00611EBF">
        <w:rPr>
          <w:rFonts w:ascii="Times New Roman" w:eastAsia="Times New Roman" w:hAnsi="Times New Roman" w:cs="Times New Roman"/>
          <w:sz w:val="24"/>
          <w:szCs w:val="24"/>
          <w:lang w:val="sr-Cyrl-RS"/>
        </w:rPr>
        <w:t xml:space="preserve">Изабрана опција нема директног утицај на </w:t>
      </w:r>
      <w:r w:rsidR="003B4E57" w:rsidRPr="00611EBF">
        <w:rPr>
          <w:rFonts w:ascii="Times New Roman" w:eastAsia="Times New Roman" w:hAnsi="Times New Roman" w:cs="Times New Roman"/>
          <w:sz w:val="24"/>
          <w:szCs w:val="24"/>
          <w:lang w:val="sr-Cyrl-RS"/>
        </w:rPr>
        <w:t>промене у финансирању, квалитету или доступности система</w:t>
      </w:r>
      <w:r w:rsidRPr="00611EBF">
        <w:rPr>
          <w:rFonts w:ascii="Times New Roman" w:eastAsia="Times New Roman" w:hAnsi="Times New Roman" w:cs="Times New Roman"/>
          <w:sz w:val="24"/>
          <w:szCs w:val="24"/>
          <w:lang w:val="sr-Cyrl-RS"/>
        </w:rPr>
        <w:t xml:space="preserve"> социјалне </w:t>
      </w:r>
      <w:r w:rsidR="003B4E57" w:rsidRPr="00611EBF">
        <w:rPr>
          <w:rFonts w:ascii="Times New Roman" w:eastAsia="Times New Roman" w:hAnsi="Times New Roman" w:cs="Times New Roman"/>
          <w:sz w:val="24"/>
          <w:szCs w:val="24"/>
          <w:lang w:val="sr-Cyrl-RS"/>
        </w:rPr>
        <w:t>заштите, здравственог система или система образовања, међутим индиректно, корист ће имати лица која су стекла високо образовање у иностранству а која до сада дису била запослена са са високим образовањем</w:t>
      </w:r>
      <w:r w:rsidRPr="00611EBF">
        <w:rPr>
          <w:rFonts w:ascii="Times New Roman" w:eastAsia="Times New Roman" w:hAnsi="Times New Roman" w:cs="Times New Roman"/>
          <w:sz w:val="24"/>
          <w:szCs w:val="24"/>
          <w:lang w:val="sr-Cyrl-RS"/>
        </w:rPr>
        <w:t>.</w:t>
      </w:r>
    </w:p>
    <w:p w:rsidR="002A14FE" w:rsidRPr="00611EBF" w:rsidRDefault="00A24533" w:rsidP="003B4E57">
      <w:pPr>
        <w:spacing w:before="100" w:beforeAutospacing="1" w:after="100" w:afterAutospacing="1" w:line="240" w:lineRule="auto"/>
        <w:jc w:val="both"/>
        <w:outlineLvl w:val="2"/>
        <w:rPr>
          <w:rFonts w:ascii="Times New Roman" w:eastAsia="Times New Roman" w:hAnsi="Times New Roman" w:cs="Times New Roman"/>
          <w:b/>
          <w:bCs/>
          <w:sz w:val="24"/>
          <w:szCs w:val="24"/>
          <w:lang w:val="sr-Cyrl-RS"/>
        </w:rPr>
      </w:pPr>
      <w:bookmarkStart w:id="17" w:name="toc115"/>
      <w:bookmarkStart w:id="18" w:name="ll8"/>
      <w:bookmarkStart w:id="19" w:name="toc116"/>
      <w:bookmarkEnd w:id="17"/>
      <w:bookmarkEnd w:id="18"/>
      <w:bookmarkEnd w:id="19"/>
      <w:r w:rsidRPr="00611EBF">
        <w:rPr>
          <w:rFonts w:ascii="Times New Roman" w:eastAsia="Times New Roman" w:hAnsi="Times New Roman" w:cs="Times New Roman"/>
          <w:b/>
          <w:bCs/>
          <w:sz w:val="24"/>
          <w:szCs w:val="24"/>
          <w:lang w:val="sr-Cyrl-RS"/>
        </w:rPr>
        <w:t xml:space="preserve">7. КЉУЧНА ПИТАЊА ЗА АНАЛИЗУ ЕФЕКАТА НА ЖИВОТНУ СРЕДИНУ </w:t>
      </w:r>
    </w:p>
    <w:p w:rsidR="002A14FE" w:rsidRPr="00611EBF" w:rsidRDefault="002A14FE" w:rsidP="003B4E57">
      <w:pPr>
        <w:spacing w:before="100" w:beforeAutospacing="1" w:after="100" w:afterAutospacing="1" w:line="240" w:lineRule="auto"/>
        <w:jc w:val="both"/>
        <w:rPr>
          <w:rFonts w:ascii="Times New Roman" w:eastAsia="Times New Roman" w:hAnsi="Times New Roman" w:cs="Times New Roman"/>
          <w:b/>
          <w:sz w:val="24"/>
          <w:szCs w:val="24"/>
          <w:lang w:val="sr-Cyrl-RS"/>
        </w:rPr>
      </w:pPr>
      <w:r w:rsidRPr="00611EBF">
        <w:rPr>
          <w:rFonts w:ascii="Times New Roman" w:eastAsia="Times New Roman" w:hAnsi="Times New Roman" w:cs="Times New Roman"/>
          <w:b/>
          <w:sz w:val="24"/>
          <w:szCs w:val="24"/>
          <w:lang w:val="sr-Cyrl-RS"/>
        </w:rPr>
        <w:t>1) Да ли изабрана опција утиче и у којем обиму утиче на животну средину, укључујући ефекте на квалитет воде, ваздуха и земљишта, квалитет хране, урбану екологију и управљање отпадом, сировине, енергетску ефикасност и обновљиве изворе енергије?</w:t>
      </w:r>
    </w:p>
    <w:p w:rsidR="003B4E57" w:rsidRPr="00611EBF" w:rsidRDefault="003B4E57" w:rsidP="003B4E57">
      <w:pPr>
        <w:spacing w:before="100" w:beforeAutospacing="1" w:after="100" w:afterAutospacing="1" w:line="240" w:lineRule="auto"/>
        <w:jc w:val="both"/>
        <w:rPr>
          <w:rFonts w:ascii="Times New Roman" w:eastAsia="Times New Roman" w:hAnsi="Times New Roman" w:cs="Times New Roman"/>
          <w:sz w:val="24"/>
          <w:szCs w:val="24"/>
          <w:lang w:val="sr-Cyrl-RS"/>
        </w:rPr>
      </w:pPr>
      <w:r w:rsidRPr="00611EBF">
        <w:rPr>
          <w:rFonts w:ascii="Times New Roman" w:eastAsia="Times New Roman" w:hAnsi="Times New Roman" w:cs="Times New Roman"/>
          <w:sz w:val="24"/>
          <w:szCs w:val="24"/>
          <w:lang w:val="sr-Cyrl-RS"/>
        </w:rPr>
        <w:t>Изабрана опција нема ефекте на животну средину.</w:t>
      </w:r>
    </w:p>
    <w:p w:rsidR="002A14FE" w:rsidRPr="00611EBF" w:rsidRDefault="002A14FE" w:rsidP="003B4E57">
      <w:pPr>
        <w:spacing w:before="100" w:beforeAutospacing="1" w:after="100" w:afterAutospacing="1" w:line="240" w:lineRule="auto"/>
        <w:jc w:val="both"/>
        <w:rPr>
          <w:rFonts w:ascii="Times New Roman" w:eastAsia="Times New Roman" w:hAnsi="Times New Roman" w:cs="Times New Roman"/>
          <w:b/>
          <w:sz w:val="24"/>
          <w:szCs w:val="24"/>
          <w:lang w:val="sr-Cyrl-RS"/>
        </w:rPr>
      </w:pPr>
      <w:r w:rsidRPr="00611EBF">
        <w:rPr>
          <w:rFonts w:ascii="Times New Roman" w:eastAsia="Times New Roman" w:hAnsi="Times New Roman" w:cs="Times New Roman"/>
          <w:b/>
          <w:sz w:val="24"/>
          <w:szCs w:val="24"/>
          <w:lang w:val="sr-Cyrl-RS"/>
        </w:rPr>
        <w:t>2) Да ли изабрана опција утиче на квалитет и структуру екосистема, укључујући и интегритет и биодиверзитет екосистема, као и флору и фауну?</w:t>
      </w:r>
    </w:p>
    <w:p w:rsidR="003B4E57" w:rsidRPr="00611EBF" w:rsidRDefault="003B4E57" w:rsidP="003B4E57">
      <w:pPr>
        <w:spacing w:before="100" w:beforeAutospacing="1" w:after="100" w:afterAutospacing="1" w:line="240" w:lineRule="auto"/>
        <w:jc w:val="both"/>
        <w:rPr>
          <w:rFonts w:ascii="Times New Roman" w:eastAsia="Times New Roman" w:hAnsi="Times New Roman" w:cs="Times New Roman"/>
          <w:sz w:val="24"/>
          <w:szCs w:val="24"/>
          <w:lang w:val="sr-Cyrl-RS"/>
        </w:rPr>
      </w:pPr>
      <w:r w:rsidRPr="00611EBF">
        <w:rPr>
          <w:rFonts w:ascii="Times New Roman" w:eastAsia="Times New Roman" w:hAnsi="Times New Roman" w:cs="Times New Roman"/>
          <w:sz w:val="24"/>
          <w:szCs w:val="24"/>
          <w:lang w:val="sr-Cyrl-RS"/>
        </w:rPr>
        <w:t>Изабрана опција нема ефекте на животну средину.</w:t>
      </w:r>
    </w:p>
    <w:p w:rsidR="003B4E57" w:rsidRPr="00611EBF" w:rsidRDefault="002A14FE" w:rsidP="003B4E57">
      <w:pPr>
        <w:spacing w:before="100" w:beforeAutospacing="1" w:after="100" w:afterAutospacing="1" w:line="240" w:lineRule="auto"/>
        <w:jc w:val="both"/>
        <w:rPr>
          <w:rFonts w:ascii="Times New Roman" w:eastAsia="Times New Roman" w:hAnsi="Times New Roman" w:cs="Times New Roman"/>
          <w:sz w:val="24"/>
          <w:szCs w:val="24"/>
          <w:lang w:val="sr-Cyrl-RS"/>
        </w:rPr>
      </w:pPr>
      <w:r w:rsidRPr="00611EBF">
        <w:rPr>
          <w:rFonts w:ascii="Times New Roman" w:eastAsia="Times New Roman" w:hAnsi="Times New Roman" w:cs="Times New Roman"/>
          <w:b/>
          <w:sz w:val="24"/>
          <w:szCs w:val="24"/>
          <w:lang w:val="sr-Cyrl-RS"/>
        </w:rPr>
        <w:t>3) Да ли изабрана опција утиче на здравље људи?</w:t>
      </w:r>
      <w:r w:rsidR="003B4E57" w:rsidRPr="00611EBF">
        <w:rPr>
          <w:rFonts w:ascii="Times New Roman" w:eastAsia="Times New Roman" w:hAnsi="Times New Roman" w:cs="Times New Roman"/>
          <w:sz w:val="24"/>
          <w:szCs w:val="24"/>
          <w:lang w:val="sr-Cyrl-RS"/>
        </w:rPr>
        <w:t xml:space="preserve"> </w:t>
      </w:r>
    </w:p>
    <w:p w:rsidR="003B4E57" w:rsidRPr="00611EBF" w:rsidRDefault="003B4E57" w:rsidP="003B4E57">
      <w:pPr>
        <w:spacing w:before="100" w:beforeAutospacing="1" w:after="100" w:afterAutospacing="1" w:line="240" w:lineRule="auto"/>
        <w:jc w:val="both"/>
        <w:rPr>
          <w:rFonts w:ascii="Times New Roman" w:eastAsia="Times New Roman" w:hAnsi="Times New Roman" w:cs="Times New Roman"/>
          <w:sz w:val="24"/>
          <w:szCs w:val="24"/>
          <w:lang w:val="sr-Cyrl-RS"/>
        </w:rPr>
      </w:pPr>
      <w:r w:rsidRPr="00611EBF">
        <w:rPr>
          <w:rFonts w:ascii="Times New Roman" w:eastAsia="Times New Roman" w:hAnsi="Times New Roman" w:cs="Times New Roman"/>
          <w:sz w:val="24"/>
          <w:szCs w:val="24"/>
          <w:lang w:val="sr-Cyrl-RS"/>
        </w:rPr>
        <w:t>Изабрана опција нема ефекте на животну средину.</w:t>
      </w:r>
    </w:p>
    <w:p w:rsidR="002A14FE" w:rsidRPr="00611EBF" w:rsidRDefault="002A14FE" w:rsidP="003B4E57">
      <w:pPr>
        <w:spacing w:before="100" w:beforeAutospacing="1" w:after="100" w:afterAutospacing="1" w:line="240" w:lineRule="auto"/>
        <w:jc w:val="both"/>
        <w:rPr>
          <w:rFonts w:ascii="Times New Roman" w:eastAsia="Times New Roman" w:hAnsi="Times New Roman" w:cs="Times New Roman"/>
          <w:b/>
          <w:sz w:val="24"/>
          <w:szCs w:val="24"/>
          <w:lang w:val="sr-Cyrl-RS"/>
        </w:rPr>
      </w:pPr>
      <w:r w:rsidRPr="00611EBF">
        <w:rPr>
          <w:rFonts w:ascii="Times New Roman" w:eastAsia="Times New Roman" w:hAnsi="Times New Roman" w:cs="Times New Roman"/>
          <w:b/>
          <w:sz w:val="24"/>
          <w:szCs w:val="24"/>
          <w:lang w:val="sr-Cyrl-RS"/>
        </w:rPr>
        <w:t>4) Да ли изабрана опција представља ризик по животну средину и здравље људи и да ли се допунским мерама може утицати на смањење тих ризика?</w:t>
      </w:r>
    </w:p>
    <w:p w:rsidR="003B4E57" w:rsidRPr="00611EBF" w:rsidRDefault="003B4E57" w:rsidP="003B4E57">
      <w:pPr>
        <w:spacing w:before="100" w:beforeAutospacing="1" w:after="100" w:afterAutospacing="1" w:line="240" w:lineRule="auto"/>
        <w:jc w:val="both"/>
        <w:rPr>
          <w:rFonts w:ascii="Times New Roman" w:eastAsia="Times New Roman" w:hAnsi="Times New Roman" w:cs="Times New Roman"/>
          <w:sz w:val="24"/>
          <w:szCs w:val="24"/>
          <w:lang w:val="sr-Cyrl-RS"/>
        </w:rPr>
      </w:pPr>
      <w:r w:rsidRPr="00611EBF">
        <w:rPr>
          <w:rFonts w:ascii="Times New Roman" w:eastAsia="Times New Roman" w:hAnsi="Times New Roman" w:cs="Times New Roman"/>
          <w:sz w:val="24"/>
          <w:szCs w:val="24"/>
          <w:lang w:val="sr-Cyrl-RS"/>
        </w:rPr>
        <w:t>Изабрана опција нема ефекте на животну средину.</w:t>
      </w:r>
    </w:p>
    <w:p w:rsidR="002A14FE" w:rsidRPr="00611EBF" w:rsidRDefault="002A14FE" w:rsidP="003B4E57">
      <w:pPr>
        <w:spacing w:before="100" w:beforeAutospacing="1" w:after="100" w:afterAutospacing="1" w:line="240" w:lineRule="auto"/>
        <w:jc w:val="both"/>
        <w:rPr>
          <w:rFonts w:ascii="Times New Roman" w:eastAsia="Times New Roman" w:hAnsi="Times New Roman" w:cs="Times New Roman"/>
          <w:b/>
          <w:sz w:val="24"/>
          <w:szCs w:val="24"/>
          <w:lang w:val="sr-Cyrl-RS"/>
        </w:rPr>
      </w:pPr>
      <w:r w:rsidRPr="00611EBF">
        <w:rPr>
          <w:rFonts w:ascii="Times New Roman" w:eastAsia="Times New Roman" w:hAnsi="Times New Roman" w:cs="Times New Roman"/>
          <w:b/>
          <w:sz w:val="24"/>
          <w:szCs w:val="24"/>
          <w:lang w:val="sr-Cyrl-RS"/>
        </w:rPr>
        <w:t>5) Да ли изабрана опција утиче на заштиту и коришћење земљишта у складу са прописима који уређују предметну област?</w:t>
      </w:r>
    </w:p>
    <w:p w:rsidR="003B4E57" w:rsidRPr="00611EBF" w:rsidRDefault="003B4E57" w:rsidP="003B4E57">
      <w:pPr>
        <w:spacing w:before="100" w:beforeAutospacing="1" w:after="100" w:afterAutospacing="1" w:line="240" w:lineRule="auto"/>
        <w:jc w:val="both"/>
        <w:rPr>
          <w:rFonts w:ascii="Times New Roman" w:eastAsia="Times New Roman" w:hAnsi="Times New Roman" w:cs="Times New Roman"/>
          <w:sz w:val="24"/>
          <w:szCs w:val="24"/>
          <w:lang w:val="sr-Cyrl-RS"/>
        </w:rPr>
      </w:pPr>
      <w:r w:rsidRPr="00611EBF">
        <w:rPr>
          <w:rFonts w:ascii="Times New Roman" w:eastAsia="Times New Roman" w:hAnsi="Times New Roman" w:cs="Times New Roman"/>
          <w:sz w:val="24"/>
          <w:szCs w:val="24"/>
          <w:lang w:val="sr-Cyrl-RS"/>
        </w:rPr>
        <w:t>Изабрана опција нема ефекте на животну средину.</w:t>
      </w:r>
    </w:p>
    <w:p w:rsidR="002A14FE" w:rsidRPr="00611EBF" w:rsidRDefault="00A24533" w:rsidP="002A14FE">
      <w:pPr>
        <w:spacing w:before="100" w:beforeAutospacing="1" w:after="100" w:afterAutospacing="1" w:line="240" w:lineRule="auto"/>
        <w:outlineLvl w:val="2"/>
        <w:rPr>
          <w:rFonts w:ascii="Times New Roman" w:eastAsia="Times New Roman" w:hAnsi="Times New Roman" w:cs="Times New Roman"/>
          <w:b/>
          <w:bCs/>
          <w:sz w:val="24"/>
          <w:szCs w:val="24"/>
          <w:lang w:val="sr-Cyrl-RS"/>
        </w:rPr>
      </w:pPr>
      <w:bookmarkStart w:id="20" w:name="toc117"/>
      <w:bookmarkStart w:id="21" w:name="ll9"/>
      <w:bookmarkStart w:id="22" w:name="toc118"/>
      <w:bookmarkEnd w:id="20"/>
      <w:bookmarkEnd w:id="21"/>
      <w:bookmarkEnd w:id="22"/>
      <w:r w:rsidRPr="00611EBF">
        <w:rPr>
          <w:rFonts w:ascii="Times New Roman" w:eastAsia="Times New Roman" w:hAnsi="Times New Roman" w:cs="Times New Roman"/>
          <w:b/>
          <w:bCs/>
          <w:sz w:val="24"/>
          <w:szCs w:val="24"/>
          <w:lang w:val="sr-Cyrl-RS"/>
        </w:rPr>
        <w:t xml:space="preserve">8. КЉУЧНА ПИТАЊА ЗА АНАЛИЗУ УПРАВЉАЧКИХ ЕФЕКАТА </w:t>
      </w:r>
    </w:p>
    <w:p w:rsidR="002A14FE" w:rsidRPr="00611EBF" w:rsidRDefault="002A14FE" w:rsidP="003B4E57">
      <w:pPr>
        <w:spacing w:before="100" w:beforeAutospacing="1" w:after="100" w:afterAutospacing="1" w:line="240" w:lineRule="auto"/>
        <w:jc w:val="both"/>
        <w:rPr>
          <w:rFonts w:ascii="Times New Roman" w:eastAsia="Times New Roman" w:hAnsi="Times New Roman" w:cs="Times New Roman"/>
          <w:b/>
          <w:sz w:val="24"/>
          <w:szCs w:val="24"/>
          <w:lang w:val="sr-Cyrl-RS"/>
        </w:rPr>
      </w:pPr>
      <w:r w:rsidRPr="00611EBF">
        <w:rPr>
          <w:rFonts w:ascii="Times New Roman" w:eastAsia="Times New Roman" w:hAnsi="Times New Roman" w:cs="Times New Roman"/>
          <w:b/>
          <w:sz w:val="24"/>
          <w:szCs w:val="24"/>
          <w:lang w:val="sr-Cyrl-RS"/>
        </w:rPr>
        <w:t>1) Да ли се изабраном опцијом уводе организационе, управљачке или институционалне промене и које су то промене?</w:t>
      </w:r>
    </w:p>
    <w:p w:rsidR="003B4E57" w:rsidRPr="00611EBF" w:rsidRDefault="003B4E57" w:rsidP="003B4E57">
      <w:pPr>
        <w:spacing w:before="100" w:beforeAutospacing="1" w:after="100" w:afterAutospacing="1" w:line="240" w:lineRule="auto"/>
        <w:jc w:val="both"/>
        <w:rPr>
          <w:rFonts w:ascii="Times New Roman" w:eastAsia="Times New Roman" w:hAnsi="Times New Roman" w:cs="Times New Roman"/>
          <w:sz w:val="24"/>
          <w:szCs w:val="24"/>
          <w:lang w:val="sr-Cyrl-RS"/>
        </w:rPr>
      </w:pPr>
      <w:r w:rsidRPr="00611EBF">
        <w:rPr>
          <w:rFonts w:ascii="Times New Roman" w:eastAsia="Times New Roman" w:hAnsi="Times New Roman" w:cs="Times New Roman"/>
          <w:sz w:val="24"/>
          <w:szCs w:val="24"/>
          <w:lang w:val="sr-Cyrl-RS"/>
        </w:rPr>
        <w:t xml:space="preserve">Изабраном опцијом не уводе се организационе, управљачке нити институционалне промене. </w:t>
      </w:r>
    </w:p>
    <w:p w:rsidR="002A14FE" w:rsidRPr="00611EBF" w:rsidRDefault="002A14FE" w:rsidP="003B4E57">
      <w:pPr>
        <w:spacing w:before="100" w:beforeAutospacing="1" w:after="100" w:afterAutospacing="1" w:line="240" w:lineRule="auto"/>
        <w:jc w:val="both"/>
        <w:rPr>
          <w:rFonts w:ascii="Times New Roman" w:eastAsia="Times New Roman" w:hAnsi="Times New Roman" w:cs="Times New Roman"/>
          <w:b/>
          <w:sz w:val="24"/>
          <w:szCs w:val="24"/>
          <w:lang w:val="sr-Cyrl-RS"/>
        </w:rPr>
      </w:pPr>
      <w:r w:rsidRPr="00611EBF">
        <w:rPr>
          <w:rFonts w:ascii="Times New Roman" w:eastAsia="Times New Roman" w:hAnsi="Times New Roman" w:cs="Times New Roman"/>
          <w:b/>
          <w:sz w:val="24"/>
          <w:szCs w:val="24"/>
          <w:lang w:val="sr-Cyrl-RS"/>
        </w:rPr>
        <w:t>2) Да ли постојећа јавна управа има капацитет за спровођење изабране опције (укључујући и квалитет и квантитет расположивих капацитета) и да ли је потребно предузети одређене мере за побољшање тих капацитета?</w:t>
      </w:r>
    </w:p>
    <w:p w:rsidR="003B4E57" w:rsidRPr="00611EBF" w:rsidRDefault="003B4E57" w:rsidP="003B4E57">
      <w:pPr>
        <w:spacing w:before="100" w:beforeAutospacing="1" w:after="100" w:afterAutospacing="1" w:line="240" w:lineRule="auto"/>
        <w:jc w:val="both"/>
        <w:rPr>
          <w:rFonts w:ascii="Times New Roman" w:eastAsia="Times New Roman" w:hAnsi="Times New Roman" w:cs="Times New Roman"/>
          <w:sz w:val="24"/>
          <w:szCs w:val="24"/>
          <w:lang w:val="sr-Cyrl-RS"/>
        </w:rPr>
      </w:pPr>
      <w:r w:rsidRPr="00611EBF">
        <w:rPr>
          <w:rFonts w:ascii="Times New Roman" w:eastAsia="Times New Roman" w:hAnsi="Times New Roman" w:cs="Times New Roman"/>
          <w:sz w:val="24"/>
          <w:szCs w:val="24"/>
          <w:lang w:val="sr-Cyrl-RS"/>
        </w:rPr>
        <w:t>Агенција, као институција надлежна за спровођење поступка професионалног признавања има одговајауће капацитете за реализацију изабране опције, а у случају потребе може анга</w:t>
      </w:r>
      <w:r w:rsidR="00286435">
        <w:rPr>
          <w:rFonts w:ascii="Times New Roman" w:eastAsia="Times New Roman" w:hAnsi="Times New Roman" w:cs="Times New Roman"/>
          <w:sz w:val="24"/>
          <w:szCs w:val="24"/>
          <w:lang w:val="sr-Cyrl-RS"/>
        </w:rPr>
        <w:t>жо</w:t>
      </w:r>
      <w:r w:rsidRPr="00611EBF">
        <w:rPr>
          <w:rFonts w:ascii="Times New Roman" w:eastAsia="Times New Roman" w:hAnsi="Times New Roman" w:cs="Times New Roman"/>
          <w:sz w:val="24"/>
          <w:szCs w:val="24"/>
          <w:lang w:val="sr-Cyrl-RS"/>
        </w:rPr>
        <w:t>вати додатне капацитет с обзиром да није попунила укупан број запослених на неодређено време у складу са одлуком Владе којом се утврђује максимални број запослених на неодређено време.</w:t>
      </w:r>
    </w:p>
    <w:p w:rsidR="002A14FE" w:rsidRPr="00611EBF" w:rsidRDefault="002A14FE" w:rsidP="003B4E57">
      <w:pPr>
        <w:spacing w:before="100" w:beforeAutospacing="1" w:after="100" w:afterAutospacing="1" w:line="240" w:lineRule="auto"/>
        <w:jc w:val="both"/>
        <w:rPr>
          <w:rFonts w:ascii="Times New Roman" w:eastAsia="Times New Roman" w:hAnsi="Times New Roman" w:cs="Times New Roman"/>
          <w:b/>
          <w:sz w:val="24"/>
          <w:szCs w:val="24"/>
          <w:lang w:val="sr-Cyrl-RS"/>
        </w:rPr>
      </w:pPr>
      <w:r w:rsidRPr="00611EBF">
        <w:rPr>
          <w:rFonts w:ascii="Times New Roman" w:eastAsia="Times New Roman" w:hAnsi="Times New Roman" w:cs="Times New Roman"/>
          <w:b/>
          <w:sz w:val="24"/>
          <w:szCs w:val="24"/>
          <w:lang w:val="sr-Cyrl-RS"/>
        </w:rPr>
        <w:t>3) Да ли је за реализацију изабране опције било потребно извршити реструктурирање постојећег државног органа, односно другог субјекта јавног сектора (нпр. проширење, укидање, промене функција/хијерархије, унапређење техничких и људских капацитета и сл.) и у којем временском периоду је то потребно спровести?</w:t>
      </w:r>
    </w:p>
    <w:p w:rsidR="003B4E57" w:rsidRPr="00611EBF" w:rsidRDefault="003B4E57" w:rsidP="003B4E57">
      <w:pPr>
        <w:spacing w:before="100" w:beforeAutospacing="1" w:after="100" w:afterAutospacing="1" w:line="240" w:lineRule="auto"/>
        <w:jc w:val="both"/>
        <w:rPr>
          <w:rFonts w:ascii="Times New Roman" w:eastAsia="Times New Roman" w:hAnsi="Times New Roman" w:cs="Times New Roman"/>
          <w:sz w:val="24"/>
          <w:szCs w:val="24"/>
          <w:lang w:val="sr-Cyrl-RS"/>
        </w:rPr>
      </w:pPr>
      <w:r w:rsidRPr="00611EBF">
        <w:rPr>
          <w:rFonts w:ascii="Times New Roman" w:eastAsia="Times New Roman" w:hAnsi="Times New Roman" w:cs="Times New Roman"/>
          <w:sz w:val="24"/>
          <w:szCs w:val="24"/>
          <w:lang w:val="sr-Cyrl-RS"/>
        </w:rPr>
        <w:t>За реализацију изабране опције није потребно извршити реструктурирање Агенције.</w:t>
      </w:r>
    </w:p>
    <w:p w:rsidR="002A14FE" w:rsidRPr="00611EBF" w:rsidRDefault="002A14FE" w:rsidP="003B4E57">
      <w:pPr>
        <w:spacing w:before="100" w:beforeAutospacing="1" w:after="100" w:afterAutospacing="1" w:line="240" w:lineRule="auto"/>
        <w:jc w:val="both"/>
        <w:rPr>
          <w:rFonts w:ascii="Times New Roman" w:eastAsia="Times New Roman" w:hAnsi="Times New Roman" w:cs="Times New Roman"/>
          <w:b/>
          <w:sz w:val="24"/>
          <w:szCs w:val="24"/>
          <w:lang w:val="sr-Cyrl-RS"/>
        </w:rPr>
      </w:pPr>
      <w:r w:rsidRPr="00611EBF">
        <w:rPr>
          <w:rFonts w:ascii="Times New Roman" w:eastAsia="Times New Roman" w:hAnsi="Times New Roman" w:cs="Times New Roman"/>
          <w:b/>
          <w:sz w:val="24"/>
          <w:szCs w:val="24"/>
          <w:lang w:val="sr-Cyrl-RS"/>
        </w:rPr>
        <w:t>4) Да ли је изабрана опција у сагласности са важећим прописима, међународним споразумима и усвојеним документима јавних политика?</w:t>
      </w:r>
    </w:p>
    <w:p w:rsidR="003B4E57" w:rsidRPr="00611EBF" w:rsidRDefault="003B4E57" w:rsidP="003B4E57">
      <w:pPr>
        <w:spacing w:before="100" w:beforeAutospacing="1" w:after="100" w:afterAutospacing="1" w:line="240" w:lineRule="auto"/>
        <w:jc w:val="both"/>
        <w:rPr>
          <w:rFonts w:ascii="Times New Roman" w:eastAsia="Times New Roman" w:hAnsi="Times New Roman" w:cs="Times New Roman"/>
          <w:sz w:val="24"/>
          <w:szCs w:val="24"/>
          <w:lang w:val="sr-Cyrl-RS"/>
        </w:rPr>
      </w:pPr>
      <w:r w:rsidRPr="00611EBF">
        <w:rPr>
          <w:rFonts w:ascii="Times New Roman" w:eastAsia="Times New Roman" w:hAnsi="Times New Roman" w:cs="Times New Roman"/>
          <w:sz w:val="24"/>
          <w:szCs w:val="24"/>
          <w:lang w:val="sr-Cyrl-RS"/>
        </w:rPr>
        <w:t>Изабрана опција је усклађена са међународним споразумима и документима јавних политика као и са домаћим прописима.</w:t>
      </w:r>
    </w:p>
    <w:p w:rsidR="002A14FE" w:rsidRPr="00611EBF" w:rsidRDefault="002A14FE" w:rsidP="003B4E57">
      <w:pPr>
        <w:spacing w:before="100" w:beforeAutospacing="1" w:after="100" w:afterAutospacing="1" w:line="240" w:lineRule="auto"/>
        <w:jc w:val="both"/>
        <w:rPr>
          <w:rFonts w:ascii="Times New Roman" w:eastAsia="Times New Roman" w:hAnsi="Times New Roman" w:cs="Times New Roman"/>
          <w:b/>
          <w:sz w:val="24"/>
          <w:szCs w:val="24"/>
          <w:lang w:val="sr-Cyrl-RS"/>
        </w:rPr>
      </w:pPr>
      <w:r w:rsidRPr="00611EBF">
        <w:rPr>
          <w:rFonts w:ascii="Times New Roman" w:eastAsia="Times New Roman" w:hAnsi="Times New Roman" w:cs="Times New Roman"/>
          <w:b/>
          <w:sz w:val="24"/>
          <w:szCs w:val="24"/>
          <w:lang w:val="sr-Cyrl-RS"/>
        </w:rPr>
        <w:t>5) Да ли изабрана опција утиче на владавину права и безбедност?</w:t>
      </w:r>
    </w:p>
    <w:p w:rsidR="003B4E57" w:rsidRPr="00611EBF" w:rsidRDefault="003B4E57" w:rsidP="003B4E57">
      <w:pPr>
        <w:spacing w:before="100" w:beforeAutospacing="1" w:after="100" w:afterAutospacing="1" w:line="240" w:lineRule="auto"/>
        <w:jc w:val="both"/>
        <w:rPr>
          <w:rFonts w:ascii="Times New Roman" w:eastAsia="Times New Roman" w:hAnsi="Times New Roman" w:cs="Times New Roman"/>
          <w:sz w:val="24"/>
          <w:szCs w:val="24"/>
          <w:lang w:val="sr-Cyrl-RS"/>
        </w:rPr>
      </w:pPr>
      <w:r w:rsidRPr="00611EBF">
        <w:rPr>
          <w:rFonts w:ascii="Times New Roman" w:eastAsia="Times New Roman" w:hAnsi="Times New Roman" w:cs="Times New Roman"/>
          <w:sz w:val="24"/>
          <w:szCs w:val="24"/>
          <w:lang w:val="sr-Cyrl-RS"/>
        </w:rPr>
        <w:t>Изабрана опција не утиче на владавину права и безбедност.</w:t>
      </w:r>
    </w:p>
    <w:p w:rsidR="002A14FE" w:rsidRPr="00611EBF" w:rsidRDefault="002A14FE" w:rsidP="003B4E57">
      <w:pPr>
        <w:spacing w:before="100" w:beforeAutospacing="1" w:after="100" w:afterAutospacing="1" w:line="240" w:lineRule="auto"/>
        <w:jc w:val="both"/>
        <w:rPr>
          <w:rFonts w:ascii="Times New Roman" w:eastAsia="Times New Roman" w:hAnsi="Times New Roman" w:cs="Times New Roman"/>
          <w:b/>
          <w:sz w:val="24"/>
          <w:szCs w:val="24"/>
          <w:lang w:val="sr-Cyrl-RS"/>
        </w:rPr>
      </w:pPr>
      <w:r w:rsidRPr="00611EBF">
        <w:rPr>
          <w:rFonts w:ascii="Times New Roman" w:eastAsia="Times New Roman" w:hAnsi="Times New Roman" w:cs="Times New Roman"/>
          <w:b/>
          <w:sz w:val="24"/>
          <w:szCs w:val="24"/>
          <w:lang w:val="sr-Cyrl-RS"/>
        </w:rPr>
        <w:t>6) Да ли изабрана опција утиче на одговорност и транспарентност рада јавне управе и на који начин?</w:t>
      </w:r>
    </w:p>
    <w:p w:rsidR="003B4E57" w:rsidRPr="00611EBF" w:rsidRDefault="00C2145E" w:rsidP="003B4E57">
      <w:pPr>
        <w:spacing w:before="100" w:beforeAutospacing="1" w:after="100" w:afterAutospacing="1" w:line="240" w:lineRule="auto"/>
        <w:jc w:val="both"/>
        <w:rPr>
          <w:rFonts w:ascii="Times New Roman" w:eastAsia="Times New Roman" w:hAnsi="Times New Roman" w:cs="Times New Roman"/>
          <w:sz w:val="24"/>
          <w:szCs w:val="24"/>
          <w:lang w:val="sr-Cyrl-RS"/>
        </w:rPr>
      </w:pPr>
      <w:r w:rsidRPr="00611EBF">
        <w:rPr>
          <w:rFonts w:ascii="Times New Roman" w:eastAsia="Times New Roman" w:hAnsi="Times New Roman" w:cs="Times New Roman"/>
          <w:sz w:val="24"/>
          <w:szCs w:val="24"/>
          <w:lang w:val="sr-Cyrl-RS"/>
        </w:rPr>
        <w:t>Изабрана опција не утиче на одговорност, али ће допринети већој транспарентности у самом поступку професионалног признавања.</w:t>
      </w:r>
    </w:p>
    <w:p w:rsidR="002A14FE" w:rsidRPr="00611EBF" w:rsidRDefault="002A14FE" w:rsidP="003B4E57">
      <w:pPr>
        <w:spacing w:before="100" w:beforeAutospacing="1" w:after="100" w:afterAutospacing="1" w:line="240" w:lineRule="auto"/>
        <w:jc w:val="both"/>
        <w:rPr>
          <w:rFonts w:ascii="Times New Roman" w:eastAsia="Times New Roman" w:hAnsi="Times New Roman" w:cs="Times New Roman"/>
          <w:b/>
          <w:sz w:val="24"/>
          <w:szCs w:val="24"/>
          <w:lang w:val="sr-Cyrl-RS"/>
        </w:rPr>
      </w:pPr>
      <w:r w:rsidRPr="00611EBF">
        <w:rPr>
          <w:rFonts w:ascii="Times New Roman" w:eastAsia="Times New Roman" w:hAnsi="Times New Roman" w:cs="Times New Roman"/>
          <w:b/>
          <w:sz w:val="24"/>
          <w:szCs w:val="24"/>
          <w:lang w:val="sr-Cyrl-RS"/>
        </w:rPr>
        <w:t>7) Које додатне мере треба спровести и колико времена ће бити потребно да се спроведе изабрана опција и обезбеди њено касније доследно спровођење, односно њена одрживост?</w:t>
      </w:r>
    </w:p>
    <w:p w:rsidR="00C2145E" w:rsidRPr="00611EBF" w:rsidRDefault="00C2145E" w:rsidP="003B4E57">
      <w:pPr>
        <w:spacing w:before="100" w:beforeAutospacing="1" w:after="100" w:afterAutospacing="1" w:line="240" w:lineRule="auto"/>
        <w:jc w:val="both"/>
        <w:rPr>
          <w:rFonts w:ascii="Times New Roman" w:eastAsia="Times New Roman" w:hAnsi="Times New Roman" w:cs="Times New Roman"/>
          <w:sz w:val="24"/>
          <w:szCs w:val="24"/>
          <w:lang w:val="sr-Cyrl-RS"/>
        </w:rPr>
      </w:pPr>
      <w:r w:rsidRPr="00611EBF">
        <w:rPr>
          <w:rFonts w:ascii="Times New Roman" w:eastAsia="Times New Roman" w:hAnsi="Times New Roman" w:cs="Times New Roman"/>
          <w:sz w:val="24"/>
          <w:szCs w:val="24"/>
          <w:lang w:val="sr-Cyrl-RS"/>
        </w:rPr>
        <w:t>За реализацију изабране опције није потребно спровести додатне мере.</w:t>
      </w:r>
    </w:p>
    <w:p w:rsidR="002A14FE" w:rsidRPr="00611EBF" w:rsidRDefault="00A24533" w:rsidP="002A14FE">
      <w:pPr>
        <w:spacing w:before="100" w:beforeAutospacing="1" w:after="100" w:afterAutospacing="1" w:line="240" w:lineRule="auto"/>
        <w:outlineLvl w:val="2"/>
        <w:rPr>
          <w:rFonts w:ascii="Times New Roman" w:eastAsia="Times New Roman" w:hAnsi="Times New Roman" w:cs="Times New Roman"/>
          <w:b/>
          <w:bCs/>
          <w:sz w:val="24"/>
          <w:szCs w:val="24"/>
        </w:rPr>
      </w:pPr>
      <w:bookmarkStart w:id="23" w:name="toc119"/>
      <w:bookmarkStart w:id="24" w:name="ll10"/>
      <w:bookmarkStart w:id="25" w:name="toc120"/>
      <w:bookmarkEnd w:id="23"/>
      <w:bookmarkEnd w:id="24"/>
      <w:bookmarkEnd w:id="25"/>
      <w:r w:rsidRPr="00611EBF">
        <w:rPr>
          <w:rFonts w:ascii="Times New Roman" w:eastAsia="Times New Roman" w:hAnsi="Times New Roman" w:cs="Times New Roman"/>
          <w:b/>
          <w:bCs/>
          <w:sz w:val="24"/>
          <w:szCs w:val="24"/>
          <w:lang w:val="sr-Cyrl-RS"/>
        </w:rPr>
        <w:t xml:space="preserve">9. </w:t>
      </w:r>
      <w:r w:rsidRPr="00611EBF">
        <w:rPr>
          <w:rFonts w:ascii="Times New Roman" w:eastAsia="Times New Roman" w:hAnsi="Times New Roman" w:cs="Times New Roman"/>
          <w:b/>
          <w:bCs/>
          <w:sz w:val="24"/>
          <w:szCs w:val="24"/>
        </w:rPr>
        <w:t xml:space="preserve">КЉУЧНА ПИТАЊА ЗА АНАЛИЗУ РИЗИКА </w:t>
      </w:r>
    </w:p>
    <w:p w:rsidR="002A14FE" w:rsidRPr="00611EBF" w:rsidRDefault="002A14FE" w:rsidP="00A24533">
      <w:pPr>
        <w:spacing w:before="100" w:beforeAutospacing="1" w:after="100" w:afterAutospacing="1" w:line="240" w:lineRule="auto"/>
        <w:jc w:val="both"/>
        <w:rPr>
          <w:rFonts w:ascii="Times New Roman" w:eastAsia="Times New Roman" w:hAnsi="Times New Roman" w:cs="Times New Roman"/>
          <w:b/>
          <w:sz w:val="24"/>
          <w:szCs w:val="24"/>
          <w:lang w:val="sr-Cyrl-RS"/>
        </w:rPr>
      </w:pPr>
      <w:r w:rsidRPr="00611EBF">
        <w:rPr>
          <w:rFonts w:ascii="Times New Roman" w:eastAsia="Times New Roman" w:hAnsi="Times New Roman" w:cs="Times New Roman"/>
          <w:b/>
          <w:sz w:val="24"/>
          <w:szCs w:val="24"/>
        </w:rPr>
        <w:t>1) Да ли је за спровођење изабране опције обезбеђена подршка свих кључних заинтересованих страна и циљних група? Да ли је спровођење изабране опције приоритет за доносиоце одлука у наредном периоду (Народну скупштину, Владу, државне органе и слично)?</w:t>
      </w:r>
    </w:p>
    <w:p w:rsidR="00C2145E" w:rsidRPr="00611EBF" w:rsidRDefault="00C2145E" w:rsidP="00A24533">
      <w:pPr>
        <w:spacing w:before="100" w:beforeAutospacing="1" w:after="100" w:afterAutospacing="1" w:line="240" w:lineRule="auto"/>
        <w:jc w:val="both"/>
        <w:rPr>
          <w:rFonts w:ascii="Times New Roman" w:eastAsia="Times New Roman" w:hAnsi="Times New Roman" w:cs="Times New Roman"/>
          <w:sz w:val="24"/>
          <w:szCs w:val="24"/>
          <w:lang w:val="sr-Cyrl-RS"/>
        </w:rPr>
      </w:pPr>
      <w:r w:rsidRPr="00611EBF">
        <w:rPr>
          <w:rFonts w:ascii="Times New Roman" w:eastAsia="Times New Roman" w:hAnsi="Times New Roman" w:cs="Times New Roman"/>
          <w:sz w:val="24"/>
          <w:szCs w:val="24"/>
          <w:lang w:val="sr-Cyrl-RS"/>
        </w:rPr>
        <w:t>За спровођење изабране опције обезбеђена је подршка надлежних институција – Агенције и Министарства просвете, науке и технолошког развоја.</w:t>
      </w:r>
    </w:p>
    <w:p w:rsidR="002A14FE" w:rsidRPr="00611EBF" w:rsidRDefault="002A14FE" w:rsidP="00A24533">
      <w:pPr>
        <w:spacing w:before="100" w:beforeAutospacing="1" w:after="100" w:afterAutospacing="1" w:line="240" w:lineRule="auto"/>
        <w:jc w:val="both"/>
        <w:rPr>
          <w:rFonts w:ascii="Times New Roman" w:eastAsia="Times New Roman" w:hAnsi="Times New Roman" w:cs="Times New Roman"/>
          <w:sz w:val="24"/>
          <w:szCs w:val="24"/>
          <w:lang w:val="sr-Cyrl-RS"/>
        </w:rPr>
      </w:pPr>
      <w:r w:rsidRPr="00611EBF">
        <w:rPr>
          <w:rFonts w:ascii="Times New Roman" w:eastAsia="Times New Roman" w:hAnsi="Times New Roman" w:cs="Times New Roman"/>
          <w:b/>
          <w:sz w:val="24"/>
          <w:szCs w:val="24"/>
          <w:lang w:val="sr-Cyrl-RS"/>
        </w:rPr>
        <w:t>2) Да ли су обезбеђена финансијска средства за спровођење изабране опције? Да ли је за спровођење изабране опције обезбеђено довољно времена за спровођење поступка јавне набавке уколико је она потребна?</w:t>
      </w:r>
    </w:p>
    <w:p w:rsidR="00C2145E" w:rsidRPr="00611EBF" w:rsidRDefault="00C2145E" w:rsidP="00A24533">
      <w:pPr>
        <w:spacing w:before="100" w:beforeAutospacing="1" w:after="100" w:afterAutospacing="1" w:line="240" w:lineRule="auto"/>
        <w:jc w:val="both"/>
        <w:rPr>
          <w:rFonts w:ascii="Times New Roman" w:eastAsia="Times New Roman" w:hAnsi="Times New Roman" w:cs="Times New Roman"/>
          <w:sz w:val="24"/>
          <w:szCs w:val="24"/>
          <w:lang w:val="sr-Cyrl-RS"/>
        </w:rPr>
      </w:pPr>
      <w:r w:rsidRPr="00611EBF">
        <w:rPr>
          <w:rFonts w:ascii="Times New Roman" w:eastAsia="Times New Roman" w:hAnsi="Times New Roman" w:cs="Times New Roman"/>
          <w:sz w:val="24"/>
          <w:szCs w:val="24"/>
          <w:lang w:val="sr-Cyrl-RS"/>
        </w:rPr>
        <w:t>За спровођење изабране опције средства су обезбеђена у буџету Републике Србије.</w:t>
      </w:r>
    </w:p>
    <w:p w:rsidR="002A14FE" w:rsidRPr="00611EBF" w:rsidRDefault="002A14FE" w:rsidP="00A24533">
      <w:pPr>
        <w:spacing w:before="100" w:beforeAutospacing="1" w:after="100" w:afterAutospacing="1" w:line="240" w:lineRule="auto"/>
        <w:jc w:val="both"/>
        <w:rPr>
          <w:rFonts w:ascii="Times New Roman" w:eastAsia="Times New Roman" w:hAnsi="Times New Roman" w:cs="Times New Roman"/>
          <w:b/>
          <w:sz w:val="24"/>
          <w:szCs w:val="24"/>
          <w:lang w:val="sr-Cyrl-RS"/>
        </w:rPr>
      </w:pPr>
      <w:r w:rsidRPr="00611EBF">
        <w:rPr>
          <w:rFonts w:ascii="Times New Roman" w:eastAsia="Times New Roman" w:hAnsi="Times New Roman" w:cs="Times New Roman"/>
          <w:b/>
          <w:sz w:val="24"/>
          <w:szCs w:val="24"/>
          <w:lang w:val="sr-Cyrl-RS"/>
        </w:rPr>
        <w:t>3) Да ли постоји још неки ризик за спровођење изабране опције?</w:t>
      </w:r>
    </w:p>
    <w:p w:rsidR="00C2145E" w:rsidRPr="00611EBF" w:rsidRDefault="00C2145E" w:rsidP="00A24533">
      <w:pPr>
        <w:spacing w:before="100" w:beforeAutospacing="1" w:after="100" w:afterAutospacing="1" w:line="240" w:lineRule="auto"/>
        <w:jc w:val="both"/>
        <w:rPr>
          <w:rFonts w:ascii="Times New Roman" w:eastAsia="Times New Roman" w:hAnsi="Times New Roman" w:cs="Times New Roman"/>
          <w:b/>
          <w:sz w:val="24"/>
          <w:szCs w:val="24"/>
          <w:lang w:val="sr-Cyrl-RS"/>
        </w:rPr>
      </w:pPr>
      <w:r w:rsidRPr="00611EBF">
        <w:rPr>
          <w:rFonts w:ascii="Times New Roman" w:eastAsia="Times New Roman" w:hAnsi="Times New Roman" w:cs="Times New Roman"/>
          <w:sz w:val="24"/>
          <w:szCs w:val="24"/>
          <w:lang w:val="sr-Cyrl-RS"/>
        </w:rPr>
        <w:t>Ризик за спровођење изабране опције може да буде преоптерећеност капацитета Агенције, али се он може превазићи запошљавање нових људи до максималног броја запослених на које Агенција има право у складу са одлуком Владе о утврђивању максималног броја запослених на неодређено време.</w:t>
      </w:r>
    </w:p>
    <w:p w:rsidR="00CB3F54" w:rsidRPr="00611EBF" w:rsidRDefault="00CB3F54">
      <w:pPr>
        <w:rPr>
          <w:rFonts w:ascii="Times New Roman" w:hAnsi="Times New Roman" w:cs="Times New Roman"/>
          <w:b/>
          <w:sz w:val="24"/>
          <w:szCs w:val="24"/>
          <w:lang w:val="sr-Cyrl-RS"/>
        </w:rPr>
      </w:pPr>
      <w:r w:rsidRPr="00611EBF">
        <w:rPr>
          <w:rFonts w:ascii="Times New Roman" w:hAnsi="Times New Roman" w:cs="Times New Roman"/>
          <w:b/>
          <w:sz w:val="24"/>
          <w:szCs w:val="24"/>
          <w:lang w:val="sr-Cyrl-RS"/>
        </w:rPr>
        <w:br w:type="page"/>
      </w:r>
    </w:p>
    <w:p w:rsidR="00CB3F54" w:rsidRPr="00611EBF" w:rsidRDefault="00286435">
      <w:pPr>
        <w:rPr>
          <w:rFonts w:ascii="Times New Roman" w:hAnsi="Times New Roman" w:cs="Times New Roman"/>
          <w:b/>
          <w:sz w:val="24"/>
          <w:szCs w:val="24"/>
          <w:lang w:val="sr-Cyrl-RS"/>
        </w:rPr>
      </w:pPr>
      <w:r>
        <w:rPr>
          <w:rFonts w:ascii="Times New Roman" w:hAnsi="Times New Roman" w:cs="Times New Roman"/>
          <w:b/>
          <w:sz w:val="24"/>
          <w:szCs w:val="24"/>
          <w:lang w:val="sr-Cyrl-RS"/>
        </w:rPr>
        <w:t>10.</w:t>
      </w:r>
      <w:r w:rsidR="00CB3F54" w:rsidRPr="00611EBF">
        <w:rPr>
          <w:rFonts w:ascii="Times New Roman" w:hAnsi="Times New Roman" w:cs="Times New Roman"/>
          <w:b/>
          <w:sz w:val="24"/>
          <w:szCs w:val="24"/>
          <w:lang w:val="sr-Cyrl-RS"/>
        </w:rPr>
        <w:t xml:space="preserve"> ПОДАЦИ О ОБАВЉЕНИМ КОНСУЛТАЦИЈАМА</w:t>
      </w:r>
    </w:p>
    <w:p w:rsidR="00CB3F54" w:rsidRPr="00611EBF" w:rsidRDefault="00CB3F54" w:rsidP="00CF4629">
      <w:pPr>
        <w:jc w:val="both"/>
        <w:rPr>
          <w:rFonts w:ascii="Times New Roman" w:hAnsi="Times New Roman" w:cs="Times New Roman"/>
          <w:sz w:val="24"/>
          <w:szCs w:val="24"/>
          <w:lang w:val="sr-Cyrl-RS"/>
        </w:rPr>
      </w:pPr>
      <w:r w:rsidRPr="00611EBF">
        <w:rPr>
          <w:rFonts w:ascii="Times New Roman" w:hAnsi="Times New Roman" w:cs="Times New Roman"/>
          <w:sz w:val="24"/>
          <w:szCs w:val="24"/>
          <w:lang w:val="sr-Cyrl-RS"/>
        </w:rPr>
        <w:t>Изради Нацрта закона претходиле су консултације између Министарства просвете, науке и технолошког развоја, Агенције за квалификације и кабине</w:t>
      </w:r>
      <w:r w:rsidR="00CF4629" w:rsidRPr="00611EBF">
        <w:rPr>
          <w:rFonts w:ascii="Times New Roman" w:hAnsi="Times New Roman" w:cs="Times New Roman"/>
          <w:sz w:val="24"/>
          <w:szCs w:val="24"/>
          <w:lang w:val="sr-Cyrl-RS"/>
        </w:rPr>
        <w:t>та председника Владе о потешкоћама са којима се грађани сусрећу у поступку професионалног признавања и начинима како да се ова јавна услуга унапреди. Нацрт закона о изменама и допунама Закона о националном оквиру квалификација Републике Србије сачинила је радна група сачињена од представника Министарства, Агенције за квалификације и Владе.</w:t>
      </w:r>
    </w:p>
    <w:p w:rsidR="00CF4629" w:rsidRPr="00611EBF" w:rsidRDefault="00CF4629" w:rsidP="00CF4629">
      <w:pPr>
        <w:jc w:val="both"/>
        <w:rPr>
          <w:rFonts w:ascii="Times New Roman" w:hAnsi="Times New Roman" w:cs="Times New Roman"/>
          <w:sz w:val="24"/>
          <w:szCs w:val="24"/>
          <w:lang w:val="sr-Cyrl-RS"/>
        </w:rPr>
      </w:pPr>
      <w:r w:rsidRPr="00611EBF">
        <w:rPr>
          <w:rFonts w:ascii="Times New Roman" w:hAnsi="Times New Roman" w:cs="Times New Roman"/>
          <w:sz w:val="24"/>
          <w:szCs w:val="24"/>
          <w:lang w:val="sr-Cyrl-RS"/>
        </w:rPr>
        <w:t>Јавна расправа о Нацрту закона спроведена је у периоду од 9. до 29. августа 2019. године, а сви заинтересовани могли су да доставе своје примедбе, сугестије и предлоге на посебном формулару, поштом и електронски на адресу Министарства просвете, науке и технолошког развоја.</w:t>
      </w:r>
    </w:p>
    <w:p w:rsidR="00AF6C56" w:rsidRPr="00286435" w:rsidRDefault="00AF6C56" w:rsidP="00286435">
      <w:pPr>
        <w:tabs>
          <w:tab w:val="left" w:pos="720"/>
          <w:tab w:val="left" w:pos="1440"/>
          <w:tab w:val="left" w:pos="2160"/>
          <w:tab w:val="left" w:pos="2880"/>
          <w:tab w:val="left" w:pos="3600"/>
          <w:tab w:val="left" w:pos="4320"/>
          <w:tab w:val="left" w:pos="5040"/>
          <w:tab w:val="left" w:pos="5760"/>
          <w:tab w:val="left" w:pos="6555"/>
        </w:tabs>
        <w:jc w:val="both"/>
        <w:rPr>
          <w:rFonts w:ascii="Times New Roman" w:hAnsi="Times New Roman" w:cs="Times New Roman"/>
          <w:color w:val="0000FF" w:themeColor="hyperlink"/>
          <w:sz w:val="24"/>
          <w:szCs w:val="24"/>
          <w:lang w:val="sr-Cyrl-RS"/>
        </w:rPr>
      </w:pPr>
      <w:r w:rsidRPr="00611EBF">
        <w:rPr>
          <w:rFonts w:ascii="Times New Roman" w:hAnsi="Times New Roman" w:cs="Times New Roman"/>
          <w:sz w:val="24"/>
          <w:szCs w:val="24"/>
          <w:lang w:val="sr-Cyrl-RS"/>
        </w:rPr>
        <w:t xml:space="preserve">На е-мејл адресу </w:t>
      </w:r>
      <w:r w:rsidR="00286435" w:rsidRPr="00286435">
        <w:rPr>
          <w:rStyle w:val="Hyperlink"/>
          <w:rFonts w:ascii="Times New Roman" w:hAnsi="Times New Roman" w:cs="Times New Roman"/>
          <w:color w:val="000000" w:themeColor="text1"/>
          <w:sz w:val="24"/>
          <w:szCs w:val="24"/>
          <w:u w:val="none"/>
          <w:lang w:val="sr-Cyrl-RS"/>
        </w:rPr>
        <w:t>ф</w:t>
      </w:r>
      <w:r w:rsidRPr="00286435">
        <w:rPr>
          <w:rStyle w:val="Hyperlink"/>
          <w:rFonts w:ascii="Times New Roman" w:hAnsi="Times New Roman" w:cs="Times New Roman"/>
          <w:color w:val="000000" w:themeColor="text1"/>
          <w:sz w:val="24"/>
          <w:szCs w:val="24"/>
          <w:u w:val="none"/>
          <w:lang w:val="sr-Cyrl-RS"/>
        </w:rPr>
        <w:t>ормуларе су доставили:</w:t>
      </w:r>
      <w:r w:rsidRPr="00611EBF">
        <w:rPr>
          <w:rFonts w:ascii="Times New Roman" w:hAnsi="Times New Roman" w:cs="Times New Roman"/>
          <w:sz w:val="24"/>
          <w:szCs w:val="24"/>
          <w:lang w:val="sr-Cyrl-RS"/>
        </w:rPr>
        <w:t xml:space="preserve"> </w:t>
      </w:r>
      <w:r w:rsidRPr="00611EBF">
        <w:rPr>
          <w:rFonts w:ascii="Times New Roman" w:eastAsia="Calibri" w:hAnsi="Times New Roman" w:cs="Times New Roman"/>
          <w:sz w:val="24"/>
          <w:szCs w:val="24"/>
          <w:lang w:val="sr-Cyrl-RS"/>
        </w:rPr>
        <w:t>Агенција за квалификације, Дејан Николић из Националне службе за запошљавање, проф. др Синиша Ђурашевић, и Светлана Савић</w:t>
      </w:r>
    </w:p>
    <w:p w:rsidR="00AF6C56" w:rsidRPr="00611EBF" w:rsidRDefault="00AF6C56" w:rsidP="00AF6C56">
      <w:pPr>
        <w:ind w:firstLine="708"/>
        <w:jc w:val="both"/>
        <w:rPr>
          <w:rFonts w:ascii="Times New Roman" w:hAnsi="Times New Roman" w:cs="Times New Roman"/>
          <w:sz w:val="24"/>
          <w:szCs w:val="24"/>
          <w:lang w:val="sr-Cyrl-RS"/>
        </w:rPr>
      </w:pPr>
      <w:r w:rsidRPr="00611EBF">
        <w:rPr>
          <w:rFonts w:ascii="Times New Roman" w:hAnsi="Times New Roman" w:cs="Times New Roman"/>
          <w:color w:val="000000"/>
          <w:sz w:val="24"/>
          <w:szCs w:val="24"/>
          <w:lang w:val="sr-Cyrl-RS"/>
        </w:rPr>
        <w:t>Радна група Министарства размотрила је све начелне и појединачне</w:t>
      </w:r>
      <w:r w:rsidRPr="00611EBF">
        <w:rPr>
          <w:rFonts w:ascii="Times New Roman" w:hAnsi="Times New Roman" w:cs="Times New Roman"/>
          <w:sz w:val="24"/>
          <w:szCs w:val="24"/>
          <w:lang w:val="sr-Cyrl-RS"/>
        </w:rPr>
        <w:t xml:space="preserve"> примедбе, сугестије и предлоге изнете током јавне расправе и достављене путем формулара. </w:t>
      </w:r>
    </w:p>
    <w:p w:rsidR="00AF6C56" w:rsidRPr="00611EBF" w:rsidRDefault="00AF6C56" w:rsidP="00AF6C56">
      <w:pPr>
        <w:ind w:firstLine="708"/>
        <w:jc w:val="both"/>
        <w:rPr>
          <w:rFonts w:ascii="Times New Roman" w:hAnsi="Times New Roman" w:cs="Times New Roman"/>
          <w:sz w:val="24"/>
          <w:szCs w:val="24"/>
          <w:lang w:val="sr-Cyrl-RS"/>
        </w:rPr>
      </w:pPr>
      <w:r w:rsidRPr="00611EBF">
        <w:rPr>
          <w:rFonts w:ascii="Times New Roman" w:hAnsi="Times New Roman" w:cs="Times New Roman"/>
          <w:sz w:val="24"/>
          <w:szCs w:val="24"/>
          <w:lang w:val="sr-Cyrl-RS"/>
        </w:rPr>
        <w:t>Прихваћене су следеће примедбе, предлози и сугестије:</w:t>
      </w:r>
    </w:p>
    <w:p w:rsidR="00AF6C56" w:rsidRPr="00611EBF" w:rsidRDefault="00AF6C56" w:rsidP="00AF6C56">
      <w:pPr>
        <w:numPr>
          <w:ilvl w:val="0"/>
          <w:numId w:val="1"/>
        </w:numPr>
        <w:spacing w:after="0" w:line="240" w:lineRule="auto"/>
        <w:ind w:left="0" w:firstLine="708"/>
        <w:jc w:val="both"/>
        <w:rPr>
          <w:rFonts w:ascii="Times New Roman" w:hAnsi="Times New Roman" w:cs="Times New Roman"/>
          <w:sz w:val="24"/>
          <w:szCs w:val="24"/>
          <w:lang w:val="sr-Cyrl-RS"/>
        </w:rPr>
      </w:pPr>
      <w:r w:rsidRPr="00611EBF">
        <w:rPr>
          <w:rFonts w:ascii="Times New Roman" w:hAnsi="Times New Roman" w:cs="Times New Roman"/>
          <w:sz w:val="24"/>
          <w:szCs w:val="24"/>
          <w:lang w:val="sr-Cyrl-RS"/>
        </w:rPr>
        <w:t>Прихваћена је сугестија да се у циљу бољег упоређивања дескриптори нивоа у НОКС-у с дескрипторима Европског оквира квалификација за целоживотно учење те Оквира квалификација за Европски простор високог образовања (Даблински дескриптори) потребно је извршити мање измене на дескрипторима нивоа у НОКС-у</w:t>
      </w:r>
    </w:p>
    <w:p w:rsidR="00AF6C56" w:rsidRPr="00611EBF" w:rsidRDefault="00AF6C56" w:rsidP="00AF6C56">
      <w:pPr>
        <w:numPr>
          <w:ilvl w:val="0"/>
          <w:numId w:val="1"/>
        </w:numPr>
        <w:spacing w:after="0" w:line="240" w:lineRule="auto"/>
        <w:ind w:left="0" w:firstLine="708"/>
        <w:jc w:val="both"/>
        <w:rPr>
          <w:rFonts w:ascii="Times New Roman" w:hAnsi="Times New Roman" w:cs="Times New Roman"/>
          <w:sz w:val="24"/>
          <w:szCs w:val="24"/>
          <w:lang w:val="sr-Cyrl-RS"/>
        </w:rPr>
      </w:pPr>
      <w:r w:rsidRPr="00611EBF">
        <w:rPr>
          <w:rFonts w:ascii="Times New Roman" w:hAnsi="Times New Roman" w:cs="Times New Roman"/>
          <w:sz w:val="24"/>
          <w:szCs w:val="24"/>
          <w:lang w:val="sr-Cyrl-RS"/>
        </w:rPr>
        <w:t>Прихваћена је сугестија да се код признавања страних школских исправа поред оригиналне исправе прихвати и оверена фотокопија јавне исправе</w:t>
      </w:r>
    </w:p>
    <w:p w:rsidR="00AF6C56" w:rsidRPr="00611EBF" w:rsidRDefault="00AF6C56" w:rsidP="00AF6C56">
      <w:pPr>
        <w:numPr>
          <w:ilvl w:val="0"/>
          <w:numId w:val="1"/>
        </w:numPr>
        <w:spacing w:after="0" w:line="240" w:lineRule="auto"/>
        <w:ind w:left="0" w:firstLine="708"/>
        <w:jc w:val="both"/>
        <w:rPr>
          <w:rFonts w:ascii="Times New Roman" w:hAnsi="Times New Roman" w:cs="Times New Roman"/>
          <w:sz w:val="24"/>
          <w:szCs w:val="24"/>
          <w:lang w:val="sr-Cyrl-RS"/>
        </w:rPr>
      </w:pPr>
      <w:r w:rsidRPr="00611EBF">
        <w:rPr>
          <w:rFonts w:ascii="Times New Roman" w:hAnsi="Times New Roman" w:cs="Times New Roman"/>
          <w:sz w:val="24"/>
          <w:szCs w:val="24"/>
          <w:lang w:val="sr-Cyrl-RS"/>
        </w:rPr>
        <w:t xml:space="preserve">прихваћен је предлог да се кратак садржај решења о признавању више не уписује на оргиналу јавне исправе, као и да решење има значај јавне исправе  </w:t>
      </w:r>
    </w:p>
    <w:p w:rsidR="00AF6C56" w:rsidRPr="00611EBF" w:rsidRDefault="00AF6C56" w:rsidP="00AF6C56">
      <w:pPr>
        <w:ind w:left="708"/>
        <w:jc w:val="both"/>
        <w:rPr>
          <w:rFonts w:ascii="Times New Roman" w:hAnsi="Times New Roman" w:cs="Times New Roman"/>
          <w:sz w:val="24"/>
          <w:szCs w:val="24"/>
          <w:lang w:val="sr-Cyrl-RS"/>
        </w:rPr>
      </w:pPr>
    </w:p>
    <w:p w:rsidR="00AF6C56" w:rsidRPr="00611EBF" w:rsidRDefault="00AF6C56" w:rsidP="00AF6C56">
      <w:pPr>
        <w:ind w:firstLine="708"/>
        <w:jc w:val="both"/>
        <w:rPr>
          <w:rFonts w:ascii="Times New Roman" w:hAnsi="Times New Roman" w:cs="Times New Roman"/>
          <w:sz w:val="24"/>
          <w:szCs w:val="24"/>
          <w:lang w:val="sr-Cyrl-RS"/>
        </w:rPr>
      </w:pPr>
      <w:r w:rsidRPr="00611EBF">
        <w:rPr>
          <w:rFonts w:ascii="Times New Roman" w:hAnsi="Times New Roman" w:cs="Times New Roman"/>
          <w:sz w:val="24"/>
          <w:szCs w:val="24"/>
          <w:lang w:val="sr-Cyrl-RS"/>
        </w:rPr>
        <w:t>Нису прихваће следеће примедбе и сугестије:</w:t>
      </w:r>
    </w:p>
    <w:p w:rsidR="00AF6C56" w:rsidRDefault="00AF6C56" w:rsidP="00AF6C56">
      <w:pPr>
        <w:pStyle w:val="ListParagraph"/>
        <w:numPr>
          <w:ilvl w:val="0"/>
          <w:numId w:val="1"/>
        </w:numPr>
        <w:ind w:left="0" w:firstLine="708"/>
        <w:jc w:val="both"/>
        <w:rPr>
          <w:szCs w:val="24"/>
          <w:lang w:val="sr-Cyrl-RS"/>
        </w:rPr>
      </w:pPr>
      <w:r w:rsidRPr="00611EBF">
        <w:rPr>
          <w:szCs w:val="24"/>
          <w:lang w:val="sr-Cyrl-RS"/>
        </w:rPr>
        <w:t xml:space="preserve">Да се у члану 49. Закона о НОКС-у који уређује еквиваленцију постојећих квалифиакција посебно опише некадашњи степен стручне спреме 6.2 који се, у складу са Законом о усмереном образовању, стицао завршавањем специјализације на вишој школи након завршеног вишег образовања, јер еквиваленција овог некадашњег степена стручне спреме утврђена чланом 49. став 1. тачка 7) подтачка (1) Закона о НОКС-у. Овом одредбом прописано је да стручни назив стечен завршавањем студија на вишој школи, у трајању до три године, који је до ступања на снагу овог закона у погледу права која из њега произлазе био изједначен са стручним називом првог степена струковних студија, еквивалентан је нивоу 6.1 НОКС-а. </w:t>
      </w:r>
    </w:p>
    <w:p w:rsidR="00B76F8B" w:rsidRPr="00B76F8B" w:rsidRDefault="00B76F8B" w:rsidP="00B76F8B">
      <w:pPr>
        <w:jc w:val="both"/>
        <w:rPr>
          <w:szCs w:val="24"/>
          <w:lang w:val="sr-Cyrl-RS"/>
        </w:rPr>
      </w:pPr>
    </w:p>
    <w:p w:rsidR="00AF6C56" w:rsidRPr="00611EBF" w:rsidRDefault="00AF6C56" w:rsidP="00AF6C56">
      <w:pPr>
        <w:pStyle w:val="ListParagraph"/>
        <w:numPr>
          <w:ilvl w:val="0"/>
          <w:numId w:val="1"/>
        </w:numPr>
        <w:ind w:left="0" w:firstLine="708"/>
        <w:jc w:val="both"/>
        <w:rPr>
          <w:szCs w:val="24"/>
          <w:lang w:val="sr-Cyrl-RS"/>
        </w:rPr>
      </w:pPr>
      <w:r w:rsidRPr="00611EBF">
        <w:rPr>
          <w:szCs w:val="24"/>
          <w:lang w:val="sr-Cyrl-RS"/>
        </w:rPr>
        <w:t>Није прихваћена начелна примедба да је у члану 49. потребно утврдити еквиваленцију основних академских студија обима 240 ЕСПБ бодова, јер је за ове студије већ утврђен 6.2 ниво НОКС-а у члану 5. Закона о НОКС-у, осим тога, ове студије настале су тек са Законом о високом образовању из 2005. године и не постоји еквиваленција са другим студијама насталим пре доношења овог закона.</w:t>
      </w:r>
    </w:p>
    <w:p w:rsidR="00CF4629" w:rsidRPr="00AF6C56" w:rsidRDefault="00CF4629" w:rsidP="00AF6C56">
      <w:pPr>
        <w:jc w:val="both"/>
        <w:rPr>
          <w:rFonts w:ascii="Times New Roman" w:hAnsi="Times New Roman" w:cs="Times New Roman"/>
          <w:sz w:val="24"/>
          <w:szCs w:val="24"/>
          <w:lang w:val="sr-Cyrl-RS"/>
        </w:rPr>
      </w:pPr>
    </w:p>
    <w:sectPr w:rsidR="00CF4629" w:rsidRPr="00AF6C56" w:rsidSect="00286435">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2DC4" w:rsidRDefault="005C2DC4" w:rsidP="00AF6C56">
      <w:pPr>
        <w:spacing w:after="0" w:line="240" w:lineRule="auto"/>
      </w:pPr>
      <w:r>
        <w:separator/>
      </w:r>
    </w:p>
  </w:endnote>
  <w:endnote w:type="continuationSeparator" w:id="0">
    <w:p w:rsidR="005C2DC4" w:rsidRDefault="005C2DC4" w:rsidP="00AF6C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6435" w:rsidRDefault="0028643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6C56" w:rsidRDefault="00AF6C56">
    <w:pPr>
      <w:pStyle w:val="Footer"/>
      <w:jc w:val="right"/>
    </w:pPr>
  </w:p>
  <w:p w:rsidR="00AF6C56" w:rsidRDefault="00AF6C5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6435" w:rsidRDefault="002864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2DC4" w:rsidRDefault="005C2DC4" w:rsidP="00AF6C56">
      <w:pPr>
        <w:spacing w:after="0" w:line="240" w:lineRule="auto"/>
      </w:pPr>
      <w:r>
        <w:separator/>
      </w:r>
    </w:p>
  </w:footnote>
  <w:footnote w:type="continuationSeparator" w:id="0">
    <w:p w:rsidR="005C2DC4" w:rsidRDefault="005C2DC4" w:rsidP="00AF6C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6435" w:rsidRDefault="00286435" w:rsidP="00AF1B62">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286435" w:rsidRDefault="002864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6435" w:rsidRDefault="00286435" w:rsidP="00AF1B62">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53197C">
      <w:rPr>
        <w:rStyle w:val="PageNumber"/>
        <w:noProof/>
      </w:rPr>
      <w:t>2</w:t>
    </w:r>
    <w:r>
      <w:rPr>
        <w:rStyle w:val="PageNumber"/>
      </w:rPr>
      <w:fldChar w:fldCharType="end"/>
    </w:r>
  </w:p>
  <w:p w:rsidR="00286435" w:rsidRDefault="0028643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6435" w:rsidRDefault="002864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030DEE"/>
    <w:multiLevelType w:val="hybridMultilevel"/>
    <w:tmpl w:val="05DC0C82"/>
    <w:lvl w:ilvl="0" w:tplc="18942B2E">
      <w:start w:val="2"/>
      <w:numFmt w:val="bullet"/>
      <w:lvlText w:val="-"/>
      <w:lvlJc w:val="left"/>
      <w:pPr>
        <w:ind w:left="1440" w:hanging="360"/>
      </w:pPr>
      <w:rPr>
        <w:rFonts w:ascii="Symbol" w:eastAsia="Calibri" w:hAnsi="Symbol"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628E2843"/>
    <w:multiLevelType w:val="hybridMultilevel"/>
    <w:tmpl w:val="1E62117E"/>
    <w:lvl w:ilvl="0" w:tplc="0ACCB966">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4FE"/>
    <w:rsid w:val="00006A3C"/>
    <w:rsid w:val="00066D30"/>
    <w:rsid w:val="00091373"/>
    <w:rsid w:val="001002C1"/>
    <w:rsid w:val="00135007"/>
    <w:rsid w:val="001D2D2A"/>
    <w:rsid w:val="00231D9B"/>
    <w:rsid w:val="00256D5F"/>
    <w:rsid w:val="00280082"/>
    <w:rsid w:val="00286435"/>
    <w:rsid w:val="00287D59"/>
    <w:rsid w:val="002A14FE"/>
    <w:rsid w:val="002E407C"/>
    <w:rsid w:val="00307772"/>
    <w:rsid w:val="003220DB"/>
    <w:rsid w:val="00327FEE"/>
    <w:rsid w:val="00364884"/>
    <w:rsid w:val="003B4E57"/>
    <w:rsid w:val="003D4BD3"/>
    <w:rsid w:val="00486628"/>
    <w:rsid w:val="0049490B"/>
    <w:rsid w:val="004A7F65"/>
    <w:rsid w:val="004C7295"/>
    <w:rsid w:val="0053197C"/>
    <w:rsid w:val="005C2DC4"/>
    <w:rsid w:val="00611EBF"/>
    <w:rsid w:val="00687C5C"/>
    <w:rsid w:val="006C0A0C"/>
    <w:rsid w:val="00704339"/>
    <w:rsid w:val="007D3348"/>
    <w:rsid w:val="00A24533"/>
    <w:rsid w:val="00A96288"/>
    <w:rsid w:val="00AF6C56"/>
    <w:rsid w:val="00B632E6"/>
    <w:rsid w:val="00B76F8B"/>
    <w:rsid w:val="00B86EC8"/>
    <w:rsid w:val="00C2145E"/>
    <w:rsid w:val="00C4174A"/>
    <w:rsid w:val="00CB3F54"/>
    <w:rsid w:val="00CF4629"/>
    <w:rsid w:val="00CF51AD"/>
    <w:rsid w:val="00D81D38"/>
    <w:rsid w:val="00E51557"/>
    <w:rsid w:val="00FA56D9"/>
    <w:rsid w:val="00FC55C6"/>
    <w:rsid w:val="00FC66F5"/>
    <w:rsid w:val="00FF0A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B851CC"/>
  <w15:docId w15:val="{D99964FF-D116-4F28-B253-A5273B1BD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2A14FE"/>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2A14F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A14FE"/>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2A14FE"/>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2A14F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at">
    <w:name w:val="lat"/>
    <w:basedOn w:val="DefaultParagraphFont"/>
    <w:rsid w:val="002A14FE"/>
  </w:style>
  <w:style w:type="paragraph" w:styleId="ListParagraph">
    <w:name w:val="List Paragraph"/>
    <w:basedOn w:val="Normal"/>
    <w:uiPriority w:val="34"/>
    <w:qFormat/>
    <w:rsid w:val="002A14FE"/>
    <w:pPr>
      <w:spacing w:after="0" w:line="240" w:lineRule="auto"/>
      <w:ind w:left="720"/>
      <w:contextualSpacing/>
    </w:pPr>
    <w:rPr>
      <w:rFonts w:ascii="Times New Roman" w:eastAsia="Calibri" w:hAnsi="Times New Roman" w:cs="Times New Roman"/>
      <w:sz w:val="24"/>
    </w:rPr>
  </w:style>
  <w:style w:type="table" w:styleId="TableGrid">
    <w:name w:val="Table Grid"/>
    <w:basedOn w:val="TableNormal"/>
    <w:uiPriority w:val="59"/>
    <w:rsid w:val="00FA56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F6C56"/>
    <w:rPr>
      <w:color w:val="0000FF" w:themeColor="hyperlink"/>
      <w:u w:val="single"/>
    </w:rPr>
  </w:style>
  <w:style w:type="paragraph" w:styleId="Header">
    <w:name w:val="header"/>
    <w:basedOn w:val="Normal"/>
    <w:link w:val="HeaderChar"/>
    <w:uiPriority w:val="99"/>
    <w:unhideWhenUsed/>
    <w:rsid w:val="00AF6C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6C56"/>
  </w:style>
  <w:style w:type="paragraph" w:styleId="Footer">
    <w:name w:val="footer"/>
    <w:basedOn w:val="Normal"/>
    <w:link w:val="FooterChar"/>
    <w:uiPriority w:val="99"/>
    <w:unhideWhenUsed/>
    <w:rsid w:val="00AF6C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6C56"/>
  </w:style>
  <w:style w:type="character" w:styleId="PageNumber">
    <w:name w:val="page number"/>
    <w:basedOn w:val="DefaultParagraphFont"/>
    <w:uiPriority w:val="99"/>
    <w:semiHidden/>
    <w:unhideWhenUsed/>
    <w:rsid w:val="00286435"/>
  </w:style>
  <w:style w:type="paragraph" w:styleId="BalloonText">
    <w:name w:val="Balloon Text"/>
    <w:basedOn w:val="Normal"/>
    <w:link w:val="BalloonTextChar"/>
    <w:uiPriority w:val="99"/>
    <w:semiHidden/>
    <w:unhideWhenUsed/>
    <w:rsid w:val="00B76F8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6F8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326825">
      <w:bodyDiv w:val="1"/>
      <w:marLeft w:val="0"/>
      <w:marRight w:val="0"/>
      <w:marTop w:val="0"/>
      <w:marBottom w:val="0"/>
      <w:divBdr>
        <w:top w:val="none" w:sz="0" w:space="0" w:color="auto"/>
        <w:left w:val="none" w:sz="0" w:space="0" w:color="auto"/>
        <w:bottom w:val="none" w:sz="0" w:space="0" w:color="auto"/>
        <w:right w:val="none" w:sz="0" w:space="0" w:color="auto"/>
      </w:divBdr>
      <w:divsChild>
        <w:div w:id="888036471">
          <w:marLeft w:val="0"/>
          <w:marRight w:val="0"/>
          <w:marTop w:val="0"/>
          <w:marBottom w:val="0"/>
          <w:divBdr>
            <w:top w:val="none" w:sz="0" w:space="0" w:color="auto"/>
            <w:left w:val="none" w:sz="0" w:space="0" w:color="auto"/>
            <w:bottom w:val="none" w:sz="0" w:space="0" w:color="auto"/>
            <w:right w:val="none" w:sz="0" w:space="0" w:color="auto"/>
          </w:divBdr>
        </w:div>
        <w:div w:id="1986083116">
          <w:marLeft w:val="0"/>
          <w:marRight w:val="0"/>
          <w:marTop w:val="0"/>
          <w:marBottom w:val="0"/>
          <w:divBdr>
            <w:top w:val="none" w:sz="0" w:space="0" w:color="auto"/>
            <w:left w:val="none" w:sz="0" w:space="0" w:color="auto"/>
            <w:bottom w:val="none" w:sz="0" w:space="0" w:color="auto"/>
            <w:right w:val="none" w:sz="0" w:space="0" w:color="auto"/>
          </w:divBdr>
        </w:div>
        <w:div w:id="1596671359">
          <w:marLeft w:val="0"/>
          <w:marRight w:val="0"/>
          <w:marTop w:val="0"/>
          <w:marBottom w:val="0"/>
          <w:divBdr>
            <w:top w:val="none" w:sz="0" w:space="0" w:color="auto"/>
            <w:left w:val="none" w:sz="0" w:space="0" w:color="auto"/>
            <w:bottom w:val="none" w:sz="0" w:space="0" w:color="auto"/>
            <w:right w:val="none" w:sz="0" w:space="0" w:color="auto"/>
          </w:divBdr>
        </w:div>
        <w:div w:id="682899914">
          <w:marLeft w:val="0"/>
          <w:marRight w:val="0"/>
          <w:marTop w:val="0"/>
          <w:marBottom w:val="0"/>
          <w:divBdr>
            <w:top w:val="none" w:sz="0" w:space="0" w:color="auto"/>
            <w:left w:val="none" w:sz="0" w:space="0" w:color="auto"/>
            <w:bottom w:val="none" w:sz="0" w:space="0" w:color="auto"/>
            <w:right w:val="none" w:sz="0" w:space="0" w:color="auto"/>
          </w:divBdr>
        </w:div>
        <w:div w:id="339436078">
          <w:marLeft w:val="0"/>
          <w:marRight w:val="0"/>
          <w:marTop w:val="0"/>
          <w:marBottom w:val="0"/>
          <w:divBdr>
            <w:top w:val="none" w:sz="0" w:space="0" w:color="auto"/>
            <w:left w:val="none" w:sz="0" w:space="0" w:color="auto"/>
            <w:bottom w:val="none" w:sz="0" w:space="0" w:color="auto"/>
            <w:right w:val="none" w:sz="0" w:space="0" w:color="auto"/>
          </w:divBdr>
        </w:div>
        <w:div w:id="595330670">
          <w:marLeft w:val="0"/>
          <w:marRight w:val="0"/>
          <w:marTop w:val="0"/>
          <w:marBottom w:val="0"/>
          <w:divBdr>
            <w:top w:val="none" w:sz="0" w:space="0" w:color="auto"/>
            <w:left w:val="none" w:sz="0" w:space="0" w:color="auto"/>
            <w:bottom w:val="none" w:sz="0" w:space="0" w:color="auto"/>
            <w:right w:val="none" w:sz="0" w:space="0" w:color="auto"/>
          </w:divBdr>
        </w:div>
        <w:div w:id="1126194900">
          <w:marLeft w:val="0"/>
          <w:marRight w:val="0"/>
          <w:marTop w:val="0"/>
          <w:marBottom w:val="0"/>
          <w:divBdr>
            <w:top w:val="none" w:sz="0" w:space="0" w:color="auto"/>
            <w:left w:val="none" w:sz="0" w:space="0" w:color="auto"/>
            <w:bottom w:val="none" w:sz="0" w:space="0" w:color="auto"/>
            <w:right w:val="none" w:sz="0" w:space="0" w:color="auto"/>
          </w:divBdr>
        </w:div>
        <w:div w:id="280038821">
          <w:marLeft w:val="0"/>
          <w:marRight w:val="0"/>
          <w:marTop w:val="0"/>
          <w:marBottom w:val="0"/>
          <w:divBdr>
            <w:top w:val="none" w:sz="0" w:space="0" w:color="auto"/>
            <w:left w:val="none" w:sz="0" w:space="0" w:color="auto"/>
            <w:bottom w:val="none" w:sz="0" w:space="0" w:color="auto"/>
            <w:right w:val="none" w:sz="0" w:space="0" w:color="auto"/>
          </w:divBdr>
        </w:div>
        <w:div w:id="1592723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16</Pages>
  <Words>5144</Words>
  <Characters>29323</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VB</dc:creator>
  <cp:lastModifiedBy>Daktilobiro04</cp:lastModifiedBy>
  <cp:revision>5</cp:revision>
  <cp:lastPrinted>2019-10-04T09:40:00Z</cp:lastPrinted>
  <dcterms:created xsi:type="dcterms:W3CDTF">2019-10-04T08:37:00Z</dcterms:created>
  <dcterms:modified xsi:type="dcterms:W3CDTF">2019-10-07T11:14:00Z</dcterms:modified>
</cp:coreProperties>
</file>