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7F951D" w14:textId="09C1557A" w:rsidR="008D378B" w:rsidRPr="00064C31" w:rsidRDefault="00064C31" w:rsidP="000C3F4F">
      <w:pPr>
        <w:shd w:val="clear" w:color="auto" w:fill="FFFFFF"/>
        <w:ind w:firstLine="720"/>
        <w:jc w:val="center"/>
        <w:rPr>
          <w:b/>
          <w:noProof/>
          <w:sz w:val="28"/>
          <w:lang w:val="sr-Latn-CS"/>
        </w:rPr>
      </w:pPr>
      <w:bookmarkStart w:id="0" w:name="_GoBack"/>
      <w:bookmarkEnd w:id="0"/>
      <w:r>
        <w:rPr>
          <w:b/>
          <w:noProof/>
          <w:sz w:val="28"/>
          <w:lang w:val="sr-Latn-CS"/>
        </w:rPr>
        <w:t>IZJAVA</w:t>
      </w:r>
      <w:r w:rsidR="008D378B" w:rsidRPr="00064C31">
        <w:rPr>
          <w:b/>
          <w:noProof/>
          <w:sz w:val="28"/>
          <w:lang w:val="sr-Latn-CS"/>
        </w:rPr>
        <w:t xml:space="preserve"> </w:t>
      </w:r>
      <w:r>
        <w:rPr>
          <w:b/>
          <w:noProof/>
          <w:sz w:val="28"/>
          <w:lang w:val="sr-Latn-CS"/>
        </w:rPr>
        <w:t>O</w:t>
      </w:r>
      <w:r w:rsidR="008D378B" w:rsidRPr="00064C31">
        <w:rPr>
          <w:b/>
          <w:noProof/>
          <w:sz w:val="28"/>
          <w:lang w:val="sr-Latn-CS"/>
        </w:rPr>
        <w:t xml:space="preserve"> </w:t>
      </w:r>
      <w:r>
        <w:rPr>
          <w:b/>
          <w:noProof/>
          <w:sz w:val="28"/>
          <w:lang w:val="sr-Latn-CS"/>
        </w:rPr>
        <w:t>USKLAĐENOSTI</w:t>
      </w:r>
      <w:r w:rsidR="008D378B" w:rsidRPr="00064C31">
        <w:rPr>
          <w:b/>
          <w:noProof/>
          <w:sz w:val="28"/>
          <w:lang w:val="sr-Latn-CS"/>
        </w:rPr>
        <w:t xml:space="preserve"> </w:t>
      </w:r>
      <w:r>
        <w:rPr>
          <w:b/>
          <w:noProof/>
          <w:sz w:val="28"/>
          <w:lang w:val="sr-Latn-CS"/>
        </w:rPr>
        <w:t>PROPISA</w:t>
      </w:r>
      <w:r w:rsidR="008D378B" w:rsidRPr="00064C31">
        <w:rPr>
          <w:b/>
          <w:noProof/>
          <w:sz w:val="28"/>
          <w:lang w:val="sr-Latn-CS"/>
        </w:rPr>
        <w:t xml:space="preserve"> </w:t>
      </w:r>
      <w:r>
        <w:rPr>
          <w:b/>
          <w:noProof/>
          <w:sz w:val="28"/>
          <w:lang w:val="sr-Latn-CS"/>
        </w:rPr>
        <w:t>SA</w:t>
      </w:r>
      <w:r w:rsidR="008D378B" w:rsidRPr="00064C31">
        <w:rPr>
          <w:b/>
          <w:noProof/>
          <w:sz w:val="28"/>
          <w:lang w:val="sr-Latn-CS"/>
        </w:rPr>
        <w:t xml:space="preserve"> </w:t>
      </w:r>
      <w:r>
        <w:rPr>
          <w:b/>
          <w:noProof/>
          <w:sz w:val="28"/>
          <w:lang w:val="sr-Latn-CS"/>
        </w:rPr>
        <w:t>PROPISIMA</w:t>
      </w:r>
      <w:r w:rsidR="008D378B" w:rsidRPr="00064C31">
        <w:rPr>
          <w:b/>
          <w:noProof/>
          <w:sz w:val="28"/>
          <w:lang w:val="sr-Latn-CS"/>
        </w:rPr>
        <w:t xml:space="preserve"> </w:t>
      </w:r>
      <w:r>
        <w:rPr>
          <w:b/>
          <w:noProof/>
          <w:sz w:val="28"/>
          <w:lang w:val="sr-Latn-CS"/>
        </w:rPr>
        <w:t>EVROPSKE</w:t>
      </w:r>
      <w:r w:rsidR="008D378B" w:rsidRPr="00064C31">
        <w:rPr>
          <w:b/>
          <w:noProof/>
          <w:sz w:val="28"/>
          <w:lang w:val="sr-Latn-CS"/>
        </w:rPr>
        <w:t xml:space="preserve"> </w:t>
      </w:r>
      <w:r>
        <w:rPr>
          <w:b/>
          <w:noProof/>
          <w:sz w:val="28"/>
          <w:lang w:val="sr-Latn-CS"/>
        </w:rPr>
        <w:t>UNIJE</w:t>
      </w:r>
    </w:p>
    <w:p w14:paraId="578846C9" w14:textId="77777777" w:rsidR="008D378B" w:rsidRPr="00064C31" w:rsidRDefault="008D378B" w:rsidP="00C23B88">
      <w:pPr>
        <w:pStyle w:val="FootnoteText"/>
        <w:spacing w:line="240" w:lineRule="auto"/>
        <w:rPr>
          <w:noProof/>
          <w:lang w:val="sr-Latn-CS"/>
        </w:rPr>
      </w:pPr>
    </w:p>
    <w:p w14:paraId="22107FA9" w14:textId="63CDFBA3" w:rsidR="008D378B" w:rsidRPr="00064C31" w:rsidRDefault="00064C31" w:rsidP="00C23B88">
      <w:pPr>
        <w:numPr>
          <w:ilvl w:val="0"/>
          <w:numId w:val="1"/>
        </w:numPr>
        <w:jc w:val="both"/>
        <w:rPr>
          <w:b/>
          <w:noProof/>
          <w:lang w:val="sr-Latn-CS"/>
        </w:rPr>
      </w:pPr>
      <w:r>
        <w:rPr>
          <w:b/>
          <w:noProof/>
          <w:lang w:val="sr-Latn-CS"/>
        </w:rPr>
        <w:t>Ovlašćeni</w:t>
      </w:r>
      <w:r w:rsidR="008D378B" w:rsidRPr="00064C31">
        <w:rPr>
          <w:b/>
          <w:noProof/>
          <w:lang w:val="sr-Latn-CS"/>
        </w:rPr>
        <w:t xml:space="preserve"> </w:t>
      </w:r>
      <w:r>
        <w:rPr>
          <w:b/>
          <w:noProof/>
          <w:lang w:val="sr-Latn-CS"/>
        </w:rPr>
        <w:t>predlagač</w:t>
      </w:r>
      <w:r w:rsidR="008D378B" w:rsidRPr="00064C31">
        <w:rPr>
          <w:b/>
          <w:noProof/>
          <w:lang w:val="sr-Latn-CS"/>
        </w:rPr>
        <w:t xml:space="preserve"> </w:t>
      </w:r>
      <w:r>
        <w:rPr>
          <w:b/>
          <w:noProof/>
          <w:lang w:val="sr-Latn-CS"/>
        </w:rPr>
        <w:t>propisa</w:t>
      </w:r>
      <w:r w:rsidR="00332FFA" w:rsidRPr="00064C31">
        <w:rPr>
          <w:b/>
          <w:noProof/>
          <w:lang w:val="sr-Latn-CS"/>
        </w:rPr>
        <w:t xml:space="preserve"> –</w:t>
      </w:r>
      <w:r w:rsidR="008D378B" w:rsidRPr="00064C31">
        <w:rPr>
          <w:noProof/>
          <w:lang w:val="sr-Latn-CS"/>
        </w:rPr>
        <w:t xml:space="preserve"> </w:t>
      </w:r>
      <w:r>
        <w:rPr>
          <w:rFonts w:eastAsia="Calibri"/>
          <w:b/>
          <w:noProof/>
          <w:lang w:val="sr-Latn-CS"/>
        </w:rPr>
        <w:t>Vlada</w:t>
      </w:r>
    </w:p>
    <w:p w14:paraId="6DFE4CC9" w14:textId="12865015" w:rsidR="008D378B" w:rsidRPr="00064C31" w:rsidRDefault="00D4267A" w:rsidP="00D4267A">
      <w:pPr>
        <w:tabs>
          <w:tab w:val="left" w:pos="1418"/>
        </w:tabs>
        <w:spacing w:before="120"/>
        <w:jc w:val="both"/>
        <w:rPr>
          <w:rFonts w:eastAsia="Calibri"/>
          <w:b/>
          <w:noProof/>
          <w:lang w:val="sr-Latn-CS"/>
        </w:rPr>
      </w:pPr>
      <w:r w:rsidRPr="00064C31">
        <w:rPr>
          <w:rFonts w:eastAsia="Calibri"/>
          <w:b/>
          <w:noProof/>
          <w:lang w:val="sr-Latn-CS"/>
        </w:rPr>
        <w:t xml:space="preserve">          </w:t>
      </w:r>
      <w:r w:rsidR="00064C31">
        <w:rPr>
          <w:rFonts w:eastAsia="Calibri"/>
          <w:b/>
          <w:noProof/>
          <w:lang w:val="sr-Latn-CS"/>
        </w:rPr>
        <w:t>Obrađivač</w:t>
      </w:r>
      <w:r w:rsidR="00332FFA" w:rsidRPr="00064C31">
        <w:rPr>
          <w:rFonts w:eastAsia="Calibri"/>
          <w:b/>
          <w:noProof/>
          <w:lang w:val="sr-Latn-CS"/>
        </w:rPr>
        <w:t xml:space="preserve"> –</w:t>
      </w:r>
      <w:r w:rsidR="008D378B" w:rsidRPr="00064C31">
        <w:rPr>
          <w:rFonts w:eastAsia="Calibri"/>
          <w:b/>
          <w:noProof/>
          <w:lang w:val="sr-Latn-CS"/>
        </w:rPr>
        <w:t xml:space="preserve"> </w:t>
      </w:r>
      <w:r w:rsidR="00064C31">
        <w:rPr>
          <w:rFonts w:eastAsia="Calibri"/>
          <w:b/>
          <w:noProof/>
          <w:lang w:val="sr-Latn-CS"/>
        </w:rPr>
        <w:t>Ministarstvo</w:t>
      </w:r>
      <w:r w:rsidR="008D378B" w:rsidRPr="00064C31">
        <w:rPr>
          <w:rFonts w:eastAsia="Calibri"/>
          <w:b/>
          <w:noProof/>
          <w:lang w:val="sr-Latn-CS"/>
        </w:rPr>
        <w:t xml:space="preserve"> </w:t>
      </w:r>
      <w:r w:rsidR="00064C31">
        <w:rPr>
          <w:rFonts w:eastAsia="Calibri"/>
          <w:b/>
          <w:noProof/>
          <w:lang w:val="sr-Latn-CS"/>
        </w:rPr>
        <w:t>finansija</w:t>
      </w:r>
    </w:p>
    <w:p w14:paraId="4FD4A56B" w14:textId="77777777" w:rsidR="008D378B" w:rsidRPr="00064C31" w:rsidRDefault="008D378B" w:rsidP="00C23B88">
      <w:pPr>
        <w:ind w:left="720"/>
        <w:jc w:val="both"/>
        <w:rPr>
          <w:noProof/>
          <w:lang w:val="sr-Latn-CS"/>
        </w:rPr>
      </w:pPr>
    </w:p>
    <w:p w14:paraId="2BDAD104" w14:textId="77777777" w:rsidR="008D378B" w:rsidRPr="00064C31" w:rsidRDefault="008D378B" w:rsidP="00C23B88">
      <w:pPr>
        <w:jc w:val="both"/>
        <w:rPr>
          <w:noProof/>
          <w:lang w:val="sr-Latn-CS"/>
        </w:rPr>
      </w:pPr>
    </w:p>
    <w:p w14:paraId="04914373" w14:textId="62FE0B2E" w:rsidR="008D378B" w:rsidRPr="00064C31" w:rsidRDefault="00064C31" w:rsidP="00C23B88">
      <w:pPr>
        <w:numPr>
          <w:ilvl w:val="0"/>
          <w:numId w:val="1"/>
        </w:numPr>
        <w:jc w:val="both"/>
        <w:rPr>
          <w:noProof/>
          <w:lang w:val="sr-Latn-CS"/>
        </w:rPr>
      </w:pPr>
      <w:r>
        <w:rPr>
          <w:noProof/>
          <w:lang w:val="sr-Latn-CS"/>
        </w:rPr>
        <w:t>Naziv</w:t>
      </w:r>
      <w:r w:rsidR="008D378B" w:rsidRPr="00064C31">
        <w:rPr>
          <w:noProof/>
          <w:lang w:val="sr-Latn-CS"/>
        </w:rPr>
        <w:t xml:space="preserve"> </w:t>
      </w:r>
      <w:r>
        <w:rPr>
          <w:noProof/>
          <w:lang w:val="sr-Latn-CS"/>
        </w:rPr>
        <w:t>propisa</w:t>
      </w:r>
      <w:r w:rsidR="008D378B" w:rsidRPr="00064C31">
        <w:rPr>
          <w:noProof/>
          <w:lang w:val="sr-Latn-CS"/>
        </w:rPr>
        <w:t>:</w:t>
      </w:r>
    </w:p>
    <w:p w14:paraId="53D540B5" w14:textId="5602D714" w:rsidR="008D378B" w:rsidRPr="00064C31" w:rsidRDefault="00064C31" w:rsidP="00C23B88">
      <w:pPr>
        <w:tabs>
          <w:tab w:val="left" w:pos="1418"/>
        </w:tabs>
        <w:spacing w:before="120"/>
        <w:ind w:left="720"/>
        <w:jc w:val="both"/>
        <w:rPr>
          <w:rFonts w:eastAsia="Calibri"/>
          <w:b/>
          <w:noProof/>
          <w:lang w:val="sr-Latn-CS"/>
        </w:rPr>
      </w:pPr>
      <w:r>
        <w:rPr>
          <w:rFonts w:eastAsia="Calibri"/>
          <w:b/>
          <w:noProof/>
          <w:lang w:val="sr-Latn-CS"/>
        </w:rPr>
        <w:t>Predlog</w:t>
      </w:r>
      <w:r w:rsidR="00B132E0" w:rsidRPr="00064C31">
        <w:rPr>
          <w:rFonts w:eastAsia="Calibri"/>
          <w:b/>
          <w:noProof/>
          <w:lang w:val="sr-Latn-CS"/>
        </w:rPr>
        <w:t xml:space="preserve"> </w:t>
      </w:r>
      <w:r>
        <w:rPr>
          <w:rFonts w:eastAsia="Calibri"/>
          <w:b/>
          <w:noProof/>
          <w:lang w:val="sr-Latn-CS"/>
        </w:rPr>
        <w:t>zakona</w:t>
      </w:r>
      <w:r w:rsidR="00B132E0" w:rsidRPr="00064C31">
        <w:rPr>
          <w:rFonts w:eastAsia="Calibri"/>
          <w:b/>
          <w:noProof/>
          <w:lang w:val="sr-Latn-CS"/>
        </w:rPr>
        <w:t xml:space="preserve"> </w:t>
      </w:r>
      <w:r>
        <w:rPr>
          <w:rFonts w:eastAsia="Calibri"/>
          <w:b/>
          <w:noProof/>
          <w:lang w:val="sr-Latn-CS"/>
        </w:rPr>
        <w:t>o</w:t>
      </w:r>
      <w:r w:rsidR="008D378B" w:rsidRPr="00064C31">
        <w:rPr>
          <w:rFonts w:eastAsia="Calibri"/>
          <w:b/>
          <w:noProof/>
          <w:lang w:val="sr-Latn-CS"/>
        </w:rPr>
        <w:t xml:space="preserve"> </w:t>
      </w:r>
      <w:r>
        <w:rPr>
          <w:rFonts w:eastAsia="Calibri"/>
          <w:b/>
          <w:noProof/>
          <w:lang w:val="sr-Latn-CS"/>
        </w:rPr>
        <w:t>javnim</w:t>
      </w:r>
      <w:r w:rsidR="008D378B" w:rsidRPr="00064C31">
        <w:rPr>
          <w:rFonts w:eastAsia="Calibri"/>
          <w:b/>
          <w:noProof/>
          <w:lang w:val="sr-Latn-CS"/>
        </w:rPr>
        <w:t xml:space="preserve"> </w:t>
      </w:r>
      <w:r>
        <w:rPr>
          <w:rFonts w:eastAsia="Calibri"/>
          <w:b/>
          <w:noProof/>
          <w:lang w:val="sr-Latn-CS"/>
        </w:rPr>
        <w:t>nabavkama</w:t>
      </w:r>
    </w:p>
    <w:p w14:paraId="372046DB" w14:textId="42C6CB3C" w:rsidR="008D378B" w:rsidRPr="00064C31" w:rsidRDefault="008D378B" w:rsidP="00C23B88">
      <w:pPr>
        <w:tabs>
          <w:tab w:val="left" w:pos="1418"/>
        </w:tabs>
        <w:ind w:left="720"/>
        <w:jc w:val="both"/>
        <w:rPr>
          <w:rFonts w:eastAsia="Calibri"/>
          <w:b/>
          <w:noProof/>
          <w:lang w:val="sr-Latn-CS"/>
        </w:rPr>
      </w:pPr>
      <w:r w:rsidRPr="00064C31">
        <w:rPr>
          <w:rFonts w:eastAsia="Calibri"/>
          <w:b/>
          <w:noProof/>
          <w:lang w:val="sr-Latn-CS"/>
        </w:rPr>
        <w:t xml:space="preserve">Draft </w:t>
      </w:r>
      <w:r w:rsidR="0003607D" w:rsidRPr="00064C31">
        <w:rPr>
          <w:rFonts w:eastAsia="Calibri"/>
          <w:b/>
          <w:noProof/>
          <w:lang w:val="sr-Latn-CS"/>
        </w:rPr>
        <w:t>L</w:t>
      </w:r>
      <w:r w:rsidRPr="00064C31">
        <w:rPr>
          <w:rFonts w:eastAsia="Calibri"/>
          <w:b/>
          <w:noProof/>
          <w:lang w:val="sr-Latn-CS"/>
        </w:rPr>
        <w:t>aw on public procurement</w:t>
      </w:r>
    </w:p>
    <w:p w14:paraId="6C4B16FF" w14:textId="77777777" w:rsidR="008D378B" w:rsidRPr="00064C31" w:rsidRDefault="008D378B" w:rsidP="00C23B88">
      <w:pPr>
        <w:ind w:left="720"/>
        <w:jc w:val="both"/>
        <w:rPr>
          <w:noProof/>
          <w:lang w:val="sr-Latn-CS"/>
        </w:rPr>
      </w:pPr>
    </w:p>
    <w:p w14:paraId="17BE33DE" w14:textId="77777777" w:rsidR="008D378B" w:rsidRPr="00064C31" w:rsidRDefault="008D378B" w:rsidP="00C23B88">
      <w:pPr>
        <w:jc w:val="both"/>
        <w:rPr>
          <w:noProof/>
          <w:lang w:val="sr-Latn-CS"/>
        </w:rPr>
      </w:pPr>
    </w:p>
    <w:p w14:paraId="76D88F9B" w14:textId="35082761" w:rsidR="008D378B" w:rsidRPr="00064C31" w:rsidRDefault="008D378B" w:rsidP="00C23B88">
      <w:pPr>
        <w:jc w:val="both"/>
        <w:rPr>
          <w:noProof/>
          <w:lang w:val="sr-Latn-CS"/>
        </w:rPr>
      </w:pPr>
      <w:r w:rsidRPr="00064C31">
        <w:rPr>
          <w:noProof/>
          <w:lang w:val="sr-Latn-CS"/>
        </w:rPr>
        <w:t xml:space="preserve">3. </w:t>
      </w:r>
      <w:r w:rsidR="00064C31">
        <w:rPr>
          <w:noProof/>
          <w:lang w:val="sr-Latn-CS"/>
        </w:rPr>
        <w:t>Usklađenost</w:t>
      </w:r>
      <w:r w:rsidRPr="00064C31">
        <w:rPr>
          <w:noProof/>
          <w:lang w:val="sr-Latn-CS"/>
        </w:rPr>
        <w:t xml:space="preserve"> </w:t>
      </w:r>
      <w:r w:rsidR="00064C31">
        <w:rPr>
          <w:noProof/>
          <w:lang w:val="sr-Latn-CS"/>
        </w:rPr>
        <w:t>propisa</w:t>
      </w:r>
      <w:r w:rsidRPr="00064C31">
        <w:rPr>
          <w:noProof/>
          <w:lang w:val="sr-Latn-CS"/>
        </w:rPr>
        <w:t xml:space="preserve"> </w:t>
      </w:r>
      <w:r w:rsidR="00064C31">
        <w:rPr>
          <w:noProof/>
          <w:lang w:val="sr-Latn-CS"/>
        </w:rPr>
        <w:t>s</w:t>
      </w:r>
      <w:r w:rsidRPr="00064C31">
        <w:rPr>
          <w:noProof/>
          <w:lang w:val="sr-Latn-CS"/>
        </w:rPr>
        <w:t xml:space="preserve"> </w:t>
      </w:r>
      <w:r w:rsidR="00064C31">
        <w:rPr>
          <w:noProof/>
          <w:lang w:val="sr-Latn-CS"/>
        </w:rPr>
        <w:t>odredbama</w:t>
      </w:r>
      <w:r w:rsidRPr="00064C31">
        <w:rPr>
          <w:noProof/>
          <w:lang w:val="sr-Latn-CS"/>
        </w:rPr>
        <w:t xml:space="preserve"> </w:t>
      </w:r>
      <w:r w:rsidR="00064C31">
        <w:rPr>
          <w:noProof/>
          <w:lang w:val="sr-Latn-CS"/>
        </w:rPr>
        <w:t>Sporazuma</w:t>
      </w:r>
      <w:r w:rsidRPr="00064C31">
        <w:rPr>
          <w:noProof/>
          <w:lang w:val="sr-Latn-CS"/>
        </w:rPr>
        <w:t xml:space="preserve"> </w:t>
      </w:r>
      <w:r w:rsidR="00064C31">
        <w:rPr>
          <w:noProof/>
          <w:lang w:val="sr-Latn-CS"/>
        </w:rPr>
        <w:t>o</w:t>
      </w:r>
      <w:r w:rsidRPr="00064C31">
        <w:rPr>
          <w:noProof/>
          <w:lang w:val="sr-Latn-CS"/>
        </w:rPr>
        <w:t xml:space="preserve"> </w:t>
      </w:r>
      <w:r w:rsidR="00064C31">
        <w:rPr>
          <w:noProof/>
          <w:lang w:val="sr-Latn-CS"/>
        </w:rPr>
        <w:t>stabilizaciji</w:t>
      </w:r>
      <w:r w:rsidRPr="00064C31">
        <w:rPr>
          <w:noProof/>
          <w:lang w:val="sr-Latn-CS"/>
        </w:rPr>
        <w:t xml:space="preserve"> </w:t>
      </w:r>
      <w:r w:rsidR="00064C31">
        <w:rPr>
          <w:noProof/>
          <w:lang w:val="sr-Latn-CS"/>
        </w:rPr>
        <w:t>i</w:t>
      </w:r>
      <w:r w:rsidRPr="00064C31">
        <w:rPr>
          <w:noProof/>
          <w:lang w:val="sr-Latn-CS"/>
        </w:rPr>
        <w:t xml:space="preserve"> </w:t>
      </w:r>
      <w:r w:rsidR="00064C31">
        <w:rPr>
          <w:noProof/>
          <w:lang w:val="sr-Latn-CS"/>
        </w:rPr>
        <w:t>pridruživanju</w:t>
      </w:r>
      <w:r w:rsidRPr="00064C31">
        <w:rPr>
          <w:noProof/>
          <w:lang w:val="sr-Latn-CS"/>
        </w:rPr>
        <w:t xml:space="preserve"> </w:t>
      </w:r>
      <w:r w:rsidR="00064C31">
        <w:rPr>
          <w:noProof/>
          <w:lang w:val="sr-Latn-CS"/>
        </w:rPr>
        <w:t>između</w:t>
      </w:r>
      <w:r w:rsidRPr="00064C31">
        <w:rPr>
          <w:noProof/>
          <w:lang w:val="sr-Latn-CS"/>
        </w:rPr>
        <w:t xml:space="preserve"> </w:t>
      </w:r>
      <w:r w:rsidR="00064C31">
        <w:rPr>
          <w:noProof/>
          <w:lang w:val="sr-Latn-CS"/>
        </w:rPr>
        <w:t>Evropskih</w:t>
      </w:r>
      <w:r w:rsidRPr="00064C31">
        <w:rPr>
          <w:noProof/>
          <w:lang w:val="sr-Latn-CS"/>
        </w:rPr>
        <w:t xml:space="preserve"> </w:t>
      </w:r>
      <w:r w:rsidR="00064C31">
        <w:rPr>
          <w:noProof/>
          <w:lang w:val="sr-Latn-CS"/>
        </w:rPr>
        <w:t>zajednica</w:t>
      </w:r>
      <w:r w:rsidRPr="00064C31">
        <w:rPr>
          <w:noProof/>
          <w:lang w:val="sr-Latn-CS"/>
        </w:rPr>
        <w:t xml:space="preserve"> </w:t>
      </w:r>
      <w:r w:rsidR="00064C31">
        <w:rPr>
          <w:noProof/>
          <w:lang w:val="sr-Latn-CS"/>
        </w:rPr>
        <w:t>i</w:t>
      </w:r>
      <w:r w:rsidRPr="00064C31">
        <w:rPr>
          <w:noProof/>
          <w:lang w:val="sr-Latn-CS"/>
        </w:rPr>
        <w:t xml:space="preserve"> </w:t>
      </w:r>
      <w:r w:rsidR="00064C31">
        <w:rPr>
          <w:noProof/>
          <w:lang w:val="sr-Latn-CS"/>
        </w:rPr>
        <w:t>njihovih</w:t>
      </w:r>
      <w:r w:rsidRPr="00064C31">
        <w:rPr>
          <w:noProof/>
          <w:lang w:val="sr-Latn-CS"/>
        </w:rPr>
        <w:t xml:space="preserve"> </w:t>
      </w:r>
      <w:r w:rsidR="00064C31">
        <w:rPr>
          <w:noProof/>
          <w:lang w:val="sr-Latn-CS"/>
        </w:rPr>
        <w:t>država</w:t>
      </w:r>
      <w:r w:rsidRPr="00064C31">
        <w:rPr>
          <w:noProof/>
          <w:lang w:val="sr-Latn-CS"/>
        </w:rPr>
        <w:t xml:space="preserve"> </w:t>
      </w:r>
      <w:r w:rsidR="00064C31">
        <w:rPr>
          <w:noProof/>
          <w:lang w:val="sr-Latn-CS"/>
        </w:rPr>
        <w:t>članica</w:t>
      </w:r>
      <w:r w:rsidRPr="00064C31">
        <w:rPr>
          <w:noProof/>
          <w:lang w:val="sr-Latn-CS"/>
        </w:rPr>
        <w:t xml:space="preserve">, </w:t>
      </w:r>
      <w:r w:rsidR="00064C31">
        <w:rPr>
          <w:noProof/>
          <w:lang w:val="sr-Latn-CS"/>
        </w:rPr>
        <w:t>sa</w:t>
      </w:r>
      <w:r w:rsidRPr="00064C31">
        <w:rPr>
          <w:noProof/>
          <w:lang w:val="sr-Latn-CS"/>
        </w:rPr>
        <w:t xml:space="preserve"> </w:t>
      </w:r>
      <w:r w:rsidR="00064C31">
        <w:rPr>
          <w:noProof/>
          <w:lang w:val="sr-Latn-CS"/>
        </w:rPr>
        <w:t>jedne</w:t>
      </w:r>
      <w:r w:rsidRPr="00064C31">
        <w:rPr>
          <w:noProof/>
          <w:lang w:val="sr-Latn-CS"/>
        </w:rPr>
        <w:t xml:space="preserve"> </w:t>
      </w:r>
      <w:r w:rsidR="00064C31">
        <w:rPr>
          <w:noProof/>
          <w:lang w:val="sr-Latn-CS"/>
        </w:rPr>
        <w:t>strane</w:t>
      </w:r>
      <w:r w:rsidRPr="00064C31">
        <w:rPr>
          <w:noProof/>
          <w:lang w:val="sr-Latn-CS"/>
        </w:rPr>
        <w:t xml:space="preserve">, </w:t>
      </w:r>
      <w:r w:rsidR="00064C31">
        <w:rPr>
          <w:noProof/>
          <w:lang w:val="sr-Latn-CS"/>
        </w:rPr>
        <w:t>i</w:t>
      </w:r>
      <w:r w:rsidRPr="00064C31">
        <w:rPr>
          <w:noProof/>
          <w:lang w:val="sr-Latn-CS"/>
        </w:rPr>
        <w:t xml:space="preserve"> </w:t>
      </w:r>
      <w:r w:rsidR="00064C31">
        <w:rPr>
          <w:noProof/>
          <w:lang w:val="sr-Latn-CS"/>
        </w:rPr>
        <w:t>Republike</w:t>
      </w:r>
      <w:r w:rsidRPr="00064C31">
        <w:rPr>
          <w:noProof/>
          <w:lang w:val="sr-Latn-CS"/>
        </w:rPr>
        <w:t xml:space="preserve"> </w:t>
      </w:r>
      <w:r w:rsidR="00064C31">
        <w:rPr>
          <w:noProof/>
          <w:lang w:val="sr-Latn-CS"/>
        </w:rPr>
        <w:t>Srbije</w:t>
      </w:r>
      <w:r w:rsidRPr="00064C31">
        <w:rPr>
          <w:noProof/>
          <w:lang w:val="sr-Latn-CS"/>
        </w:rPr>
        <w:t xml:space="preserve"> </w:t>
      </w:r>
      <w:r w:rsidR="00064C31">
        <w:rPr>
          <w:noProof/>
          <w:lang w:val="sr-Latn-CS"/>
        </w:rPr>
        <w:t>sa</w:t>
      </w:r>
      <w:r w:rsidRPr="00064C31">
        <w:rPr>
          <w:noProof/>
          <w:lang w:val="sr-Latn-CS"/>
        </w:rPr>
        <w:t xml:space="preserve"> </w:t>
      </w:r>
      <w:r w:rsidR="00064C31">
        <w:rPr>
          <w:noProof/>
          <w:lang w:val="sr-Latn-CS"/>
        </w:rPr>
        <w:t>druge</w:t>
      </w:r>
      <w:r w:rsidRPr="00064C31">
        <w:rPr>
          <w:noProof/>
          <w:lang w:val="sr-Latn-CS"/>
        </w:rPr>
        <w:t xml:space="preserve"> </w:t>
      </w:r>
      <w:r w:rsidR="00064C31">
        <w:rPr>
          <w:noProof/>
          <w:lang w:val="sr-Latn-CS"/>
        </w:rPr>
        <w:t>strane</w:t>
      </w:r>
      <w:r w:rsidRPr="00064C31">
        <w:rPr>
          <w:noProof/>
          <w:lang w:val="sr-Latn-CS"/>
        </w:rPr>
        <w:t xml:space="preserve"> („</w:t>
      </w:r>
      <w:r w:rsidR="00064C31">
        <w:rPr>
          <w:noProof/>
          <w:lang w:val="sr-Latn-CS"/>
        </w:rPr>
        <w:t>Službeni</w:t>
      </w:r>
      <w:r w:rsidRPr="00064C31">
        <w:rPr>
          <w:noProof/>
          <w:lang w:val="sr-Latn-CS"/>
        </w:rPr>
        <w:t xml:space="preserve"> </w:t>
      </w:r>
      <w:r w:rsidR="00064C31">
        <w:rPr>
          <w:noProof/>
          <w:lang w:val="sr-Latn-CS"/>
        </w:rPr>
        <w:t>glasnik</w:t>
      </w:r>
      <w:r w:rsidRPr="00064C31">
        <w:rPr>
          <w:noProof/>
          <w:lang w:val="sr-Latn-CS"/>
        </w:rPr>
        <w:t xml:space="preserve"> </w:t>
      </w:r>
      <w:r w:rsidR="00064C31">
        <w:rPr>
          <w:noProof/>
          <w:lang w:val="sr-Latn-CS"/>
        </w:rPr>
        <w:t>RS</w:t>
      </w:r>
      <w:r w:rsidRPr="00064C31">
        <w:rPr>
          <w:noProof/>
          <w:lang w:val="sr-Latn-CS"/>
        </w:rPr>
        <w:t xml:space="preserve">”, </w:t>
      </w:r>
      <w:r w:rsidR="00064C31">
        <w:rPr>
          <w:noProof/>
          <w:lang w:val="sr-Latn-CS"/>
        </w:rPr>
        <w:t>broj</w:t>
      </w:r>
      <w:r w:rsidRPr="00064C31">
        <w:rPr>
          <w:noProof/>
          <w:lang w:val="sr-Latn-CS"/>
        </w:rPr>
        <w:t xml:space="preserve"> 83/08) (</w:t>
      </w:r>
      <w:r w:rsidR="00064C31">
        <w:rPr>
          <w:noProof/>
          <w:lang w:val="sr-Latn-CS"/>
        </w:rPr>
        <w:t>u</w:t>
      </w:r>
      <w:r w:rsidRPr="00064C31">
        <w:rPr>
          <w:noProof/>
          <w:lang w:val="sr-Latn-CS"/>
        </w:rPr>
        <w:t xml:space="preserve"> </w:t>
      </w:r>
      <w:r w:rsidR="00064C31">
        <w:rPr>
          <w:noProof/>
          <w:lang w:val="sr-Latn-CS"/>
        </w:rPr>
        <w:t>daljem</w:t>
      </w:r>
      <w:r w:rsidRPr="00064C31">
        <w:rPr>
          <w:noProof/>
          <w:lang w:val="sr-Latn-CS"/>
        </w:rPr>
        <w:t xml:space="preserve"> </w:t>
      </w:r>
      <w:r w:rsidR="00064C31">
        <w:rPr>
          <w:noProof/>
          <w:lang w:val="sr-Latn-CS"/>
        </w:rPr>
        <w:t>tekstu</w:t>
      </w:r>
      <w:r w:rsidRPr="00064C31">
        <w:rPr>
          <w:noProof/>
          <w:lang w:val="sr-Latn-CS"/>
        </w:rPr>
        <w:t xml:space="preserve">: </w:t>
      </w:r>
      <w:r w:rsidR="00064C31">
        <w:rPr>
          <w:noProof/>
          <w:lang w:val="sr-Latn-CS"/>
        </w:rPr>
        <w:t>Sporazum</w:t>
      </w:r>
      <w:r w:rsidRPr="00064C31">
        <w:rPr>
          <w:noProof/>
          <w:lang w:val="sr-Latn-CS"/>
        </w:rPr>
        <w:t>):</w:t>
      </w:r>
    </w:p>
    <w:p w14:paraId="6D0A23D8" w14:textId="77777777" w:rsidR="008D378B" w:rsidRPr="00064C31" w:rsidRDefault="008D378B" w:rsidP="00C23B88">
      <w:pPr>
        <w:jc w:val="both"/>
        <w:rPr>
          <w:noProof/>
          <w:lang w:val="sr-Latn-CS"/>
        </w:rPr>
      </w:pPr>
    </w:p>
    <w:p w14:paraId="390DFD18" w14:textId="3D945E2E" w:rsidR="008D378B" w:rsidRPr="00064C31" w:rsidRDefault="00064C31" w:rsidP="00C23B88">
      <w:pPr>
        <w:jc w:val="both"/>
        <w:rPr>
          <w:noProof/>
          <w:lang w:val="sr-Latn-CS"/>
        </w:rPr>
      </w:pPr>
      <w:r>
        <w:rPr>
          <w:noProof/>
          <w:lang w:val="sr-Latn-CS"/>
        </w:rPr>
        <w:t>a</w:t>
      </w:r>
      <w:r w:rsidR="008D378B" w:rsidRPr="00064C31">
        <w:rPr>
          <w:noProof/>
          <w:lang w:val="sr-Latn-CS"/>
        </w:rPr>
        <w:t xml:space="preserve">) </w:t>
      </w:r>
      <w:r>
        <w:rPr>
          <w:noProof/>
          <w:lang w:val="sr-Latn-CS"/>
        </w:rPr>
        <w:t>Odredba</w:t>
      </w:r>
      <w:r w:rsidR="008D378B" w:rsidRPr="00064C31">
        <w:rPr>
          <w:noProof/>
          <w:lang w:val="sr-Latn-CS"/>
        </w:rPr>
        <w:t xml:space="preserve"> </w:t>
      </w:r>
      <w:r>
        <w:rPr>
          <w:noProof/>
          <w:lang w:val="sr-Latn-CS"/>
        </w:rPr>
        <w:t>Sporazuma</w:t>
      </w:r>
      <w:r w:rsidR="008D378B" w:rsidRPr="00064C31">
        <w:rPr>
          <w:noProof/>
          <w:lang w:val="sr-Latn-CS"/>
        </w:rPr>
        <w:t xml:space="preserve"> </w:t>
      </w:r>
      <w:r>
        <w:rPr>
          <w:noProof/>
          <w:lang w:val="sr-Latn-CS"/>
        </w:rPr>
        <w:t>koja</w:t>
      </w:r>
      <w:r w:rsidR="008D378B" w:rsidRPr="00064C31">
        <w:rPr>
          <w:noProof/>
          <w:lang w:val="sr-Latn-CS"/>
        </w:rPr>
        <w:t xml:space="preserve"> </w:t>
      </w:r>
      <w:r>
        <w:rPr>
          <w:noProof/>
          <w:lang w:val="sr-Latn-CS"/>
        </w:rPr>
        <w:t>se</w:t>
      </w:r>
      <w:r w:rsidR="008D378B" w:rsidRPr="00064C31">
        <w:rPr>
          <w:noProof/>
          <w:lang w:val="sr-Latn-CS"/>
        </w:rPr>
        <w:t xml:space="preserve"> </w:t>
      </w:r>
      <w:r>
        <w:rPr>
          <w:noProof/>
          <w:lang w:val="sr-Latn-CS"/>
        </w:rPr>
        <w:t>odnosi</w:t>
      </w:r>
      <w:r w:rsidR="008D378B" w:rsidRPr="00064C31">
        <w:rPr>
          <w:noProof/>
          <w:lang w:val="sr-Latn-CS"/>
        </w:rPr>
        <w:t xml:space="preserve"> </w:t>
      </w:r>
      <w:r>
        <w:rPr>
          <w:noProof/>
          <w:lang w:val="sr-Latn-CS"/>
        </w:rPr>
        <w:t>na</w:t>
      </w:r>
      <w:r w:rsidR="008D378B" w:rsidRPr="00064C31">
        <w:rPr>
          <w:noProof/>
          <w:lang w:val="sr-Latn-CS"/>
        </w:rPr>
        <w:t xml:space="preserve"> </w:t>
      </w:r>
      <w:r>
        <w:rPr>
          <w:noProof/>
          <w:lang w:val="sr-Latn-CS"/>
        </w:rPr>
        <w:t>normativnu</w:t>
      </w:r>
      <w:r w:rsidR="008D378B" w:rsidRPr="00064C31">
        <w:rPr>
          <w:noProof/>
          <w:lang w:val="sr-Latn-CS"/>
        </w:rPr>
        <w:t xml:space="preserve"> </w:t>
      </w:r>
      <w:r>
        <w:rPr>
          <w:noProof/>
          <w:lang w:val="sr-Latn-CS"/>
        </w:rPr>
        <w:t>sadržinu</w:t>
      </w:r>
      <w:r w:rsidR="008D378B" w:rsidRPr="00064C31">
        <w:rPr>
          <w:noProof/>
          <w:lang w:val="sr-Latn-CS"/>
        </w:rPr>
        <w:t xml:space="preserve"> </w:t>
      </w:r>
      <w:r>
        <w:rPr>
          <w:noProof/>
          <w:lang w:val="sr-Latn-CS"/>
        </w:rPr>
        <w:t>propisa</w:t>
      </w:r>
      <w:r w:rsidR="008D378B" w:rsidRPr="00064C31">
        <w:rPr>
          <w:noProof/>
          <w:lang w:val="sr-Latn-CS"/>
        </w:rPr>
        <w:t>:</w:t>
      </w:r>
    </w:p>
    <w:p w14:paraId="68B363A6" w14:textId="450AE5E4" w:rsidR="008D378B" w:rsidRPr="00064C31" w:rsidRDefault="00064C31" w:rsidP="00C23B88">
      <w:pPr>
        <w:tabs>
          <w:tab w:val="left" w:pos="1418"/>
        </w:tabs>
        <w:spacing w:before="120"/>
        <w:jc w:val="both"/>
        <w:rPr>
          <w:rFonts w:eastAsia="Calibri"/>
          <w:b/>
          <w:noProof/>
          <w:lang w:val="sr-Latn-CS"/>
        </w:rPr>
      </w:pPr>
      <w:r>
        <w:rPr>
          <w:rFonts w:eastAsia="Calibri"/>
          <w:b/>
          <w:noProof/>
          <w:lang w:val="sr-Latn-CS"/>
        </w:rPr>
        <w:t>Sporazum</w:t>
      </w:r>
      <w:r w:rsidR="008D378B" w:rsidRPr="00064C31">
        <w:rPr>
          <w:rFonts w:eastAsia="Calibri"/>
          <w:b/>
          <w:noProof/>
          <w:lang w:val="sr-Latn-CS"/>
        </w:rPr>
        <w:t xml:space="preserve">: </w:t>
      </w:r>
      <w:r>
        <w:rPr>
          <w:rFonts w:eastAsia="Calibri"/>
          <w:b/>
          <w:noProof/>
          <w:lang w:val="sr-Latn-CS"/>
        </w:rPr>
        <w:t>Poglavlje</w:t>
      </w:r>
      <w:r w:rsidR="008D378B" w:rsidRPr="00064C31">
        <w:rPr>
          <w:rFonts w:eastAsia="Calibri"/>
          <w:b/>
          <w:noProof/>
          <w:lang w:val="sr-Latn-CS"/>
        </w:rPr>
        <w:t xml:space="preserve"> V </w:t>
      </w:r>
      <w:r>
        <w:rPr>
          <w:rFonts w:eastAsia="Calibri"/>
          <w:b/>
          <w:noProof/>
          <w:lang w:val="sr-Latn-CS"/>
        </w:rPr>
        <w:t>Opšte</w:t>
      </w:r>
      <w:r w:rsidR="008D378B" w:rsidRPr="00064C31">
        <w:rPr>
          <w:rFonts w:eastAsia="Calibri"/>
          <w:b/>
          <w:noProof/>
          <w:lang w:val="sr-Latn-CS"/>
        </w:rPr>
        <w:t xml:space="preserve"> </w:t>
      </w:r>
      <w:r>
        <w:rPr>
          <w:rFonts w:eastAsia="Calibri"/>
          <w:b/>
          <w:noProof/>
          <w:lang w:val="sr-Latn-CS"/>
        </w:rPr>
        <w:t>odredbe</w:t>
      </w:r>
      <w:r w:rsidR="008D378B" w:rsidRPr="00064C31">
        <w:rPr>
          <w:rFonts w:eastAsia="Calibri"/>
          <w:b/>
          <w:noProof/>
          <w:lang w:val="sr-Latn-CS"/>
        </w:rPr>
        <w:t xml:space="preserve"> </w:t>
      </w:r>
      <w:r>
        <w:rPr>
          <w:rFonts w:eastAsia="Calibri"/>
          <w:b/>
          <w:noProof/>
          <w:lang w:val="sr-Latn-CS"/>
        </w:rPr>
        <w:t>Naslov</w:t>
      </w:r>
      <w:r w:rsidR="008D378B" w:rsidRPr="00064C31">
        <w:rPr>
          <w:rFonts w:eastAsia="Calibri"/>
          <w:b/>
          <w:noProof/>
          <w:lang w:val="sr-Latn-CS"/>
        </w:rPr>
        <w:t xml:space="preserve"> VI </w:t>
      </w:r>
      <w:r>
        <w:rPr>
          <w:rFonts w:eastAsia="Calibri"/>
          <w:b/>
          <w:noProof/>
          <w:lang w:val="sr-Latn-CS"/>
        </w:rPr>
        <w:t>Usklađivanje</w:t>
      </w:r>
      <w:r w:rsidR="008D378B" w:rsidRPr="00064C31">
        <w:rPr>
          <w:rFonts w:eastAsia="Calibri"/>
          <w:b/>
          <w:noProof/>
          <w:lang w:val="sr-Latn-CS"/>
        </w:rPr>
        <w:t xml:space="preserve"> </w:t>
      </w:r>
      <w:r>
        <w:rPr>
          <w:rFonts w:eastAsia="Calibri"/>
          <w:b/>
          <w:noProof/>
          <w:lang w:val="sr-Latn-CS"/>
        </w:rPr>
        <w:t>propisa</w:t>
      </w:r>
      <w:r w:rsidR="008D378B" w:rsidRPr="00064C31">
        <w:rPr>
          <w:rFonts w:eastAsia="Calibri"/>
          <w:b/>
          <w:noProof/>
          <w:lang w:val="sr-Latn-CS"/>
        </w:rPr>
        <w:t xml:space="preserve">, </w:t>
      </w:r>
      <w:r>
        <w:rPr>
          <w:rFonts w:eastAsia="Calibri"/>
          <w:b/>
          <w:noProof/>
          <w:lang w:val="sr-Latn-CS"/>
        </w:rPr>
        <w:t>primena</w:t>
      </w:r>
      <w:r w:rsidR="008D378B" w:rsidRPr="00064C31">
        <w:rPr>
          <w:rFonts w:eastAsia="Calibri"/>
          <w:b/>
          <w:noProof/>
          <w:lang w:val="sr-Latn-CS"/>
        </w:rPr>
        <w:t xml:space="preserve"> </w:t>
      </w:r>
      <w:r>
        <w:rPr>
          <w:rFonts w:eastAsia="Calibri"/>
          <w:b/>
          <w:noProof/>
          <w:lang w:val="sr-Latn-CS"/>
        </w:rPr>
        <w:t>prava</w:t>
      </w:r>
      <w:r w:rsidR="008D378B" w:rsidRPr="00064C31">
        <w:rPr>
          <w:rFonts w:eastAsia="Calibri"/>
          <w:b/>
          <w:noProof/>
          <w:lang w:val="sr-Latn-CS"/>
        </w:rPr>
        <w:t xml:space="preserve"> </w:t>
      </w:r>
      <w:r>
        <w:rPr>
          <w:rFonts w:eastAsia="Calibri"/>
          <w:b/>
          <w:noProof/>
          <w:lang w:val="sr-Latn-CS"/>
        </w:rPr>
        <w:t>i</w:t>
      </w:r>
      <w:r w:rsidR="008D378B" w:rsidRPr="00064C31">
        <w:rPr>
          <w:rFonts w:eastAsia="Calibri"/>
          <w:b/>
          <w:noProof/>
          <w:lang w:val="sr-Latn-CS"/>
        </w:rPr>
        <w:t xml:space="preserve"> </w:t>
      </w:r>
      <w:r>
        <w:rPr>
          <w:rFonts w:eastAsia="Calibri"/>
          <w:b/>
          <w:noProof/>
          <w:lang w:val="sr-Latn-CS"/>
        </w:rPr>
        <w:t>pravila</w:t>
      </w:r>
      <w:r w:rsidR="008D378B" w:rsidRPr="00064C31">
        <w:rPr>
          <w:rFonts w:eastAsia="Calibri"/>
          <w:b/>
          <w:noProof/>
          <w:lang w:val="sr-Latn-CS"/>
        </w:rPr>
        <w:t xml:space="preserve"> </w:t>
      </w:r>
      <w:r>
        <w:rPr>
          <w:rFonts w:eastAsia="Calibri"/>
          <w:b/>
          <w:noProof/>
          <w:lang w:val="sr-Latn-CS"/>
        </w:rPr>
        <w:t>konkurencije</w:t>
      </w:r>
      <w:r w:rsidR="008D378B" w:rsidRPr="00064C31">
        <w:rPr>
          <w:rFonts w:eastAsia="Calibri"/>
          <w:b/>
          <w:noProof/>
          <w:lang w:val="sr-Latn-CS"/>
        </w:rPr>
        <w:t xml:space="preserve"> </w:t>
      </w:r>
      <w:r>
        <w:rPr>
          <w:rFonts w:eastAsia="Calibri"/>
          <w:b/>
          <w:noProof/>
          <w:lang w:val="sr-Latn-CS"/>
        </w:rPr>
        <w:t>član</w:t>
      </w:r>
      <w:r w:rsidR="008D378B" w:rsidRPr="00064C31">
        <w:rPr>
          <w:rFonts w:eastAsia="Calibri"/>
          <w:b/>
          <w:noProof/>
          <w:lang w:val="sr-Latn-CS"/>
        </w:rPr>
        <w:t xml:space="preserve"> 72. </w:t>
      </w:r>
      <w:r>
        <w:rPr>
          <w:rFonts w:eastAsia="Calibri"/>
          <w:b/>
          <w:noProof/>
          <w:lang w:val="sr-Latn-CS"/>
        </w:rPr>
        <w:t>i</w:t>
      </w:r>
      <w:r w:rsidR="008D378B" w:rsidRPr="00064C31">
        <w:rPr>
          <w:rFonts w:eastAsia="Calibri"/>
          <w:b/>
          <w:noProof/>
          <w:lang w:val="sr-Latn-CS"/>
        </w:rPr>
        <w:t xml:space="preserve"> </w:t>
      </w:r>
      <w:r>
        <w:rPr>
          <w:rFonts w:eastAsia="Calibri"/>
          <w:b/>
          <w:noProof/>
          <w:lang w:val="sr-Latn-CS"/>
        </w:rPr>
        <w:t>član</w:t>
      </w:r>
      <w:r w:rsidR="008D378B" w:rsidRPr="00064C31">
        <w:rPr>
          <w:rFonts w:eastAsia="Calibri"/>
          <w:b/>
          <w:noProof/>
          <w:lang w:val="sr-Latn-CS"/>
        </w:rPr>
        <w:t xml:space="preserve"> 76. – </w:t>
      </w:r>
      <w:r>
        <w:rPr>
          <w:rFonts w:eastAsia="Calibri"/>
          <w:b/>
          <w:noProof/>
          <w:lang w:val="sr-Latn-CS"/>
        </w:rPr>
        <w:t>Javne</w:t>
      </w:r>
      <w:r w:rsidR="008D378B" w:rsidRPr="00064C31">
        <w:rPr>
          <w:rFonts w:eastAsia="Calibri"/>
          <w:b/>
          <w:noProof/>
          <w:lang w:val="sr-Latn-CS"/>
        </w:rPr>
        <w:t xml:space="preserve"> </w:t>
      </w:r>
      <w:r>
        <w:rPr>
          <w:rFonts w:eastAsia="Calibri"/>
          <w:b/>
          <w:noProof/>
          <w:lang w:val="sr-Latn-CS"/>
        </w:rPr>
        <w:t>nabavke</w:t>
      </w:r>
      <w:r w:rsidR="008D378B" w:rsidRPr="00064C31">
        <w:rPr>
          <w:rFonts w:eastAsia="Calibri"/>
          <w:b/>
          <w:noProof/>
          <w:lang w:val="sr-Latn-CS"/>
        </w:rPr>
        <w:t xml:space="preserve">  </w:t>
      </w:r>
    </w:p>
    <w:p w14:paraId="4502C0A7" w14:textId="62CBB1C4" w:rsidR="008D378B" w:rsidRPr="00064C31" w:rsidRDefault="00064C31" w:rsidP="00C23B88">
      <w:pPr>
        <w:jc w:val="both"/>
        <w:rPr>
          <w:noProof/>
          <w:lang w:val="sr-Latn-CS"/>
        </w:rPr>
      </w:pPr>
      <w:r>
        <w:rPr>
          <w:noProof/>
          <w:lang w:val="sr-Latn-CS"/>
        </w:rPr>
        <w:t>b</w:t>
      </w:r>
      <w:r w:rsidR="008D378B" w:rsidRPr="00064C31">
        <w:rPr>
          <w:noProof/>
          <w:lang w:val="sr-Latn-CS"/>
        </w:rPr>
        <w:t xml:space="preserve">) </w:t>
      </w:r>
      <w:r>
        <w:rPr>
          <w:noProof/>
          <w:lang w:val="sr-Latn-CS"/>
        </w:rPr>
        <w:t>Prelazni</w:t>
      </w:r>
      <w:r w:rsidR="008D378B" w:rsidRPr="00064C31">
        <w:rPr>
          <w:noProof/>
          <w:lang w:val="sr-Latn-CS"/>
        </w:rPr>
        <w:t xml:space="preserve"> </w:t>
      </w:r>
      <w:r>
        <w:rPr>
          <w:noProof/>
          <w:lang w:val="sr-Latn-CS"/>
        </w:rPr>
        <w:t>rok</w:t>
      </w:r>
      <w:r w:rsidR="008D378B" w:rsidRPr="00064C31">
        <w:rPr>
          <w:noProof/>
          <w:lang w:val="sr-Latn-CS"/>
        </w:rPr>
        <w:t xml:space="preserve"> </w:t>
      </w:r>
      <w:r>
        <w:rPr>
          <w:noProof/>
          <w:lang w:val="sr-Latn-CS"/>
        </w:rPr>
        <w:t>za</w:t>
      </w:r>
      <w:r w:rsidR="008D378B" w:rsidRPr="00064C31">
        <w:rPr>
          <w:noProof/>
          <w:lang w:val="sr-Latn-CS"/>
        </w:rPr>
        <w:t xml:space="preserve"> </w:t>
      </w:r>
      <w:r>
        <w:rPr>
          <w:noProof/>
          <w:lang w:val="sr-Latn-CS"/>
        </w:rPr>
        <w:t>usklađivanje</w:t>
      </w:r>
      <w:r w:rsidR="008D378B" w:rsidRPr="00064C31">
        <w:rPr>
          <w:noProof/>
          <w:lang w:val="sr-Latn-CS"/>
        </w:rPr>
        <w:t xml:space="preserve"> </w:t>
      </w:r>
      <w:r>
        <w:rPr>
          <w:noProof/>
          <w:lang w:val="sr-Latn-CS"/>
        </w:rPr>
        <w:t>zakonodavstva</w:t>
      </w:r>
      <w:r w:rsidR="008D378B" w:rsidRPr="00064C31">
        <w:rPr>
          <w:noProof/>
          <w:lang w:val="sr-Latn-CS"/>
        </w:rPr>
        <w:t xml:space="preserve"> </w:t>
      </w:r>
      <w:r>
        <w:rPr>
          <w:noProof/>
          <w:lang w:val="sr-Latn-CS"/>
        </w:rPr>
        <w:t>prema</w:t>
      </w:r>
      <w:r w:rsidR="008D378B" w:rsidRPr="00064C31">
        <w:rPr>
          <w:noProof/>
          <w:lang w:val="sr-Latn-CS"/>
        </w:rPr>
        <w:t xml:space="preserve"> </w:t>
      </w:r>
      <w:r>
        <w:rPr>
          <w:noProof/>
          <w:lang w:val="sr-Latn-CS"/>
        </w:rPr>
        <w:t>odredbama</w:t>
      </w:r>
      <w:r w:rsidR="008D378B" w:rsidRPr="00064C31">
        <w:rPr>
          <w:noProof/>
          <w:lang w:val="sr-Latn-CS"/>
        </w:rPr>
        <w:t xml:space="preserve"> </w:t>
      </w:r>
      <w:r>
        <w:rPr>
          <w:noProof/>
          <w:lang w:val="sr-Latn-CS"/>
        </w:rPr>
        <w:t>Sporazuma</w:t>
      </w:r>
      <w:r w:rsidR="008D378B" w:rsidRPr="00064C31">
        <w:rPr>
          <w:noProof/>
          <w:lang w:val="sr-Latn-CS"/>
        </w:rPr>
        <w:t>:</w:t>
      </w:r>
    </w:p>
    <w:p w14:paraId="15A5AF58" w14:textId="3D97CE69" w:rsidR="008D378B" w:rsidRPr="00064C31" w:rsidRDefault="00064C31" w:rsidP="00C23B88">
      <w:pPr>
        <w:tabs>
          <w:tab w:val="left" w:pos="1418"/>
        </w:tabs>
        <w:spacing w:before="120"/>
        <w:jc w:val="both"/>
        <w:rPr>
          <w:b/>
          <w:noProof/>
          <w:lang w:val="sr-Latn-CS"/>
        </w:rPr>
      </w:pPr>
      <w:r>
        <w:rPr>
          <w:b/>
          <w:noProof/>
          <w:lang w:val="sr-Latn-CS"/>
        </w:rPr>
        <w:t>Opšti</w:t>
      </w:r>
      <w:r w:rsidR="008D378B" w:rsidRPr="00064C31">
        <w:rPr>
          <w:b/>
          <w:noProof/>
          <w:lang w:val="sr-Latn-CS"/>
        </w:rPr>
        <w:t xml:space="preserve"> </w:t>
      </w:r>
      <w:r>
        <w:rPr>
          <w:b/>
          <w:noProof/>
          <w:lang w:val="sr-Latn-CS"/>
        </w:rPr>
        <w:t>rok</w:t>
      </w:r>
      <w:r w:rsidR="008D378B" w:rsidRPr="00064C31">
        <w:rPr>
          <w:b/>
          <w:noProof/>
          <w:lang w:val="sr-Latn-CS"/>
        </w:rPr>
        <w:t xml:space="preserve"> </w:t>
      </w:r>
      <w:r>
        <w:rPr>
          <w:b/>
          <w:noProof/>
          <w:lang w:val="sr-Latn-CS"/>
        </w:rPr>
        <w:t>za</w:t>
      </w:r>
      <w:r w:rsidR="008D378B" w:rsidRPr="00064C31">
        <w:rPr>
          <w:b/>
          <w:noProof/>
          <w:lang w:val="sr-Latn-CS"/>
        </w:rPr>
        <w:t xml:space="preserve"> </w:t>
      </w:r>
      <w:r>
        <w:rPr>
          <w:b/>
          <w:noProof/>
          <w:lang w:val="sr-Latn-CS"/>
        </w:rPr>
        <w:t>usklađivanje</w:t>
      </w:r>
      <w:r w:rsidR="008D378B" w:rsidRPr="00064C31">
        <w:rPr>
          <w:b/>
          <w:noProof/>
          <w:lang w:val="sr-Latn-CS"/>
        </w:rPr>
        <w:t xml:space="preserve"> </w:t>
      </w:r>
      <w:r>
        <w:rPr>
          <w:b/>
          <w:noProof/>
          <w:lang w:val="sr-Latn-CS"/>
        </w:rPr>
        <w:t>zakonodavstva</w:t>
      </w:r>
      <w:r w:rsidR="008D378B" w:rsidRPr="00064C31">
        <w:rPr>
          <w:b/>
          <w:noProof/>
          <w:lang w:val="sr-Latn-CS"/>
        </w:rPr>
        <w:t xml:space="preserve"> </w:t>
      </w:r>
      <w:r>
        <w:rPr>
          <w:b/>
          <w:noProof/>
          <w:lang w:val="sr-Latn-CS"/>
        </w:rPr>
        <w:t>sa</w:t>
      </w:r>
      <w:r w:rsidR="008D378B" w:rsidRPr="00064C31">
        <w:rPr>
          <w:b/>
          <w:noProof/>
          <w:lang w:val="sr-Latn-CS"/>
        </w:rPr>
        <w:t xml:space="preserve"> </w:t>
      </w:r>
      <w:r>
        <w:rPr>
          <w:b/>
          <w:noProof/>
          <w:lang w:val="sr-Latn-CS"/>
        </w:rPr>
        <w:t>zakonodavstvom</w:t>
      </w:r>
      <w:r w:rsidR="008D378B" w:rsidRPr="00064C31">
        <w:rPr>
          <w:b/>
          <w:noProof/>
          <w:lang w:val="sr-Latn-CS"/>
        </w:rPr>
        <w:t xml:space="preserve"> </w:t>
      </w:r>
      <w:r>
        <w:rPr>
          <w:b/>
          <w:noProof/>
          <w:lang w:val="sr-Latn-CS"/>
        </w:rPr>
        <w:t>zajednice</w:t>
      </w:r>
      <w:r w:rsidR="008D378B" w:rsidRPr="00064C31">
        <w:rPr>
          <w:b/>
          <w:noProof/>
          <w:lang w:val="sr-Latn-CS"/>
        </w:rPr>
        <w:t xml:space="preserve"> </w:t>
      </w:r>
      <w:r>
        <w:rPr>
          <w:b/>
          <w:noProof/>
          <w:lang w:val="sr-Latn-CS"/>
        </w:rPr>
        <w:t>prema</w:t>
      </w:r>
      <w:r w:rsidR="008D378B" w:rsidRPr="00064C31">
        <w:rPr>
          <w:b/>
          <w:noProof/>
          <w:lang w:val="sr-Latn-CS"/>
        </w:rPr>
        <w:t xml:space="preserve"> </w:t>
      </w:r>
      <w:r>
        <w:rPr>
          <w:b/>
          <w:noProof/>
          <w:lang w:val="sr-Latn-CS"/>
        </w:rPr>
        <w:t>članu</w:t>
      </w:r>
      <w:r w:rsidR="008D378B" w:rsidRPr="00064C31">
        <w:rPr>
          <w:b/>
          <w:noProof/>
          <w:lang w:val="sr-Latn-CS"/>
        </w:rPr>
        <w:t xml:space="preserve"> 72. </w:t>
      </w:r>
      <w:r>
        <w:rPr>
          <w:b/>
          <w:noProof/>
          <w:lang w:val="sr-Latn-CS"/>
        </w:rPr>
        <w:t>Sporazuma</w:t>
      </w:r>
      <w:r w:rsidR="008D378B" w:rsidRPr="00064C31">
        <w:rPr>
          <w:b/>
          <w:noProof/>
          <w:lang w:val="sr-Latn-CS"/>
        </w:rPr>
        <w:t xml:space="preserve">; </w:t>
      </w:r>
    </w:p>
    <w:p w14:paraId="1044934C" w14:textId="64101A83" w:rsidR="008D378B" w:rsidRPr="00064C31" w:rsidRDefault="00064C31" w:rsidP="00C23B88">
      <w:pPr>
        <w:tabs>
          <w:tab w:val="left" w:pos="1418"/>
        </w:tabs>
        <w:spacing w:before="120"/>
        <w:jc w:val="both"/>
        <w:rPr>
          <w:b/>
          <w:noProof/>
          <w:lang w:val="sr-Latn-CS"/>
        </w:rPr>
      </w:pPr>
      <w:r>
        <w:rPr>
          <w:b/>
          <w:noProof/>
          <w:lang w:val="sr-Latn-CS"/>
        </w:rPr>
        <w:t>Rok</w:t>
      </w:r>
      <w:r w:rsidR="008D378B" w:rsidRPr="00064C31">
        <w:rPr>
          <w:b/>
          <w:noProof/>
          <w:lang w:val="sr-Latn-CS"/>
        </w:rPr>
        <w:t xml:space="preserve"> </w:t>
      </w:r>
      <w:r>
        <w:rPr>
          <w:b/>
          <w:noProof/>
          <w:lang w:val="sr-Latn-CS"/>
        </w:rPr>
        <w:t>za</w:t>
      </w:r>
      <w:r w:rsidR="008D378B" w:rsidRPr="00064C31">
        <w:rPr>
          <w:b/>
          <w:noProof/>
          <w:lang w:val="sr-Latn-CS"/>
        </w:rPr>
        <w:t xml:space="preserve"> </w:t>
      </w:r>
      <w:r>
        <w:rPr>
          <w:b/>
          <w:noProof/>
          <w:lang w:val="sr-Latn-CS"/>
        </w:rPr>
        <w:t>usklađivanje</w:t>
      </w:r>
      <w:r w:rsidR="008D378B" w:rsidRPr="00064C31">
        <w:rPr>
          <w:b/>
          <w:noProof/>
          <w:lang w:val="sr-Latn-CS"/>
        </w:rPr>
        <w:t xml:space="preserve"> </w:t>
      </w:r>
      <w:r>
        <w:rPr>
          <w:b/>
          <w:noProof/>
          <w:lang w:val="sr-Latn-CS"/>
        </w:rPr>
        <w:t>odredbi</w:t>
      </w:r>
      <w:r w:rsidR="008D378B" w:rsidRPr="00064C31">
        <w:rPr>
          <w:b/>
          <w:noProof/>
          <w:lang w:val="sr-Latn-CS"/>
        </w:rPr>
        <w:t xml:space="preserve"> </w:t>
      </w:r>
      <w:r>
        <w:rPr>
          <w:b/>
          <w:noProof/>
          <w:lang w:val="sr-Latn-CS"/>
        </w:rPr>
        <w:t>Zakona</w:t>
      </w:r>
      <w:r w:rsidR="008D378B" w:rsidRPr="00064C31">
        <w:rPr>
          <w:b/>
          <w:noProof/>
          <w:lang w:val="sr-Latn-CS"/>
        </w:rPr>
        <w:t xml:space="preserve"> </w:t>
      </w:r>
      <w:r>
        <w:rPr>
          <w:b/>
          <w:noProof/>
          <w:lang w:val="sr-Latn-CS"/>
        </w:rPr>
        <w:t>o</w:t>
      </w:r>
      <w:r w:rsidR="008D378B" w:rsidRPr="00064C31">
        <w:rPr>
          <w:b/>
          <w:noProof/>
          <w:lang w:val="sr-Latn-CS"/>
        </w:rPr>
        <w:t xml:space="preserve"> </w:t>
      </w:r>
      <w:r>
        <w:rPr>
          <w:b/>
          <w:noProof/>
          <w:lang w:val="sr-Latn-CS"/>
        </w:rPr>
        <w:t>javnim</w:t>
      </w:r>
      <w:r w:rsidR="008D378B" w:rsidRPr="00064C31">
        <w:rPr>
          <w:b/>
          <w:noProof/>
          <w:lang w:val="sr-Latn-CS"/>
        </w:rPr>
        <w:t xml:space="preserve"> </w:t>
      </w:r>
      <w:r>
        <w:rPr>
          <w:b/>
          <w:noProof/>
          <w:lang w:val="sr-Latn-CS"/>
        </w:rPr>
        <w:t>nabavkama</w:t>
      </w:r>
      <w:r w:rsidR="008D378B" w:rsidRPr="00064C31">
        <w:rPr>
          <w:b/>
          <w:noProof/>
          <w:lang w:val="sr-Latn-CS"/>
        </w:rPr>
        <w:t xml:space="preserve"> </w:t>
      </w:r>
      <w:r>
        <w:rPr>
          <w:b/>
          <w:noProof/>
          <w:lang w:val="sr-Latn-CS"/>
        </w:rPr>
        <w:t>u</w:t>
      </w:r>
      <w:r w:rsidR="008D378B" w:rsidRPr="00064C31">
        <w:rPr>
          <w:b/>
          <w:noProof/>
          <w:lang w:val="sr-Latn-CS"/>
        </w:rPr>
        <w:t xml:space="preserve"> </w:t>
      </w:r>
      <w:r>
        <w:rPr>
          <w:b/>
          <w:noProof/>
          <w:lang w:val="sr-Latn-CS"/>
        </w:rPr>
        <w:t>delu</w:t>
      </w:r>
      <w:r w:rsidR="008D378B" w:rsidRPr="00064C31">
        <w:rPr>
          <w:b/>
          <w:noProof/>
          <w:lang w:val="sr-Latn-CS"/>
        </w:rPr>
        <w:t xml:space="preserve"> </w:t>
      </w:r>
      <w:r>
        <w:rPr>
          <w:b/>
          <w:noProof/>
          <w:lang w:val="sr-Latn-CS"/>
        </w:rPr>
        <w:t>koji</w:t>
      </w:r>
      <w:r w:rsidR="008D378B" w:rsidRPr="00064C31">
        <w:rPr>
          <w:b/>
          <w:noProof/>
          <w:lang w:val="sr-Latn-CS"/>
        </w:rPr>
        <w:t xml:space="preserve"> </w:t>
      </w:r>
      <w:r>
        <w:rPr>
          <w:b/>
          <w:noProof/>
          <w:lang w:val="sr-Latn-CS"/>
        </w:rPr>
        <w:t>se</w:t>
      </w:r>
      <w:r w:rsidR="008D378B" w:rsidRPr="00064C31">
        <w:rPr>
          <w:b/>
          <w:noProof/>
          <w:lang w:val="sr-Latn-CS"/>
        </w:rPr>
        <w:t xml:space="preserve"> </w:t>
      </w:r>
      <w:r>
        <w:rPr>
          <w:b/>
          <w:noProof/>
          <w:lang w:val="sr-Latn-CS"/>
        </w:rPr>
        <w:t>odnosi</w:t>
      </w:r>
      <w:r w:rsidR="008D378B" w:rsidRPr="00064C31">
        <w:rPr>
          <w:b/>
          <w:noProof/>
          <w:lang w:val="sr-Latn-CS"/>
        </w:rPr>
        <w:t xml:space="preserve"> </w:t>
      </w:r>
      <w:r>
        <w:rPr>
          <w:b/>
          <w:noProof/>
          <w:lang w:val="sr-Latn-CS"/>
        </w:rPr>
        <w:t>na</w:t>
      </w:r>
      <w:r w:rsidR="008D378B" w:rsidRPr="00064C31">
        <w:rPr>
          <w:b/>
          <w:noProof/>
          <w:lang w:val="sr-Latn-CS"/>
        </w:rPr>
        <w:t xml:space="preserve"> </w:t>
      </w:r>
      <w:r>
        <w:rPr>
          <w:b/>
          <w:noProof/>
          <w:lang w:val="sr-Latn-CS"/>
        </w:rPr>
        <w:t>prednost</w:t>
      </w:r>
      <w:r w:rsidR="008D378B" w:rsidRPr="00064C31">
        <w:rPr>
          <w:b/>
          <w:noProof/>
          <w:lang w:val="sr-Latn-CS"/>
        </w:rPr>
        <w:t xml:space="preserve"> </w:t>
      </w:r>
      <w:r>
        <w:rPr>
          <w:b/>
          <w:noProof/>
          <w:lang w:val="sr-Latn-CS"/>
        </w:rPr>
        <w:t>datu</w:t>
      </w:r>
      <w:r w:rsidR="008D378B" w:rsidRPr="00064C31">
        <w:rPr>
          <w:b/>
          <w:noProof/>
          <w:lang w:val="sr-Latn-CS"/>
        </w:rPr>
        <w:t xml:space="preserve"> </w:t>
      </w:r>
      <w:r>
        <w:rPr>
          <w:b/>
          <w:noProof/>
          <w:lang w:val="sr-Latn-CS"/>
        </w:rPr>
        <w:t>domaćim</w:t>
      </w:r>
      <w:r w:rsidR="008D378B" w:rsidRPr="00064C31">
        <w:rPr>
          <w:b/>
          <w:noProof/>
          <w:lang w:val="sr-Latn-CS"/>
        </w:rPr>
        <w:t xml:space="preserve"> </w:t>
      </w:r>
      <w:r>
        <w:rPr>
          <w:b/>
          <w:noProof/>
          <w:lang w:val="sr-Latn-CS"/>
        </w:rPr>
        <w:t>ponuđačima</w:t>
      </w:r>
      <w:r w:rsidR="008D378B" w:rsidRPr="00064C31">
        <w:rPr>
          <w:b/>
          <w:noProof/>
          <w:lang w:val="sr-Latn-CS"/>
        </w:rPr>
        <w:t xml:space="preserve"> </w:t>
      </w:r>
      <w:r>
        <w:rPr>
          <w:b/>
          <w:noProof/>
          <w:lang w:val="sr-Latn-CS"/>
        </w:rPr>
        <w:t>i</w:t>
      </w:r>
      <w:r w:rsidR="008D378B" w:rsidRPr="00064C31">
        <w:rPr>
          <w:b/>
          <w:noProof/>
          <w:lang w:val="sr-Latn-CS"/>
        </w:rPr>
        <w:t xml:space="preserve"> </w:t>
      </w:r>
      <w:r>
        <w:rPr>
          <w:b/>
          <w:noProof/>
          <w:lang w:val="sr-Latn-CS"/>
        </w:rPr>
        <w:t>dobrima</w:t>
      </w:r>
      <w:r w:rsidR="008D378B" w:rsidRPr="00064C31">
        <w:rPr>
          <w:b/>
          <w:noProof/>
          <w:lang w:val="sr-Latn-CS"/>
        </w:rPr>
        <w:t xml:space="preserve"> </w:t>
      </w:r>
      <w:r>
        <w:rPr>
          <w:b/>
          <w:noProof/>
          <w:lang w:val="sr-Latn-CS"/>
        </w:rPr>
        <w:t>prema</w:t>
      </w:r>
      <w:r w:rsidR="008D378B" w:rsidRPr="00064C31">
        <w:rPr>
          <w:b/>
          <w:noProof/>
          <w:lang w:val="sr-Latn-CS"/>
        </w:rPr>
        <w:t xml:space="preserve"> </w:t>
      </w:r>
      <w:r>
        <w:rPr>
          <w:b/>
          <w:noProof/>
          <w:lang w:val="sr-Latn-CS"/>
        </w:rPr>
        <w:t>članu</w:t>
      </w:r>
      <w:r w:rsidR="008D378B" w:rsidRPr="00064C31">
        <w:rPr>
          <w:b/>
          <w:noProof/>
          <w:lang w:val="sr-Latn-CS"/>
        </w:rPr>
        <w:t xml:space="preserve"> 76. </w:t>
      </w:r>
      <w:r>
        <w:rPr>
          <w:b/>
          <w:noProof/>
          <w:lang w:val="sr-Latn-CS"/>
        </w:rPr>
        <w:t>Sporazuma</w:t>
      </w:r>
      <w:r w:rsidR="008D378B" w:rsidRPr="00064C31">
        <w:rPr>
          <w:b/>
          <w:noProof/>
          <w:lang w:val="sr-Latn-CS"/>
        </w:rPr>
        <w:t xml:space="preserve"> (</w:t>
      </w:r>
      <w:r>
        <w:rPr>
          <w:b/>
          <w:noProof/>
          <w:lang w:val="sr-Latn-CS"/>
        </w:rPr>
        <w:t>prednost</w:t>
      </w:r>
      <w:r w:rsidR="008D378B" w:rsidRPr="00064C31">
        <w:rPr>
          <w:b/>
          <w:noProof/>
          <w:lang w:val="sr-Latn-CS"/>
        </w:rPr>
        <w:t xml:space="preserve"> </w:t>
      </w:r>
      <w:r>
        <w:rPr>
          <w:b/>
          <w:noProof/>
          <w:lang w:val="sr-Latn-CS"/>
        </w:rPr>
        <w:t>data</w:t>
      </w:r>
      <w:r w:rsidR="008D378B" w:rsidRPr="00064C31">
        <w:rPr>
          <w:b/>
          <w:noProof/>
          <w:lang w:val="sr-Latn-CS"/>
        </w:rPr>
        <w:t xml:space="preserve"> </w:t>
      </w:r>
      <w:r>
        <w:rPr>
          <w:b/>
          <w:noProof/>
          <w:lang w:val="sr-Latn-CS"/>
        </w:rPr>
        <w:t>domaćim</w:t>
      </w:r>
      <w:r w:rsidR="008D378B" w:rsidRPr="00064C31">
        <w:rPr>
          <w:b/>
          <w:noProof/>
          <w:lang w:val="sr-Latn-CS"/>
        </w:rPr>
        <w:t xml:space="preserve"> </w:t>
      </w:r>
      <w:r>
        <w:rPr>
          <w:b/>
          <w:noProof/>
          <w:lang w:val="sr-Latn-CS"/>
        </w:rPr>
        <w:t>ponuđačima</w:t>
      </w:r>
      <w:r w:rsidR="008D378B" w:rsidRPr="00064C31">
        <w:rPr>
          <w:b/>
          <w:noProof/>
          <w:lang w:val="sr-Latn-CS"/>
        </w:rPr>
        <w:t xml:space="preserve"> </w:t>
      </w:r>
      <w:r>
        <w:rPr>
          <w:b/>
          <w:noProof/>
          <w:lang w:val="sr-Latn-CS"/>
        </w:rPr>
        <w:t>postaje</w:t>
      </w:r>
      <w:r w:rsidR="008D378B" w:rsidRPr="00064C31">
        <w:rPr>
          <w:b/>
          <w:noProof/>
          <w:lang w:val="sr-Latn-CS"/>
        </w:rPr>
        <w:t xml:space="preserve"> </w:t>
      </w:r>
      <w:r>
        <w:rPr>
          <w:b/>
          <w:noProof/>
          <w:lang w:val="sr-Latn-CS"/>
        </w:rPr>
        <w:t>prednost</w:t>
      </w:r>
      <w:r w:rsidR="008D378B" w:rsidRPr="00064C31">
        <w:rPr>
          <w:b/>
          <w:noProof/>
          <w:lang w:val="sr-Latn-CS"/>
        </w:rPr>
        <w:t xml:space="preserve"> </w:t>
      </w:r>
      <w:r>
        <w:rPr>
          <w:b/>
          <w:noProof/>
          <w:lang w:val="sr-Latn-CS"/>
        </w:rPr>
        <w:t>izražena</w:t>
      </w:r>
      <w:r w:rsidR="008D378B" w:rsidRPr="00064C31">
        <w:rPr>
          <w:b/>
          <w:noProof/>
          <w:lang w:val="sr-Latn-CS"/>
        </w:rPr>
        <w:t xml:space="preserve"> </w:t>
      </w:r>
      <w:r>
        <w:rPr>
          <w:b/>
          <w:noProof/>
          <w:lang w:val="sr-Latn-CS"/>
        </w:rPr>
        <w:t>u</w:t>
      </w:r>
      <w:r w:rsidR="008D378B" w:rsidRPr="00064C31">
        <w:rPr>
          <w:b/>
          <w:noProof/>
          <w:lang w:val="sr-Latn-CS"/>
        </w:rPr>
        <w:t xml:space="preserve"> </w:t>
      </w:r>
      <w:r>
        <w:rPr>
          <w:b/>
          <w:noProof/>
          <w:lang w:val="sr-Latn-CS"/>
        </w:rPr>
        <w:t>ceni</w:t>
      </w:r>
      <w:r w:rsidR="008D378B" w:rsidRPr="00064C31">
        <w:rPr>
          <w:b/>
          <w:noProof/>
          <w:lang w:val="sr-Latn-CS"/>
        </w:rPr>
        <w:t xml:space="preserve"> </w:t>
      </w:r>
      <w:r>
        <w:rPr>
          <w:b/>
          <w:noProof/>
          <w:lang w:val="sr-Latn-CS"/>
        </w:rPr>
        <w:t>i</w:t>
      </w:r>
      <w:r w:rsidR="008D378B" w:rsidRPr="00064C31">
        <w:rPr>
          <w:b/>
          <w:noProof/>
          <w:lang w:val="sr-Latn-CS"/>
        </w:rPr>
        <w:t xml:space="preserve"> </w:t>
      </w:r>
      <w:r>
        <w:rPr>
          <w:b/>
          <w:noProof/>
          <w:lang w:val="sr-Latn-CS"/>
        </w:rPr>
        <w:t>u</w:t>
      </w:r>
      <w:r w:rsidR="008D378B" w:rsidRPr="00064C31">
        <w:rPr>
          <w:b/>
          <w:noProof/>
          <w:lang w:val="sr-Latn-CS"/>
        </w:rPr>
        <w:t xml:space="preserve"> </w:t>
      </w:r>
      <w:r>
        <w:rPr>
          <w:b/>
          <w:noProof/>
          <w:lang w:val="sr-Latn-CS"/>
        </w:rPr>
        <w:t>periodu</w:t>
      </w:r>
      <w:r w:rsidR="008D378B" w:rsidRPr="00064C31">
        <w:rPr>
          <w:b/>
          <w:noProof/>
          <w:lang w:val="sr-Latn-CS"/>
        </w:rPr>
        <w:t xml:space="preserve"> </w:t>
      </w:r>
      <w:r>
        <w:rPr>
          <w:b/>
          <w:noProof/>
          <w:lang w:val="sr-Latn-CS"/>
        </w:rPr>
        <w:t>od</w:t>
      </w:r>
      <w:r w:rsidR="008D378B" w:rsidRPr="00064C31">
        <w:rPr>
          <w:b/>
          <w:noProof/>
          <w:lang w:val="sr-Latn-CS"/>
        </w:rPr>
        <w:t xml:space="preserve"> </w:t>
      </w:r>
      <w:r>
        <w:rPr>
          <w:b/>
          <w:noProof/>
          <w:lang w:val="sr-Latn-CS"/>
        </w:rPr>
        <w:t>pet</w:t>
      </w:r>
      <w:r w:rsidR="008D378B" w:rsidRPr="00064C31">
        <w:rPr>
          <w:b/>
          <w:noProof/>
          <w:lang w:val="sr-Latn-CS"/>
        </w:rPr>
        <w:t xml:space="preserve"> </w:t>
      </w:r>
      <w:r>
        <w:rPr>
          <w:b/>
          <w:noProof/>
          <w:lang w:val="sr-Latn-CS"/>
        </w:rPr>
        <w:t>godina</w:t>
      </w:r>
      <w:r w:rsidR="008D378B" w:rsidRPr="00064C31">
        <w:rPr>
          <w:b/>
          <w:noProof/>
          <w:lang w:val="sr-Latn-CS"/>
        </w:rPr>
        <w:t xml:space="preserve"> </w:t>
      </w:r>
      <w:r>
        <w:rPr>
          <w:b/>
          <w:noProof/>
          <w:lang w:val="sr-Latn-CS"/>
        </w:rPr>
        <w:t>će</w:t>
      </w:r>
      <w:r w:rsidR="008D378B" w:rsidRPr="00064C31">
        <w:rPr>
          <w:b/>
          <w:noProof/>
          <w:lang w:val="sr-Latn-CS"/>
        </w:rPr>
        <w:t xml:space="preserve"> </w:t>
      </w:r>
      <w:r>
        <w:rPr>
          <w:b/>
          <w:noProof/>
          <w:lang w:val="sr-Latn-CS"/>
        </w:rPr>
        <w:t>se</w:t>
      </w:r>
      <w:r w:rsidR="008D378B" w:rsidRPr="00064C31">
        <w:rPr>
          <w:b/>
          <w:noProof/>
          <w:lang w:val="sr-Latn-CS"/>
        </w:rPr>
        <w:t xml:space="preserve"> </w:t>
      </w:r>
      <w:r>
        <w:rPr>
          <w:b/>
          <w:noProof/>
          <w:lang w:val="sr-Latn-CS"/>
        </w:rPr>
        <w:t>postepeno</w:t>
      </w:r>
      <w:r w:rsidR="008D378B" w:rsidRPr="00064C31">
        <w:rPr>
          <w:b/>
          <w:noProof/>
          <w:lang w:val="sr-Latn-CS"/>
        </w:rPr>
        <w:t xml:space="preserve"> </w:t>
      </w:r>
      <w:r>
        <w:rPr>
          <w:b/>
          <w:noProof/>
          <w:lang w:val="sr-Latn-CS"/>
        </w:rPr>
        <w:t>smanjiti</w:t>
      </w:r>
      <w:r w:rsidR="008D378B" w:rsidRPr="00064C31">
        <w:rPr>
          <w:b/>
          <w:noProof/>
          <w:lang w:val="sr-Latn-CS"/>
        </w:rPr>
        <w:t xml:space="preserve"> </w:t>
      </w:r>
      <w:r>
        <w:rPr>
          <w:b/>
          <w:noProof/>
          <w:lang w:val="sr-Latn-CS"/>
        </w:rPr>
        <w:t>u</w:t>
      </w:r>
      <w:r w:rsidR="008D378B" w:rsidRPr="00064C31">
        <w:rPr>
          <w:b/>
          <w:noProof/>
          <w:lang w:val="sr-Latn-CS"/>
        </w:rPr>
        <w:t xml:space="preserve"> </w:t>
      </w:r>
      <w:r>
        <w:rPr>
          <w:b/>
          <w:noProof/>
          <w:lang w:val="sr-Latn-CS"/>
        </w:rPr>
        <w:t>skladu</w:t>
      </w:r>
      <w:r w:rsidR="008D378B" w:rsidRPr="00064C31">
        <w:rPr>
          <w:b/>
          <w:noProof/>
          <w:lang w:val="sr-Latn-CS"/>
        </w:rPr>
        <w:t xml:space="preserve"> </w:t>
      </w:r>
      <w:r>
        <w:rPr>
          <w:b/>
          <w:noProof/>
          <w:lang w:val="sr-Latn-CS"/>
        </w:rPr>
        <w:t>sa</w:t>
      </w:r>
      <w:r w:rsidR="008D378B" w:rsidRPr="00064C31">
        <w:rPr>
          <w:b/>
          <w:noProof/>
          <w:lang w:val="sr-Latn-CS"/>
        </w:rPr>
        <w:t xml:space="preserve"> </w:t>
      </w:r>
      <w:r>
        <w:rPr>
          <w:b/>
          <w:noProof/>
          <w:lang w:val="sr-Latn-CS"/>
        </w:rPr>
        <w:t>dinamikom</w:t>
      </w:r>
      <w:r w:rsidR="008D378B" w:rsidRPr="00064C31">
        <w:rPr>
          <w:b/>
          <w:noProof/>
          <w:lang w:val="sr-Latn-CS"/>
        </w:rPr>
        <w:t xml:space="preserve"> </w:t>
      </w:r>
      <w:r>
        <w:rPr>
          <w:b/>
          <w:noProof/>
          <w:lang w:val="sr-Latn-CS"/>
        </w:rPr>
        <w:t>navedenom</w:t>
      </w:r>
      <w:r w:rsidR="008D378B" w:rsidRPr="00064C31">
        <w:rPr>
          <w:b/>
          <w:noProof/>
          <w:lang w:val="sr-Latn-CS"/>
        </w:rPr>
        <w:t xml:space="preserve"> </w:t>
      </w:r>
      <w:r>
        <w:rPr>
          <w:b/>
          <w:noProof/>
          <w:lang w:val="sr-Latn-CS"/>
        </w:rPr>
        <w:t>u</w:t>
      </w:r>
      <w:r w:rsidR="008D378B" w:rsidRPr="00064C31">
        <w:rPr>
          <w:b/>
          <w:noProof/>
          <w:lang w:val="sr-Latn-CS"/>
        </w:rPr>
        <w:t xml:space="preserve"> </w:t>
      </w:r>
      <w:r>
        <w:rPr>
          <w:b/>
          <w:noProof/>
          <w:lang w:val="sr-Latn-CS"/>
        </w:rPr>
        <w:t>tom</w:t>
      </w:r>
      <w:r w:rsidR="008D378B" w:rsidRPr="00064C31">
        <w:rPr>
          <w:b/>
          <w:noProof/>
          <w:lang w:val="sr-Latn-CS"/>
        </w:rPr>
        <w:t xml:space="preserve"> </w:t>
      </w:r>
      <w:r>
        <w:rPr>
          <w:b/>
          <w:noProof/>
          <w:lang w:val="sr-Latn-CS"/>
        </w:rPr>
        <w:t>sporazumu</w:t>
      </w:r>
      <w:r w:rsidR="008D378B" w:rsidRPr="00064C31">
        <w:rPr>
          <w:b/>
          <w:noProof/>
          <w:lang w:val="sr-Latn-CS"/>
        </w:rPr>
        <w:t>).</w:t>
      </w:r>
    </w:p>
    <w:p w14:paraId="31D3734C" w14:textId="77777777" w:rsidR="008D378B" w:rsidRPr="00064C31" w:rsidRDefault="008D378B" w:rsidP="00C23B88">
      <w:pPr>
        <w:jc w:val="both"/>
        <w:rPr>
          <w:noProof/>
          <w:lang w:val="sr-Latn-CS"/>
        </w:rPr>
      </w:pPr>
    </w:p>
    <w:p w14:paraId="17FAF64A" w14:textId="0CD4981E" w:rsidR="008D378B" w:rsidRPr="00064C31" w:rsidRDefault="00064C31" w:rsidP="00C23B88">
      <w:pPr>
        <w:jc w:val="both"/>
        <w:rPr>
          <w:noProof/>
          <w:lang w:val="sr-Latn-CS"/>
        </w:rPr>
      </w:pPr>
      <w:r>
        <w:rPr>
          <w:noProof/>
          <w:lang w:val="sr-Latn-CS"/>
        </w:rPr>
        <w:t>v</w:t>
      </w:r>
      <w:r w:rsidR="008D378B" w:rsidRPr="00064C31">
        <w:rPr>
          <w:noProof/>
          <w:lang w:val="sr-Latn-CS"/>
        </w:rPr>
        <w:t xml:space="preserve">) </w:t>
      </w:r>
      <w:r>
        <w:rPr>
          <w:noProof/>
          <w:lang w:val="sr-Latn-CS"/>
        </w:rPr>
        <w:t>Ocena</w:t>
      </w:r>
      <w:r w:rsidR="008D378B" w:rsidRPr="00064C31">
        <w:rPr>
          <w:noProof/>
          <w:lang w:val="sr-Latn-CS"/>
        </w:rPr>
        <w:t xml:space="preserve"> </w:t>
      </w:r>
      <w:r>
        <w:rPr>
          <w:noProof/>
          <w:lang w:val="sr-Latn-CS"/>
        </w:rPr>
        <w:t>ispunjenosti</w:t>
      </w:r>
      <w:r w:rsidR="008D378B" w:rsidRPr="00064C31">
        <w:rPr>
          <w:noProof/>
          <w:lang w:val="sr-Latn-CS"/>
        </w:rPr>
        <w:t xml:space="preserve"> </w:t>
      </w:r>
      <w:r>
        <w:rPr>
          <w:noProof/>
          <w:lang w:val="sr-Latn-CS"/>
        </w:rPr>
        <w:t>obaveze</w:t>
      </w:r>
      <w:r w:rsidR="008D378B" w:rsidRPr="00064C31">
        <w:rPr>
          <w:noProof/>
          <w:lang w:val="sr-Latn-CS"/>
        </w:rPr>
        <w:t xml:space="preserve"> </w:t>
      </w:r>
      <w:r>
        <w:rPr>
          <w:noProof/>
          <w:lang w:val="sr-Latn-CS"/>
        </w:rPr>
        <w:t>koje</w:t>
      </w:r>
      <w:r w:rsidR="008D378B" w:rsidRPr="00064C31">
        <w:rPr>
          <w:noProof/>
          <w:lang w:val="sr-Latn-CS"/>
        </w:rPr>
        <w:t xml:space="preserve"> </w:t>
      </w:r>
      <w:r>
        <w:rPr>
          <w:noProof/>
          <w:lang w:val="sr-Latn-CS"/>
        </w:rPr>
        <w:t>proizlaze</w:t>
      </w:r>
      <w:r w:rsidR="008D378B" w:rsidRPr="00064C31">
        <w:rPr>
          <w:noProof/>
          <w:lang w:val="sr-Latn-CS"/>
        </w:rPr>
        <w:t xml:space="preserve"> </w:t>
      </w:r>
      <w:r>
        <w:rPr>
          <w:noProof/>
          <w:lang w:val="sr-Latn-CS"/>
        </w:rPr>
        <w:t>iz</w:t>
      </w:r>
      <w:r w:rsidR="008D378B" w:rsidRPr="00064C31">
        <w:rPr>
          <w:noProof/>
          <w:lang w:val="sr-Latn-CS"/>
        </w:rPr>
        <w:t xml:space="preserve"> </w:t>
      </w:r>
      <w:r>
        <w:rPr>
          <w:noProof/>
          <w:lang w:val="sr-Latn-CS"/>
        </w:rPr>
        <w:t>navedene</w:t>
      </w:r>
      <w:r w:rsidR="008D378B" w:rsidRPr="00064C31">
        <w:rPr>
          <w:noProof/>
          <w:lang w:val="sr-Latn-CS"/>
        </w:rPr>
        <w:t xml:space="preserve"> </w:t>
      </w:r>
      <w:r>
        <w:rPr>
          <w:noProof/>
          <w:lang w:val="sr-Latn-CS"/>
        </w:rPr>
        <w:t>odredbe</w:t>
      </w:r>
      <w:r w:rsidR="008D378B" w:rsidRPr="00064C31">
        <w:rPr>
          <w:noProof/>
          <w:lang w:val="sr-Latn-CS"/>
        </w:rPr>
        <w:t xml:space="preserve"> </w:t>
      </w:r>
      <w:r>
        <w:rPr>
          <w:noProof/>
          <w:lang w:val="sr-Latn-CS"/>
        </w:rPr>
        <w:t>Sporazuma</w:t>
      </w:r>
      <w:r w:rsidR="008D378B" w:rsidRPr="00064C31">
        <w:rPr>
          <w:noProof/>
          <w:lang w:val="sr-Latn-CS"/>
        </w:rPr>
        <w:t>,</w:t>
      </w:r>
    </w:p>
    <w:p w14:paraId="11C739E5" w14:textId="0CB17C23" w:rsidR="008D378B" w:rsidRPr="00064C31" w:rsidRDefault="00064C31" w:rsidP="00C23B88">
      <w:pPr>
        <w:tabs>
          <w:tab w:val="left" w:pos="1418"/>
        </w:tabs>
        <w:spacing w:before="120"/>
        <w:jc w:val="both"/>
        <w:rPr>
          <w:rFonts w:eastAsia="TimesNewRomanPSMT"/>
          <w:b/>
          <w:noProof/>
          <w:lang w:val="sr-Latn-CS"/>
        </w:rPr>
      </w:pPr>
      <w:r>
        <w:rPr>
          <w:rFonts w:eastAsia="Calibri"/>
          <w:b/>
          <w:noProof/>
          <w:lang w:val="sr-Latn-CS"/>
        </w:rPr>
        <w:t>Ispunjena</w:t>
      </w:r>
      <w:r w:rsidR="008D378B" w:rsidRPr="00064C31">
        <w:rPr>
          <w:rFonts w:eastAsia="Calibri"/>
          <w:b/>
          <w:noProof/>
          <w:lang w:val="sr-Latn-CS"/>
        </w:rPr>
        <w:t xml:space="preserve"> (</w:t>
      </w:r>
      <w:r>
        <w:rPr>
          <w:rFonts w:eastAsia="Calibri"/>
          <w:b/>
          <w:noProof/>
          <w:lang w:val="sr-Latn-CS"/>
        </w:rPr>
        <w:t>Predlog</w:t>
      </w:r>
      <w:r w:rsidR="00332FFA" w:rsidRPr="00064C31">
        <w:rPr>
          <w:rFonts w:eastAsia="Calibri"/>
          <w:b/>
          <w:noProof/>
          <w:lang w:val="sr-Latn-CS"/>
        </w:rPr>
        <w:t xml:space="preserve"> </w:t>
      </w:r>
      <w:r>
        <w:rPr>
          <w:rFonts w:eastAsia="Calibri"/>
          <w:b/>
          <w:noProof/>
          <w:lang w:val="sr-Latn-CS"/>
        </w:rPr>
        <w:t>zakona</w:t>
      </w:r>
      <w:r w:rsidR="008D378B" w:rsidRPr="00064C31">
        <w:rPr>
          <w:rFonts w:eastAsia="Calibri"/>
          <w:b/>
          <w:noProof/>
          <w:lang w:val="sr-Latn-CS"/>
        </w:rPr>
        <w:t xml:space="preserve"> </w:t>
      </w:r>
      <w:r>
        <w:rPr>
          <w:rFonts w:eastAsia="Calibri"/>
          <w:b/>
          <w:noProof/>
          <w:lang w:val="sr-Latn-CS"/>
        </w:rPr>
        <w:t>o</w:t>
      </w:r>
      <w:r w:rsidR="008D378B" w:rsidRPr="00064C31">
        <w:rPr>
          <w:rFonts w:eastAsia="Calibri"/>
          <w:b/>
          <w:noProof/>
          <w:lang w:val="sr-Latn-CS"/>
        </w:rPr>
        <w:t xml:space="preserve"> </w:t>
      </w:r>
      <w:r>
        <w:rPr>
          <w:rFonts w:eastAsia="Calibri"/>
          <w:b/>
          <w:noProof/>
          <w:lang w:val="sr-Latn-CS"/>
        </w:rPr>
        <w:t>javnim</w:t>
      </w:r>
      <w:r w:rsidR="008D378B" w:rsidRPr="00064C31">
        <w:rPr>
          <w:rFonts w:eastAsia="Calibri"/>
          <w:b/>
          <w:noProof/>
          <w:lang w:val="sr-Latn-CS"/>
        </w:rPr>
        <w:t xml:space="preserve"> </w:t>
      </w:r>
      <w:r>
        <w:rPr>
          <w:rFonts w:eastAsia="Calibri"/>
          <w:b/>
          <w:noProof/>
          <w:lang w:val="sr-Latn-CS"/>
        </w:rPr>
        <w:t>nabavkama</w:t>
      </w:r>
      <w:r w:rsidR="008D378B" w:rsidRPr="00064C31">
        <w:rPr>
          <w:rFonts w:eastAsia="Calibri"/>
          <w:b/>
          <w:noProof/>
          <w:lang w:val="sr-Latn-CS"/>
        </w:rPr>
        <w:t xml:space="preserve"> </w:t>
      </w:r>
      <w:r>
        <w:rPr>
          <w:rFonts w:eastAsia="Calibri"/>
          <w:b/>
          <w:noProof/>
          <w:lang w:val="sr-Latn-CS"/>
        </w:rPr>
        <w:t>potpuno</w:t>
      </w:r>
      <w:r w:rsidR="008D378B" w:rsidRPr="00064C31">
        <w:rPr>
          <w:rFonts w:eastAsia="Calibri"/>
          <w:b/>
          <w:noProof/>
          <w:lang w:val="sr-Latn-CS"/>
        </w:rPr>
        <w:t xml:space="preserve"> </w:t>
      </w:r>
      <w:r>
        <w:rPr>
          <w:rFonts w:eastAsia="Calibri"/>
          <w:b/>
          <w:noProof/>
          <w:lang w:val="sr-Latn-CS"/>
        </w:rPr>
        <w:t>je</w:t>
      </w:r>
      <w:r w:rsidR="008D378B" w:rsidRPr="00064C31">
        <w:rPr>
          <w:rFonts w:eastAsia="Calibri"/>
          <w:b/>
          <w:noProof/>
          <w:lang w:val="sr-Latn-CS"/>
        </w:rPr>
        <w:t xml:space="preserve"> </w:t>
      </w:r>
      <w:r>
        <w:rPr>
          <w:rFonts w:eastAsia="Calibri"/>
          <w:b/>
          <w:noProof/>
          <w:lang w:val="sr-Latn-CS"/>
        </w:rPr>
        <w:t>usklađen</w:t>
      </w:r>
      <w:r w:rsidR="008D378B" w:rsidRPr="00064C31">
        <w:rPr>
          <w:rFonts w:eastAsia="Calibri"/>
          <w:b/>
          <w:noProof/>
          <w:lang w:val="sr-Latn-CS"/>
        </w:rPr>
        <w:t xml:space="preserve"> </w:t>
      </w:r>
      <w:r>
        <w:rPr>
          <w:rFonts w:eastAsia="Calibri"/>
          <w:b/>
          <w:noProof/>
          <w:lang w:val="sr-Latn-CS"/>
        </w:rPr>
        <w:t>sa</w:t>
      </w:r>
      <w:r w:rsidR="008D378B" w:rsidRPr="00064C31">
        <w:rPr>
          <w:rFonts w:eastAsia="Calibri"/>
          <w:b/>
          <w:noProof/>
          <w:lang w:val="sr-Latn-CS"/>
        </w:rPr>
        <w:t xml:space="preserve"> </w:t>
      </w:r>
      <w:r>
        <w:rPr>
          <w:rFonts w:eastAsia="TimesNewRomanPSMT"/>
          <w:b/>
          <w:noProof/>
          <w:lang w:val="sr-Latn-CS"/>
        </w:rPr>
        <w:t>zakonodavstvom</w:t>
      </w:r>
      <w:r w:rsidR="008D378B" w:rsidRPr="00064C31">
        <w:rPr>
          <w:rFonts w:eastAsia="TimesNewRomanPSMT"/>
          <w:b/>
          <w:noProof/>
          <w:lang w:val="sr-Latn-CS"/>
        </w:rPr>
        <w:t xml:space="preserve"> </w:t>
      </w:r>
      <w:r>
        <w:rPr>
          <w:rFonts w:eastAsia="TimesNewRomanPSMT"/>
          <w:b/>
          <w:noProof/>
          <w:lang w:val="sr-Latn-CS"/>
        </w:rPr>
        <w:t>Evropske</w:t>
      </w:r>
      <w:r w:rsidR="008D378B" w:rsidRPr="00064C31">
        <w:rPr>
          <w:rFonts w:eastAsia="TimesNewRomanPSMT"/>
          <w:b/>
          <w:noProof/>
          <w:lang w:val="sr-Latn-CS"/>
        </w:rPr>
        <w:t xml:space="preserve"> </w:t>
      </w:r>
      <w:r>
        <w:rPr>
          <w:rFonts w:eastAsia="TimesNewRomanPSMT"/>
          <w:b/>
          <w:noProof/>
          <w:lang w:val="sr-Latn-CS"/>
        </w:rPr>
        <w:t>unije</w:t>
      </w:r>
      <w:r w:rsidR="008D378B" w:rsidRPr="00064C31">
        <w:rPr>
          <w:rFonts w:eastAsia="TimesNewRomanPSMT"/>
          <w:b/>
          <w:noProof/>
          <w:lang w:val="sr-Latn-CS"/>
        </w:rPr>
        <w:t xml:space="preserve"> </w:t>
      </w:r>
      <w:r>
        <w:rPr>
          <w:rFonts w:eastAsia="TimesNewRomanPSMT"/>
          <w:b/>
          <w:noProof/>
          <w:lang w:val="sr-Latn-CS"/>
        </w:rPr>
        <w:t>i</w:t>
      </w:r>
      <w:r w:rsidR="008D378B" w:rsidRPr="00064C31">
        <w:rPr>
          <w:rFonts w:eastAsia="TimesNewRomanPSMT"/>
          <w:b/>
          <w:noProof/>
          <w:lang w:val="sr-Latn-CS"/>
        </w:rPr>
        <w:t xml:space="preserve"> </w:t>
      </w:r>
      <w:r>
        <w:rPr>
          <w:rFonts w:eastAsia="TimesNewRomanPSMT"/>
          <w:b/>
          <w:noProof/>
          <w:lang w:val="sr-Latn-CS"/>
        </w:rPr>
        <w:t>najboljom</w:t>
      </w:r>
      <w:r w:rsidR="008D378B" w:rsidRPr="00064C31">
        <w:rPr>
          <w:rFonts w:eastAsia="TimesNewRomanPSMT"/>
          <w:b/>
          <w:noProof/>
          <w:lang w:val="sr-Latn-CS"/>
        </w:rPr>
        <w:t xml:space="preserve"> </w:t>
      </w:r>
      <w:r>
        <w:rPr>
          <w:rFonts w:eastAsia="TimesNewRomanPSMT"/>
          <w:b/>
          <w:noProof/>
          <w:lang w:val="sr-Latn-CS"/>
        </w:rPr>
        <w:t>evropskom</w:t>
      </w:r>
      <w:r w:rsidR="008D378B" w:rsidRPr="00064C31">
        <w:rPr>
          <w:rFonts w:eastAsia="TimesNewRomanPSMT"/>
          <w:b/>
          <w:noProof/>
          <w:lang w:val="sr-Latn-CS"/>
        </w:rPr>
        <w:t xml:space="preserve"> </w:t>
      </w:r>
      <w:r>
        <w:rPr>
          <w:rFonts w:eastAsia="TimesNewRomanPSMT"/>
          <w:b/>
          <w:noProof/>
          <w:lang w:val="sr-Latn-CS"/>
        </w:rPr>
        <w:t>praksom</w:t>
      </w:r>
      <w:r w:rsidR="008D378B" w:rsidRPr="00064C31">
        <w:rPr>
          <w:rFonts w:eastAsia="TimesNewRomanPSMT"/>
          <w:b/>
          <w:noProof/>
          <w:lang w:val="sr-Latn-CS"/>
        </w:rPr>
        <w:t xml:space="preserve"> </w:t>
      </w:r>
      <w:r>
        <w:rPr>
          <w:rFonts w:eastAsia="TimesNewRomanPSMT"/>
          <w:b/>
          <w:noProof/>
          <w:lang w:val="sr-Latn-CS"/>
        </w:rPr>
        <w:t>u</w:t>
      </w:r>
      <w:r w:rsidR="008D378B" w:rsidRPr="00064C31">
        <w:rPr>
          <w:rFonts w:eastAsia="TimesNewRomanPSMT"/>
          <w:b/>
          <w:noProof/>
          <w:lang w:val="sr-Latn-CS"/>
        </w:rPr>
        <w:t xml:space="preserve"> </w:t>
      </w:r>
      <w:r>
        <w:rPr>
          <w:rFonts w:eastAsia="TimesNewRomanPSMT"/>
          <w:b/>
          <w:noProof/>
          <w:lang w:val="sr-Latn-CS"/>
        </w:rPr>
        <w:t>oblasti</w:t>
      </w:r>
      <w:r w:rsidR="008D378B" w:rsidRPr="00064C31">
        <w:rPr>
          <w:rFonts w:eastAsia="TimesNewRomanPSMT"/>
          <w:b/>
          <w:noProof/>
          <w:lang w:val="sr-Latn-CS"/>
        </w:rPr>
        <w:t xml:space="preserve"> </w:t>
      </w:r>
      <w:r>
        <w:rPr>
          <w:rFonts w:eastAsia="TimesNewRomanPSMT"/>
          <w:b/>
          <w:noProof/>
          <w:lang w:val="sr-Latn-CS"/>
        </w:rPr>
        <w:t>javnih</w:t>
      </w:r>
      <w:r w:rsidR="008D378B" w:rsidRPr="00064C31">
        <w:rPr>
          <w:rFonts w:eastAsia="TimesNewRomanPSMT"/>
          <w:b/>
          <w:noProof/>
          <w:lang w:val="sr-Latn-CS"/>
        </w:rPr>
        <w:t xml:space="preserve"> </w:t>
      </w:r>
      <w:r>
        <w:rPr>
          <w:rFonts w:eastAsia="TimesNewRomanPSMT"/>
          <w:b/>
          <w:noProof/>
          <w:lang w:val="sr-Latn-CS"/>
        </w:rPr>
        <w:t>nabavki</w:t>
      </w:r>
      <w:r w:rsidR="00BB4133" w:rsidRPr="00064C31">
        <w:rPr>
          <w:rFonts w:eastAsia="TimesNewRomanPSMT"/>
          <w:b/>
          <w:noProof/>
          <w:lang w:val="sr-Latn-CS"/>
        </w:rPr>
        <w:t>)</w:t>
      </w:r>
      <w:r w:rsidR="008D378B" w:rsidRPr="00064C31">
        <w:rPr>
          <w:rFonts w:eastAsia="TimesNewRomanPSMT"/>
          <w:b/>
          <w:noProof/>
          <w:lang w:val="sr-Latn-CS"/>
        </w:rPr>
        <w:t>.</w:t>
      </w:r>
    </w:p>
    <w:p w14:paraId="2304C4D5" w14:textId="77777777" w:rsidR="008D378B" w:rsidRPr="00064C31" w:rsidRDefault="008D378B" w:rsidP="00C23B88">
      <w:pPr>
        <w:tabs>
          <w:tab w:val="left" w:pos="1418"/>
        </w:tabs>
        <w:spacing w:before="120"/>
        <w:jc w:val="both"/>
        <w:rPr>
          <w:rFonts w:eastAsia="TimesNewRomanPSMT"/>
          <w:b/>
          <w:noProof/>
          <w:lang w:val="sr-Latn-CS"/>
        </w:rPr>
      </w:pPr>
    </w:p>
    <w:p w14:paraId="08FFF387" w14:textId="3C738E88" w:rsidR="008D378B" w:rsidRPr="00064C31" w:rsidRDefault="00064C31" w:rsidP="00C23B88">
      <w:pPr>
        <w:jc w:val="both"/>
        <w:rPr>
          <w:noProof/>
          <w:lang w:val="sr-Latn-CS"/>
        </w:rPr>
      </w:pPr>
      <w:r>
        <w:rPr>
          <w:noProof/>
          <w:lang w:val="sr-Latn-CS"/>
        </w:rPr>
        <w:t>g</w:t>
      </w:r>
      <w:r w:rsidR="008D378B" w:rsidRPr="00064C31">
        <w:rPr>
          <w:noProof/>
          <w:lang w:val="sr-Latn-CS"/>
        </w:rPr>
        <w:t xml:space="preserve">) </w:t>
      </w:r>
      <w:r>
        <w:rPr>
          <w:noProof/>
          <w:lang w:val="sr-Latn-CS"/>
        </w:rPr>
        <w:t>Razlozi</w:t>
      </w:r>
      <w:r w:rsidR="008D378B" w:rsidRPr="00064C31">
        <w:rPr>
          <w:noProof/>
          <w:lang w:val="sr-Latn-CS"/>
        </w:rPr>
        <w:t xml:space="preserve"> </w:t>
      </w:r>
      <w:r>
        <w:rPr>
          <w:noProof/>
          <w:lang w:val="sr-Latn-CS"/>
        </w:rPr>
        <w:t>za</w:t>
      </w:r>
      <w:r w:rsidR="008D378B" w:rsidRPr="00064C31">
        <w:rPr>
          <w:noProof/>
          <w:lang w:val="sr-Latn-CS"/>
        </w:rPr>
        <w:t xml:space="preserve"> </w:t>
      </w:r>
      <w:r>
        <w:rPr>
          <w:noProof/>
          <w:lang w:val="sr-Latn-CS"/>
        </w:rPr>
        <w:t>delimično</w:t>
      </w:r>
      <w:r w:rsidR="008D378B" w:rsidRPr="00064C31">
        <w:rPr>
          <w:noProof/>
          <w:lang w:val="sr-Latn-CS"/>
        </w:rPr>
        <w:t xml:space="preserve"> </w:t>
      </w:r>
      <w:r>
        <w:rPr>
          <w:noProof/>
          <w:lang w:val="sr-Latn-CS"/>
        </w:rPr>
        <w:t>ispunjavanje</w:t>
      </w:r>
      <w:r w:rsidR="008D378B" w:rsidRPr="00064C31">
        <w:rPr>
          <w:noProof/>
          <w:lang w:val="sr-Latn-CS"/>
        </w:rPr>
        <w:t xml:space="preserve">, </w:t>
      </w:r>
      <w:r>
        <w:rPr>
          <w:noProof/>
          <w:lang w:val="sr-Latn-CS"/>
        </w:rPr>
        <w:t>odnosno</w:t>
      </w:r>
      <w:r w:rsidR="008D378B" w:rsidRPr="00064C31">
        <w:rPr>
          <w:noProof/>
          <w:lang w:val="sr-Latn-CS"/>
        </w:rPr>
        <w:t xml:space="preserve"> </w:t>
      </w:r>
      <w:r>
        <w:rPr>
          <w:noProof/>
          <w:lang w:val="sr-Latn-CS"/>
        </w:rPr>
        <w:t>neispunjavanje</w:t>
      </w:r>
      <w:r w:rsidR="008D378B" w:rsidRPr="00064C31">
        <w:rPr>
          <w:noProof/>
          <w:lang w:val="sr-Latn-CS"/>
        </w:rPr>
        <w:t xml:space="preserve"> </w:t>
      </w:r>
      <w:r>
        <w:rPr>
          <w:noProof/>
          <w:lang w:val="sr-Latn-CS"/>
        </w:rPr>
        <w:t>obaveza</w:t>
      </w:r>
      <w:r w:rsidR="008D378B" w:rsidRPr="00064C31">
        <w:rPr>
          <w:noProof/>
          <w:lang w:val="sr-Latn-CS"/>
        </w:rPr>
        <w:t xml:space="preserve"> </w:t>
      </w:r>
      <w:r>
        <w:rPr>
          <w:noProof/>
          <w:lang w:val="sr-Latn-CS"/>
        </w:rPr>
        <w:t>koje</w:t>
      </w:r>
      <w:r w:rsidR="008D378B" w:rsidRPr="00064C31">
        <w:rPr>
          <w:noProof/>
          <w:lang w:val="sr-Latn-CS"/>
        </w:rPr>
        <w:t xml:space="preserve"> </w:t>
      </w:r>
      <w:r>
        <w:rPr>
          <w:noProof/>
          <w:lang w:val="sr-Latn-CS"/>
        </w:rPr>
        <w:t>proizlaze</w:t>
      </w:r>
      <w:r w:rsidR="008D378B" w:rsidRPr="00064C31">
        <w:rPr>
          <w:noProof/>
          <w:lang w:val="sr-Latn-CS"/>
        </w:rPr>
        <w:t xml:space="preserve"> </w:t>
      </w:r>
      <w:r>
        <w:rPr>
          <w:noProof/>
          <w:lang w:val="sr-Latn-CS"/>
        </w:rPr>
        <w:t>iz</w:t>
      </w:r>
      <w:r w:rsidR="008D378B" w:rsidRPr="00064C31">
        <w:rPr>
          <w:noProof/>
          <w:lang w:val="sr-Latn-CS"/>
        </w:rPr>
        <w:t xml:space="preserve"> </w:t>
      </w:r>
      <w:r>
        <w:rPr>
          <w:noProof/>
          <w:lang w:val="sr-Latn-CS"/>
        </w:rPr>
        <w:t>navedene</w:t>
      </w:r>
      <w:r w:rsidR="008D378B" w:rsidRPr="00064C31">
        <w:rPr>
          <w:noProof/>
          <w:lang w:val="sr-Latn-CS"/>
        </w:rPr>
        <w:t xml:space="preserve"> </w:t>
      </w:r>
      <w:r>
        <w:rPr>
          <w:noProof/>
          <w:lang w:val="sr-Latn-CS"/>
        </w:rPr>
        <w:t>odredbe</w:t>
      </w:r>
      <w:r w:rsidR="008D378B" w:rsidRPr="00064C31">
        <w:rPr>
          <w:noProof/>
          <w:lang w:val="sr-Latn-CS"/>
        </w:rPr>
        <w:t xml:space="preserve"> </w:t>
      </w:r>
      <w:r>
        <w:rPr>
          <w:noProof/>
          <w:lang w:val="sr-Latn-CS"/>
        </w:rPr>
        <w:t>Sporazuma</w:t>
      </w:r>
      <w:r w:rsidR="008D378B" w:rsidRPr="00064C31">
        <w:rPr>
          <w:noProof/>
          <w:lang w:val="sr-Latn-CS"/>
        </w:rPr>
        <w:t>,</w:t>
      </w:r>
    </w:p>
    <w:p w14:paraId="5E2E34D8" w14:textId="31B973AA" w:rsidR="008D378B" w:rsidRPr="00064C31" w:rsidRDefault="00064C31" w:rsidP="00C23B88">
      <w:pPr>
        <w:jc w:val="both"/>
        <w:rPr>
          <w:noProof/>
          <w:lang w:val="sr-Latn-CS"/>
        </w:rPr>
      </w:pPr>
      <w:r>
        <w:rPr>
          <w:noProof/>
          <w:lang w:val="sr-Latn-CS"/>
        </w:rPr>
        <w:t>d</w:t>
      </w:r>
      <w:r w:rsidR="008D378B" w:rsidRPr="00064C31">
        <w:rPr>
          <w:noProof/>
          <w:lang w:val="sr-Latn-CS"/>
        </w:rPr>
        <w:t xml:space="preserve">) </w:t>
      </w:r>
      <w:r>
        <w:rPr>
          <w:noProof/>
          <w:lang w:val="sr-Latn-CS"/>
        </w:rPr>
        <w:t>Veza</w:t>
      </w:r>
      <w:r w:rsidR="008D378B" w:rsidRPr="00064C31">
        <w:rPr>
          <w:noProof/>
          <w:lang w:val="sr-Latn-CS"/>
        </w:rPr>
        <w:t xml:space="preserve"> </w:t>
      </w:r>
      <w:r>
        <w:rPr>
          <w:noProof/>
          <w:lang w:val="sr-Latn-CS"/>
        </w:rPr>
        <w:t>sa</w:t>
      </w:r>
      <w:r w:rsidR="008D378B" w:rsidRPr="00064C31">
        <w:rPr>
          <w:noProof/>
          <w:lang w:val="sr-Latn-CS"/>
        </w:rPr>
        <w:t xml:space="preserve"> </w:t>
      </w:r>
      <w:r>
        <w:rPr>
          <w:noProof/>
          <w:lang w:val="sr-Latn-CS"/>
        </w:rPr>
        <w:t>Nacionalnim</w:t>
      </w:r>
      <w:r w:rsidR="008D378B" w:rsidRPr="00064C31">
        <w:rPr>
          <w:noProof/>
          <w:lang w:val="sr-Latn-CS"/>
        </w:rPr>
        <w:t xml:space="preserve"> </w:t>
      </w:r>
      <w:r>
        <w:rPr>
          <w:noProof/>
          <w:lang w:val="sr-Latn-CS"/>
        </w:rPr>
        <w:t>programom</w:t>
      </w:r>
      <w:r w:rsidR="008D378B" w:rsidRPr="00064C31">
        <w:rPr>
          <w:noProof/>
          <w:lang w:val="sr-Latn-CS"/>
        </w:rPr>
        <w:t xml:space="preserve"> </w:t>
      </w:r>
      <w:r>
        <w:rPr>
          <w:noProof/>
          <w:lang w:val="sr-Latn-CS"/>
        </w:rPr>
        <w:t>za</w:t>
      </w:r>
      <w:r w:rsidR="008D378B" w:rsidRPr="00064C31">
        <w:rPr>
          <w:noProof/>
          <w:lang w:val="sr-Latn-CS"/>
        </w:rPr>
        <w:t xml:space="preserve"> </w:t>
      </w:r>
      <w:r>
        <w:rPr>
          <w:noProof/>
          <w:lang w:val="sr-Latn-CS"/>
        </w:rPr>
        <w:t>usvajanje</w:t>
      </w:r>
      <w:r w:rsidR="008D378B" w:rsidRPr="00064C31">
        <w:rPr>
          <w:noProof/>
          <w:lang w:val="sr-Latn-CS"/>
        </w:rPr>
        <w:t xml:space="preserve"> </w:t>
      </w:r>
      <w:r>
        <w:rPr>
          <w:noProof/>
          <w:lang w:val="sr-Latn-CS"/>
        </w:rPr>
        <w:t>pravnih</w:t>
      </w:r>
      <w:r w:rsidR="008D378B" w:rsidRPr="00064C31">
        <w:rPr>
          <w:noProof/>
          <w:lang w:val="sr-Latn-CS"/>
        </w:rPr>
        <w:t xml:space="preserve"> </w:t>
      </w:r>
      <w:r>
        <w:rPr>
          <w:noProof/>
          <w:lang w:val="sr-Latn-CS"/>
        </w:rPr>
        <w:t>tekovina</w:t>
      </w:r>
      <w:r w:rsidR="008D378B" w:rsidRPr="00064C31">
        <w:rPr>
          <w:noProof/>
          <w:lang w:val="sr-Latn-CS"/>
        </w:rPr>
        <w:t xml:space="preserve"> </w:t>
      </w:r>
      <w:r>
        <w:rPr>
          <w:noProof/>
          <w:lang w:val="sr-Latn-CS"/>
        </w:rPr>
        <w:t>Evropske</w:t>
      </w:r>
      <w:r w:rsidR="008D378B" w:rsidRPr="00064C31">
        <w:rPr>
          <w:noProof/>
          <w:lang w:val="sr-Latn-CS"/>
        </w:rPr>
        <w:t xml:space="preserve"> </w:t>
      </w:r>
      <w:r>
        <w:rPr>
          <w:noProof/>
          <w:lang w:val="sr-Latn-CS"/>
        </w:rPr>
        <w:t>unije</w:t>
      </w:r>
      <w:r w:rsidR="008D378B" w:rsidRPr="00064C31">
        <w:rPr>
          <w:noProof/>
          <w:lang w:val="sr-Latn-CS"/>
        </w:rPr>
        <w:t>.</w:t>
      </w:r>
    </w:p>
    <w:p w14:paraId="2DAE2227" w14:textId="47B3A733" w:rsidR="008D378B" w:rsidRPr="00064C31" w:rsidRDefault="00064C31" w:rsidP="00C23B88">
      <w:pPr>
        <w:tabs>
          <w:tab w:val="left" w:pos="1418"/>
        </w:tabs>
        <w:jc w:val="both"/>
        <w:rPr>
          <w:rFonts w:eastAsia="Calibri"/>
          <w:b/>
          <w:noProof/>
          <w:lang w:val="sr-Latn-CS"/>
        </w:rPr>
      </w:pPr>
      <w:r>
        <w:rPr>
          <w:rFonts w:eastAsia="Calibri"/>
          <w:b/>
          <w:noProof/>
          <w:lang w:val="sr-Latn-CS"/>
        </w:rPr>
        <w:t>Donošenje</w:t>
      </w:r>
      <w:r w:rsidR="00C23B88" w:rsidRPr="00064C31">
        <w:rPr>
          <w:rFonts w:eastAsia="Calibri"/>
          <w:b/>
          <w:noProof/>
          <w:lang w:val="sr-Latn-CS"/>
        </w:rPr>
        <w:t xml:space="preserve"> </w:t>
      </w:r>
      <w:r>
        <w:rPr>
          <w:rFonts w:eastAsia="Calibri"/>
          <w:b/>
          <w:noProof/>
          <w:lang w:val="sr-Latn-CS"/>
        </w:rPr>
        <w:t>ovog</w:t>
      </w:r>
      <w:r w:rsidR="00332FFA" w:rsidRPr="00064C31">
        <w:rPr>
          <w:rFonts w:eastAsia="Calibri"/>
          <w:b/>
          <w:noProof/>
          <w:lang w:val="sr-Latn-CS"/>
        </w:rPr>
        <w:t xml:space="preserve"> </w:t>
      </w:r>
      <w:r>
        <w:rPr>
          <w:rFonts w:eastAsia="Calibri"/>
          <w:b/>
          <w:noProof/>
          <w:lang w:val="sr-Latn-CS"/>
        </w:rPr>
        <w:t>zakona</w:t>
      </w:r>
      <w:r w:rsidR="008D378B" w:rsidRPr="00064C31">
        <w:rPr>
          <w:rFonts w:eastAsia="Calibri"/>
          <w:b/>
          <w:noProof/>
          <w:lang w:val="sr-Latn-CS"/>
        </w:rPr>
        <w:t xml:space="preserve"> </w:t>
      </w:r>
      <w:r>
        <w:rPr>
          <w:rFonts w:eastAsia="Calibri"/>
          <w:b/>
          <w:noProof/>
          <w:lang w:val="sr-Latn-CS"/>
        </w:rPr>
        <w:t>je</w:t>
      </w:r>
      <w:r w:rsidR="00C23B88" w:rsidRPr="00064C31">
        <w:rPr>
          <w:rFonts w:eastAsia="Calibri"/>
          <w:b/>
          <w:noProof/>
          <w:lang w:val="sr-Latn-CS"/>
        </w:rPr>
        <w:t xml:space="preserve"> </w:t>
      </w:r>
      <w:r>
        <w:rPr>
          <w:rFonts w:eastAsia="Calibri"/>
          <w:b/>
          <w:noProof/>
          <w:lang w:val="sr-Latn-CS"/>
        </w:rPr>
        <w:t>planirano</w:t>
      </w:r>
      <w:r w:rsidR="00C23B88" w:rsidRPr="00064C31">
        <w:rPr>
          <w:rFonts w:eastAsia="Calibri"/>
          <w:b/>
          <w:noProof/>
          <w:lang w:val="sr-Latn-CS"/>
        </w:rPr>
        <w:t xml:space="preserve"> </w:t>
      </w:r>
      <w:r>
        <w:rPr>
          <w:noProof/>
          <w:lang w:val="sr-Latn-CS"/>
        </w:rPr>
        <w:t>Nacionalnim</w:t>
      </w:r>
      <w:r w:rsidR="00C23B88" w:rsidRPr="00064C31">
        <w:rPr>
          <w:noProof/>
          <w:lang w:val="sr-Latn-CS"/>
        </w:rPr>
        <w:t xml:space="preserve"> </w:t>
      </w:r>
      <w:r>
        <w:rPr>
          <w:noProof/>
          <w:lang w:val="sr-Latn-CS"/>
        </w:rPr>
        <w:t>programom</w:t>
      </w:r>
      <w:r w:rsidR="00C23B88" w:rsidRPr="00064C31">
        <w:rPr>
          <w:noProof/>
          <w:lang w:val="sr-Latn-CS"/>
        </w:rPr>
        <w:t xml:space="preserve"> </w:t>
      </w:r>
      <w:r>
        <w:rPr>
          <w:noProof/>
          <w:lang w:val="sr-Latn-CS"/>
        </w:rPr>
        <w:t>za</w:t>
      </w:r>
      <w:r w:rsidR="00C23B88" w:rsidRPr="00064C31">
        <w:rPr>
          <w:noProof/>
          <w:lang w:val="sr-Latn-CS"/>
        </w:rPr>
        <w:t xml:space="preserve"> </w:t>
      </w:r>
      <w:r>
        <w:rPr>
          <w:noProof/>
          <w:lang w:val="sr-Latn-CS"/>
        </w:rPr>
        <w:t>usvajanje</w:t>
      </w:r>
      <w:r w:rsidR="00C23B88" w:rsidRPr="00064C31">
        <w:rPr>
          <w:noProof/>
          <w:lang w:val="sr-Latn-CS"/>
        </w:rPr>
        <w:t xml:space="preserve"> </w:t>
      </w:r>
      <w:r>
        <w:rPr>
          <w:noProof/>
          <w:lang w:val="sr-Latn-CS"/>
        </w:rPr>
        <w:t>pravnih</w:t>
      </w:r>
      <w:r w:rsidR="00C23B88" w:rsidRPr="00064C31">
        <w:rPr>
          <w:noProof/>
          <w:lang w:val="sr-Latn-CS"/>
        </w:rPr>
        <w:t xml:space="preserve"> </w:t>
      </w:r>
      <w:r>
        <w:rPr>
          <w:noProof/>
          <w:lang w:val="sr-Latn-CS"/>
        </w:rPr>
        <w:t>tekovina</w:t>
      </w:r>
      <w:r w:rsidR="00C23B88" w:rsidRPr="00064C31">
        <w:rPr>
          <w:noProof/>
          <w:lang w:val="sr-Latn-CS"/>
        </w:rPr>
        <w:t xml:space="preserve"> </w:t>
      </w:r>
      <w:r>
        <w:rPr>
          <w:noProof/>
          <w:lang w:val="sr-Latn-CS"/>
        </w:rPr>
        <w:t>Evropske</w:t>
      </w:r>
      <w:r w:rsidR="00C23B88" w:rsidRPr="00064C31">
        <w:rPr>
          <w:noProof/>
          <w:lang w:val="sr-Latn-CS"/>
        </w:rPr>
        <w:t xml:space="preserve"> </w:t>
      </w:r>
      <w:r>
        <w:rPr>
          <w:noProof/>
          <w:lang w:val="sr-Latn-CS"/>
        </w:rPr>
        <w:t>unije</w:t>
      </w:r>
      <w:r w:rsidR="00C23B88" w:rsidRPr="00064C31">
        <w:rPr>
          <w:noProof/>
          <w:lang w:val="sr-Latn-CS"/>
        </w:rPr>
        <w:t>,</w:t>
      </w:r>
      <w:r w:rsidR="00C23B88" w:rsidRPr="00064C31">
        <w:rPr>
          <w:rFonts w:eastAsia="Calibri"/>
          <w:b/>
          <w:noProof/>
          <w:lang w:val="sr-Latn-CS"/>
        </w:rPr>
        <w:t xml:space="preserve"> </w:t>
      </w:r>
      <w:r>
        <w:rPr>
          <w:rFonts w:eastAsia="Calibri"/>
          <w:b/>
          <w:noProof/>
          <w:lang w:val="sr-Latn-CS"/>
        </w:rPr>
        <w:t>u</w:t>
      </w:r>
      <w:r w:rsidR="00C23B88" w:rsidRPr="00064C31">
        <w:rPr>
          <w:rFonts w:eastAsia="Calibri"/>
          <w:b/>
          <w:noProof/>
          <w:lang w:val="sr-Latn-CS"/>
        </w:rPr>
        <w:t xml:space="preserve"> </w:t>
      </w:r>
      <w:r>
        <w:rPr>
          <w:rFonts w:eastAsia="Calibri"/>
          <w:b/>
          <w:noProof/>
          <w:lang w:val="sr-Latn-CS"/>
        </w:rPr>
        <w:t>tački</w:t>
      </w:r>
      <w:r w:rsidR="00C23B88" w:rsidRPr="00064C31">
        <w:rPr>
          <w:rFonts w:eastAsia="Calibri"/>
          <w:b/>
          <w:noProof/>
          <w:lang w:val="sr-Latn-CS"/>
        </w:rPr>
        <w:t xml:space="preserve"> 3.5 „</w:t>
      </w:r>
      <w:r>
        <w:rPr>
          <w:rFonts w:eastAsia="Calibri"/>
          <w:b/>
          <w:noProof/>
          <w:lang w:val="sr-Latn-CS"/>
        </w:rPr>
        <w:t>Javne</w:t>
      </w:r>
      <w:r w:rsidR="00C23B88" w:rsidRPr="00064C31">
        <w:rPr>
          <w:rFonts w:eastAsia="Calibri"/>
          <w:b/>
          <w:noProof/>
          <w:lang w:val="sr-Latn-CS"/>
        </w:rPr>
        <w:t xml:space="preserve"> </w:t>
      </w:r>
      <w:r>
        <w:rPr>
          <w:rFonts w:eastAsia="Calibri"/>
          <w:b/>
          <w:noProof/>
          <w:lang w:val="sr-Latn-CS"/>
        </w:rPr>
        <w:t>nabavke</w:t>
      </w:r>
      <w:r w:rsidR="00B132E0" w:rsidRPr="00064C31">
        <w:rPr>
          <w:b/>
          <w:noProof/>
          <w:lang w:val="sr-Latn-CS"/>
        </w:rPr>
        <w:t>”</w:t>
      </w:r>
      <w:r w:rsidR="00C23B88" w:rsidRPr="00064C31">
        <w:rPr>
          <w:rFonts w:eastAsia="Calibri"/>
          <w:b/>
          <w:noProof/>
          <w:lang w:val="sr-Latn-CS"/>
        </w:rPr>
        <w:t xml:space="preserve">, </w:t>
      </w:r>
      <w:r>
        <w:rPr>
          <w:rFonts w:eastAsia="Calibri"/>
          <w:b/>
          <w:noProof/>
          <w:lang w:val="sr-Latn-CS"/>
        </w:rPr>
        <w:t>za</w:t>
      </w:r>
      <w:r w:rsidR="00C23B88" w:rsidRPr="00064C31">
        <w:rPr>
          <w:rFonts w:eastAsia="Calibri"/>
          <w:b/>
          <w:noProof/>
          <w:lang w:val="sr-Latn-CS"/>
        </w:rPr>
        <w:t xml:space="preserve"> 2. </w:t>
      </w:r>
      <w:r>
        <w:rPr>
          <w:rFonts w:eastAsia="Calibri"/>
          <w:b/>
          <w:noProof/>
          <w:lang w:val="sr-Latn-CS"/>
        </w:rPr>
        <w:t>kvartal</w:t>
      </w:r>
      <w:r w:rsidR="00C23B88" w:rsidRPr="00064C31">
        <w:rPr>
          <w:rFonts w:eastAsia="Calibri"/>
          <w:b/>
          <w:noProof/>
          <w:lang w:val="sr-Latn-CS"/>
        </w:rPr>
        <w:t xml:space="preserve"> 2018. </w:t>
      </w:r>
      <w:r>
        <w:rPr>
          <w:rFonts w:eastAsia="Calibri"/>
          <w:b/>
          <w:noProof/>
          <w:lang w:val="sr-Latn-CS"/>
        </w:rPr>
        <w:t>godini</w:t>
      </w:r>
      <w:r w:rsidR="00C23B88" w:rsidRPr="00064C31">
        <w:rPr>
          <w:rFonts w:eastAsia="Calibri"/>
          <w:b/>
          <w:noProof/>
          <w:lang w:val="sr-Latn-CS"/>
        </w:rPr>
        <w:t>.</w:t>
      </w:r>
    </w:p>
    <w:p w14:paraId="0C610A4A" w14:textId="77777777" w:rsidR="008D378B" w:rsidRPr="00064C31" w:rsidRDefault="008D378B" w:rsidP="00C23B88">
      <w:pPr>
        <w:jc w:val="both"/>
        <w:rPr>
          <w:noProof/>
          <w:lang w:val="sr-Latn-CS"/>
        </w:rPr>
      </w:pPr>
    </w:p>
    <w:p w14:paraId="01D45D61" w14:textId="0DE245C2" w:rsidR="008D378B" w:rsidRPr="00064C31" w:rsidRDefault="008D378B" w:rsidP="00C23B88">
      <w:pPr>
        <w:jc w:val="both"/>
        <w:rPr>
          <w:noProof/>
          <w:lang w:val="sr-Latn-CS"/>
        </w:rPr>
      </w:pPr>
      <w:r w:rsidRPr="00064C31">
        <w:rPr>
          <w:noProof/>
          <w:lang w:val="sr-Latn-CS"/>
        </w:rPr>
        <w:t xml:space="preserve">4. </w:t>
      </w:r>
      <w:r w:rsidR="00064C31">
        <w:rPr>
          <w:noProof/>
          <w:lang w:val="sr-Latn-CS"/>
        </w:rPr>
        <w:t>Usklađenost</w:t>
      </w:r>
      <w:r w:rsidRPr="00064C31">
        <w:rPr>
          <w:noProof/>
          <w:lang w:val="sr-Latn-CS"/>
        </w:rPr>
        <w:t xml:space="preserve"> </w:t>
      </w:r>
      <w:r w:rsidR="00064C31">
        <w:rPr>
          <w:noProof/>
          <w:lang w:val="sr-Latn-CS"/>
        </w:rPr>
        <w:t>propisa</w:t>
      </w:r>
      <w:r w:rsidRPr="00064C31">
        <w:rPr>
          <w:noProof/>
          <w:lang w:val="sr-Latn-CS"/>
        </w:rPr>
        <w:t xml:space="preserve"> </w:t>
      </w:r>
      <w:r w:rsidR="00064C31">
        <w:rPr>
          <w:noProof/>
          <w:lang w:val="sr-Latn-CS"/>
        </w:rPr>
        <w:t>sa</w:t>
      </w:r>
      <w:r w:rsidRPr="00064C31">
        <w:rPr>
          <w:noProof/>
          <w:lang w:val="sr-Latn-CS"/>
        </w:rPr>
        <w:t xml:space="preserve"> </w:t>
      </w:r>
      <w:r w:rsidR="00064C31">
        <w:rPr>
          <w:noProof/>
          <w:lang w:val="sr-Latn-CS"/>
        </w:rPr>
        <w:t>propisima</w:t>
      </w:r>
      <w:r w:rsidRPr="00064C31">
        <w:rPr>
          <w:noProof/>
          <w:lang w:val="sr-Latn-CS"/>
        </w:rPr>
        <w:t xml:space="preserve"> </w:t>
      </w:r>
      <w:r w:rsidR="00064C31">
        <w:rPr>
          <w:noProof/>
          <w:lang w:val="sr-Latn-CS"/>
        </w:rPr>
        <w:t>Evropske</w:t>
      </w:r>
      <w:r w:rsidRPr="00064C31">
        <w:rPr>
          <w:noProof/>
          <w:lang w:val="sr-Latn-CS"/>
        </w:rPr>
        <w:t xml:space="preserve"> </w:t>
      </w:r>
      <w:r w:rsidR="00064C31">
        <w:rPr>
          <w:noProof/>
          <w:lang w:val="sr-Latn-CS"/>
        </w:rPr>
        <w:t>unije</w:t>
      </w:r>
      <w:r w:rsidRPr="00064C31">
        <w:rPr>
          <w:noProof/>
          <w:lang w:val="sr-Latn-CS"/>
        </w:rPr>
        <w:t>:</w:t>
      </w:r>
    </w:p>
    <w:p w14:paraId="4B0EF0F5" w14:textId="77777777" w:rsidR="008D378B" w:rsidRPr="00064C31" w:rsidRDefault="008D378B" w:rsidP="00C23B88">
      <w:pPr>
        <w:jc w:val="both"/>
        <w:rPr>
          <w:noProof/>
          <w:lang w:val="sr-Latn-CS"/>
        </w:rPr>
      </w:pPr>
    </w:p>
    <w:p w14:paraId="173ED2FB" w14:textId="4C71BD89" w:rsidR="008D378B" w:rsidRPr="00064C31" w:rsidRDefault="00064C31" w:rsidP="00C23B88">
      <w:pPr>
        <w:jc w:val="both"/>
        <w:rPr>
          <w:noProof/>
          <w:lang w:val="sr-Latn-CS"/>
        </w:rPr>
      </w:pPr>
      <w:r>
        <w:rPr>
          <w:noProof/>
          <w:lang w:val="sr-Latn-CS"/>
        </w:rPr>
        <w:t>a</w:t>
      </w:r>
      <w:r w:rsidR="008D378B" w:rsidRPr="00064C31">
        <w:rPr>
          <w:noProof/>
          <w:lang w:val="sr-Latn-CS"/>
        </w:rPr>
        <w:t xml:space="preserve">) </w:t>
      </w:r>
      <w:r>
        <w:rPr>
          <w:noProof/>
          <w:lang w:val="sr-Latn-CS"/>
        </w:rPr>
        <w:t>Navođenje</w:t>
      </w:r>
      <w:r w:rsidR="008D378B" w:rsidRPr="00064C31">
        <w:rPr>
          <w:noProof/>
          <w:lang w:val="sr-Latn-CS"/>
        </w:rPr>
        <w:t xml:space="preserve"> </w:t>
      </w:r>
      <w:r>
        <w:rPr>
          <w:noProof/>
          <w:lang w:val="sr-Latn-CS"/>
        </w:rPr>
        <w:t>odredbi</w:t>
      </w:r>
      <w:r w:rsidR="008D378B" w:rsidRPr="00064C31">
        <w:rPr>
          <w:noProof/>
          <w:lang w:val="sr-Latn-CS"/>
        </w:rPr>
        <w:t xml:space="preserve"> </w:t>
      </w:r>
      <w:r>
        <w:rPr>
          <w:noProof/>
          <w:lang w:val="sr-Latn-CS"/>
        </w:rPr>
        <w:t>primarnih</w:t>
      </w:r>
      <w:r w:rsidR="008D378B" w:rsidRPr="00064C31">
        <w:rPr>
          <w:noProof/>
          <w:lang w:val="sr-Latn-CS"/>
        </w:rPr>
        <w:t xml:space="preserve"> </w:t>
      </w:r>
      <w:r>
        <w:rPr>
          <w:noProof/>
          <w:lang w:val="sr-Latn-CS"/>
        </w:rPr>
        <w:t>izvora</w:t>
      </w:r>
      <w:r w:rsidR="008D378B" w:rsidRPr="00064C31">
        <w:rPr>
          <w:noProof/>
          <w:lang w:val="sr-Latn-CS"/>
        </w:rPr>
        <w:t xml:space="preserve"> </w:t>
      </w:r>
      <w:r>
        <w:rPr>
          <w:noProof/>
          <w:lang w:val="sr-Latn-CS"/>
        </w:rPr>
        <w:t>prava</w:t>
      </w:r>
      <w:r w:rsidR="008D378B" w:rsidRPr="00064C31">
        <w:rPr>
          <w:noProof/>
          <w:lang w:val="sr-Latn-CS"/>
        </w:rPr>
        <w:t xml:space="preserve"> </w:t>
      </w:r>
      <w:r>
        <w:rPr>
          <w:noProof/>
          <w:lang w:val="sr-Latn-CS"/>
        </w:rPr>
        <w:t>Evropske</w:t>
      </w:r>
      <w:r w:rsidR="008D378B" w:rsidRPr="00064C31">
        <w:rPr>
          <w:noProof/>
          <w:lang w:val="sr-Latn-CS"/>
        </w:rPr>
        <w:t xml:space="preserve"> </w:t>
      </w:r>
      <w:r>
        <w:rPr>
          <w:noProof/>
          <w:lang w:val="sr-Latn-CS"/>
        </w:rPr>
        <w:t>unije</w:t>
      </w:r>
      <w:r w:rsidR="008D378B" w:rsidRPr="00064C31">
        <w:rPr>
          <w:noProof/>
          <w:lang w:val="sr-Latn-CS"/>
        </w:rPr>
        <w:t xml:space="preserve"> </w:t>
      </w:r>
      <w:r>
        <w:rPr>
          <w:noProof/>
          <w:lang w:val="sr-Latn-CS"/>
        </w:rPr>
        <w:t>i</w:t>
      </w:r>
      <w:r w:rsidR="008D378B" w:rsidRPr="00064C31">
        <w:rPr>
          <w:noProof/>
          <w:lang w:val="sr-Latn-CS"/>
        </w:rPr>
        <w:t xml:space="preserve"> </w:t>
      </w:r>
      <w:r>
        <w:rPr>
          <w:noProof/>
          <w:lang w:val="sr-Latn-CS"/>
        </w:rPr>
        <w:t>ocene</w:t>
      </w:r>
      <w:r w:rsidR="008D378B" w:rsidRPr="00064C31">
        <w:rPr>
          <w:noProof/>
          <w:lang w:val="sr-Latn-CS"/>
        </w:rPr>
        <w:t xml:space="preserve"> </w:t>
      </w:r>
      <w:r>
        <w:rPr>
          <w:noProof/>
          <w:lang w:val="sr-Latn-CS"/>
        </w:rPr>
        <w:t>usklađenosti</w:t>
      </w:r>
      <w:r w:rsidR="008D378B" w:rsidRPr="00064C31">
        <w:rPr>
          <w:noProof/>
          <w:lang w:val="sr-Latn-CS"/>
        </w:rPr>
        <w:t xml:space="preserve"> </w:t>
      </w:r>
      <w:r>
        <w:rPr>
          <w:noProof/>
          <w:lang w:val="sr-Latn-CS"/>
        </w:rPr>
        <w:t>sa</w:t>
      </w:r>
      <w:r w:rsidR="008D378B" w:rsidRPr="00064C31">
        <w:rPr>
          <w:noProof/>
          <w:lang w:val="sr-Latn-CS"/>
        </w:rPr>
        <w:t xml:space="preserve"> </w:t>
      </w:r>
      <w:r>
        <w:rPr>
          <w:noProof/>
          <w:lang w:val="sr-Latn-CS"/>
        </w:rPr>
        <w:t>njima</w:t>
      </w:r>
      <w:r w:rsidR="008D378B" w:rsidRPr="00064C31">
        <w:rPr>
          <w:noProof/>
          <w:lang w:val="sr-Latn-CS"/>
        </w:rPr>
        <w:t>,</w:t>
      </w:r>
    </w:p>
    <w:p w14:paraId="6030A7D8" w14:textId="6F37D037" w:rsidR="008D378B" w:rsidRPr="00064C31" w:rsidRDefault="00064C31" w:rsidP="00C23B88">
      <w:pPr>
        <w:tabs>
          <w:tab w:val="left" w:pos="1418"/>
        </w:tabs>
        <w:spacing w:before="120"/>
        <w:jc w:val="both"/>
        <w:rPr>
          <w:rFonts w:eastAsia="Calibri"/>
          <w:b/>
          <w:noProof/>
          <w:lang w:val="sr-Latn-CS"/>
        </w:rPr>
      </w:pPr>
      <w:r>
        <w:rPr>
          <w:rFonts w:eastAsia="Calibri"/>
          <w:b/>
          <w:noProof/>
          <w:lang w:val="sr-Latn-CS"/>
        </w:rPr>
        <w:t>Ugovor</w:t>
      </w:r>
      <w:r w:rsidR="008D378B" w:rsidRPr="00064C31">
        <w:rPr>
          <w:rFonts w:eastAsia="Calibri"/>
          <w:b/>
          <w:noProof/>
          <w:lang w:val="sr-Latn-CS"/>
        </w:rPr>
        <w:t xml:space="preserve"> </w:t>
      </w:r>
      <w:r>
        <w:rPr>
          <w:rFonts w:eastAsia="Calibri"/>
          <w:b/>
          <w:noProof/>
          <w:lang w:val="sr-Latn-CS"/>
        </w:rPr>
        <w:t>o</w:t>
      </w:r>
      <w:r w:rsidR="008D378B" w:rsidRPr="00064C31">
        <w:rPr>
          <w:rFonts w:eastAsia="Calibri"/>
          <w:b/>
          <w:noProof/>
          <w:lang w:val="sr-Latn-CS"/>
        </w:rPr>
        <w:t xml:space="preserve"> </w:t>
      </w:r>
      <w:r>
        <w:rPr>
          <w:rFonts w:eastAsia="Calibri"/>
          <w:b/>
          <w:noProof/>
          <w:lang w:val="sr-Latn-CS"/>
        </w:rPr>
        <w:t>Evropskoj</w:t>
      </w:r>
      <w:r w:rsidR="008D378B" w:rsidRPr="00064C31">
        <w:rPr>
          <w:rFonts w:eastAsia="Calibri"/>
          <w:b/>
          <w:noProof/>
          <w:lang w:val="sr-Latn-CS"/>
        </w:rPr>
        <w:t xml:space="preserve"> </w:t>
      </w:r>
      <w:r>
        <w:rPr>
          <w:rFonts w:eastAsia="Calibri"/>
          <w:b/>
          <w:noProof/>
          <w:lang w:val="sr-Latn-CS"/>
        </w:rPr>
        <w:t>uniji</w:t>
      </w:r>
      <w:r w:rsidR="008D378B" w:rsidRPr="00064C31">
        <w:rPr>
          <w:rFonts w:eastAsia="Calibri"/>
          <w:b/>
          <w:noProof/>
          <w:lang w:val="sr-Latn-CS"/>
        </w:rPr>
        <w:t xml:space="preserve"> </w:t>
      </w:r>
      <w:r>
        <w:rPr>
          <w:rFonts w:eastAsia="Calibri"/>
          <w:b/>
          <w:noProof/>
          <w:lang w:val="sr-Latn-CS"/>
        </w:rPr>
        <w:t>i</w:t>
      </w:r>
      <w:r w:rsidR="008D378B" w:rsidRPr="00064C31">
        <w:rPr>
          <w:rFonts w:eastAsia="Calibri"/>
          <w:b/>
          <w:noProof/>
          <w:lang w:val="sr-Latn-CS"/>
        </w:rPr>
        <w:t xml:space="preserve"> </w:t>
      </w:r>
      <w:r>
        <w:rPr>
          <w:rFonts w:eastAsia="Calibri"/>
          <w:b/>
          <w:noProof/>
          <w:lang w:val="sr-Latn-CS"/>
        </w:rPr>
        <w:t>Ugovor</w:t>
      </w:r>
      <w:r w:rsidR="008D378B" w:rsidRPr="00064C31">
        <w:rPr>
          <w:rFonts w:eastAsia="Calibri"/>
          <w:b/>
          <w:noProof/>
          <w:lang w:val="sr-Latn-CS"/>
        </w:rPr>
        <w:t xml:space="preserve"> </w:t>
      </w:r>
      <w:r>
        <w:rPr>
          <w:rFonts w:eastAsia="Calibri"/>
          <w:b/>
          <w:noProof/>
          <w:lang w:val="sr-Latn-CS"/>
        </w:rPr>
        <w:t>o</w:t>
      </w:r>
      <w:r w:rsidR="008D378B" w:rsidRPr="00064C31">
        <w:rPr>
          <w:rFonts w:eastAsia="Calibri"/>
          <w:b/>
          <w:noProof/>
          <w:lang w:val="sr-Latn-CS"/>
        </w:rPr>
        <w:t xml:space="preserve"> </w:t>
      </w:r>
      <w:r>
        <w:rPr>
          <w:rFonts w:eastAsia="Calibri"/>
          <w:b/>
          <w:noProof/>
          <w:lang w:val="sr-Latn-CS"/>
        </w:rPr>
        <w:t>funkcionisanju</w:t>
      </w:r>
      <w:r w:rsidR="008D378B" w:rsidRPr="00064C31">
        <w:rPr>
          <w:rFonts w:eastAsia="Calibri"/>
          <w:b/>
          <w:noProof/>
          <w:lang w:val="sr-Latn-CS"/>
        </w:rPr>
        <w:t xml:space="preserve"> </w:t>
      </w:r>
      <w:r>
        <w:rPr>
          <w:rFonts w:eastAsia="Calibri"/>
          <w:b/>
          <w:noProof/>
          <w:lang w:val="sr-Latn-CS"/>
        </w:rPr>
        <w:t>Evropske</w:t>
      </w:r>
      <w:r w:rsidR="008D378B" w:rsidRPr="00064C31">
        <w:rPr>
          <w:rFonts w:eastAsia="Calibri"/>
          <w:b/>
          <w:noProof/>
          <w:lang w:val="sr-Latn-CS"/>
        </w:rPr>
        <w:t xml:space="preserve"> </w:t>
      </w:r>
      <w:r>
        <w:rPr>
          <w:rFonts w:eastAsia="Calibri"/>
          <w:b/>
          <w:noProof/>
          <w:lang w:val="sr-Latn-CS"/>
        </w:rPr>
        <w:t>unije</w:t>
      </w:r>
    </w:p>
    <w:p w14:paraId="45A4004E" w14:textId="77777777" w:rsidR="008D378B" w:rsidRPr="00064C31" w:rsidRDefault="008D378B" w:rsidP="00C23B88">
      <w:pPr>
        <w:tabs>
          <w:tab w:val="left" w:pos="1418"/>
        </w:tabs>
        <w:spacing w:before="120"/>
        <w:jc w:val="both"/>
        <w:rPr>
          <w:rFonts w:eastAsia="Calibri"/>
          <w:b/>
          <w:noProof/>
          <w:lang w:val="sr-Latn-CS"/>
        </w:rPr>
      </w:pPr>
      <w:r w:rsidRPr="00064C31">
        <w:rPr>
          <w:rFonts w:eastAsia="Calibri"/>
          <w:b/>
          <w:noProof/>
          <w:lang w:val="sr-Latn-CS"/>
        </w:rPr>
        <w:t>Treaty on European Union and the Treaty on the Functioning of the European Union</w:t>
      </w:r>
    </w:p>
    <w:p w14:paraId="3FAC8D53" w14:textId="77777777" w:rsidR="008D378B" w:rsidRPr="00064C31" w:rsidRDefault="008D378B" w:rsidP="00C23B88">
      <w:pPr>
        <w:jc w:val="both"/>
        <w:rPr>
          <w:noProof/>
          <w:lang w:val="sr-Latn-CS"/>
        </w:rPr>
      </w:pPr>
    </w:p>
    <w:p w14:paraId="59B66C96" w14:textId="049402CE" w:rsidR="008D378B" w:rsidRPr="00064C31" w:rsidRDefault="00064C31" w:rsidP="00C23B88">
      <w:pPr>
        <w:jc w:val="both"/>
        <w:rPr>
          <w:noProof/>
          <w:lang w:val="sr-Latn-CS"/>
        </w:rPr>
      </w:pPr>
      <w:r>
        <w:rPr>
          <w:noProof/>
          <w:lang w:val="sr-Latn-CS"/>
        </w:rPr>
        <w:t>b</w:t>
      </w:r>
      <w:r w:rsidR="008D378B" w:rsidRPr="00064C31">
        <w:rPr>
          <w:noProof/>
          <w:lang w:val="sr-Latn-CS"/>
        </w:rPr>
        <w:t xml:space="preserve">) </w:t>
      </w:r>
      <w:r>
        <w:rPr>
          <w:noProof/>
          <w:lang w:val="sr-Latn-CS"/>
        </w:rPr>
        <w:t>Navođenje</w:t>
      </w:r>
      <w:r w:rsidR="008D378B" w:rsidRPr="00064C31">
        <w:rPr>
          <w:noProof/>
          <w:lang w:val="sr-Latn-CS"/>
        </w:rPr>
        <w:t xml:space="preserve"> </w:t>
      </w:r>
      <w:r>
        <w:rPr>
          <w:noProof/>
          <w:lang w:val="sr-Latn-CS"/>
        </w:rPr>
        <w:t>sekundarnih</w:t>
      </w:r>
      <w:r w:rsidR="008D378B" w:rsidRPr="00064C31">
        <w:rPr>
          <w:noProof/>
          <w:lang w:val="sr-Latn-CS"/>
        </w:rPr>
        <w:t xml:space="preserve"> </w:t>
      </w:r>
      <w:r>
        <w:rPr>
          <w:noProof/>
          <w:lang w:val="sr-Latn-CS"/>
        </w:rPr>
        <w:t>izvora</w:t>
      </w:r>
      <w:r w:rsidR="008D378B" w:rsidRPr="00064C31">
        <w:rPr>
          <w:noProof/>
          <w:lang w:val="sr-Latn-CS"/>
        </w:rPr>
        <w:t xml:space="preserve"> </w:t>
      </w:r>
      <w:r>
        <w:rPr>
          <w:noProof/>
          <w:lang w:val="sr-Latn-CS"/>
        </w:rPr>
        <w:t>prava</w:t>
      </w:r>
      <w:r w:rsidR="008D378B" w:rsidRPr="00064C31">
        <w:rPr>
          <w:noProof/>
          <w:lang w:val="sr-Latn-CS"/>
        </w:rPr>
        <w:t xml:space="preserve"> </w:t>
      </w:r>
      <w:r>
        <w:rPr>
          <w:noProof/>
          <w:lang w:val="sr-Latn-CS"/>
        </w:rPr>
        <w:t>Evropske</w:t>
      </w:r>
      <w:r w:rsidR="008D378B" w:rsidRPr="00064C31">
        <w:rPr>
          <w:noProof/>
          <w:lang w:val="sr-Latn-CS"/>
        </w:rPr>
        <w:t xml:space="preserve"> </w:t>
      </w:r>
      <w:r>
        <w:rPr>
          <w:noProof/>
          <w:lang w:val="sr-Latn-CS"/>
        </w:rPr>
        <w:t>unije</w:t>
      </w:r>
      <w:r w:rsidR="008D378B" w:rsidRPr="00064C31">
        <w:rPr>
          <w:noProof/>
          <w:lang w:val="sr-Latn-CS"/>
        </w:rPr>
        <w:t xml:space="preserve"> </w:t>
      </w:r>
      <w:r>
        <w:rPr>
          <w:noProof/>
          <w:lang w:val="sr-Latn-CS"/>
        </w:rPr>
        <w:t>i</w:t>
      </w:r>
      <w:r w:rsidR="008D378B" w:rsidRPr="00064C31">
        <w:rPr>
          <w:noProof/>
          <w:lang w:val="sr-Latn-CS"/>
        </w:rPr>
        <w:t xml:space="preserve"> </w:t>
      </w:r>
      <w:r>
        <w:rPr>
          <w:noProof/>
          <w:lang w:val="sr-Latn-CS"/>
        </w:rPr>
        <w:t>ocene</w:t>
      </w:r>
      <w:r w:rsidR="008D378B" w:rsidRPr="00064C31">
        <w:rPr>
          <w:noProof/>
          <w:lang w:val="sr-Latn-CS"/>
        </w:rPr>
        <w:t xml:space="preserve"> </w:t>
      </w:r>
      <w:r>
        <w:rPr>
          <w:noProof/>
          <w:lang w:val="sr-Latn-CS"/>
        </w:rPr>
        <w:t>usklađenosti</w:t>
      </w:r>
      <w:r w:rsidR="008D378B" w:rsidRPr="00064C31">
        <w:rPr>
          <w:noProof/>
          <w:lang w:val="sr-Latn-CS"/>
        </w:rPr>
        <w:t xml:space="preserve"> </w:t>
      </w:r>
      <w:r>
        <w:rPr>
          <w:noProof/>
          <w:lang w:val="sr-Latn-CS"/>
        </w:rPr>
        <w:t>sa</w:t>
      </w:r>
      <w:r w:rsidR="008D378B" w:rsidRPr="00064C31">
        <w:rPr>
          <w:noProof/>
          <w:lang w:val="sr-Latn-CS"/>
        </w:rPr>
        <w:t xml:space="preserve"> </w:t>
      </w:r>
      <w:r>
        <w:rPr>
          <w:noProof/>
          <w:lang w:val="sr-Latn-CS"/>
        </w:rPr>
        <w:t>njima</w:t>
      </w:r>
      <w:r w:rsidR="008D378B" w:rsidRPr="00064C31">
        <w:rPr>
          <w:noProof/>
          <w:lang w:val="sr-Latn-CS"/>
        </w:rPr>
        <w:t>,</w:t>
      </w:r>
    </w:p>
    <w:p w14:paraId="4670A29D" w14:textId="3C61CA64" w:rsidR="008D378B" w:rsidRPr="00064C31" w:rsidRDefault="00064C31" w:rsidP="00C23B88">
      <w:pPr>
        <w:jc w:val="both"/>
        <w:rPr>
          <w:rFonts w:eastAsia="Calibri"/>
          <w:noProof/>
          <w:lang w:val="sr-Latn-CS"/>
        </w:rPr>
      </w:pPr>
      <w:r>
        <w:rPr>
          <w:rFonts w:eastAsia="Calibri"/>
          <w:noProof/>
          <w:lang w:val="sr-Latn-CS"/>
        </w:rPr>
        <w:t>Direktiv</w:t>
      </w:r>
      <w:r w:rsidR="008D378B" w:rsidRPr="00064C31">
        <w:rPr>
          <w:rFonts w:eastAsia="Calibri"/>
          <w:noProof/>
          <w:lang w:val="sr-Latn-CS"/>
        </w:rPr>
        <w:t xml:space="preserve">a </w:t>
      </w:r>
      <w:r>
        <w:rPr>
          <w:rFonts w:eastAsia="Calibri"/>
          <w:noProof/>
          <w:lang w:val="sr-Latn-CS"/>
        </w:rPr>
        <w:t>Evropskog</w:t>
      </w:r>
      <w:r w:rsidR="008D378B" w:rsidRPr="00064C31">
        <w:rPr>
          <w:rFonts w:eastAsia="Calibri"/>
          <w:noProof/>
          <w:lang w:val="sr-Latn-CS"/>
        </w:rPr>
        <w:t xml:space="preserve"> </w:t>
      </w:r>
      <w:r>
        <w:rPr>
          <w:rFonts w:eastAsia="Calibri"/>
          <w:noProof/>
          <w:lang w:val="sr-Latn-CS"/>
        </w:rPr>
        <w:t>parlamenta</w:t>
      </w:r>
      <w:r w:rsidR="008D378B" w:rsidRPr="00064C31">
        <w:rPr>
          <w:rFonts w:eastAsia="Calibri"/>
          <w:noProof/>
          <w:lang w:val="sr-Latn-CS"/>
        </w:rPr>
        <w:t xml:space="preserve"> </w:t>
      </w:r>
      <w:r>
        <w:rPr>
          <w:rFonts w:eastAsia="Calibri"/>
          <w:noProof/>
          <w:lang w:val="sr-Latn-CS"/>
        </w:rPr>
        <w:t>i</w:t>
      </w:r>
      <w:r w:rsidR="008D378B" w:rsidRPr="00064C31">
        <w:rPr>
          <w:rFonts w:eastAsia="Calibri"/>
          <w:noProof/>
          <w:lang w:val="sr-Latn-CS"/>
        </w:rPr>
        <w:t xml:space="preserve"> </w:t>
      </w:r>
      <w:r>
        <w:rPr>
          <w:rFonts w:eastAsia="Calibri"/>
          <w:noProof/>
          <w:lang w:val="sr-Latn-CS"/>
        </w:rPr>
        <w:t>Saveta</w:t>
      </w:r>
      <w:r w:rsidR="008D378B" w:rsidRPr="00064C31">
        <w:rPr>
          <w:rFonts w:eastAsia="Calibri"/>
          <w:noProof/>
          <w:lang w:val="sr-Latn-CS"/>
        </w:rPr>
        <w:t xml:space="preserve"> 2014/24/</w:t>
      </w:r>
      <w:r>
        <w:rPr>
          <w:rFonts w:eastAsia="Calibri"/>
          <w:noProof/>
          <w:lang w:val="sr-Latn-CS"/>
        </w:rPr>
        <w:t>EU</w:t>
      </w:r>
      <w:r w:rsidR="008D378B" w:rsidRPr="00064C31">
        <w:rPr>
          <w:rFonts w:eastAsia="Calibri"/>
          <w:noProof/>
          <w:lang w:val="sr-Latn-CS"/>
        </w:rPr>
        <w:t xml:space="preserve"> </w:t>
      </w:r>
      <w:r>
        <w:rPr>
          <w:rFonts w:eastAsia="Calibri"/>
          <w:noProof/>
          <w:lang w:val="sr-Latn-CS"/>
        </w:rPr>
        <w:t>od</w:t>
      </w:r>
      <w:r w:rsidR="008D378B" w:rsidRPr="00064C31">
        <w:rPr>
          <w:rFonts w:eastAsia="Calibri"/>
          <w:noProof/>
          <w:lang w:val="sr-Latn-CS"/>
        </w:rPr>
        <w:t xml:space="preserve"> 26. </w:t>
      </w:r>
      <w:r>
        <w:rPr>
          <w:rFonts w:eastAsia="Calibri"/>
          <w:noProof/>
          <w:lang w:val="sr-Latn-CS"/>
        </w:rPr>
        <w:t>februara</w:t>
      </w:r>
      <w:r w:rsidR="008D378B" w:rsidRPr="00064C31">
        <w:rPr>
          <w:rFonts w:eastAsia="Calibri"/>
          <w:noProof/>
          <w:lang w:val="sr-Latn-CS"/>
        </w:rPr>
        <w:t xml:space="preserve"> 2014. </w:t>
      </w:r>
      <w:r>
        <w:rPr>
          <w:rFonts w:eastAsia="Calibri"/>
          <w:noProof/>
          <w:lang w:val="sr-Latn-CS"/>
        </w:rPr>
        <w:t>godine</w:t>
      </w:r>
      <w:r w:rsidR="008D378B" w:rsidRPr="00064C31">
        <w:rPr>
          <w:rFonts w:eastAsia="Calibri"/>
          <w:noProof/>
          <w:lang w:val="sr-Latn-CS"/>
        </w:rPr>
        <w:t xml:space="preserve"> </w:t>
      </w:r>
      <w:r>
        <w:rPr>
          <w:rFonts w:eastAsia="Calibri"/>
          <w:noProof/>
          <w:lang w:val="sr-Latn-CS"/>
        </w:rPr>
        <w:t>o</w:t>
      </w:r>
      <w:r w:rsidR="008D378B" w:rsidRPr="00064C31">
        <w:rPr>
          <w:rFonts w:eastAsia="Calibri"/>
          <w:noProof/>
          <w:lang w:val="sr-Latn-CS"/>
        </w:rPr>
        <w:t xml:space="preserve"> </w:t>
      </w:r>
      <w:r>
        <w:rPr>
          <w:rFonts w:eastAsia="Calibri"/>
          <w:noProof/>
          <w:lang w:val="sr-Latn-CS"/>
        </w:rPr>
        <w:t>javnim</w:t>
      </w:r>
      <w:r w:rsidR="008D378B" w:rsidRPr="00064C31">
        <w:rPr>
          <w:rFonts w:eastAsia="Calibri"/>
          <w:noProof/>
          <w:lang w:val="sr-Latn-CS"/>
        </w:rPr>
        <w:t xml:space="preserve"> </w:t>
      </w:r>
      <w:r>
        <w:rPr>
          <w:rFonts w:eastAsia="Calibri"/>
          <w:noProof/>
          <w:lang w:val="sr-Latn-CS"/>
        </w:rPr>
        <w:t>nabavkama</w:t>
      </w:r>
      <w:r w:rsidR="008D378B" w:rsidRPr="00064C31">
        <w:rPr>
          <w:rFonts w:eastAsia="Calibri"/>
          <w:noProof/>
          <w:lang w:val="sr-Latn-CS"/>
        </w:rPr>
        <w:t xml:space="preserve"> </w:t>
      </w:r>
      <w:r>
        <w:rPr>
          <w:rFonts w:eastAsia="Calibri"/>
          <w:noProof/>
          <w:lang w:val="sr-Latn-CS"/>
        </w:rPr>
        <w:t>i</w:t>
      </w:r>
      <w:r w:rsidR="008D378B" w:rsidRPr="00064C31">
        <w:rPr>
          <w:rFonts w:eastAsia="Calibri"/>
          <w:noProof/>
          <w:lang w:val="sr-Latn-CS"/>
        </w:rPr>
        <w:t xml:space="preserve"> </w:t>
      </w:r>
      <w:r>
        <w:rPr>
          <w:rFonts w:eastAsia="Calibri"/>
          <w:noProof/>
          <w:lang w:val="sr-Latn-CS"/>
        </w:rPr>
        <w:t>o</w:t>
      </w:r>
      <w:r w:rsidR="008D378B" w:rsidRPr="00064C31">
        <w:rPr>
          <w:rFonts w:eastAsia="Calibri"/>
          <w:noProof/>
          <w:lang w:val="sr-Latn-CS"/>
        </w:rPr>
        <w:t xml:space="preserve"> </w:t>
      </w:r>
      <w:r>
        <w:rPr>
          <w:rFonts w:eastAsia="Calibri"/>
          <w:noProof/>
          <w:lang w:val="sr-Latn-CS"/>
        </w:rPr>
        <w:t>stavljanju</w:t>
      </w:r>
      <w:r w:rsidR="008D378B" w:rsidRPr="00064C31">
        <w:rPr>
          <w:rFonts w:eastAsia="Calibri"/>
          <w:noProof/>
          <w:lang w:val="sr-Latn-CS"/>
        </w:rPr>
        <w:t xml:space="preserve"> </w:t>
      </w:r>
      <w:r>
        <w:rPr>
          <w:rFonts w:eastAsia="Calibri"/>
          <w:noProof/>
          <w:lang w:val="sr-Latn-CS"/>
        </w:rPr>
        <w:t>van</w:t>
      </w:r>
      <w:r w:rsidR="008D378B" w:rsidRPr="00064C31">
        <w:rPr>
          <w:rFonts w:eastAsia="Calibri"/>
          <w:noProof/>
          <w:lang w:val="sr-Latn-CS"/>
        </w:rPr>
        <w:t xml:space="preserve"> </w:t>
      </w:r>
      <w:r>
        <w:rPr>
          <w:rFonts w:eastAsia="Calibri"/>
          <w:noProof/>
          <w:lang w:val="sr-Latn-CS"/>
        </w:rPr>
        <w:t>snage</w:t>
      </w:r>
      <w:r w:rsidR="008D378B" w:rsidRPr="00064C31">
        <w:rPr>
          <w:rFonts w:eastAsia="Calibri"/>
          <w:noProof/>
          <w:lang w:val="sr-Latn-CS"/>
        </w:rPr>
        <w:t xml:space="preserve"> </w:t>
      </w:r>
      <w:r>
        <w:rPr>
          <w:rFonts w:eastAsia="Calibri"/>
          <w:noProof/>
          <w:lang w:val="sr-Latn-CS"/>
        </w:rPr>
        <w:t>Direktive</w:t>
      </w:r>
      <w:r w:rsidR="008D378B" w:rsidRPr="00064C31">
        <w:rPr>
          <w:rFonts w:eastAsia="Calibri"/>
          <w:noProof/>
          <w:lang w:val="sr-Latn-CS"/>
        </w:rPr>
        <w:t xml:space="preserve"> 2004/18/</w:t>
      </w:r>
      <w:r>
        <w:rPr>
          <w:rFonts w:eastAsia="Calibri"/>
          <w:noProof/>
          <w:lang w:val="sr-Latn-CS"/>
        </w:rPr>
        <w:t>EZ</w:t>
      </w:r>
    </w:p>
    <w:p w14:paraId="6A1B3EFE" w14:textId="77777777" w:rsidR="008D378B" w:rsidRPr="00064C31" w:rsidRDefault="008D378B" w:rsidP="00C23B88">
      <w:pPr>
        <w:autoSpaceDE w:val="0"/>
        <w:autoSpaceDN w:val="0"/>
        <w:adjustRightInd w:val="0"/>
        <w:spacing w:before="120"/>
        <w:jc w:val="both"/>
        <w:rPr>
          <w:rFonts w:eastAsia="Calibri"/>
          <w:b/>
          <w:noProof/>
          <w:lang w:val="sr-Latn-CS"/>
        </w:rPr>
      </w:pPr>
      <w:r w:rsidRPr="00064C31">
        <w:rPr>
          <w:rFonts w:eastAsia="Calibri"/>
          <w:b/>
          <w:noProof/>
          <w:lang w:val="sr-Latn-CS"/>
        </w:rPr>
        <w:t>Directive 2014/24/EU of the European Parliament and of the Council of 26 February 2014 on public procurement and repealing Directive 2004/18/EC</w:t>
      </w:r>
    </w:p>
    <w:p w14:paraId="324C8DEF" w14:textId="6EAD6A02" w:rsidR="008D378B" w:rsidRPr="00064C31" w:rsidRDefault="00064C31" w:rsidP="00C23B88">
      <w:pPr>
        <w:spacing w:before="120"/>
        <w:jc w:val="both"/>
        <w:rPr>
          <w:rFonts w:eastAsia="Calibri"/>
          <w:b/>
          <w:noProof/>
          <w:lang w:val="sr-Latn-CS"/>
        </w:rPr>
      </w:pPr>
      <w:r>
        <w:rPr>
          <w:rFonts w:eastAsia="Calibri"/>
          <w:b/>
          <w:noProof/>
          <w:lang w:val="sr-Latn-CS"/>
        </w:rPr>
        <w:t>Direktiva</w:t>
      </w:r>
      <w:r w:rsidR="008D378B" w:rsidRPr="00064C31">
        <w:rPr>
          <w:rFonts w:eastAsia="Calibri"/>
          <w:b/>
          <w:noProof/>
          <w:lang w:val="sr-Latn-CS"/>
        </w:rPr>
        <w:t xml:space="preserve"> </w:t>
      </w:r>
      <w:r>
        <w:rPr>
          <w:rFonts w:eastAsia="Calibri"/>
          <w:b/>
          <w:noProof/>
          <w:lang w:val="sr-Latn-CS"/>
        </w:rPr>
        <w:t>Evropskog</w:t>
      </w:r>
      <w:r w:rsidR="008D378B" w:rsidRPr="00064C31">
        <w:rPr>
          <w:rFonts w:eastAsia="Calibri"/>
          <w:b/>
          <w:noProof/>
          <w:lang w:val="sr-Latn-CS"/>
        </w:rPr>
        <w:t xml:space="preserve"> </w:t>
      </w:r>
      <w:r>
        <w:rPr>
          <w:rFonts w:eastAsia="Calibri"/>
          <w:b/>
          <w:noProof/>
          <w:lang w:val="sr-Latn-CS"/>
        </w:rPr>
        <w:t>parlamenta</w:t>
      </w:r>
      <w:r w:rsidR="008D378B" w:rsidRPr="00064C31">
        <w:rPr>
          <w:rFonts w:eastAsia="Calibri"/>
          <w:b/>
          <w:noProof/>
          <w:lang w:val="sr-Latn-CS"/>
        </w:rPr>
        <w:t xml:space="preserve"> </w:t>
      </w:r>
      <w:r>
        <w:rPr>
          <w:rFonts w:eastAsia="Calibri"/>
          <w:b/>
          <w:noProof/>
          <w:lang w:val="sr-Latn-CS"/>
        </w:rPr>
        <w:t>i</w:t>
      </w:r>
      <w:r w:rsidR="008D378B" w:rsidRPr="00064C31">
        <w:rPr>
          <w:rFonts w:eastAsia="Calibri"/>
          <w:b/>
          <w:noProof/>
          <w:lang w:val="sr-Latn-CS"/>
        </w:rPr>
        <w:t xml:space="preserve"> </w:t>
      </w:r>
      <w:r>
        <w:rPr>
          <w:rFonts w:eastAsia="Calibri"/>
          <w:b/>
          <w:noProof/>
          <w:lang w:val="sr-Latn-CS"/>
        </w:rPr>
        <w:t>Saveta</w:t>
      </w:r>
      <w:r w:rsidR="008D378B" w:rsidRPr="00064C31">
        <w:rPr>
          <w:rFonts w:eastAsia="Calibri"/>
          <w:b/>
          <w:noProof/>
          <w:lang w:val="sr-Latn-CS"/>
        </w:rPr>
        <w:t xml:space="preserve"> 2014/25/</w:t>
      </w:r>
      <w:r>
        <w:rPr>
          <w:rFonts w:eastAsia="Calibri"/>
          <w:b/>
          <w:noProof/>
          <w:lang w:val="sr-Latn-CS"/>
        </w:rPr>
        <w:t>EU</w:t>
      </w:r>
      <w:r w:rsidR="008D378B" w:rsidRPr="00064C31">
        <w:rPr>
          <w:rFonts w:eastAsia="Calibri"/>
          <w:b/>
          <w:noProof/>
          <w:lang w:val="sr-Latn-CS"/>
        </w:rPr>
        <w:t xml:space="preserve"> </w:t>
      </w:r>
      <w:r>
        <w:rPr>
          <w:rFonts w:eastAsia="Calibri"/>
          <w:b/>
          <w:noProof/>
          <w:lang w:val="sr-Latn-CS"/>
        </w:rPr>
        <w:t>od</w:t>
      </w:r>
      <w:r w:rsidR="008D378B" w:rsidRPr="00064C31">
        <w:rPr>
          <w:rFonts w:eastAsia="Calibri"/>
          <w:b/>
          <w:noProof/>
          <w:lang w:val="sr-Latn-CS"/>
        </w:rPr>
        <w:t xml:space="preserve"> 26. </w:t>
      </w:r>
      <w:r>
        <w:rPr>
          <w:rFonts w:eastAsia="Calibri"/>
          <w:b/>
          <w:noProof/>
          <w:lang w:val="sr-Latn-CS"/>
        </w:rPr>
        <w:t>februara</w:t>
      </w:r>
      <w:r w:rsidR="008D378B" w:rsidRPr="00064C31">
        <w:rPr>
          <w:rFonts w:eastAsia="Calibri"/>
          <w:b/>
          <w:noProof/>
          <w:lang w:val="sr-Latn-CS"/>
        </w:rPr>
        <w:t xml:space="preserve"> 2014. </w:t>
      </w:r>
      <w:r>
        <w:rPr>
          <w:rFonts w:eastAsia="Calibri"/>
          <w:b/>
          <w:noProof/>
          <w:lang w:val="sr-Latn-CS"/>
        </w:rPr>
        <w:t>godine</w:t>
      </w:r>
      <w:r w:rsidR="008D378B" w:rsidRPr="00064C31">
        <w:rPr>
          <w:rFonts w:eastAsia="Calibri"/>
          <w:b/>
          <w:noProof/>
          <w:lang w:val="sr-Latn-CS"/>
        </w:rPr>
        <w:t xml:space="preserve"> </w:t>
      </w:r>
      <w:r>
        <w:rPr>
          <w:rFonts w:eastAsia="Calibri"/>
          <w:b/>
          <w:noProof/>
          <w:lang w:val="sr-Latn-CS"/>
        </w:rPr>
        <w:t>o</w:t>
      </w:r>
      <w:r w:rsidR="008D378B" w:rsidRPr="00064C31">
        <w:rPr>
          <w:rFonts w:eastAsia="Calibri"/>
          <w:b/>
          <w:noProof/>
          <w:lang w:val="sr-Latn-CS"/>
        </w:rPr>
        <w:t xml:space="preserve"> </w:t>
      </w:r>
      <w:r>
        <w:rPr>
          <w:rFonts w:eastAsia="Calibri"/>
          <w:b/>
          <w:noProof/>
          <w:lang w:val="sr-Latn-CS"/>
        </w:rPr>
        <w:t>nabavkama</w:t>
      </w:r>
      <w:r w:rsidR="008D378B" w:rsidRPr="00064C31">
        <w:rPr>
          <w:rFonts w:eastAsia="Calibri"/>
          <w:b/>
          <w:noProof/>
          <w:lang w:val="sr-Latn-CS"/>
        </w:rPr>
        <w:t xml:space="preserve"> </w:t>
      </w:r>
      <w:r>
        <w:rPr>
          <w:rFonts w:eastAsia="Calibri"/>
          <w:b/>
          <w:noProof/>
          <w:lang w:val="sr-Latn-CS"/>
        </w:rPr>
        <w:t>naručilaca</w:t>
      </w:r>
      <w:r w:rsidR="008D378B" w:rsidRPr="00064C31">
        <w:rPr>
          <w:rFonts w:eastAsia="Calibri"/>
          <w:b/>
          <w:noProof/>
          <w:lang w:val="sr-Latn-CS"/>
        </w:rPr>
        <w:t xml:space="preserve"> </w:t>
      </w:r>
      <w:r>
        <w:rPr>
          <w:rFonts w:eastAsia="Calibri"/>
          <w:b/>
          <w:noProof/>
          <w:lang w:val="sr-Latn-CS"/>
        </w:rPr>
        <w:t>koji</w:t>
      </w:r>
      <w:r w:rsidR="008D378B" w:rsidRPr="00064C31">
        <w:rPr>
          <w:rFonts w:eastAsia="Calibri"/>
          <w:b/>
          <w:noProof/>
          <w:lang w:val="sr-Latn-CS"/>
        </w:rPr>
        <w:t xml:space="preserve"> </w:t>
      </w:r>
      <w:r>
        <w:rPr>
          <w:rFonts w:eastAsia="Calibri"/>
          <w:b/>
          <w:noProof/>
          <w:lang w:val="sr-Latn-CS"/>
        </w:rPr>
        <w:t>obavljaju</w:t>
      </w:r>
      <w:r w:rsidR="008D378B" w:rsidRPr="00064C31">
        <w:rPr>
          <w:rFonts w:eastAsia="Calibri"/>
          <w:b/>
          <w:noProof/>
          <w:lang w:val="sr-Latn-CS"/>
        </w:rPr>
        <w:t xml:space="preserve"> </w:t>
      </w:r>
      <w:r>
        <w:rPr>
          <w:rFonts w:eastAsia="Calibri"/>
          <w:b/>
          <w:noProof/>
          <w:lang w:val="sr-Latn-CS"/>
        </w:rPr>
        <w:t>delatnosti</w:t>
      </w:r>
      <w:r w:rsidR="008D378B" w:rsidRPr="00064C31">
        <w:rPr>
          <w:rFonts w:eastAsia="Calibri"/>
          <w:b/>
          <w:noProof/>
          <w:lang w:val="sr-Latn-CS"/>
        </w:rPr>
        <w:t xml:space="preserve"> </w:t>
      </w:r>
      <w:r>
        <w:rPr>
          <w:rFonts w:eastAsia="Calibri"/>
          <w:b/>
          <w:noProof/>
          <w:lang w:val="sr-Latn-CS"/>
        </w:rPr>
        <w:t>u</w:t>
      </w:r>
      <w:r w:rsidR="008D378B" w:rsidRPr="00064C31">
        <w:rPr>
          <w:rFonts w:eastAsia="Calibri"/>
          <w:b/>
          <w:noProof/>
          <w:lang w:val="sr-Latn-CS"/>
        </w:rPr>
        <w:t xml:space="preserve"> </w:t>
      </w:r>
      <w:r>
        <w:rPr>
          <w:rFonts w:eastAsia="Calibri"/>
          <w:b/>
          <w:noProof/>
          <w:lang w:val="sr-Latn-CS"/>
        </w:rPr>
        <w:t>oblasti</w:t>
      </w:r>
      <w:r w:rsidR="008D378B" w:rsidRPr="00064C31">
        <w:rPr>
          <w:rFonts w:eastAsia="Calibri"/>
          <w:b/>
          <w:noProof/>
          <w:lang w:val="sr-Latn-CS"/>
        </w:rPr>
        <w:t xml:space="preserve"> </w:t>
      </w:r>
      <w:r>
        <w:rPr>
          <w:rFonts w:eastAsia="Calibri"/>
          <w:b/>
          <w:noProof/>
          <w:lang w:val="sr-Latn-CS"/>
        </w:rPr>
        <w:t>vodoprivrede</w:t>
      </w:r>
      <w:r w:rsidR="008D378B" w:rsidRPr="00064C31">
        <w:rPr>
          <w:rFonts w:eastAsia="Calibri"/>
          <w:b/>
          <w:noProof/>
          <w:lang w:val="sr-Latn-CS"/>
        </w:rPr>
        <w:t xml:space="preserve">, </w:t>
      </w:r>
      <w:r>
        <w:rPr>
          <w:rFonts w:eastAsia="Calibri"/>
          <w:b/>
          <w:noProof/>
          <w:lang w:val="sr-Latn-CS"/>
        </w:rPr>
        <w:t>energetike</w:t>
      </w:r>
      <w:r w:rsidR="008D378B" w:rsidRPr="00064C31">
        <w:rPr>
          <w:rFonts w:eastAsia="Calibri"/>
          <w:b/>
          <w:noProof/>
          <w:lang w:val="sr-Latn-CS"/>
        </w:rPr>
        <w:t xml:space="preserve">, </w:t>
      </w:r>
      <w:r>
        <w:rPr>
          <w:rFonts w:eastAsia="Calibri"/>
          <w:b/>
          <w:noProof/>
          <w:lang w:val="sr-Latn-CS"/>
        </w:rPr>
        <w:t>saobraćaja</w:t>
      </w:r>
      <w:r w:rsidR="008D378B" w:rsidRPr="00064C31">
        <w:rPr>
          <w:rFonts w:eastAsia="Calibri"/>
          <w:b/>
          <w:noProof/>
          <w:lang w:val="sr-Latn-CS"/>
        </w:rPr>
        <w:t xml:space="preserve"> </w:t>
      </w:r>
      <w:r>
        <w:rPr>
          <w:rFonts w:eastAsia="Calibri"/>
          <w:b/>
          <w:noProof/>
          <w:lang w:val="sr-Latn-CS"/>
        </w:rPr>
        <w:t>i</w:t>
      </w:r>
      <w:r w:rsidR="008D378B" w:rsidRPr="00064C31">
        <w:rPr>
          <w:rFonts w:eastAsia="Calibri"/>
          <w:b/>
          <w:noProof/>
          <w:lang w:val="sr-Latn-CS"/>
        </w:rPr>
        <w:t xml:space="preserve"> </w:t>
      </w:r>
      <w:r>
        <w:rPr>
          <w:rFonts w:eastAsia="Calibri"/>
          <w:b/>
          <w:noProof/>
          <w:lang w:val="sr-Latn-CS"/>
        </w:rPr>
        <w:t>poštanskih</w:t>
      </w:r>
      <w:r w:rsidR="008D378B" w:rsidRPr="00064C31">
        <w:rPr>
          <w:rFonts w:eastAsia="Calibri"/>
          <w:b/>
          <w:noProof/>
          <w:lang w:val="sr-Latn-CS"/>
        </w:rPr>
        <w:t xml:space="preserve"> </w:t>
      </w:r>
      <w:r>
        <w:rPr>
          <w:rFonts w:eastAsia="Calibri"/>
          <w:b/>
          <w:noProof/>
          <w:lang w:val="sr-Latn-CS"/>
        </w:rPr>
        <w:t>usluga</w:t>
      </w:r>
      <w:r w:rsidR="008D378B" w:rsidRPr="00064C31">
        <w:rPr>
          <w:rFonts w:eastAsia="Calibri"/>
          <w:b/>
          <w:noProof/>
          <w:lang w:val="sr-Latn-CS"/>
        </w:rPr>
        <w:t xml:space="preserve"> </w:t>
      </w:r>
      <w:r>
        <w:rPr>
          <w:rFonts w:eastAsia="Calibri"/>
          <w:b/>
          <w:noProof/>
          <w:lang w:val="sr-Latn-CS"/>
        </w:rPr>
        <w:t>i</w:t>
      </w:r>
      <w:r w:rsidR="008D378B" w:rsidRPr="00064C31">
        <w:rPr>
          <w:rFonts w:eastAsia="Calibri"/>
          <w:b/>
          <w:noProof/>
          <w:lang w:val="sr-Latn-CS"/>
        </w:rPr>
        <w:t xml:space="preserve"> </w:t>
      </w:r>
      <w:r>
        <w:rPr>
          <w:rFonts w:eastAsia="Calibri"/>
          <w:b/>
          <w:noProof/>
          <w:lang w:val="sr-Latn-CS"/>
        </w:rPr>
        <w:t>stavljanju</w:t>
      </w:r>
      <w:r w:rsidR="008D378B" w:rsidRPr="00064C31">
        <w:rPr>
          <w:rFonts w:eastAsia="Calibri"/>
          <w:b/>
          <w:noProof/>
          <w:lang w:val="sr-Latn-CS"/>
        </w:rPr>
        <w:t xml:space="preserve"> </w:t>
      </w:r>
      <w:r>
        <w:rPr>
          <w:rFonts w:eastAsia="Calibri"/>
          <w:b/>
          <w:noProof/>
          <w:lang w:val="sr-Latn-CS"/>
        </w:rPr>
        <w:t>van</w:t>
      </w:r>
      <w:r w:rsidR="008D378B" w:rsidRPr="00064C31">
        <w:rPr>
          <w:rFonts w:eastAsia="Calibri"/>
          <w:b/>
          <w:noProof/>
          <w:lang w:val="sr-Latn-CS"/>
        </w:rPr>
        <w:t xml:space="preserve"> </w:t>
      </w:r>
      <w:r>
        <w:rPr>
          <w:rFonts w:eastAsia="Calibri"/>
          <w:b/>
          <w:noProof/>
          <w:lang w:val="sr-Latn-CS"/>
        </w:rPr>
        <w:t>snage</w:t>
      </w:r>
      <w:r w:rsidR="008D378B" w:rsidRPr="00064C31">
        <w:rPr>
          <w:rFonts w:eastAsia="Calibri"/>
          <w:b/>
          <w:noProof/>
          <w:lang w:val="sr-Latn-CS"/>
        </w:rPr>
        <w:t xml:space="preserve"> </w:t>
      </w:r>
      <w:r>
        <w:rPr>
          <w:rFonts w:eastAsia="Calibri"/>
          <w:b/>
          <w:noProof/>
          <w:lang w:val="sr-Latn-CS"/>
        </w:rPr>
        <w:t>Direktive</w:t>
      </w:r>
      <w:r w:rsidR="008D378B" w:rsidRPr="00064C31">
        <w:rPr>
          <w:rFonts w:eastAsia="Calibri"/>
          <w:b/>
          <w:noProof/>
          <w:lang w:val="sr-Latn-CS"/>
        </w:rPr>
        <w:t xml:space="preserve"> 2004/18/</w:t>
      </w:r>
      <w:r>
        <w:rPr>
          <w:rFonts w:eastAsia="Calibri"/>
          <w:b/>
          <w:noProof/>
          <w:lang w:val="sr-Latn-CS"/>
        </w:rPr>
        <w:t>EZ</w:t>
      </w:r>
    </w:p>
    <w:p w14:paraId="3DEDE6BC" w14:textId="77777777" w:rsidR="008D378B" w:rsidRPr="00064C31" w:rsidRDefault="008D378B" w:rsidP="00C23B88">
      <w:pPr>
        <w:autoSpaceDE w:val="0"/>
        <w:autoSpaceDN w:val="0"/>
        <w:adjustRightInd w:val="0"/>
        <w:spacing w:before="120"/>
        <w:jc w:val="both"/>
        <w:rPr>
          <w:rFonts w:eastAsia="Calibri"/>
          <w:b/>
          <w:noProof/>
          <w:lang w:val="sr-Latn-CS"/>
        </w:rPr>
      </w:pPr>
      <w:r w:rsidRPr="00064C31">
        <w:rPr>
          <w:rFonts w:eastAsia="Calibri"/>
          <w:b/>
          <w:noProof/>
          <w:lang w:val="sr-Latn-CS"/>
        </w:rPr>
        <w:t>Directive 2014/25/EU of the European Parliament and of the Council of 26 February 2014 on procurement by entities operating in the water, energy, transport and postal services sectors and repealing Directive 2004/17/EC</w:t>
      </w:r>
    </w:p>
    <w:p w14:paraId="0A06563D" w14:textId="0DC467C0" w:rsidR="008D378B" w:rsidRPr="00064C31" w:rsidRDefault="00064C31" w:rsidP="00C23B88">
      <w:pPr>
        <w:tabs>
          <w:tab w:val="left" w:pos="1418"/>
        </w:tabs>
        <w:spacing w:before="120"/>
        <w:jc w:val="both"/>
        <w:rPr>
          <w:rFonts w:eastAsia="Calibri"/>
          <w:b/>
          <w:noProof/>
          <w:lang w:val="sr-Latn-CS"/>
        </w:rPr>
      </w:pPr>
      <w:r>
        <w:rPr>
          <w:rFonts w:eastAsia="Calibri"/>
          <w:b/>
          <w:noProof/>
          <w:lang w:val="sr-Latn-CS"/>
        </w:rPr>
        <w:t>Direktiva</w:t>
      </w:r>
      <w:r w:rsidR="008D378B" w:rsidRPr="00064C31">
        <w:rPr>
          <w:rFonts w:eastAsia="Calibri"/>
          <w:b/>
          <w:noProof/>
          <w:lang w:val="sr-Latn-CS"/>
        </w:rPr>
        <w:t xml:space="preserve"> </w:t>
      </w:r>
      <w:r>
        <w:rPr>
          <w:rFonts w:eastAsia="Calibri"/>
          <w:b/>
          <w:noProof/>
          <w:lang w:val="sr-Latn-CS"/>
        </w:rPr>
        <w:t>Saveta</w:t>
      </w:r>
      <w:r w:rsidR="008D378B" w:rsidRPr="00064C31">
        <w:rPr>
          <w:rFonts w:eastAsia="Calibri"/>
          <w:b/>
          <w:noProof/>
          <w:lang w:val="sr-Latn-CS"/>
        </w:rPr>
        <w:t xml:space="preserve"> </w:t>
      </w:r>
      <w:r w:rsidR="008D378B" w:rsidRPr="00064C31">
        <w:rPr>
          <w:rFonts w:eastAsia="Calibri"/>
          <w:b/>
          <w:bCs/>
          <w:noProof/>
          <w:color w:val="000000"/>
          <w:lang w:val="sr-Latn-CS"/>
        </w:rPr>
        <w:t xml:space="preserve">89/665/EEC </w:t>
      </w:r>
      <w:r>
        <w:rPr>
          <w:rFonts w:eastAsia="Calibri"/>
          <w:b/>
          <w:bCs/>
          <w:noProof/>
          <w:color w:val="000000"/>
          <w:lang w:val="sr-Latn-CS"/>
        </w:rPr>
        <w:t>od</w:t>
      </w:r>
      <w:r w:rsidR="008D378B" w:rsidRPr="00064C31">
        <w:rPr>
          <w:rFonts w:eastAsia="Calibri"/>
          <w:b/>
          <w:bCs/>
          <w:noProof/>
          <w:color w:val="000000"/>
          <w:lang w:val="sr-Latn-CS"/>
        </w:rPr>
        <w:t xml:space="preserve"> 21. </w:t>
      </w:r>
      <w:r>
        <w:rPr>
          <w:rFonts w:eastAsia="Calibri"/>
          <w:b/>
          <w:bCs/>
          <w:noProof/>
          <w:color w:val="000000"/>
          <w:lang w:val="sr-Latn-CS"/>
        </w:rPr>
        <w:t>decembra</w:t>
      </w:r>
      <w:r w:rsidR="008D378B" w:rsidRPr="00064C31">
        <w:rPr>
          <w:rFonts w:eastAsia="Calibri"/>
          <w:b/>
          <w:bCs/>
          <w:noProof/>
          <w:color w:val="000000"/>
          <w:lang w:val="sr-Latn-CS"/>
        </w:rPr>
        <w:t xml:space="preserve"> 1989. </w:t>
      </w:r>
      <w:r>
        <w:rPr>
          <w:rFonts w:eastAsia="Calibri"/>
          <w:b/>
          <w:bCs/>
          <w:noProof/>
          <w:color w:val="000000"/>
          <w:lang w:val="sr-Latn-CS"/>
        </w:rPr>
        <w:t>godine</w:t>
      </w:r>
      <w:r w:rsidR="008D378B" w:rsidRPr="00064C31">
        <w:rPr>
          <w:rFonts w:eastAsia="Calibri"/>
          <w:b/>
          <w:bCs/>
          <w:noProof/>
          <w:color w:val="000000"/>
          <w:lang w:val="sr-Latn-CS"/>
        </w:rPr>
        <w:t xml:space="preserve"> </w:t>
      </w:r>
      <w:r>
        <w:rPr>
          <w:rFonts w:eastAsia="Calibri"/>
          <w:b/>
          <w:bCs/>
          <w:noProof/>
          <w:color w:val="000000"/>
          <w:lang w:val="sr-Latn-CS"/>
        </w:rPr>
        <w:t>o</w:t>
      </w:r>
      <w:r w:rsidR="008D378B" w:rsidRPr="00064C31">
        <w:rPr>
          <w:rFonts w:eastAsia="Calibri"/>
          <w:b/>
          <w:bCs/>
          <w:noProof/>
          <w:color w:val="000000"/>
          <w:lang w:val="sr-Latn-CS"/>
        </w:rPr>
        <w:t xml:space="preserve"> </w:t>
      </w:r>
      <w:r>
        <w:rPr>
          <w:rFonts w:eastAsia="Calibri"/>
          <w:b/>
          <w:bCs/>
          <w:noProof/>
          <w:color w:val="000000"/>
          <w:lang w:val="sr-Latn-CS"/>
        </w:rPr>
        <w:t>koordinaciji</w:t>
      </w:r>
      <w:r w:rsidR="008D378B" w:rsidRPr="00064C31">
        <w:rPr>
          <w:rFonts w:eastAsia="Calibri"/>
          <w:b/>
          <w:bCs/>
          <w:noProof/>
          <w:color w:val="000000"/>
          <w:lang w:val="sr-Latn-CS"/>
        </w:rPr>
        <w:t xml:space="preserve"> </w:t>
      </w:r>
      <w:r>
        <w:rPr>
          <w:rFonts w:eastAsia="Calibri"/>
          <w:b/>
          <w:bCs/>
          <w:noProof/>
          <w:color w:val="000000"/>
          <w:lang w:val="sr-Latn-CS"/>
        </w:rPr>
        <w:t>zakona</w:t>
      </w:r>
      <w:r w:rsidR="008D378B" w:rsidRPr="00064C31">
        <w:rPr>
          <w:rFonts w:eastAsia="Calibri"/>
          <w:b/>
          <w:bCs/>
          <w:noProof/>
          <w:color w:val="000000"/>
          <w:lang w:val="sr-Latn-CS"/>
        </w:rPr>
        <w:t xml:space="preserve">, </w:t>
      </w:r>
      <w:r>
        <w:rPr>
          <w:rFonts w:eastAsia="Calibri"/>
          <w:b/>
          <w:bCs/>
          <w:noProof/>
          <w:color w:val="000000"/>
          <w:lang w:val="sr-Latn-CS"/>
        </w:rPr>
        <w:t>propisa</w:t>
      </w:r>
      <w:r w:rsidR="008D378B" w:rsidRPr="00064C31">
        <w:rPr>
          <w:rFonts w:eastAsia="Calibri"/>
          <w:b/>
          <w:bCs/>
          <w:noProof/>
          <w:color w:val="000000"/>
          <w:lang w:val="sr-Latn-CS"/>
        </w:rPr>
        <w:t xml:space="preserve"> </w:t>
      </w:r>
      <w:r>
        <w:rPr>
          <w:rFonts w:eastAsia="Calibri"/>
          <w:b/>
          <w:bCs/>
          <w:noProof/>
          <w:color w:val="000000"/>
          <w:lang w:val="sr-Latn-CS"/>
        </w:rPr>
        <w:t>i</w:t>
      </w:r>
      <w:r w:rsidR="008D378B" w:rsidRPr="00064C31">
        <w:rPr>
          <w:rFonts w:eastAsia="Calibri"/>
          <w:b/>
          <w:bCs/>
          <w:noProof/>
          <w:color w:val="000000"/>
          <w:lang w:val="sr-Latn-CS"/>
        </w:rPr>
        <w:t xml:space="preserve"> </w:t>
      </w:r>
      <w:r>
        <w:rPr>
          <w:rFonts w:eastAsia="Calibri"/>
          <w:b/>
          <w:bCs/>
          <w:noProof/>
          <w:color w:val="000000"/>
          <w:lang w:val="sr-Latn-CS"/>
        </w:rPr>
        <w:t>administrativnih</w:t>
      </w:r>
      <w:r w:rsidR="008D378B" w:rsidRPr="00064C31">
        <w:rPr>
          <w:rFonts w:eastAsia="Calibri"/>
          <w:b/>
          <w:bCs/>
          <w:noProof/>
          <w:color w:val="000000"/>
          <w:lang w:val="sr-Latn-CS"/>
        </w:rPr>
        <w:t xml:space="preserve"> </w:t>
      </w:r>
      <w:r>
        <w:rPr>
          <w:rFonts w:eastAsia="Calibri"/>
          <w:b/>
          <w:bCs/>
          <w:noProof/>
          <w:color w:val="000000"/>
          <w:lang w:val="sr-Latn-CS"/>
        </w:rPr>
        <w:t>odredbi</w:t>
      </w:r>
      <w:r w:rsidR="008D378B" w:rsidRPr="00064C31">
        <w:rPr>
          <w:rFonts w:eastAsia="Calibri"/>
          <w:b/>
          <w:bCs/>
          <w:noProof/>
          <w:color w:val="000000"/>
          <w:lang w:val="sr-Latn-CS"/>
        </w:rPr>
        <w:t xml:space="preserve"> </w:t>
      </w:r>
      <w:r>
        <w:rPr>
          <w:rFonts w:eastAsia="Calibri"/>
          <w:b/>
          <w:bCs/>
          <w:noProof/>
          <w:color w:val="000000"/>
          <w:lang w:val="sr-Latn-CS"/>
        </w:rPr>
        <w:t>koje</w:t>
      </w:r>
      <w:r w:rsidR="008D378B" w:rsidRPr="00064C31">
        <w:rPr>
          <w:rFonts w:eastAsia="Calibri"/>
          <w:b/>
          <w:bCs/>
          <w:noProof/>
          <w:color w:val="000000"/>
          <w:lang w:val="sr-Latn-CS"/>
        </w:rPr>
        <w:t xml:space="preserve"> </w:t>
      </w:r>
      <w:r>
        <w:rPr>
          <w:rFonts w:eastAsia="Calibri"/>
          <w:b/>
          <w:bCs/>
          <w:noProof/>
          <w:color w:val="000000"/>
          <w:lang w:val="sr-Latn-CS"/>
        </w:rPr>
        <w:t>se</w:t>
      </w:r>
      <w:r w:rsidR="008D378B" w:rsidRPr="00064C31">
        <w:rPr>
          <w:rFonts w:eastAsia="Calibri"/>
          <w:b/>
          <w:bCs/>
          <w:noProof/>
          <w:color w:val="000000"/>
          <w:lang w:val="sr-Latn-CS"/>
        </w:rPr>
        <w:t xml:space="preserve"> </w:t>
      </w:r>
      <w:r>
        <w:rPr>
          <w:rFonts w:eastAsia="Calibri"/>
          <w:b/>
          <w:bCs/>
          <w:noProof/>
          <w:color w:val="000000"/>
          <w:lang w:val="sr-Latn-CS"/>
        </w:rPr>
        <w:t>odnose</w:t>
      </w:r>
      <w:r w:rsidR="008D378B" w:rsidRPr="00064C31">
        <w:rPr>
          <w:rFonts w:eastAsia="Calibri"/>
          <w:b/>
          <w:bCs/>
          <w:noProof/>
          <w:color w:val="000000"/>
          <w:lang w:val="sr-Latn-CS"/>
        </w:rPr>
        <w:t xml:space="preserve"> </w:t>
      </w:r>
      <w:r>
        <w:rPr>
          <w:rFonts w:eastAsia="Calibri"/>
          <w:b/>
          <w:bCs/>
          <w:noProof/>
          <w:color w:val="000000"/>
          <w:lang w:val="sr-Latn-CS"/>
        </w:rPr>
        <w:t>na</w:t>
      </w:r>
      <w:r w:rsidR="008D378B" w:rsidRPr="00064C31">
        <w:rPr>
          <w:rFonts w:eastAsia="Calibri"/>
          <w:b/>
          <w:bCs/>
          <w:noProof/>
          <w:color w:val="000000"/>
          <w:lang w:val="sr-Latn-CS"/>
        </w:rPr>
        <w:t xml:space="preserve"> </w:t>
      </w:r>
      <w:r>
        <w:rPr>
          <w:rFonts w:eastAsia="Calibri"/>
          <w:b/>
          <w:bCs/>
          <w:noProof/>
          <w:color w:val="000000"/>
          <w:lang w:val="sr-Latn-CS"/>
        </w:rPr>
        <w:t>primenu</w:t>
      </w:r>
      <w:r w:rsidR="008D378B" w:rsidRPr="00064C31">
        <w:rPr>
          <w:rFonts w:eastAsia="Calibri"/>
          <w:b/>
          <w:bCs/>
          <w:noProof/>
          <w:color w:val="000000"/>
          <w:lang w:val="sr-Latn-CS"/>
        </w:rPr>
        <w:t xml:space="preserve"> </w:t>
      </w:r>
      <w:r>
        <w:rPr>
          <w:rFonts w:eastAsia="Calibri"/>
          <w:b/>
          <w:bCs/>
          <w:noProof/>
          <w:color w:val="000000"/>
          <w:lang w:val="sr-Latn-CS"/>
        </w:rPr>
        <w:t>kontrolnih</w:t>
      </w:r>
      <w:r w:rsidR="008D378B" w:rsidRPr="00064C31">
        <w:rPr>
          <w:rFonts w:eastAsia="Calibri"/>
          <w:b/>
          <w:bCs/>
          <w:noProof/>
          <w:color w:val="000000"/>
          <w:lang w:val="sr-Latn-CS"/>
        </w:rPr>
        <w:t xml:space="preserve"> </w:t>
      </w:r>
      <w:r>
        <w:rPr>
          <w:rFonts w:eastAsia="Calibri"/>
          <w:b/>
          <w:bCs/>
          <w:noProof/>
          <w:color w:val="000000"/>
          <w:lang w:val="sr-Latn-CS"/>
        </w:rPr>
        <w:t>procedura</w:t>
      </w:r>
      <w:r w:rsidR="008D378B" w:rsidRPr="00064C31">
        <w:rPr>
          <w:rFonts w:eastAsia="Calibri"/>
          <w:b/>
          <w:bCs/>
          <w:noProof/>
          <w:color w:val="000000"/>
          <w:lang w:val="sr-Latn-CS"/>
        </w:rPr>
        <w:t xml:space="preserve"> </w:t>
      </w:r>
      <w:r>
        <w:rPr>
          <w:rFonts w:eastAsia="Calibri"/>
          <w:b/>
          <w:bCs/>
          <w:noProof/>
          <w:color w:val="000000"/>
          <w:lang w:val="sr-Latn-CS"/>
        </w:rPr>
        <w:t>radi</w:t>
      </w:r>
      <w:r w:rsidR="008D378B" w:rsidRPr="00064C31">
        <w:rPr>
          <w:rFonts w:eastAsia="Calibri"/>
          <w:b/>
          <w:bCs/>
          <w:noProof/>
          <w:color w:val="000000"/>
          <w:lang w:val="sr-Latn-CS"/>
        </w:rPr>
        <w:t xml:space="preserve"> </w:t>
      </w:r>
      <w:r>
        <w:rPr>
          <w:rFonts w:eastAsia="Calibri"/>
          <w:b/>
          <w:bCs/>
          <w:noProof/>
          <w:color w:val="000000"/>
          <w:lang w:val="sr-Latn-CS"/>
        </w:rPr>
        <w:t>dodele</w:t>
      </w:r>
      <w:r w:rsidR="008D378B" w:rsidRPr="00064C31">
        <w:rPr>
          <w:rFonts w:eastAsia="Calibri"/>
          <w:b/>
          <w:bCs/>
          <w:noProof/>
          <w:color w:val="000000"/>
          <w:lang w:val="sr-Latn-CS"/>
        </w:rPr>
        <w:t xml:space="preserve"> </w:t>
      </w:r>
      <w:r>
        <w:rPr>
          <w:rFonts w:eastAsia="Calibri"/>
          <w:b/>
          <w:bCs/>
          <w:noProof/>
          <w:color w:val="000000"/>
          <w:lang w:val="sr-Latn-CS"/>
        </w:rPr>
        <w:t>ugovora</w:t>
      </w:r>
      <w:r w:rsidR="008D378B" w:rsidRPr="00064C31">
        <w:rPr>
          <w:rFonts w:eastAsia="Calibri"/>
          <w:b/>
          <w:bCs/>
          <w:noProof/>
          <w:color w:val="000000"/>
          <w:lang w:val="sr-Latn-CS"/>
        </w:rPr>
        <w:t xml:space="preserve"> </w:t>
      </w:r>
      <w:r>
        <w:rPr>
          <w:rFonts w:eastAsia="Calibri"/>
          <w:b/>
          <w:bCs/>
          <w:noProof/>
          <w:color w:val="000000"/>
          <w:lang w:val="sr-Latn-CS"/>
        </w:rPr>
        <w:t>za</w:t>
      </w:r>
      <w:r w:rsidR="008D378B" w:rsidRPr="00064C31">
        <w:rPr>
          <w:rFonts w:eastAsia="Calibri"/>
          <w:b/>
          <w:bCs/>
          <w:noProof/>
          <w:color w:val="000000"/>
          <w:lang w:val="sr-Latn-CS"/>
        </w:rPr>
        <w:t xml:space="preserve"> </w:t>
      </w:r>
      <w:r>
        <w:rPr>
          <w:rFonts w:eastAsia="Calibri"/>
          <w:b/>
          <w:bCs/>
          <w:noProof/>
          <w:color w:val="000000"/>
          <w:lang w:val="sr-Latn-CS"/>
        </w:rPr>
        <w:t>javno</w:t>
      </w:r>
      <w:r w:rsidR="008D378B" w:rsidRPr="00064C31">
        <w:rPr>
          <w:rFonts w:eastAsia="Calibri"/>
          <w:b/>
          <w:bCs/>
          <w:noProof/>
          <w:color w:val="000000"/>
          <w:lang w:val="sr-Latn-CS"/>
        </w:rPr>
        <w:t xml:space="preserve"> </w:t>
      </w:r>
      <w:r>
        <w:rPr>
          <w:rFonts w:eastAsia="Calibri"/>
          <w:b/>
          <w:bCs/>
          <w:noProof/>
          <w:color w:val="000000"/>
          <w:lang w:val="sr-Latn-CS"/>
        </w:rPr>
        <w:t>snabdevanje</w:t>
      </w:r>
      <w:r w:rsidR="008D378B" w:rsidRPr="00064C31">
        <w:rPr>
          <w:rFonts w:eastAsia="Calibri"/>
          <w:b/>
          <w:bCs/>
          <w:noProof/>
          <w:color w:val="000000"/>
          <w:lang w:val="sr-Latn-CS"/>
        </w:rPr>
        <w:t xml:space="preserve"> </w:t>
      </w:r>
      <w:r>
        <w:rPr>
          <w:rFonts w:eastAsia="Calibri"/>
          <w:b/>
          <w:bCs/>
          <w:noProof/>
          <w:color w:val="000000"/>
          <w:lang w:val="sr-Latn-CS"/>
        </w:rPr>
        <w:t>i</w:t>
      </w:r>
      <w:r w:rsidR="008D378B" w:rsidRPr="00064C31">
        <w:rPr>
          <w:rFonts w:eastAsia="Calibri"/>
          <w:b/>
          <w:bCs/>
          <w:noProof/>
          <w:color w:val="000000"/>
          <w:lang w:val="sr-Latn-CS"/>
        </w:rPr>
        <w:t xml:space="preserve"> </w:t>
      </w:r>
      <w:r>
        <w:rPr>
          <w:rFonts w:eastAsia="Calibri"/>
          <w:b/>
          <w:bCs/>
          <w:noProof/>
          <w:color w:val="000000"/>
          <w:lang w:val="sr-Latn-CS"/>
        </w:rPr>
        <w:t>javne</w:t>
      </w:r>
      <w:r w:rsidR="008D378B" w:rsidRPr="00064C31">
        <w:rPr>
          <w:rFonts w:eastAsia="Calibri"/>
          <w:b/>
          <w:bCs/>
          <w:noProof/>
          <w:color w:val="000000"/>
          <w:lang w:val="sr-Latn-CS"/>
        </w:rPr>
        <w:t xml:space="preserve"> </w:t>
      </w:r>
      <w:r>
        <w:rPr>
          <w:rFonts w:eastAsia="Calibri"/>
          <w:b/>
          <w:bCs/>
          <w:noProof/>
          <w:color w:val="000000"/>
          <w:lang w:val="sr-Latn-CS"/>
        </w:rPr>
        <w:t>radove</w:t>
      </w:r>
    </w:p>
    <w:p w14:paraId="302710B1" w14:textId="77777777" w:rsidR="008D378B" w:rsidRPr="00064C31" w:rsidRDefault="008D378B" w:rsidP="00C23B88">
      <w:pPr>
        <w:tabs>
          <w:tab w:val="left" w:pos="1418"/>
        </w:tabs>
        <w:spacing w:before="120"/>
        <w:jc w:val="both"/>
        <w:rPr>
          <w:rFonts w:eastAsia="Calibri"/>
          <w:b/>
          <w:noProof/>
          <w:lang w:val="sr-Latn-CS"/>
        </w:rPr>
      </w:pPr>
      <w:r w:rsidRPr="00064C31">
        <w:rPr>
          <w:rFonts w:eastAsia="Calibri"/>
          <w:b/>
          <w:noProof/>
          <w:lang w:val="sr-Latn-CS"/>
        </w:rPr>
        <w:t xml:space="preserve">Council Directive 89/665/EEC of 21 December 1989 on the coordination of the laws, regulations and administrative provisions relating to the application of review procedures to the award of public supply and public works contracts </w:t>
      </w:r>
    </w:p>
    <w:p w14:paraId="65B8286C" w14:textId="3C676861" w:rsidR="008D378B" w:rsidRPr="00064C31" w:rsidRDefault="00064C31" w:rsidP="00C23B88">
      <w:pPr>
        <w:tabs>
          <w:tab w:val="left" w:pos="1418"/>
        </w:tabs>
        <w:autoSpaceDE w:val="0"/>
        <w:autoSpaceDN w:val="0"/>
        <w:adjustRightInd w:val="0"/>
        <w:spacing w:before="120"/>
        <w:jc w:val="both"/>
        <w:rPr>
          <w:rFonts w:eastAsia="Calibri"/>
          <w:b/>
          <w:noProof/>
          <w:lang w:val="sr-Latn-CS"/>
        </w:rPr>
      </w:pPr>
      <w:r>
        <w:rPr>
          <w:rFonts w:eastAsia="Calibri"/>
          <w:b/>
          <w:noProof/>
          <w:lang w:val="sr-Latn-CS"/>
        </w:rPr>
        <w:t>Direktiva</w:t>
      </w:r>
      <w:r w:rsidR="008D378B" w:rsidRPr="00064C31">
        <w:rPr>
          <w:rFonts w:eastAsia="Calibri"/>
          <w:b/>
          <w:noProof/>
          <w:lang w:val="sr-Latn-CS"/>
        </w:rPr>
        <w:t xml:space="preserve"> </w:t>
      </w:r>
      <w:r>
        <w:rPr>
          <w:rFonts w:eastAsia="Calibri"/>
          <w:b/>
          <w:noProof/>
          <w:lang w:val="sr-Latn-CS"/>
        </w:rPr>
        <w:t>Saveta</w:t>
      </w:r>
      <w:r w:rsidR="008D378B" w:rsidRPr="00064C31">
        <w:rPr>
          <w:rFonts w:eastAsia="Calibri"/>
          <w:b/>
          <w:noProof/>
          <w:lang w:val="sr-Latn-CS"/>
        </w:rPr>
        <w:t xml:space="preserve"> 92/13/</w:t>
      </w:r>
      <w:r>
        <w:rPr>
          <w:rFonts w:eastAsia="Calibri"/>
          <w:b/>
          <w:noProof/>
          <w:lang w:val="sr-Latn-CS"/>
        </w:rPr>
        <w:t>EEZ</w:t>
      </w:r>
      <w:r w:rsidR="008D378B" w:rsidRPr="00064C31">
        <w:rPr>
          <w:rFonts w:eastAsia="Calibri"/>
          <w:b/>
          <w:noProof/>
          <w:lang w:val="sr-Latn-CS"/>
        </w:rPr>
        <w:t xml:space="preserve"> od 25. </w:t>
      </w:r>
      <w:r>
        <w:rPr>
          <w:rFonts w:eastAsia="Calibri"/>
          <w:b/>
          <w:noProof/>
          <w:lang w:val="sr-Latn-CS"/>
        </w:rPr>
        <w:t>februara</w:t>
      </w:r>
      <w:r w:rsidR="008D378B" w:rsidRPr="00064C31">
        <w:rPr>
          <w:rFonts w:eastAsia="Calibri"/>
          <w:b/>
          <w:noProof/>
          <w:lang w:val="sr-Latn-CS"/>
        </w:rPr>
        <w:t xml:space="preserve"> 1992. </w:t>
      </w:r>
      <w:r>
        <w:rPr>
          <w:rFonts w:eastAsia="Calibri"/>
          <w:b/>
          <w:noProof/>
          <w:lang w:val="sr-Latn-CS"/>
        </w:rPr>
        <w:t>godine</w:t>
      </w:r>
      <w:r w:rsidR="008D378B" w:rsidRPr="00064C31">
        <w:rPr>
          <w:rFonts w:eastAsia="Calibri"/>
          <w:b/>
          <w:noProof/>
          <w:lang w:val="sr-Latn-CS"/>
        </w:rPr>
        <w:t xml:space="preserve"> </w:t>
      </w:r>
      <w:r>
        <w:rPr>
          <w:rFonts w:eastAsia="Calibri"/>
          <w:b/>
          <w:noProof/>
          <w:lang w:val="sr-Latn-CS"/>
        </w:rPr>
        <w:t>o</w:t>
      </w:r>
      <w:r w:rsidR="008D378B" w:rsidRPr="00064C31">
        <w:rPr>
          <w:rFonts w:eastAsia="Calibri"/>
          <w:b/>
          <w:noProof/>
          <w:lang w:val="sr-Latn-CS"/>
        </w:rPr>
        <w:t xml:space="preserve"> </w:t>
      </w:r>
      <w:r>
        <w:rPr>
          <w:rFonts w:eastAsia="Calibri"/>
          <w:b/>
          <w:noProof/>
          <w:lang w:val="sr-Latn-CS"/>
        </w:rPr>
        <w:t>usklađivanju</w:t>
      </w:r>
      <w:r w:rsidR="008D378B" w:rsidRPr="00064C31">
        <w:rPr>
          <w:rFonts w:eastAsia="Calibri"/>
          <w:b/>
          <w:noProof/>
          <w:lang w:val="sr-Latn-CS"/>
        </w:rPr>
        <w:t xml:space="preserve"> </w:t>
      </w:r>
      <w:r>
        <w:rPr>
          <w:rFonts w:eastAsia="Calibri"/>
          <w:b/>
          <w:noProof/>
          <w:lang w:val="sr-Latn-CS"/>
        </w:rPr>
        <w:t>propisa</w:t>
      </w:r>
      <w:r w:rsidR="008D378B" w:rsidRPr="00064C31">
        <w:rPr>
          <w:rFonts w:eastAsia="Calibri"/>
          <w:b/>
          <w:noProof/>
          <w:lang w:val="sr-Latn-CS"/>
        </w:rPr>
        <w:t xml:space="preserve"> </w:t>
      </w:r>
      <w:r>
        <w:rPr>
          <w:rFonts w:eastAsia="Calibri"/>
          <w:b/>
          <w:noProof/>
          <w:lang w:val="sr-Latn-CS"/>
        </w:rPr>
        <w:t>i</w:t>
      </w:r>
      <w:r w:rsidR="008D378B" w:rsidRPr="00064C31">
        <w:rPr>
          <w:rFonts w:eastAsia="Calibri"/>
          <w:b/>
          <w:noProof/>
          <w:lang w:val="sr-Latn-CS"/>
        </w:rPr>
        <w:t xml:space="preserve"> </w:t>
      </w:r>
      <w:r>
        <w:rPr>
          <w:rFonts w:eastAsia="Calibri"/>
          <w:b/>
          <w:noProof/>
          <w:lang w:val="sr-Latn-CS"/>
        </w:rPr>
        <w:t>upravnih</w:t>
      </w:r>
      <w:r w:rsidR="008D378B" w:rsidRPr="00064C31">
        <w:rPr>
          <w:rFonts w:eastAsia="Calibri"/>
          <w:b/>
          <w:noProof/>
          <w:lang w:val="sr-Latn-CS"/>
        </w:rPr>
        <w:t xml:space="preserve"> </w:t>
      </w:r>
      <w:r>
        <w:rPr>
          <w:rFonts w:eastAsia="Calibri"/>
          <w:b/>
          <w:noProof/>
          <w:lang w:val="sr-Latn-CS"/>
        </w:rPr>
        <w:t>odredbi</w:t>
      </w:r>
      <w:r w:rsidR="008D378B" w:rsidRPr="00064C31">
        <w:rPr>
          <w:rFonts w:eastAsia="Calibri"/>
          <w:b/>
          <w:noProof/>
          <w:lang w:val="sr-Latn-CS"/>
        </w:rPr>
        <w:t xml:space="preserve"> </w:t>
      </w:r>
      <w:r>
        <w:rPr>
          <w:rFonts w:eastAsia="Calibri"/>
          <w:b/>
          <w:noProof/>
          <w:lang w:val="sr-Latn-CS"/>
        </w:rPr>
        <w:t>koje</w:t>
      </w:r>
      <w:r w:rsidR="008D378B" w:rsidRPr="00064C31">
        <w:rPr>
          <w:rFonts w:eastAsia="Calibri"/>
          <w:b/>
          <w:noProof/>
          <w:lang w:val="sr-Latn-CS"/>
        </w:rPr>
        <w:t xml:space="preserve"> </w:t>
      </w:r>
      <w:r>
        <w:rPr>
          <w:rFonts w:eastAsia="Calibri"/>
          <w:b/>
          <w:noProof/>
          <w:lang w:val="sr-Latn-CS"/>
        </w:rPr>
        <w:t>se</w:t>
      </w:r>
      <w:r w:rsidR="008D378B" w:rsidRPr="00064C31">
        <w:rPr>
          <w:rFonts w:eastAsia="Calibri"/>
          <w:b/>
          <w:noProof/>
          <w:lang w:val="sr-Latn-CS"/>
        </w:rPr>
        <w:t xml:space="preserve"> </w:t>
      </w:r>
      <w:r>
        <w:rPr>
          <w:rFonts w:eastAsia="Calibri"/>
          <w:b/>
          <w:noProof/>
          <w:lang w:val="sr-Latn-CS"/>
        </w:rPr>
        <w:t>odnose</w:t>
      </w:r>
      <w:r w:rsidR="008D378B" w:rsidRPr="00064C31">
        <w:rPr>
          <w:rFonts w:eastAsia="Calibri"/>
          <w:b/>
          <w:noProof/>
          <w:lang w:val="sr-Latn-CS"/>
        </w:rPr>
        <w:t xml:space="preserve"> </w:t>
      </w:r>
      <w:r>
        <w:rPr>
          <w:rFonts w:eastAsia="Calibri"/>
          <w:b/>
          <w:noProof/>
          <w:lang w:val="sr-Latn-CS"/>
        </w:rPr>
        <w:t>na</w:t>
      </w:r>
      <w:r w:rsidR="008D378B" w:rsidRPr="00064C31">
        <w:rPr>
          <w:rFonts w:eastAsia="Calibri"/>
          <w:b/>
          <w:noProof/>
          <w:lang w:val="sr-Latn-CS"/>
        </w:rPr>
        <w:t xml:space="preserve"> </w:t>
      </w:r>
      <w:r>
        <w:rPr>
          <w:rFonts w:eastAsia="Calibri"/>
          <w:b/>
          <w:noProof/>
          <w:lang w:val="sr-Latn-CS"/>
        </w:rPr>
        <w:t>primenu</w:t>
      </w:r>
      <w:r w:rsidR="008D378B" w:rsidRPr="00064C31">
        <w:rPr>
          <w:rFonts w:eastAsia="Calibri"/>
          <w:b/>
          <w:noProof/>
          <w:lang w:val="sr-Latn-CS"/>
        </w:rPr>
        <w:t xml:space="preserve"> </w:t>
      </w:r>
      <w:r>
        <w:rPr>
          <w:rFonts w:eastAsia="Calibri"/>
          <w:b/>
          <w:noProof/>
          <w:lang w:val="sr-Latn-CS"/>
        </w:rPr>
        <w:t>pravila</w:t>
      </w:r>
      <w:r w:rsidR="008D378B" w:rsidRPr="00064C31">
        <w:rPr>
          <w:rFonts w:eastAsia="Calibri"/>
          <w:b/>
          <w:noProof/>
          <w:lang w:val="sr-Latn-CS"/>
        </w:rPr>
        <w:t xml:space="preserve"> </w:t>
      </w:r>
      <w:r>
        <w:rPr>
          <w:rFonts w:eastAsia="Calibri"/>
          <w:b/>
          <w:noProof/>
          <w:lang w:val="sr-Latn-CS"/>
        </w:rPr>
        <w:t>Zajednice</w:t>
      </w:r>
      <w:r w:rsidR="008D378B" w:rsidRPr="00064C31">
        <w:rPr>
          <w:rFonts w:eastAsia="Calibri"/>
          <w:b/>
          <w:noProof/>
          <w:lang w:val="sr-Latn-CS"/>
        </w:rPr>
        <w:t xml:space="preserve"> </w:t>
      </w:r>
      <w:r>
        <w:rPr>
          <w:rFonts w:eastAsia="Calibri"/>
          <w:b/>
          <w:noProof/>
          <w:lang w:val="sr-Latn-CS"/>
        </w:rPr>
        <w:t>o</w:t>
      </w:r>
      <w:r w:rsidR="008D378B" w:rsidRPr="00064C31">
        <w:rPr>
          <w:rFonts w:eastAsia="Calibri"/>
          <w:b/>
          <w:noProof/>
          <w:lang w:val="sr-Latn-CS"/>
        </w:rPr>
        <w:t xml:space="preserve"> </w:t>
      </w:r>
      <w:r>
        <w:rPr>
          <w:rFonts w:eastAsia="Calibri"/>
          <w:b/>
          <w:noProof/>
          <w:lang w:val="sr-Latn-CS"/>
        </w:rPr>
        <w:t>postupcima</w:t>
      </w:r>
      <w:r w:rsidR="008D378B" w:rsidRPr="00064C31">
        <w:rPr>
          <w:rFonts w:eastAsia="Calibri"/>
          <w:b/>
          <w:noProof/>
          <w:lang w:val="sr-Latn-CS"/>
        </w:rPr>
        <w:t xml:space="preserve"> </w:t>
      </w:r>
      <w:r>
        <w:rPr>
          <w:rFonts w:eastAsia="Calibri"/>
          <w:b/>
          <w:noProof/>
          <w:lang w:val="sr-Latn-CS"/>
        </w:rPr>
        <w:t>nabavke</w:t>
      </w:r>
      <w:r w:rsidR="008D378B" w:rsidRPr="00064C31">
        <w:rPr>
          <w:rFonts w:eastAsia="Calibri"/>
          <w:b/>
          <w:noProof/>
          <w:lang w:val="sr-Latn-CS"/>
        </w:rPr>
        <w:t xml:space="preserve"> </w:t>
      </w:r>
      <w:r>
        <w:rPr>
          <w:rFonts w:eastAsia="Calibri"/>
          <w:b/>
          <w:noProof/>
          <w:lang w:val="sr-Latn-CS"/>
        </w:rPr>
        <w:t>subjekata</w:t>
      </w:r>
      <w:r w:rsidR="008D378B" w:rsidRPr="00064C31">
        <w:rPr>
          <w:rFonts w:eastAsia="Calibri"/>
          <w:b/>
          <w:noProof/>
          <w:lang w:val="sr-Latn-CS"/>
        </w:rPr>
        <w:t xml:space="preserve"> </w:t>
      </w:r>
      <w:r>
        <w:rPr>
          <w:rFonts w:eastAsia="Calibri"/>
          <w:b/>
          <w:noProof/>
          <w:lang w:val="sr-Latn-CS"/>
        </w:rPr>
        <w:t>koji</w:t>
      </w:r>
      <w:r w:rsidR="008D378B" w:rsidRPr="00064C31">
        <w:rPr>
          <w:rFonts w:eastAsia="Calibri"/>
          <w:b/>
          <w:noProof/>
          <w:lang w:val="sr-Latn-CS"/>
        </w:rPr>
        <w:t xml:space="preserve"> </w:t>
      </w:r>
      <w:r>
        <w:rPr>
          <w:rFonts w:eastAsia="Calibri"/>
          <w:b/>
          <w:noProof/>
          <w:lang w:val="sr-Latn-CS"/>
        </w:rPr>
        <w:t>deluju</w:t>
      </w:r>
      <w:r w:rsidR="008D378B" w:rsidRPr="00064C31">
        <w:rPr>
          <w:rFonts w:eastAsia="Calibri"/>
          <w:b/>
          <w:noProof/>
          <w:lang w:val="sr-Latn-CS"/>
        </w:rPr>
        <w:t xml:space="preserve"> </w:t>
      </w:r>
      <w:r>
        <w:rPr>
          <w:rFonts w:eastAsia="Calibri"/>
          <w:b/>
          <w:noProof/>
          <w:lang w:val="sr-Latn-CS"/>
        </w:rPr>
        <w:t>u</w:t>
      </w:r>
      <w:r w:rsidR="008D378B" w:rsidRPr="00064C31">
        <w:rPr>
          <w:rFonts w:eastAsia="Calibri"/>
          <w:b/>
          <w:noProof/>
          <w:lang w:val="sr-Latn-CS"/>
        </w:rPr>
        <w:t xml:space="preserve"> </w:t>
      </w:r>
      <w:r>
        <w:rPr>
          <w:rFonts w:eastAsia="Calibri"/>
          <w:b/>
          <w:noProof/>
          <w:lang w:val="sr-Latn-CS"/>
        </w:rPr>
        <w:t>oblasti</w:t>
      </w:r>
      <w:r w:rsidR="008D378B" w:rsidRPr="00064C31">
        <w:rPr>
          <w:rFonts w:eastAsia="Calibri"/>
          <w:b/>
          <w:noProof/>
          <w:lang w:val="sr-Latn-CS"/>
        </w:rPr>
        <w:t xml:space="preserve"> </w:t>
      </w:r>
      <w:r>
        <w:rPr>
          <w:rFonts w:eastAsia="Calibri"/>
          <w:b/>
          <w:noProof/>
          <w:lang w:val="sr-Latn-CS"/>
        </w:rPr>
        <w:t>vodoprivrede</w:t>
      </w:r>
      <w:r w:rsidR="008D378B" w:rsidRPr="00064C31">
        <w:rPr>
          <w:rFonts w:eastAsia="Calibri"/>
          <w:b/>
          <w:noProof/>
          <w:lang w:val="sr-Latn-CS"/>
        </w:rPr>
        <w:t xml:space="preserve">, </w:t>
      </w:r>
      <w:r>
        <w:rPr>
          <w:rFonts w:eastAsia="Calibri"/>
          <w:b/>
          <w:noProof/>
          <w:lang w:val="sr-Latn-CS"/>
        </w:rPr>
        <w:t>energetike</w:t>
      </w:r>
      <w:r w:rsidR="008D378B" w:rsidRPr="00064C31">
        <w:rPr>
          <w:rFonts w:eastAsia="Calibri"/>
          <w:b/>
          <w:noProof/>
          <w:lang w:val="sr-Latn-CS"/>
        </w:rPr>
        <w:t xml:space="preserve">, </w:t>
      </w:r>
      <w:r>
        <w:rPr>
          <w:rFonts w:eastAsia="Calibri"/>
          <w:b/>
          <w:noProof/>
          <w:lang w:val="sr-Latn-CS"/>
        </w:rPr>
        <w:t>saobraćaja</w:t>
      </w:r>
      <w:r w:rsidR="008D378B" w:rsidRPr="00064C31">
        <w:rPr>
          <w:rFonts w:eastAsia="Calibri"/>
          <w:b/>
          <w:noProof/>
          <w:lang w:val="sr-Latn-CS"/>
        </w:rPr>
        <w:t xml:space="preserve"> </w:t>
      </w:r>
      <w:r>
        <w:rPr>
          <w:rFonts w:eastAsia="Calibri"/>
          <w:b/>
          <w:noProof/>
          <w:lang w:val="sr-Latn-CS"/>
        </w:rPr>
        <w:t>i</w:t>
      </w:r>
      <w:r w:rsidR="008D378B" w:rsidRPr="00064C31">
        <w:rPr>
          <w:rFonts w:eastAsia="Calibri"/>
          <w:b/>
          <w:noProof/>
          <w:lang w:val="sr-Latn-CS"/>
        </w:rPr>
        <w:t xml:space="preserve"> </w:t>
      </w:r>
      <w:r>
        <w:rPr>
          <w:rFonts w:eastAsia="Calibri"/>
          <w:b/>
          <w:noProof/>
          <w:lang w:val="sr-Latn-CS"/>
        </w:rPr>
        <w:t>telekomunikacija</w:t>
      </w:r>
    </w:p>
    <w:p w14:paraId="64F39412" w14:textId="77777777" w:rsidR="008D378B" w:rsidRPr="00064C31" w:rsidRDefault="008D378B" w:rsidP="00C23B88">
      <w:pPr>
        <w:tabs>
          <w:tab w:val="left" w:pos="1418"/>
        </w:tabs>
        <w:spacing w:before="120"/>
        <w:jc w:val="both"/>
        <w:rPr>
          <w:rFonts w:eastAsia="Calibri"/>
          <w:b/>
          <w:noProof/>
          <w:lang w:val="sr-Latn-CS"/>
        </w:rPr>
      </w:pPr>
      <w:r w:rsidRPr="00064C31">
        <w:rPr>
          <w:rFonts w:eastAsia="Calibri"/>
          <w:b/>
          <w:noProof/>
          <w:lang w:val="sr-Latn-CS"/>
        </w:rPr>
        <w:t>Council Directive 92/13/EEC of 25. February 1992 on the coordination of the laws, regulations and administrative provision relating to the application of Community rules on the procurement procedures of entities operating in the water, energy, transport and telecommunications sectors</w:t>
      </w:r>
    </w:p>
    <w:p w14:paraId="6F845266" w14:textId="722611B9" w:rsidR="008D378B" w:rsidRPr="00064C31" w:rsidRDefault="00064C31" w:rsidP="00C23B88">
      <w:pPr>
        <w:tabs>
          <w:tab w:val="left" w:pos="1418"/>
        </w:tabs>
        <w:spacing w:before="120"/>
        <w:jc w:val="both"/>
        <w:rPr>
          <w:rFonts w:eastAsia="Calibri"/>
          <w:b/>
          <w:noProof/>
          <w:lang w:val="sr-Latn-CS"/>
        </w:rPr>
      </w:pPr>
      <w:r>
        <w:rPr>
          <w:rFonts w:eastAsia="Calibri"/>
          <w:b/>
          <w:bCs/>
          <w:noProof/>
          <w:lang w:val="sr-Latn-CS"/>
        </w:rPr>
        <w:t>Direktiva</w:t>
      </w:r>
      <w:r w:rsidR="008D378B" w:rsidRPr="00064C31">
        <w:rPr>
          <w:rFonts w:eastAsia="Calibri"/>
          <w:b/>
          <w:bCs/>
          <w:noProof/>
          <w:lang w:val="sr-Latn-CS"/>
        </w:rPr>
        <w:t xml:space="preserve"> 2007/66/</w:t>
      </w:r>
      <w:r>
        <w:rPr>
          <w:rFonts w:eastAsia="Calibri"/>
          <w:b/>
          <w:bCs/>
          <w:noProof/>
          <w:lang w:val="sr-Latn-CS"/>
        </w:rPr>
        <w:t>EZ</w:t>
      </w:r>
      <w:r w:rsidR="008D378B" w:rsidRPr="00064C31">
        <w:rPr>
          <w:rFonts w:eastAsia="Calibri"/>
          <w:b/>
          <w:bCs/>
          <w:noProof/>
          <w:lang w:val="sr-Latn-CS"/>
        </w:rPr>
        <w:t xml:space="preserve"> </w:t>
      </w:r>
      <w:r>
        <w:rPr>
          <w:rFonts w:eastAsia="Calibri"/>
          <w:b/>
          <w:noProof/>
          <w:lang w:val="sr-Latn-CS"/>
        </w:rPr>
        <w:t>Evropskog</w:t>
      </w:r>
      <w:r w:rsidR="008D378B" w:rsidRPr="00064C31">
        <w:rPr>
          <w:rFonts w:eastAsia="Calibri"/>
          <w:b/>
          <w:noProof/>
          <w:lang w:val="sr-Latn-CS"/>
        </w:rPr>
        <w:t xml:space="preserve"> </w:t>
      </w:r>
      <w:r>
        <w:rPr>
          <w:rFonts w:eastAsia="Calibri"/>
          <w:b/>
          <w:noProof/>
          <w:lang w:val="sr-Latn-CS"/>
        </w:rPr>
        <w:t>parlamenta</w:t>
      </w:r>
      <w:r w:rsidR="008D378B" w:rsidRPr="00064C31">
        <w:rPr>
          <w:rFonts w:eastAsia="Calibri"/>
          <w:b/>
          <w:noProof/>
          <w:lang w:val="sr-Latn-CS"/>
        </w:rPr>
        <w:t xml:space="preserve"> </w:t>
      </w:r>
      <w:r>
        <w:rPr>
          <w:rFonts w:eastAsia="Calibri"/>
          <w:b/>
          <w:noProof/>
          <w:lang w:val="sr-Latn-CS"/>
        </w:rPr>
        <w:t>i</w:t>
      </w:r>
      <w:r w:rsidR="008D378B" w:rsidRPr="00064C31">
        <w:rPr>
          <w:rFonts w:eastAsia="Calibri"/>
          <w:b/>
          <w:noProof/>
          <w:lang w:val="sr-Latn-CS"/>
        </w:rPr>
        <w:t xml:space="preserve"> </w:t>
      </w:r>
      <w:r>
        <w:rPr>
          <w:rFonts w:eastAsia="Calibri"/>
          <w:b/>
          <w:noProof/>
          <w:lang w:val="sr-Latn-CS"/>
        </w:rPr>
        <w:t>Saveta</w:t>
      </w:r>
      <w:r w:rsidR="008D378B" w:rsidRPr="00064C31">
        <w:rPr>
          <w:rFonts w:eastAsia="Calibri"/>
          <w:b/>
          <w:noProof/>
          <w:lang w:val="sr-Latn-CS"/>
        </w:rPr>
        <w:t xml:space="preserve"> </w:t>
      </w:r>
      <w:r>
        <w:rPr>
          <w:rFonts w:eastAsia="Calibri"/>
          <w:b/>
          <w:noProof/>
          <w:lang w:val="sr-Latn-CS"/>
        </w:rPr>
        <w:t>od</w:t>
      </w:r>
      <w:r w:rsidR="008D378B" w:rsidRPr="00064C31">
        <w:rPr>
          <w:rFonts w:eastAsia="Calibri"/>
          <w:b/>
          <w:noProof/>
          <w:lang w:val="sr-Latn-CS"/>
        </w:rPr>
        <w:t xml:space="preserve"> 11. </w:t>
      </w:r>
      <w:r>
        <w:rPr>
          <w:rFonts w:eastAsia="Calibri"/>
          <w:b/>
          <w:noProof/>
          <w:lang w:val="sr-Latn-CS"/>
        </w:rPr>
        <w:t>Decembra</w:t>
      </w:r>
      <w:r w:rsidR="008D378B" w:rsidRPr="00064C31">
        <w:rPr>
          <w:rFonts w:eastAsia="Calibri"/>
          <w:b/>
          <w:noProof/>
          <w:lang w:val="sr-Latn-CS"/>
        </w:rPr>
        <w:t xml:space="preserve"> 2007. </w:t>
      </w:r>
      <w:r>
        <w:rPr>
          <w:rFonts w:eastAsia="Calibri"/>
          <w:b/>
          <w:noProof/>
          <w:lang w:val="sr-Latn-CS"/>
        </w:rPr>
        <w:t>godine</w:t>
      </w:r>
      <w:r w:rsidR="008D378B" w:rsidRPr="00064C31">
        <w:rPr>
          <w:rFonts w:eastAsia="Calibri"/>
          <w:b/>
          <w:noProof/>
          <w:lang w:val="sr-Latn-CS"/>
        </w:rPr>
        <w:t xml:space="preserve"> </w:t>
      </w:r>
      <w:r>
        <w:rPr>
          <w:rFonts w:eastAsia="Calibri"/>
          <w:b/>
          <w:noProof/>
          <w:lang w:val="sr-Latn-CS"/>
        </w:rPr>
        <w:t>kojom</w:t>
      </w:r>
      <w:r w:rsidR="008D378B" w:rsidRPr="00064C31">
        <w:rPr>
          <w:rFonts w:eastAsia="Calibri"/>
          <w:b/>
          <w:noProof/>
          <w:lang w:val="sr-Latn-CS"/>
        </w:rPr>
        <w:t xml:space="preserve"> </w:t>
      </w:r>
      <w:r>
        <w:rPr>
          <w:rFonts w:eastAsia="Calibri"/>
          <w:b/>
          <w:noProof/>
          <w:lang w:val="sr-Latn-CS"/>
        </w:rPr>
        <w:t>se</w:t>
      </w:r>
      <w:r w:rsidR="008D378B" w:rsidRPr="00064C31">
        <w:rPr>
          <w:rFonts w:eastAsia="Calibri"/>
          <w:b/>
          <w:noProof/>
          <w:lang w:val="sr-Latn-CS"/>
        </w:rPr>
        <w:t xml:space="preserve"> </w:t>
      </w:r>
      <w:r>
        <w:rPr>
          <w:rFonts w:eastAsia="Calibri"/>
          <w:b/>
          <w:noProof/>
          <w:lang w:val="sr-Latn-CS"/>
        </w:rPr>
        <w:t>menjaju</w:t>
      </w:r>
      <w:r w:rsidR="008D378B" w:rsidRPr="00064C31">
        <w:rPr>
          <w:rFonts w:eastAsia="Calibri"/>
          <w:b/>
          <w:noProof/>
          <w:lang w:val="sr-Latn-CS"/>
        </w:rPr>
        <w:t xml:space="preserve"> </w:t>
      </w:r>
      <w:r>
        <w:rPr>
          <w:rFonts w:eastAsia="Calibri"/>
          <w:b/>
          <w:noProof/>
          <w:lang w:val="sr-Latn-CS"/>
        </w:rPr>
        <w:t>i</w:t>
      </w:r>
      <w:r w:rsidR="008D378B" w:rsidRPr="00064C31">
        <w:rPr>
          <w:rFonts w:eastAsia="Calibri"/>
          <w:b/>
          <w:noProof/>
          <w:lang w:val="sr-Latn-CS"/>
        </w:rPr>
        <w:t xml:space="preserve"> </w:t>
      </w:r>
      <w:r>
        <w:rPr>
          <w:rFonts w:eastAsia="Calibri"/>
          <w:b/>
          <w:noProof/>
          <w:lang w:val="sr-Latn-CS"/>
        </w:rPr>
        <w:t>dopunjuju</w:t>
      </w:r>
      <w:r w:rsidR="008D378B" w:rsidRPr="00064C31">
        <w:rPr>
          <w:rFonts w:eastAsia="Calibri"/>
          <w:b/>
          <w:noProof/>
          <w:lang w:val="sr-Latn-CS"/>
        </w:rPr>
        <w:t xml:space="preserve"> </w:t>
      </w:r>
      <w:r>
        <w:rPr>
          <w:rFonts w:eastAsia="Calibri"/>
          <w:b/>
          <w:noProof/>
          <w:lang w:val="sr-Latn-CS"/>
        </w:rPr>
        <w:t>Direktive</w:t>
      </w:r>
      <w:r w:rsidR="008D378B" w:rsidRPr="00064C31">
        <w:rPr>
          <w:rFonts w:eastAsia="Calibri"/>
          <w:b/>
          <w:noProof/>
          <w:lang w:val="sr-Latn-CS"/>
        </w:rPr>
        <w:t xml:space="preserve"> </w:t>
      </w:r>
      <w:r>
        <w:rPr>
          <w:rFonts w:eastAsia="Calibri"/>
          <w:b/>
          <w:noProof/>
          <w:lang w:val="sr-Latn-CS"/>
        </w:rPr>
        <w:t>Saveta</w:t>
      </w:r>
      <w:r w:rsidR="008D378B" w:rsidRPr="00064C31">
        <w:rPr>
          <w:rFonts w:eastAsia="Calibri"/>
          <w:b/>
          <w:noProof/>
          <w:lang w:val="sr-Latn-CS"/>
        </w:rPr>
        <w:t xml:space="preserve"> 89/665/</w:t>
      </w:r>
      <w:r>
        <w:rPr>
          <w:rFonts w:eastAsia="Calibri"/>
          <w:b/>
          <w:noProof/>
          <w:lang w:val="sr-Latn-CS"/>
        </w:rPr>
        <w:t>EEZ</w:t>
      </w:r>
      <w:r w:rsidR="008D378B" w:rsidRPr="00064C31">
        <w:rPr>
          <w:rFonts w:eastAsia="Calibri"/>
          <w:b/>
          <w:noProof/>
          <w:lang w:val="sr-Latn-CS"/>
        </w:rPr>
        <w:t xml:space="preserve"> </w:t>
      </w:r>
      <w:r>
        <w:rPr>
          <w:rFonts w:eastAsia="Calibri"/>
          <w:b/>
          <w:noProof/>
          <w:lang w:val="sr-Latn-CS"/>
        </w:rPr>
        <w:t>i</w:t>
      </w:r>
      <w:r w:rsidR="008D378B" w:rsidRPr="00064C31">
        <w:rPr>
          <w:rFonts w:eastAsia="Calibri"/>
          <w:b/>
          <w:noProof/>
          <w:lang w:val="sr-Latn-CS"/>
        </w:rPr>
        <w:t xml:space="preserve"> 92/13/</w:t>
      </w:r>
      <w:r>
        <w:rPr>
          <w:rFonts w:eastAsia="Calibri"/>
          <w:b/>
          <w:noProof/>
          <w:lang w:val="sr-Latn-CS"/>
        </w:rPr>
        <w:t>EEZ</w:t>
      </w:r>
      <w:r w:rsidR="008D378B" w:rsidRPr="00064C31">
        <w:rPr>
          <w:rFonts w:eastAsia="Calibri"/>
          <w:b/>
          <w:noProof/>
          <w:lang w:val="sr-Latn-CS"/>
        </w:rPr>
        <w:t xml:space="preserve"> </w:t>
      </w:r>
      <w:r>
        <w:rPr>
          <w:rFonts w:eastAsia="Calibri"/>
          <w:b/>
          <w:noProof/>
          <w:lang w:val="sr-Latn-CS"/>
        </w:rPr>
        <w:t>vezano</w:t>
      </w:r>
      <w:r w:rsidR="008D378B" w:rsidRPr="00064C31">
        <w:rPr>
          <w:rFonts w:eastAsia="Calibri"/>
          <w:b/>
          <w:noProof/>
          <w:lang w:val="sr-Latn-CS"/>
        </w:rPr>
        <w:t xml:space="preserve"> </w:t>
      </w:r>
      <w:r>
        <w:rPr>
          <w:rFonts w:eastAsia="Calibri"/>
          <w:b/>
          <w:noProof/>
          <w:lang w:val="sr-Latn-CS"/>
        </w:rPr>
        <w:t>za</w:t>
      </w:r>
      <w:r w:rsidR="008D378B" w:rsidRPr="00064C31">
        <w:rPr>
          <w:rFonts w:eastAsia="Calibri"/>
          <w:b/>
          <w:noProof/>
          <w:lang w:val="sr-Latn-CS"/>
        </w:rPr>
        <w:t xml:space="preserve"> </w:t>
      </w:r>
      <w:r>
        <w:rPr>
          <w:rFonts w:eastAsia="Calibri"/>
          <w:b/>
          <w:noProof/>
          <w:lang w:val="sr-Latn-CS"/>
        </w:rPr>
        <w:t>unapređenje</w:t>
      </w:r>
      <w:r w:rsidR="008D378B" w:rsidRPr="00064C31">
        <w:rPr>
          <w:rFonts w:eastAsia="Calibri"/>
          <w:b/>
          <w:noProof/>
          <w:lang w:val="sr-Latn-CS"/>
        </w:rPr>
        <w:t xml:space="preserve"> </w:t>
      </w:r>
      <w:r>
        <w:rPr>
          <w:rFonts w:eastAsia="Calibri"/>
          <w:b/>
          <w:noProof/>
          <w:lang w:val="sr-Latn-CS"/>
        </w:rPr>
        <w:t>postupka</w:t>
      </w:r>
      <w:r w:rsidR="008D378B" w:rsidRPr="00064C31">
        <w:rPr>
          <w:rFonts w:eastAsia="Calibri"/>
          <w:b/>
          <w:noProof/>
          <w:lang w:val="sr-Latn-CS"/>
        </w:rPr>
        <w:t xml:space="preserve"> </w:t>
      </w:r>
      <w:r>
        <w:rPr>
          <w:rFonts w:eastAsia="Calibri"/>
          <w:b/>
          <w:noProof/>
          <w:lang w:val="sr-Latn-CS"/>
        </w:rPr>
        <w:t>revizije</w:t>
      </w:r>
      <w:r w:rsidR="008D378B" w:rsidRPr="00064C31">
        <w:rPr>
          <w:rFonts w:eastAsia="Calibri"/>
          <w:b/>
          <w:noProof/>
          <w:lang w:val="sr-Latn-CS"/>
        </w:rPr>
        <w:t xml:space="preserve"> </w:t>
      </w:r>
      <w:r>
        <w:rPr>
          <w:rFonts w:eastAsia="Calibri"/>
          <w:b/>
          <w:noProof/>
          <w:lang w:val="sr-Latn-CS"/>
        </w:rPr>
        <w:t>u</w:t>
      </w:r>
      <w:r w:rsidR="008D378B" w:rsidRPr="00064C31">
        <w:rPr>
          <w:rFonts w:eastAsia="Calibri"/>
          <w:b/>
          <w:noProof/>
          <w:lang w:val="sr-Latn-CS"/>
        </w:rPr>
        <w:t xml:space="preserve"> </w:t>
      </w:r>
      <w:r>
        <w:rPr>
          <w:rFonts w:eastAsia="Calibri"/>
          <w:b/>
          <w:noProof/>
          <w:lang w:val="sr-Latn-CS"/>
        </w:rPr>
        <w:t>vezi</w:t>
      </w:r>
      <w:r w:rsidR="008D378B" w:rsidRPr="00064C31">
        <w:rPr>
          <w:rFonts w:eastAsia="Calibri"/>
          <w:b/>
          <w:noProof/>
          <w:lang w:val="sr-Latn-CS"/>
        </w:rPr>
        <w:t xml:space="preserve"> </w:t>
      </w:r>
      <w:r>
        <w:rPr>
          <w:rFonts w:eastAsia="Calibri"/>
          <w:b/>
          <w:noProof/>
          <w:lang w:val="sr-Latn-CS"/>
        </w:rPr>
        <w:t>sa</w:t>
      </w:r>
      <w:r w:rsidR="008D378B" w:rsidRPr="00064C31">
        <w:rPr>
          <w:rFonts w:eastAsia="Calibri"/>
          <w:b/>
          <w:noProof/>
          <w:lang w:val="sr-Latn-CS"/>
        </w:rPr>
        <w:t xml:space="preserve"> </w:t>
      </w:r>
      <w:r>
        <w:rPr>
          <w:rFonts w:eastAsia="Calibri"/>
          <w:b/>
          <w:noProof/>
          <w:lang w:val="sr-Latn-CS"/>
        </w:rPr>
        <w:t>dodelom</w:t>
      </w:r>
      <w:r w:rsidR="008D378B" w:rsidRPr="00064C31">
        <w:rPr>
          <w:rFonts w:eastAsia="Calibri"/>
          <w:b/>
          <w:noProof/>
          <w:lang w:val="sr-Latn-CS"/>
        </w:rPr>
        <w:t xml:space="preserve"> </w:t>
      </w:r>
      <w:r>
        <w:rPr>
          <w:rFonts w:eastAsia="Calibri"/>
          <w:b/>
          <w:noProof/>
          <w:lang w:val="sr-Latn-CS"/>
        </w:rPr>
        <w:t>ugovora</w:t>
      </w:r>
      <w:r w:rsidR="008D378B" w:rsidRPr="00064C31">
        <w:rPr>
          <w:rFonts w:eastAsia="Calibri"/>
          <w:b/>
          <w:noProof/>
          <w:lang w:val="sr-Latn-CS"/>
        </w:rPr>
        <w:t xml:space="preserve"> </w:t>
      </w:r>
      <w:r>
        <w:rPr>
          <w:rFonts w:eastAsia="Calibri"/>
          <w:b/>
          <w:noProof/>
          <w:lang w:val="sr-Latn-CS"/>
        </w:rPr>
        <w:t>o</w:t>
      </w:r>
      <w:r w:rsidR="008D378B" w:rsidRPr="00064C31">
        <w:rPr>
          <w:rFonts w:eastAsia="Calibri"/>
          <w:b/>
          <w:noProof/>
          <w:lang w:val="sr-Latn-CS"/>
        </w:rPr>
        <w:t xml:space="preserve"> </w:t>
      </w:r>
      <w:r>
        <w:rPr>
          <w:rFonts w:eastAsia="Calibri"/>
          <w:b/>
          <w:noProof/>
          <w:lang w:val="sr-Latn-CS"/>
        </w:rPr>
        <w:t>javnim</w:t>
      </w:r>
      <w:r w:rsidR="008D378B" w:rsidRPr="00064C31">
        <w:rPr>
          <w:rFonts w:eastAsia="Calibri"/>
          <w:b/>
          <w:noProof/>
          <w:lang w:val="sr-Latn-CS"/>
        </w:rPr>
        <w:t xml:space="preserve"> </w:t>
      </w:r>
      <w:r>
        <w:rPr>
          <w:rFonts w:eastAsia="Calibri"/>
          <w:b/>
          <w:noProof/>
          <w:lang w:val="sr-Latn-CS"/>
        </w:rPr>
        <w:t>nabavkama</w:t>
      </w:r>
    </w:p>
    <w:p w14:paraId="425A076B" w14:textId="77777777" w:rsidR="008D378B" w:rsidRPr="00064C31" w:rsidRDefault="008D378B" w:rsidP="00C23B88">
      <w:pPr>
        <w:tabs>
          <w:tab w:val="left" w:pos="1418"/>
        </w:tabs>
        <w:spacing w:before="120"/>
        <w:jc w:val="both"/>
        <w:rPr>
          <w:rFonts w:eastAsia="Calibri"/>
          <w:b/>
          <w:noProof/>
          <w:lang w:val="sr-Latn-CS"/>
        </w:rPr>
      </w:pPr>
      <w:r w:rsidRPr="00064C31">
        <w:rPr>
          <w:rFonts w:eastAsia="Calibri"/>
          <w:b/>
          <w:noProof/>
          <w:lang w:val="sr-Latn-CS"/>
        </w:rPr>
        <w:t>Directive 2007/66/EC of the European Parliament and of the Council of 11 December 2007 amending Council Directive 89/665/EEC and Council Directive 92/13/EEC with regard to improving the effectivenessof review procedures concerning the award ofpublic contracts</w:t>
      </w:r>
    </w:p>
    <w:p w14:paraId="12DB7129" w14:textId="167920B6" w:rsidR="008D378B" w:rsidRPr="00064C31" w:rsidRDefault="00064C31" w:rsidP="00C23B88">
      <w:pPr>
        <w:tabs>
          <w:tab w:val="left" w:pos="1418"/>
        </w:tabs>
        <w:spacing w:before="120"/>
        <w:jc w:val="both"/>
        <w:rPr>
          <w:rFonts w:eastAsia="Calibri"/>
          <w:b/>
          <w:noProof/>
          <w:lang w:val="sr-Latn-CS"/>
        </w:rPr>
      </w:pPr>
      <w:r>
        <w:rPr>
          <w:rFonts w:eastAsia="Calibri"/>
          <w:b/>
          <w:noProof/>
          <w:lang w:val="sr-Latn-CS"/>
        </w:rPr>
        <w:t>Uredba</w:t>
      </w:r>
      <w:r w:rsidR="008D378B" w:rsidRPr="00064C31">
        <w:rPr>
          <w:rFonts w:eastAsia="Calibri"/>
          <w:b/>
          <w:noProof/>
          <w:lang w:val="sr-Latn-CS"/>
        </w:rPr>
        <w:t xml:space="preserve"> </w:t>
      </w:r>
      <w:r>
        <w:rPr>
          <w:rFonts w:eastAsia="Calibri"/>
          <w:b/>
          <w:noProof/>
          <w:lang w:val="sr-Latn-CS"/>
        </w:rPr>
        <w:t>Evropske</w:t>
      </w:r>
      <w:r w:rsidR="008D378B" w:rsidRPr="00064C31">
        <w:rPr>
          <w:rFonts w:eastAsia="Calibri"/>
          <w:b/>
          <w:noProof/>
          <w:lang w:val="sr-Latn-CS"/>
        </w:rPr>
        <w:t xml:space="preserve"> </w:t>
      </w:r>
      <w:r>
        <w:rPr>
          <w:rFonts w:eastAsia="Calibri"/>
          <w:b/>
          <w:noProof/>
          <w:lang w:val="sr-Latn-CS"/>
        </w:rPr>
        <w:t>komisije</w:t>
      </w:r>
      <w:r w:rsidR="008D378B" w:rsidRPr="00064C31">
        <w:rPr>
          <w:rFonts w:eastAsia="Calibri"/>
          <w:b/>
          <w:noProof/>
          <w:lang w:val="sr-Latn-CS"/>
        </w:rPr>
        <w:t xml:space="preserve"> </w:t>
      </w:r>
      <w:r>
        <w:rPr>
          <w:rFonts w:eastAsia="Calibri"/>
          <w:b/>
          <w:noProof/>
          <w:lang w:val="sr-Latn-CS"/>
        </w:rPr>
        <w:t>broj</w:t>
      </w:r>
      <w:r w:rsidR="008D378B" w:rsidRPr="00064C31">
        <w:rPr>
          <w:rFonts w:eastAsia="Calibri"/>
          <w:b/>
          <w:noProof/>
          <w:lang w:val="sr-Latn-CS"/>
        </w:rPr>
        <w:t xml:space="preserve"> 2151/2003 </w:t>
      </w:r>
      <w:r>
        <w:rPr>
          <w:rFonts w:eastAsia="Calibri"/>
          <w:b/>
          <w:noProof/>
          <w:lang w:val="sr-Latn-CS"/>
        </w:rPr>
        <w:t>od</w:t>
      </w:r>
      <w:r w:rsidR="008D378B" w:rsidRPr="00064C31">
        <w:rPr>
          <w:rFonts w:eastAsia="Calibri"/>
          <w:b/>
          <w:noProof/>
          <w:lang w:val="sr-Latn-CS"/>
        </w:rPr>
        <w:t xml:space="preserve"> 16. </w:t>
      </w:r>
      <w:r>
        <w:rPr>
          <w:rFonts w:eastAsia="Calibri"/>
          <w:b/>
          <w:noProof/>
          <w:lang w:val="sr-Latn-CS"/>
        </w:rPr>
        <w:t>decembra</w:t>
      </w:r>
      <w:r w:rsidR="008D378B" w:rsidRPr="00064C31">
        <w:rPr>
          <w:rFonts w:eastAsia="Calibri"/>
          <w:b/>
          <w:noProof/>
          <w:lang w:val="sr-Latn-CS"/>
        </w:rPr>
        <w:t xml:space="preserve"> 2003. </w:t>
      </w:r>
      <w:r>
        <w:rPr>
          <w:rFonts w:eastAsia="Calibri"/>
          <w:b/>
          <w:noProof/>
          <w:lang w:val="sr-Latn-CS"/>
        </w:rPr>
        <w:t>godine</w:t>
      </w:r>
      <w:r w:rsidR="008D378B" w:rsidRPr="00064C31">
        <w:rPr>
          <w:rFonts w:eastAsia="Calibri"/>
          <w:b/>
          <w:noProof/>
          <w:lang w:val="sr-Latn-CS"/>
        </w:rPr>
        <w:t xml:space="preserve"> </w:t>
      </w:r>
      <w:r>
        <w:rPr>
          <w:rFonts w:eastAsia="Calibri"/>
          <w:b/>
          <w:noProof/>
          <w:lang w:val="sr-Latn-CS"/>
        </w:rPr>
        <w:t>o</w:t>
      </w:r>
      <w:r w:rsidR="008D378B" w:rsidRPr="00064C31">
        <w:rPr>
          <w:rFonts w:eastAsia="Calibri"/>
          <w:b/>
          <w:noProof/>
          <w:lang w:val="sr-Latn-CS"/>
        </w:rPr>
        <w:t xml:space="preserve"> </w:t>
      </w:r>
      <w:r>
        <w:rPr>
          <w:rFonts w:eastAsia="Calibri"/>
          <w:b/>
          <w:noProof/>
          <w:lang w:val="sr-Latn-CS"/>
        </w:rPr>
        <w:t>izmeni</w:t>
      </w:r>
      <w:r w:rsidR="008D378B" w:rsidRPr="00064C31">
        <w:rPr>
          <w:rFonts w:eastAsia="Calibri"/>
          <w:b/>
          <w:noProof/>
          <w:lang w:val="sr-Latn-CS"/>
        </w:rPr>
        <w:t xml:space="preserve"> </w:t>
      </w:r>
      <w:r>
        <w:rPr>
          <w:rFonts w:eastAsia="Calibri"/>
          <w:b/>
          <w:noProof/>
          <w:lang w:val="sr-Latn-CS"/>
        </w:rPr>
        <w:t>i</w:t>
      </w:r>
      <w:r w:rsidR="008D378B" w:rsidRPr="00064C31">
        <w:rPr>
          <w:rFonts w:eastAsia="Calibri"/>
          <w:b/>
          <w:noProof/>
          <w:lang w:val="sr-Latn-CS"/>
        </w:rPr>
        <w:t xml:space="preserve"> </w:t>
      </w:r>
      <w:r>
        <w:rPr>
          <w:rFonts w:eastAsia="Calibri"/>
          <w:b/>
          <w:noProof/>
          <w:lang w:val="sr-Latn-CS"/>
        </w:rPr>
        <w:t>dopuni</w:t>
      </w:r>
      <w:r w:rsidR="008D378B" w:rsidRPr="00064C31">
        <w:rPr>
          <w:rFonts w:eastAsia="Calibri"/>
          <w:b/>
          <w:noProof/>
          <w:lang w:val="sr-Latn-CS"/>
        </w:rPr>
        <w:t xml:space="preserve"> </w:t>
      </w:r>
      <w:r>
        <w:rPr>
          <w:rFonts w:eastAsia="Calibri"/>
          <w:b/>
          <w:noProof/>
          <w:lang w:val="sr-Latn-CS"/>
        </w:rPr>
        <w:t>Uredbe</w:t>
      </w:r>
      <w:r w:rsidR="008D378B" w:rsidRPr="00064C31">
        <w:rPr>
          <w:rFonts w:eastAsia="Calibri"/>
          <w:b/>
          <w:noProof/>
          <w:lang w:val="sr-Latn-CS"/>
        </w:rPr>
        <w:t xml:space="preserve"> </w:t>
      </w:r>
      <w:r>
        <w:rPr>
          <w:rFonts w:eastAsia="Calibri"/>
          <w:b/>
          <w:noProof/>
          <w:lang w:val="sr-Latn-CS"/>
        </w:rPr>
        <w:t>broj</w:t>
      </w:r>
      <w:r w:rsidR="008D378B" w:rsidRPr="00064C31">
        <w:rPr>
          <w:rFonts w:eastAsia="Calibri"/>
          <w:b/>
          <w:noProof/>
          <w:lang w:val="sr-Latn-CS"/>
        </w:rPr>
        <w:t xml:space="preserve"> 2195/2002 </w:t>
      </w:r>
      <w:r>
        <w:rPr>
          <w:rFonts w:eastAsia="Calibri"/>
          <w:b/>
          <w:noProof/>
          <w:lang w:val="sr-Latn-CS"/>
        </w:rPr>
        <w:t>Evropskog</w:t>
      </w:r>
      <w:r w:rsidR="008D378B" w:rsidRPr="00064C31">
        <w:rPr>
          <w:rFonts w:eastAsia="Calibri"/>
          <w:b/>
          <w:noProof/>
          <w:lang w:val="sr-Latn-CS"/>
        </w:rPr>
        <w:t xml:space="preserve"> </w:t>
      </w:r>
      <w:r>
        <w:rPr>
          <w:rFonts w:eastAsia="Calibri"/>
          <w:b/>
          <w:noProof/>
          <w:lang w:val="sr-Latn-CS"/>
        </w:rPr>
        <w:t>parlamenta</w:t>
      </w:r>
      <w:r w:rsidR="008D378B" w:rsidRPr="00064C31">
        <w:rPr>
          <w:rFonts w:eastAsia="Calibri"/>
          <w:b/>
          <w:noProof/>
          <w:lang w:val="sr-Latn-CS"/>
        </w:rPr>
        <w:t xml:space="preserve"> </w:t>
      </w:r>
      <w:r>
        <w:rPr>
          <w:rFonts w:eastAsia="Calibri"/>
          <w:b/>
          <w:noProof/>
          <w:lang w:val="sr-Latn-CS"/>
        </w:rPr>
        <w:t>i</w:t>
      </w:r>
      <w:r w:rsidR="008D378B" w:rsidRPr="00064C31">
        <w:rPr>
          <w:rFonts w:eastAsia="Calibri"/>
          <w:b/>
          <w:noProof/>
          <w:lang w:val="sr-Latn-CS"/>
        </w:rPr>
        <w:t xml:space="preserve"> </w:t>
      </w:r>
      <w:r>
        <w:rPr>
          <w:rFonts w:eastAsia="Calibri"/>
          <w:b/>
          <w:noProof/>
          <w:lang w:val="sr-Latn-CS"/>
        </w:rPr>
        <w:t>Saveta</w:t>
      </w:r>
      <w:r w:rsidR="008D378B" w:rsidRPr="00064C31">
        <w:rPr>
          <w:rFonts w:eastAsia="Calibri"/>
          <w:b/>
          <w:noProof/>
          <w:lang w:val="sr-Latn-CS"/>
        </w:rPr>
        <w:t xml:space="preserve"> </w:t>
      </w:r>
      <w:r>
        <w:rPr>
          <w:rFonts w:eastAsia="Calibri"/>
          <w:b/>
          <w:noProof/>
          <w:lang w:val="sr-Latn-CS"/>
        </w:rPr>
        <w:t>o</w:t>
      </w:r>
      <w:r w:rsidR="008D378B" w:rsidRPr="00064C31">
        <w:rPr>
          <w:rFonts w:eastAsia="Calibri"/>
          <w:b/>
          <w:noProof/>
          <w:lang w:val="sr-Latn-CS"/>
        </w:rPr>
        <w:t xml:space="preserve"> </w:t>
      </w:r>
      <w:r>
        <w:rPr>
          <w:rFonts w:eastAsia="Calibri"/>
          <w:b/>
          <w:noProof/>
          <w:lang w:val="sr-Latn-CS"/>
        </w:rPr>
        <w:t>opštem</w:t>
      </w:r>
      <w:r w:rsidR="008D378B" w:rsidRPr="00064C31">
        <w:rPr>
          <w:rFonts w:eastAsia="Calibri"/>
          <w:b/>
          <w:noProof/>
          <w:lang w:val="sr-Latn-CS"/>
        </w:rPr>
        <w:t xml:space="preserve"> </w:t>
      </w:r>
      <w:r>
        <w:rPr>
          <w:rFonts w:eastAsia="Calibri"/>
          <w:b/>
          <w:noProof/>
          <w:lang w:val="sr-Latn-CS"/>
        </w:rPr>
        <w:t>rečniku</w:t>
      </w:r>
      <w:r w:rsidR="008D378B" w:rsidRPr="00064C31">
        <w:rPr>
          <w:rFonts w:eastAsia="Calibri"/>
          <w:b/>
          <w:noProof/>
          <w:lang w:val="sr-Latn-CS"/>
        </w:rPr>
        <w:t xml:space="preserve"> </w:t>
      </w:r>
      <w:r>
        <w:rPr>
          <w:rFonts w:eastAsia="Calibri"/>
          <w:b/>
          <w:noProof/>
          <w:lang w:val="sr-Latn-CS"/>
        </w:rPr>
        <w:t>nabavke</w:t>
      </w:r>
      <w:r w:rsidR="008D378B" w:rsidRPr="00064C31">
        <w:rPr>
          <w:rFonts w:eastAsia="Calibri"/>
          <w:b/>
          <w:noProof/>
          <w:lang w:val="sr-Latn-CS"/>
        </w:rPr>
        <w:t xml:space="preserve"> (CPV)</w:t>
      </w:r>
    </w:p>
    <w:p w14:paraId="0790EAD8" w14:textId="77777777" w:rsidR="008D378B" w:rsidRPr="00064C31" w:rsidRDefault="008D378B" w:rsidP="00C23B88">
      <w:pPr>
        <w:spacing w:before="120"/>
        <w:jc w:val="both"/>
        <w:rPr>
          <w:rFonts w:eastAsia="Calibri"/>
          <w:b/>
          <w:noProof/>
          <w:lang w:val="sr-Latn-CS" w:eastAsia="sl-SI"/>
        </w:rPr>
      </w:pPr>
      <w:r w:rsidRPr="00064C31">
        <w:rPr>
          <w:rFonts w:eastAsia="Calibri"/>
          <w:b/>
          <w:noProof/>
          <w:lang w:val="sr-Latn-CS" w:eastAsia="sl-SI"/>
        </w:rPr>
        <w:t>Commission Regulation (EC) No 2151/2003</w:t>
      </w:r>
      <w:r w:rsidRPr="00064C31">
        <w:rPr>
          <w:rFonts w:eastAsia="Calibri"/>
          <w:b/>
          <w:noProof/>
          <w:vanish/>
          <w:u w:val="single"/>
          <w:lang w:val="sr-Latn-CS" w:eastAsia="sl-SI"/>
        </w:rPr>
        <w:t xml:space="preserve"> begin_of_the_skype_highlighting</w:t>
      </w:r>
      <w:r w:rsidRPr="00064C31">
        <w:rPr>
          <w:rFonts w:eastAsia="Calibri"/>
          <w:b/>
          <w:noProof/>
          <w:lang w:val="sr-Latn-CS" w:eastAsia="sl-SI"/>
        </w:rPr>
        <w:t> </w:t>
      </w:r>
      <w:r w:rsidRPr="00064C31">
        <w:rPr>
          <w:rFonts w:eastAsia="Calibri"/>
          <w:b/>
          <w:noProof/>
          <w:vanish/>
          <w:u w:val="single"/>
          <w:lang w:val="sr-Latn-CS" w:eastAsia="sl-SI"/>
        </w:rPr>
        <w:t>end_of_the_skype_highlighting</w:t>
      </w:r>
      <w:r w:rsidRPr="00064C31">
        <w:rPr>
          <w:rFonts w:eastAsia="Calibri"/>
          <w:b/>
          <w:noProof/>
          <w:lang w:val="sr-Latn-CS" w:eastAsia="sl-SI"/>
        </w:rPr>
        <w:t xml:space="preserve">of the 16 December 2003 amending Regulation (EC) No </w:t>
      </w:r>
      <w:hyperlink r:id="rId7" w:tgtFrame="_blank" w:tooltip="2195/2002" w:history="1">
        <w:r w:rsidRPr="00064C31">
          <w:rPr>
            <w:rFonts w:eastAsia="Calibri"/>
            <w:b/>
            <w:noProof/>
            <w:lang w:val="sr-Latn-CS" w:eastAsia="sl-SI"/>
          </w:rPr>
          <w:t xml:space="preserve">2195/2002 </w:t>
        </w:r>
        <w:r w:rsidRPr="00064C31">
          <w:rPr>
            <w:rFonts w:eastAsia="Calibri"/>
            <w:b/>
            <w:noProof/>
            <w:vanish/>
            <w:u w:val="single"/>
            <w:lang w:val="sr-Latn-CS" w:eastAsia="sl-SI"/>
          </w:rPr>
          <w:t>begin_of_the_skype_highlighting</w:t>
        </w:r>
        <w:r w:rsidRPr="00064C31">
          <w:rPr>
            <w:rFonts w:eastAsia="Calibri"/>
            <w:b/>
            <w:noProof/>
            <w:lang w:val="sr-Latn-CS" w:eastAsia="sl-SI"/>
          </w:rPr>
          <w:t> </w:t>
        </w:r>
        <w:r w:rsidRPr="00064C31">
          <w:rPr>
            <w:rFonts w:eastAsia="Calibri"/>
            <w:b/>
            <w:noProof/>
            <w:vanish/>
            <w:u w:val="single"/>
            <w:lang w:val="sr-Latn-CS" w:eastAsia="sl-SI"/>
          </w:rPr>
          <w:t>end_of_the_skype_highlighting</w:t>
        </w:r>
      </w:hyperlink>
      <w:r w:rsidRPr="00064C31">
        <w:rPr>
          <w:rFonts w:eastAsia="Calibri"/>
          <w:b/>
          <w:noProof/>
          <w:lang w:val="sr-Latn-CS" w:eastAsia="sl-SI"/>
        </w:rPr>
        <w:t>of the European Parliament and of the Council on the Common Procurement Vocabulary (CPV)</w:t>
      </w:r>
    </w:p>
    <w:p w14:paraId="5D8E15BE" w14:textId="77777777" w:rsidR="008D378B" w:rsidRPr="00064C31" w:rsidRDefault="008D378B" w:rsidP="00C23B88">
      <w:pPr>
        <w:jc w:val="both"/>
        <w:rPr>
          <w:noProof/>
          <w:lang w:val="sr-Latn-CS"/>
        </w:rPr>
      </w:pPr>
    </w:p>
    <w:p w14:paraId="3A8B5A37" w14:textId="77777777" w:rsidR="00BB4133" w:rsidRPr="00064C31" w:rsidRDefault="00BB4133" w:rsidP="00C23B88">
      <w:pPr>
        <w:jc w:val="both"/>
        <w:rPr>
          <w:noProof/>
          <w:lang w:val="sr-Latn-CS"/>
        </w:rPr>
      </w:pPr>
    </w:p>
    <w:p w14:paraId="2EE4F97C" w14:textId="42B19F61" w:rsidR="008D378B" w:rsidRPr="00064C31" w:rsidRDefault="00064C31" w:rsidP="00C23B88">
      <w:pPr>
        <w:jc w:val="both"/>
        <w:rPr>
          <w:noProof/>
          <w:lang w:val="sr-Latn-CS"/>
        </w:rPr>
      </w:pPr>
      <w:r>
        <w:rPr>
          <w:noProof/>
          <w:lang w:val="sr-Latn-CS"/>
        </w:rPr>
        <w:t>v</w:t>
      </w:r>
      <w:r w:rsidR="008D378B" w:rsidRPr="00064C31">
        <w:rPr>
          <w:noProof/>
          <w:lang w:val="sr-Latn-CS"/>
        </w:rPr>
        <w:t xml:space="preserve">) </w:t>
      </w:r>
      <w:r>
        <w:rPr>
          <w:noProof/>
          <w:lang w:val="sr-Latn-CS"/>
        </w:rPr>
        <w:t>Navođenje</w:t>
      </w:r>
      <w:r w:rsidR="008D378B" w:rsidRPr="00064C31">
        <w:rPr>
          <w:noProof/>
          <w:lang w:val="sr-Latn-CS"/>
        </w:rPr>
        <w:t xml:space="preserve"> </w:t>
      </w:r>
      <w:r>
        <w:rPr>
          <w:noProof/>
          <w:lang w:val="sr-Latn-CS"/>
        </w:rPr>
        <w:t>ostalih</w:t>
      </w:r>
      <w:r w:rsidR="008D378B" w:rsidRPr="00064C31">
        <w:rPr>
          <w:noProof/>
          <w:lang w:val="sr-Latn-CS"/>
        </w:rPr>
        <w:t xml:space="preserve"> </w:t>
      </w:r>
      <w:r>
        <w:rPr>
          <w:noProof/>
          <w:lang w:val="sr-Latn-CS"/>
        </w:rPr>
        <w:t>izvora</w:t>
      </w:r>
      <w:r w:rsidR="008D378B" w:rsidRPr="00064C31">
        <w:rPr>
          <w:noProof/>
          <w:lang w:val="sr-Latn-CS"/>
        </w:rPr>
        <w:t xml:space="preserve"> </w:t>
      </w:r>
      <w:r>
        <w:rPr>
          <w:noProof/>
          <w:lang w:val="sr-Latn-CS"/>
        </w:rPr>
        <w:t>prava</w:t>
      </w:r>
      <w:r w:rsidR="008D378B" w:rsidRPr="00064C31">
        <w:rPr>
          <w:noProof/>
          <w:lang w:val="sr-Latn-CS"/>
        </w:rPr>
        <w:t xml:space="preserve"> </w:t>
      </w:r>
      <w:r>
        <w:rPr>
          <w:noProof/>
          <w:lang w:val="sr-Latn-CS"/>
        </w:rPr>
        <w:t>Evropske</w:t>
      </w:r>
      <w:r w:rsidR="008D378B" w:rsidRPr="00064C31">
        <w:rPr>
          <w:noProof/>
          <w:lang w:val="sr-Latn-CS"/>
        </w:rPr>
        <w:t xml:space="preserve"> </w:t>
      </w:r>
      <w:r>
        <w:rPr>
          <w:noProof/>
          <w:lang w:val="sr-Latn-CS"/>
        </w:rPr>
        <w:t>unije</w:t>
      </w:r>
      <w:r w:rsidR="008D378B" w:rsidRPr="00064C31">
        <w:rPr>
          <w:noProof/>
          <w:lang w:val="sr-Latn-CS"/>
        </w:rPr>
        <w:t xml:space="preserve"> </w:t>
      </w:r>
      <w:r>
        <w:rPr>
          <w:noProof/>
          <w:lang w:val="sr-Latn-CS"/>
        </w:rPr>
        <w:t>i</w:t>
      </w:r>
      <w:r w:rsidR="008D378B" w:rsidRPr="00064C31">
        <w:rPr>
          <w:noProof/>
          <w:lang w:val="sr-Latn-CS"/>
        </w:rPr>
        <w:t xml:space="preserve"> </w:t>
      </w:r>
      <w:r>
        <w:rPr>
          <w:noProof/>
          <w:lang w:val="sr-Latn-CS"/>
        </w:rPr>
        <w:t>usklađen</w:t>
      </w:r>
      <w:r w:rsidR="008D378B" w:rsidRPr="00064C31">
        <w:rPr>
          <w:noProof/>
          <w:lang w:val="sr-Latn-CS"/>
        </w:rPr>
        <w:t>o</w:t>
      </w:r>
      <w:r>
        <w:rPr>
          <w:noProof/>
          <w:lang w:val="sr-Latn-CS"/>
        </w:rPr>
        <w:t>st</w:t>
      </w:r>
      <w:r w:rsidR="008D378B" w:rsidRPr="00064C31">
        <w:rPr>
          <w:noProof/>
          <w:lang w:val="sr-Latn-CS"/>
        </w:rPr>
        <w:t xml:space="preserve"> </w:t>
      </w:r>
      <w:r>
        <w:rPr>
          <w:noProof/>
          <w:lang w:val="sr-Latn-CS"/>
        </w:rPr>
        <w:t>sa</w:t>
      </w:r>
      <w:r w:rsidR="008D378B" w:rsidRPr="00064C31">
        <w:rPr>
          <w:noProof/>
          <w:lang w:val="sr-Latn-CS"/>
        </w:rPr>
        <w:t xml:space="preserve"> </w:t>
      </w:r>
      <w:r>
        <w:rPr>
          <w:noProof/>
          <w:lang w:val="sr-Latn-CS"/>
        </w:rPr>
        <w:t>njima</w:t>
      </w:r>
      <w:r w:rsidR="008D378B" w:rsidRPr="00064C31">
        <w:rPr>
          <w:noProof/>
          <w:lang w:val="sr-Latn-CS"/>
        </w:rPr>
        <w:t>,</w:t>
      </w:r>
    </w:p>
    <w:p w14:paraId="2143CD42" w14:textId="60751F0D" w:rsidR="008D378B" w:rsidRPr="00064C31" w:rsidRDefault="00064C31" w:rsidP="00C23B88">
      <w:pPr>
        <w:jc w:val="both"/>
        <w:rPr>
          <w:noProof/>
          <w:lang w:val="sr-Latn-CS"/>
        </w:rPr>
      </w:pPr>
      <w:r>
        <w:rPr>
          <w:noProof/>
          <w:lang w:val="sr-Latn-CS"/>
        </w:rPr>
        <w:t>g</w:t>
      </w:r>
      <w:r w:rsidR="008D378B" w:rsidRPr="00064C31">
        <w:rPr>
          <w:noProof/>
          <w:lang w:val="sr-Latn-CS"/>
        </w:rPr>
        <w:t xml:space="preserve">) </w:t>
      </w:r>
      <w:r>
        <w:rPr>
          <w:noProof/>
          <w:lang w:val="sr-Latn-CS"/>
        </w:rPr>
        <w:t>Razlozi</w:t>
      </w:r>
      <w:r w:rsidR="008D378B" w:rsidRPr="00064C31">
        <w:rPr>
          <w:noProof/>
          <w:lang w:val="sr-Latn-CS"/>
        </w:rPr>
        <w:t xml:space="preserve"> </w:t>
      </w:r>
      <w:r>
        <w:rPr>
          <w:noProof/>
          <w:lang w:val="sr-Latn-CS"/>
        </w:rPr>
        <w:t>za</w:t>
      </w:r>
      <w:r w:rsidR="008D378B" w:rsidRPr="00064C31">
        <w:rPr>
          <w:noProof/>
          <w:lang w:val="sr-Latn-CS"/>
        </w:rPr>
        <w:t xml:space="preserve"> </w:t>
      </w:r>
      <w:r>
        <w:rPr>
          <w:noProof/>
          <w:lang w:val="sr-Latn-CS"/>
        </w:rPr>
        <w:t>delimičnu</w:t>
      </w:r>
      <w:r w:rsidR="008D378B" w:rsidRPr="00064C31">
        <w:rPr>
          <w:noProof/>
          <w:lang w:val="sr-Latn-CS"/>
        </w:rPr>
        <w:t xml:space="preserve"> </w:t>
      </w:r>
      <w:r>
        <w:rPr>
          <w:noProof/>
          <w:lang w:val="sr-Latn-CS"/>
        </w:rPr>
        <w:t>usklađenost</w:t>
      </w:r>
      <w:r w:rsidR="008D378B" w:rsidRPr="00064C31">
        <w:rPr>
          <w:noProof/>
          <w:lang w:val="sr-Latn-CS"/>
        </w:rPr>
        <w:t xml:space="preserve">, </w:t>
      </w:r>
      <w:r>
        <w:rPr>
          <w:noProof/>
          <w:lang w:val="sr-Latn-CS"/>
        </w:rPr>
        <w:t>odnosno</w:t>
      </w:r>
      <w:r w:rsidR="008D378B" w:rsidRPr="00064C31">
        <w:rPr>
          <w:noProof/>
          <w:lang w:val="sr-Latn-CS"/>
        </w:rPr>
        <w:t xml:space="preserve"> </w:t>
      </w:r>
      <w:r>
        <w:rPr>
          <w:noProof/>
          <w:lang w:val="sr-Latn-CS"/>
        </w:rPr>
        <w:t>neusklađenost</w:t>
      </w:r>
      <w:r w:rsidR="008D378B" w:rsidRPr="00064C31">
        <w:rPr>
          <w:noProof/>
          <w:lang w:val="sr-Latn-CS"/>
        </w:rPr>
        <w:t>,</w:t>
      </w:r>
    </w:p>
    <w:p w14:paraId="41263431" w14:textId="19F3C9BB" w:rsidR="008D378B" w:rsidRPr="00064C31" w:rsidRDefault="00064C31" w:rsidP="00C23B88">
      <w:pPr>
        <w:jc w:val="both"/>
        <w:rPr>
          <w:noProof/>
          <w:lang w:val="sr-Latn-CS"/>
        </w:rPr>
      </w:pPr>
      <w:r>
        <w:rPr>
          <w:noProof/>
          <w:lang w:val="sr-Latn-CS"/>
        </w:rPr>
        <w:t>d</w:t>
      </w:r>
      <w:r w:rsidR="008D378B" w:rsidRPr="00064C31">
        <w:rPr>
          <w:noProof/>
          <w:lang w:val="sr-Latn-CS"/>
        </w:rPr>
        <w:t xml:space="preserve">) </w:t>
      </w:r>
      <w:r>
        <w:rPr>
          <w:noProof/>
          <w:lang w:val="sr-Latn-CS"/>
        </w:rPr>
        <w:t>Rok</w:t>
      </w:r>
      <w:r w:rsidR="008D378B" w:rsidRPr="00064C31">
        <w:rPr>
          <w:noProof/>
          <w:lang w:val="sr-Latn-CS"/>
        </w:rPr>
        <w:t xml:space="preserve"> </w:t>
      </w:r>
      <w:r>
        <w:rPr>
          <w:noProof/>
          <w:lang w:val="sr-Latn-CS"/>
        </w:rPr>
        <w:t>u</w:t>
      </w:r>
      <w:r w:rsidR="008D378B" w:rsidRPr="00064C31">
        <w:rPr>
          <w:noProof/>
          <w:lang w:val="sr-Latn-CS"/>
        </w:rPr>
        <w:t xml:space="preserve"> </w:t>
      </w:r>
      <w:r>
        <w:rPr>
          <w:noProof/>
          <w:lang w:val="sr-Latn-CS"/>
        </w:rPr>
        <w:t>kojem</w:t>
      </w:r>
      <w:r w:rsidR="008D378B" w:rsidRPr="00064C31">
        <w:rPr>
          <w:noProof/>
          <w:lang w:val="sr-Latn-CS"/>
        </w:rPr>
        <w:t xml:space="preserve"> </w:t>
      </w:r>
      <w:r>
        <w:rPr>
          <w:noProof/>
          <w:lang w:val="sr-Latn-CS"/>
        </w:rPr>
        <w:t>je</w:t>
      </w:r>
      <w:r w:rsidR="008D378B" w:rsidRPr="00064C31">
        <w:rPr>
          <w:noProof/>
          <w:lang w:val="sr-Latn-CS"/>
        </w:rPr>
        <w:t xml:space="preserve"> </w:t>
      </w:r>
      <w:r>
        <w:rPr>
          <w:noProof/>
          <w:lang w:val="sr-Latn-CS"/>
        </w:rPr>
        <w:t>predviđeno</w:t>
      </w:r>
      <w:r w:rsidR="008D378B" w:rsidRPr="00064C31">
        <w:rPr>
          <w:noProof/>
          <w:lang w:val="sr-Latn-CS"/>
        </w:rPr>
        <w:t xml:space="preserve"> </w:t>
      </w:r>
      <w:r>
        <w:rPr>
          <w:noProof/>
          <w:lang w:val="sr-Latn-CS"/>
        </w:rPr>
        <w:t>postizanje</w:t>
      </w:r>
      <w:r w:rsidR="008D378B" w:rsidRPr="00064C31">
        <w:rPr>
          <w:noProof/>
          <w:lang w:val="sr-Latn-CS"/>
        </w:rPr>
        <w:t xml:space="preserve"> </w:t>
      </w:r>
      <w:r>
        <w:rPr>
          <w:noProof/>
          <w:lang w:val="sr-Latn-CS"/>
        </w:rPr>
        <w:t>potpune</w:t>
      </w:r>
      <w:r w:rsidR="008D378B" w:rsidRPr="00064C31">
        <w:rPr>
          <w:noProof/>
          <w:lang w:val="sr-Latn-CS"/>
        </w:rPr>
        <w:t xml:space="preserve"> </w:t>
      </w:r>
      <w:r>
        <w:rPr>
          <w:noProof/>
          <w:lang w:val="sr-Latn-CS"/>
        </w:rPr>
        <w:t>usklađenosti</w:t>
      </w:r>
      <w:r w:rsidR="008D378B" w:rsidRPr="00064C31">
        <w:rPr>
          <w:noProof/>
          <w:lang w:val="sr-Latn-CS"/>
        </w:rPr>
        <w:t xml:space="preserve"> </w:t>
      </w:r>
      <w:r>
        <w:rPr>
          <w:noProof/>
          <w:lang w:val="sr-Latn-CS"/>
        </w:rPr>
        <w:t>propisa</w:t>
      </w:r>
      <w:r w:rsidR="008D378B" w:rsidRPr="00064C31">
        <w:rPr>
          <w:noProof/>
          <w:lang w:val="sr-Latn-CS"/>
        </w:rPr>
        <w:t xml:space="preserve"> </w:t>
      </w:r>
      <w:r>
        <w:rPr>
          <w:noProof/>
          <w:lang w:val="sr-Latn-CS"/>
        </w:rPr>
        <w:t>sa</w:t>
      </w:r>
      <w:r w:rsidR="008D378B" w:rsidRPr="00064C31">
        <w:rPr>
          <w:noProof/>
          <w:lang w:val="sr-Latn-CS"/>
        </w:rPr>
        <w:t xml:space="preserve"> </w:t>
      </w:r>
      <w:r>
        <w:rPr>
          <w:noProof/>
          <w:lang w:val="sr-Latn-CS"/>
        </w:rPr>
        <w:t>propisima</w:t>
      </w:r>
      <w:r w:rsidR="008D378B" w:rsidRPr="00064C31">
        <w:rPr>
          <w:noProof/>
          <w:lang w:val="sr-Latn-CS"/>
        </w:rPr>
        <w:t xml:space="preserve"> </w:t>
      </w:r>
      <w:r>
        <w:rPr>
          <w:noProof/>
          <w:lang w:val="sr-Latn-CS"/>
        </w:rPr>
        <w:t>Evropske</w:t>
      </w:r>
      <w:r w:rsidR="008D378B" w:rsidRPr="00064C31">
        <w:rPr>
          <w:noProof/>
          <w:lang w:val="sr-Latn-CS"/>
        </w:rPr>
        <w:t xml:space="preserve"> </w:t>
      </w:r>
      <w:r>
        <w:rPr>
          <w:noProof/>
          <w:lang w:val="sr-Latn-CS"/>
        </w:rPr>
        <w:t>unije</w:t>
      </w:r>
      <w:r w:rsidR="008D378B" w:rsidRPr="00064C31">
        <w:rPr>
          <w:noProof/>
          <w:lang w:val="sr-Latn-CS"/>
        </w:rPr>
        <w:t>.</w:t>
      </w:r>
    </w:p>
    <w:p w14:paraId="71AD261F" w14:textId="2CA10153" w:rsidR="008D378B" w:rsidRPr="00064C31" w:rsidRDefault="00064C31" w:rsidP="00C23B88">
      <w:pPr>
        <w:tabs>
          <w:tab w:val="left" w:pos="1418"/>
        </w:tabs>
        <w:jc w:val="both"/>
        <w:rPr>
          <w:b/>
          <w:noProof/>
          <w:lang w:val="sr-Latn-CS"/>
        </w:rPr>
      </w:pPr>
      <w:r>
        <w:rPr>
          <w:b/>
          <w:noProof/>
          <w:lang w:val="sr-Latn-CS"/>
        </w:rPr>
        <w:lastRenderedPageBreak/>
        <w:t>Opšti</w:t>
      </w:r>
      <w:r w:rsidR="008D378B" w:rsidRPr="00064C31">
        <w:rPr>
          <w:b/>
          <w:noProof/>
          <w:lang w:val="sr-Latn-CS"/>
        </w:rPr>
        <w:t xml:space="preserve"> </w:t>
      </w:r>
      <w:r>
        <w:rPr>
          <w:b/>
          <w:noProof/>
          <w:lang w:val="sr-Latn-CS"/>
        </w:rPr>
        <w:t>rok</w:t>
      </w:r>
      <w:r w:rsidR="008D378B" w:rsidRPr="00064C31">
        <w:rPr>
          <w:b/>
          <w:noProof/>
          <w:lang w:val="sr-Latn-CS"/>
        </w:rPr>
        <w:t xml:space="preserve"> </w:t>
      </w:r>
      <w:r>
        <w:rPr>
          <w:b/>
          <w:noProof/>
          <w:lang w:val="sr-Latn-CS"/>
        </w:rPr>
        <w:t>za</w:t>
      </w:r>
      <w:r w:rsidR="008D378B" w:rsidRPr="00064C31">
        <w:rPr>
          <w:b/>
          <w:noProof/>
          <w:lang w:val="sr-Latn-CS"/>
        </w:rPr>
        <w:t xml:space="preserve"> </w:t>
      </w:r>
      <w:r>
        <w:rPr>
          <w:b/>
          <w:noProof/>
          <w:lang w:val="sr-Latn-CS"/>
        </w:rPr>
        <w:t>usklađivanje</w:t>
      </w:r>
      <w:r w:rsidR="008D378B" w:rsidRPr="00064C31">
        <w:rPr>
          <w:b/>
          <w:noProof/>
          <w:lang w:val="sr-Latn-CS"/>
        </w:rPr>
        <w:t xml:space="preserve"> </w:t>
      </w:r>
      <w:r>
        <w:rPr>
          <w:b/>
          <w:noProof/>
          <w:lang w:val="sr-Latn-CS"/>
        </w:rPr>
        <w:t>zakonodavstva</w:t>
      </w:r>
      <w:r w:rsidR="008D378B" w:rsidRPr="00064C31">
        <w:rPr>
          <w:b/>
          <w:noProof/>
          <w:lang w:val="sr-Latn-CS"/>
        </w:rPr>
        <w:t xml:space="preserve"> </w:t>
      </w:r>
      <w:r>
        <w:rPr>
          <w:b/>
          <w:noProof/>
          <w:lang w:val="sr-Latn-CS"/>
        </w:rPr>
        <w:t>sa</w:t>
      </w:r>
      <w:r w:rsidR="008D378B" w:rsidRPr="00064C31">
        <w:rPr>
          <w:b/>
          <w:noProof/>
          <w:lang w:val="sr-Latn-CS"/>
        </w:rPr>
        <w:t xml:space="preserve"> </w:t>
      </w:r>
      <w:r>
        <w:rPr>
          <w:b/>
          <w:noProof/>
          <w:lang w:val="sr-Latn-CS"/>
        </w:rPr>
        <w:t>zakonodavstvom</w:t>
      </w:r>
      <w:r w:rsidR="008D378B" w:rsidRPr="00064C31">
        <w:rPr>
          <w:b/>
          <w:noProof/>
          <w:lang w:val="sr-Latn-CS"/>
        </w:rPr>
        <w:t xml:space="preserve"> </w:t>
      </w:r>
      <w:r>
        <w:rPr>
          <w:b/>
          <w:noProof/>
          <w:lang w:val="sr-Latn-CS"/>
        </w:rPr>
        <w:t>zajednice</w:t>
      </w:r>
      <w:r w:rsidR="008D378B" w:rsidRPr="00064C31">
        <w:rPr>
          <w:b/>
          <w:noProof/>
          <w:lang w:val="sr-Latn-CS"/>
        </w:rPr>
        <w:t xml:space="preserve"> </w:t>
      </w:r>
      <w:r>
        <w:rPr>
          <w:b/>
          <w:noProof/>
          <w:lang w:val="sr-Latn-CS"/>
        </w:rPr>
        <w:t>prema</w:t>
      </w:r>
      <w:r w:rsidR="008D378B" w:rsidRPr="00064C31">
        <w:rPr>
          <w:b/>
          <w:noProof/>
          <w:lang w:val="sr-Latn-CS"/>
        </w:rPr>
        <w:t xml:space="preserve"> </w:t>
      </w:r>
      <w:r>
        <w:rPr>
          <w:b/>
          <w:noProof/>
          <w:lang w:val="sr-Latn-CS"/>
        </w:rPr>
        <w:t>članu</w:t>
      </w:r>
      <w:r w:rsidR="008D378B" w:rsidRPr="00064C31">
        <w:rPr>
          <w:b/>
          <w:noProof/>
          <w:lang w:val="sr-Latn-CS"/>
        </w:rPr>
        <w:t xml:space="preserve"> 72. </w:t>
      </w:r>
      <w:r>
        <w:rPr>
          <w:b/>
          <w:noProof/>
          <w:lang w:val="sr-Latn-CS"/>
        </w:rPr>
        <w:t>Sporazuma</w:t>
      </w:r>
      <w:r w:rsidR="008D378B" w:rsidRPr="00064C31">
        <w:rPr>
          <w:b/>
          <w:noProof/>
          <w:lang w:val="sr-Latn-CS"/>
        </w:rPr>
        <w:t>;</w:t>
      </w:r>
    </w:p>
    <w:p w14:paraId="1A9C69CD" w14:textId="77777777" w:rsidR="008D378B" w:rsidRPr="00064C31" w:rsidRDefault="008D378B" w:rsidP="00C23B88">
      <w:pPr>
        <w:jc w:val="both"/>
        <w:rPr>
          <w:i/>
          <w:noProof/>
          <w:lang w:val="sr-Latn-CS"/>
        </w:rPr>
      </w:pPr>
    </w:p>
    <w:p w14:paraId="7D939EBB" w14:textId="27A460ED" w:rsidR="008D378B" w:rsidRPr="00064C31" w:rsidRDefault="008D378B" w:rsidP="00C23B88">
      <w:pPr>
        <w:jc w:val="both"/>
        <w:rPr>
          <w:noProof/>
          <w:color w:val="000000"/>
          <w:lang w:val="sr-Latn-CS"/>
        </w:rPr>
      </w:pPr>
      <w:r w:rsidRPr="00064C31">
        <w:rPr>
          <w:noProof/>
          <w:lang w:val="sr-Latn-CS"/>
        </w:rPr>
        <w:t xml:space="preserve">5.  </w:t>
      </w:r>
      <w:r w:rsidR="00064C31">
        <w:rPr>
          <w:noProof/>
          <w:lang w:val="sr-Latn-CS"/>
        </w:rPr>
        <w:t>Ukoliko</w:t>
      </w:r>
      <w:r w:rsidRPr="00064C31">
        <w:rPr>
          <w:noProof/>
          <w:lang w:val="sr-Latn-CS"/>
        </w:rPr>
        <w:t xml:space="preserve"> </w:t>
      </w:r>
      <w:r w:rsidR="00064C31">
        <w:rPr>
          <w:noProof/>
          <w:lang w:val="sr-Latn-CS"/>
        </w:rPr>
        <w:t>ne</w:t>
      </w:r>
      <w:r w:rsidRPr="00064C31">
        <w:rPr>
          <w:noProof/>
          <w:lang w:val="sr-Latn-CS"/>
        </w:rPr>
        <w:t xml:space="preserve"> </w:t>
      </w:r>
      <w:r w:rsidR="00064C31">
        <w:rPr>
          <w:noProof/>
          <w:lang w:val="sr-Latn-CS"/>
        </w:rPr>
        <w:t>postoje</w:t>
      </w:r>
      <w:r w:rsidRPr="00064C31">
        <w:rPr>
          <w:noProof/>
          <w:lang w:val="sr-Latn-CS"/>
        </w:rPr>
        <w:t xml:space="preserve"> </w:t>
      </w:r>
      <w:r w:rsidR="00064C31">
        <w:rPr>
          <w:noProof/>
          <w:lang w:val="sr-Latn-CS"/>
        </w:rPr>
        <w:t>odgovarajuće</w:t>
      </w:r>
      <w:r w:rsidRPr="00064C31">
        <w:rPr>
          <w:noProof/>
          <w:lang w:val="sr-Latn-CS"/>
        </w:rPr>
        <w:t xml:space="preserve"> </w:t>
      </w:r>
      <w:r w:rsidR="00064C31">
        <w:rPr>
          <w:noProof/>
          <w:lang w:val="sr-Latn-CS"/>
        </w:rPr>
        <w:t>nadležnosti</w:t>
      </w:r>
      <w:r w:rsidRPr="00064C31">
        <w:rPr>
          <w:noProof/>
          <w:lang w:val="sr-Latn-CS"/>
        </w:rPr>
        <w:t xml:space="preserve"> </w:t>
      </w:r>
      <w:r w:rsidR="00064C31">
        <w:rPr>
          <w:noProof/>
          <w:lang w:val="sr-Latn-CS"/>
        </w:rPr>
        <w:t>Evropske</w:t>
      </w:r>
      <w:r w:rsidRPr="00064C31">
        <w:rPr>
          <w:noProof/>
          <w:lang w:val="sr-Latn-CS"/>
        </w:rPr>
        <w:t xml:space="preserve"> </w:t>
      </w:r>
      <w:r w:rsidR="00064C31">
        <w:rPr>
          <w:noProof/>
          <w:lang w:val="sr-Latn-CS"/>
        </w:rPr>
        <w:t>unije</w:t>
      </w:r>
      <w:r w:rsidRPr="00064C31">
        <w:rPr>
          <w:noProof/>
          <w:lang w:val="sr-Latn-CS"/>
        </w:rPr>
        <w:t xml:space="preserve"> </w:t>
      </w:r>
      <w:r w:rsidR="00064C31">
        <w:rPr>
          <w:noProof/>
          <w:lang w:val="sr-Latn-CS"/>
        </w:rPr>
        <w:t>u</w:t>
      </w:r>
      <w:r w:rsidRPr="00064C31">
        <w:rPr>
          <w:noProof/>
          <w:lang w:val="sr-Latn-CS"/>
        </w:rPr>
        <w:t xml:space="preserve"> </w:t>
      </w:r>
      <w:r w:rsidR="00064C31">
        <w:rPr>
          <w:noProof/>
          <w:lang w:val="sr-Latn-CS"/>
        </w:rPr>
        <w:t>materiji</w:t>
      </w:r>
      <w:r w:rsidRPr="00064C31">
        <w:rPr>
          <w:noProof/>
          <w:lang w:val="sr-Latn-CS"/>
        </w:rPr>
        <w:t xml:space="preserve"> </w:t>
      </w:r>
      <w:r w:rsidR="00064C31">
        <w:rPr>
          <w:noProof/>
          <w:lang w:val="sr-Latn-CS"/>
        </w:rPr>
        <w:t>koju</w:t>
      </w:r>
      <w:r w:rsidRPr="00064C31">
        <w:rPr>
          <w:noProof/>
          <w:lang w:val="sr-Latn-CS"/>
        </w:rPr>
        <w:t xml:space="preserve"> </w:t>
      </w:r>
      <w:r w:rsidR="00064C31">
        <w:rPr>
          <w:noProof/>
          <w:lang w:val="sr-Latn-CS"/>
        </w:rPr>
        <w:t>reguliše</w:t>
      </w:r>
      <w:r w:rsidRPr="00064C31">
        <w:rPr>
          <w:noProof/>
          <w:lang w:val="sr-Latn-CS"/>
        </w:rPr>
        <w:t xml:space="preserve"> </w:t>
      </w:r>
      <w:r w:rsidR="00064C31">
        <w:rPr>
          <w:noProof/>
          <w:lang w:val="sr-Latn-CS"/>
        </w:rPr>
        <w:t>propis</w:t>
      </w:r>
      <w:r w:rsidRPr="00064C31">
        <w:rPr>
          <w:noProof/>
          <w:lang w:val="sr-Latn-CS"/>
        </w:rPr>
        <w:t xml:space="preserve">, </w:t>
      </w:r>
      <w:r w:rsidR="00064C31">
        <w:rPr>
          <w:noProof/>
          <w:lang w:val="sr-Latn-CS"/>
        </w:rPr>
        <w:t>i</w:t>
      </w:r>
      <w:r w:rsidRPr="00064C31">
        <w:rPr>
          <w:noProof/>
          <w:lang w:val="sr-Latn-CS"/>
        </w:rPr>
        <w:t>/</w:t>
      </w:r>
      <w:r w:rsidR="00064C31">
        <w:rPr>
          <w:noProof/>
          <w:lang w:val="sr-Latn-CS"/>
        </w:rPr>
        <w:t>ili</w:t>
      </w:r>
      <w:r w:rsidRPr="00064C31">
        <w:rPr>
          <w:noProof/>
          <w:lang w:val="sr-Latn-CS"/>
        </w:rPr>
        <w:t xml:space="preserve"> </w:t>
      </w:r>
      <w:r w:rsidR="00064C31">
        <w:rPr>
          <w:noProof/>
          <w:lang w:val="sr-Latn-CS"/>
        </w:rPr>
        <w:t>ne</w:t>
      </w:r>
      <w:r w:rsidRPr="00064C31">
        <w:rPr>
          <w:noProof/>
          <w:lang w:val="sr-Latn-CS"/>
        </w:rPr>
        <w:t xml:space="preserve"> </w:t>
      </w:r>
      <w:r w:rsidR="00064C31">
        <w:rPr>
          <w:noProof/>
          <w:lang w:val="sr-Latn-CS"/>
        </w:rPr>
        <w:t>postoje</w:t>
      </w:r>
      <w:r w:rsidRPr="00064C31">
        <w:rPr>
          <w:noProof/>
          <w:lang w:val="sr-Latn-CS"/>
        </w:rPr>
        <w:t xml:space="preserve"> </w:t>
      </w:r>
      <w:r w:rsidR="00064C31">
        <w:rPr>
          <w:noProof/>
          <w:lang w:val="sr-Latn-CS"/>
        </w:rPr>
        <w:t>odgovarajući</w:t>
      </w:r>
      <w:r w:rsidRPr="00064C31">
        <w:rPr>
          <w:noProof/>
          <w:lang w:val="sr-Latn-CS"/>
        </w:rPr>
        <w:t xml:space="preserve"> </w:t>
      </w:r>
      <w:r w:rsidR="00064C31">
        <w:rPr>
          <w:noProof/>
          <w:lang w:val="sr-Latn-CS"/>
        </w:rPr>
        <w:t>sekundarni</w:t>
      </w:r>
      <w:r w:rsidRPr="00064C31">
        <w:rPr>
          <w:noProof/>
          <w:lang w:val="sr-Latn-CS"/>
        </w:rPr>
        <w:t xml:space="preserve"> </w:t>
      </w:r>
      <w:r w:rsidR="00064C31">
        <w:rPr>
          <w:noProof/>
          <w:lang w:val="sr-Latn-CS"/>
        </w:rPr>
        <w:t>izvori</w:t>
      </w:r>
      <w:r w:rsidRPr="00064C31">
        <w:rPr>
          <w:noProof/>
          <w:lang w:val="sr-Latn-CS"/>
        </w:rPr>
        <w:t xml:space="preserve"> </w:t>
      </w:r>
      <w:r w:rsidR="00064C31">
        <w:rPr>
          <w:noProof/>
          <w:lang w:val="sr-Latn-CS"/>
        </w:rPr>
        <w:t>prava</w:t>
      </w:r>
      <w:r w:rsidRPr="00064C31">
        <w:rPr>
          <w:noProof/>
          <w:color w:val="000000"/>
          <w:lang w:val="sr-Latn-CS"/>
        </w:rPr>
        <w:t xml:space="preserve"> </w:t>
      </w:r>
      <w:r w:rsidR="00064C31">
        <w:rPr>
          <w:noProof/>
          <w:color w:val="000000"/>
          <w:lang w:val="sr-Latn-CS"/>
        </w:rPr>
        <w:t>Evropske</w:t>
      </w:r>
      <w:r w:rsidRPr="00064C31">
        <w:rPr>
          <w:noProof/>
          <w:color w:val="000000"/>
          <w:lang w:val="sr-Latn-CS"/>
        </w:rPr>
        <w:t xml:space="preserve"> </w:t>
      </w:r>
      <w:r w:rsidR="00064C31">
        <w:rPr>
          <w:noProof/>
          <w:color w:val="000000"/>
          <w:lang w:val="sr-Latn-CS"/>
        </w:rPr>
        <w:t>unije</w:t>
      </w:r>
      <w:r w:rsidRPr="00064C31">
        <w:rPr>
          <w:noProof/>
          <w:color w:val="000000"/>
          <w:lang w:val="sr-Latn-CS"/>
        </w:rPr>
        <w:t xml:space="preserve"> </w:t>
      </w:r>
      <w:r w:rsidR="00064C31">
        <w:rPr>
          <w:noProof/>
          <w:color w:val="000000"/>
          <w:lang w:val="sr-Latn-CS"/>
        </w:rPr>
        <w:t>sa</w:t>
      </w:r>
      <w:r w:rsidRPr="00064C31">
        <w:rPr>
          <w:noProof/>
          <w:color w:val="000000"/>
          <w:lang w:val="sr-Latn-CS"/>
        </w:rPr>
        <w:t xml:space="preserve"> </w:t>
      </w:r>
      <w:r w:rsidR="00064C31">
        <w:rPr>
          <w:noProof/>
          <w:color w:val="000000"/>
          <w:lang w:val="sr-Latn-CS"/>
        </w:rPr>
        <w:t>kojima</w:t>
      </w:r>
      <w:r w:rsidRPr="00064C31">
        <w:rPr>
          <w:noProof/>
          <w:color w:val="000000"/>
          <w:lang w:val="sr-Latn-CS"/>
        </w:rPr>
        <w:t xml:space="preserve"> </w:t>
      </w:r>
      <w:r w:rsidR="00064C31">
        <w:rPr>
          <w:noProof/>
          <w:color w:val="000000"/>
          <w:lang w:val="sr-Latn-CS"/>
        </w:rPr>
        <w:t>je</w:t>
      </w:r>
      <w:r w:rsidRPr="00064C31">
        <w:rPr>
          <w:noProof/>
          <w:color w:val="000000"/>
          <w:lang w:val="sr-Latn-CS"/>
        </w:rPr>
        <w:t xml:space="preserve"> </w:t>
      </w:r>
      <w:r w:rsidR="00064C31">
        <w:rPr>
          <w:noProof/>
          <w:color w:val="000000"/>
          <w:lang w:val="sr-Latn-CS"/>
        </w:rPr>
        <w:t>potrebno</w:t>
      </w:r>
      <w:r w:rsidRPr="00064C31">
        <w:rPr>
          <w:noProof/>
          <w:color w:val="000000"/>
          <w:lang w:val="sr-Latn-CS"/>
        </w:rPr>
        <w:t xml:space="preserve"> </w:t>
      </w:r>
      <w:r w:rsidR="00064C31">
        <w:rPr>
          <w:noProof/>
          <w:color w:val="000000"/>
          <w:lang w:val="sr-Latn-CS"/>
        </w:rPr>
        <w:t>obezbediti</w:t>
      </w:r>
      <w:r w:rsidRPr="00064C31">
        <w:rPr>
          <w:noProof/>
          <w:color w:val="000000"/>
          <w:lang w:val="sr-Latn-CS"/>
        </w:rPr>
        <w:t xml:space="preserve"> </w:t>
      </w:r>
      <w:r w:rsidR="00064C31">
        <w:rPr>
          <w:noProof/>
          <w:color w:val="000000"/>
          <w:lang w:val="sr-Latn-CS"/>
        </w:rPr>
        <w:t>usklađenost</w:t>
      </w:r>
      <w:r w:rsidRPr="00064C31">
        <w:rPr>
          <w:noProof/>
          <w:color w:val="000000"/>
          <w:lang w:val="sr-Latn-CS"/>
        </w:rPr>
        <w:t xml:space="preserve">, </w:t>
      </w:r>
      <w:r w:rsidR="00064C31">
        <w:rPr>
          <w:noProof/>
          <w:color w:val="000000"/>
          <w:lang w:val="sr-Latn-CS"/>
        </w:rPr>
        <w:t>potrebno</w:t>
      </w:r>
      <w:r w:rsidRPr="00064C31">
        <w:rPr>
          <w:noProof/>
          <w:color w:val="000000"/>
          <w:lang w:val="sr-Latn-CS"/>
        </w:rPr>
        <w:t xml:space="preserve"> </w:t>
      </w:r>
      <w:r w:rsidR="00064C31">
        <w:rPr>
          <w:noProof/>
          <w:color w:val="000000"/>
          <w:lang w:val="sr-Latn-CS"/>
        </w:rPr>
        <w:t>je</w:t>
      </w:r>
      <w:r w:rsidRPr="00064C31">
        <w:rPr>
          <w:noProof/>
          <w:color w:val="000000"/>
          <w:lang w:val="sr-Latn-CS"/>
        </w:rPr>
        <w:t xml:space="preserve"> </w:t>
      </w:r>
      <w:r w:rsidR="00064C31">
        <w:rPr>
          <w:noProof/>
          <w:color w:val="000000"/>
          <w:lang w:val="sr-Latn-CS"/>
        </w:rPr>
        <w:t>obrazložiti</w:t>
      </w:r>
      <w:r w:rsidRPr="00064C31">
        <w:rPr>
          <w:noProof/>
          <w:color w:val="000000"/>
          <w:lang w:val="sr-Latn-CS"/>
        </w:rPr>
        <w:t xml:space="preserve"> </w:t>
      </w:r>
      <w:r w:rsidR="00064C31">
        <w:rPr>
          <w:noProof/>
          <w:color w:val="000000"/>
          <w:lang w:val="sr-Latn-CS"/>
        </w:rPr>
        <w:t>tu</w:t>
      </w:r>
      <w:r w:rsidRPr="00064C31">
        <w:rPr>
          <w:noProof/>
          <w:color w:val="000000"/>
          <w:lang w:val="sr-Latn-CS"/>
        </w:rPr>
        <w:t xml:space="preserve"> </w:t>
      </w:r>
      <w:r w:rsidR="00064C31">
        <w:rPr>
          <w:noProof/>
          <w:color w:val="000000"/>
          <w:lang w:val="sr-Latn-CS"/>
        </w:rPr>
        <w:t>činjenicu</w:t>
      </w:r>
      <w:r w:rsidRPr="00064C31">
        <w:rPr>
          <w:noProof/>
          <w:color w:val="000000"/>
          <w:lang w:val="sr-Latn-CS"/>
        </w:rPr>
        <w:t xml:space="preserve">. </w:t>
      </w:r>
      <w:r w:rsidR="00064C31">
        <w:rPr>
          <w:noProof/>
          <w:color w:val="000000"/>
          <w:lang w:val="sr-Latn-CS"/>
        </w:rPr>
        <w:t>U</w:t>
      </w:r>
      <w:r w:rsidRPr="00064C31">
        <w:rPr>
          <w:noProof/>
          <w:color w:val="000000"/>
          <w:lang w:val="sr-Latn-CS"/>
        </w:rPr>
        <w:t xml:space="preserve"> </w:t>
      </w:r>
      <w:r w:rsidR="00064C31">
        <w:rPr>
          <w:noProof/>
          <w:color w:val="000000"/>
          <w:lang w:val="sr-Latn-CS"/>
        </w:rPr>
        <w:t>ovom</w:t>
      </w:r>
      <w:r w:rsidRPr="00064C31">
        <w:rPr>
          <w:noProof/>
          <w:color w:val="000000"/>
          <w:lang w:val="sr-Latn-CS"/>
        </w:rPr>
        <w:t xml:space="preserve"> </w:t>
      </w:r>
      <w:r w:rsidR="00064C31">
        <w:rPr>
          <w:noProof/>
          <w:color w:val="000000"/>
          <w:lang w:val="sr-Latn-CS"/>
        </w:rPr>
        <w:t>slučaju</w:t>
      </w:r>
      <w:r w:rsidRPr="00064C31">
        <w:rPr>
          <w:noProof/>
          <w:color w:val="000000"/>
          <w:lang w:val="sr-Latn-CS"/>
        </w:rPr>
        <w:t xml:space="preserve">, </w:t>
      </w:r>
      <w:r w:rsidR="00064C31">
        <w:rPr>
          <w:noProof/>
          <w:color w:val="000000"/>
          <w:lang w:val="sr-Latn-CS"/>
        </w:rPr>
        <w:t>nije</w:t>
      </w:r>
      <w:r w:rsidRPr="00064C31">
        <w:rPr>
          <w:noProof/>
          <w:color w:val="000000"/>
          <w:lang w:val="sr-Latn-CS"/>
        </w:rPr>
        <w:t xml:space="preserve"> </w:t>
      </w:r>
      <w:r w:rsidR="00064C31">
        <w:rPr>
          <w:noProof/>
          <w:color w:val="000000"/>
          <w:lang w:val="sr-Latn-CS"/>
        </w:rPr>
        <w:t>potrebno</w:t>
      </w:r>
      <w:r w:rsidRPr="00064C31">
        <w:rPr>
          <w:noProof/>
          <w:color w:val="000000"/>
          <w:lang w:val="sr-Latn-CS"/>
        </w:rPr>
        <w:t xml:space="preserve"> </w:t>
      </w:r>
      <w:r w:rsidR="00064C31">
        <w:rPr>
          <w:noProof/>
          <w:color w:val="000000"/>
          <w:lang w:val="sr-Latn-CS"/>
        </w:rPr>
        <w:t>popunjavati</w:t>
      </w:r>
      <w:r w:rsidRPr="00064C31">
        <w:rPr>
          <w:noProof/>
          <w:color w:val="000000"/>
          <w:lang w:val="sr-Latn-CS"/>
        </w:rPr>
        <w:t xml:space="preserve"> </w:t>
      </w:r>
      <w:r w:rsidR="00064C31">
        <w:rPr>
          <w:noProof/>
          <w:color w:val="000000"/>
          <w:lang w:val="sr-Latn-CS"/>
        </w:rPr>
        <w:t>Tabelu</w:t>
      </w:r>
      <w:r w:rsidRPr="00064C31">
        <w:rPr>
          <w:noProof/>
          <w:color w:val="000000"/>
          <w:lang w:val="sr-Latn-CS"/>
        </w:rPr>
        <w:t xml:space="preserve"> </w:t>
      </w:r>
      <w:r w:rsidR="00064C31">
        <w:rPr>
          <w:noProof/>
          <w:color w:val="000000"/>
          <w:lang w:val="sr-Latn-CS"/>
        </w:rPr>
        <w:t>usklađenosti</w:t>
      </w:r>
      <w:r w:rsidRPr="00064C31">
        <w:rPr>
          <w:noProof/>
          <w:color w:val="000000"/>
          <w:lang w:val="sr-Latn-CS"/>
        </w:rPr>
        <w:t xml:space="preserve"> </w:t>
      </w:r>
      <w:r w:rsidR="00064C31">
        <w:rPr>
          <w:noProof/>
          <w:color w:val="000000"/>
          <w:lang w:val="sr-Latn-CS"/>
        </w:rPr>
        <w:t>propisa</w:t>
      </w:r>
      <w:r w:rsidRPr="00064C31">
        <w:rPr>
          <w:noProof/>
          <w:color w:val="000000"/>
          <w:lang w:val="sr-Latn-CS"/>
        </w:rPr>
        <w:t xml:space="preserve">. </w:t>
      </w:r>
      <w:r w:rsidR="00064C31">
        <w:rPr>
          <w:noProof/>
          <w:color w:val="000000"/>
          <w:lang w:val="sr-Latn-CS"/>
        </w:rPr>
        <w:t>Tabelu</w:t>
      </w:r>
      <w:r w:rsidRPr="00064C31">
        <w:rPr>
          <w:noProof/>
          <w:color w:val="000000"/>
          <w:lang w:val="sr-Latn-CS"/>
        </w:rPr>
        <w:t xml:space="preserve"> </w:t>
      </w:r>
      <w:r w:rsidR="00064C31">
        <w:rPr>
          <w:noProof/>
          <w:color w:val="000000"/>
          <w:lang w:val="sr-Latn-CS"/>
        </w:rPr>
        <w:t>usklađenosti</w:t>
      </w:r>
      <w:r w:rsidRPr="00064C31">
        <w:rPr>
          <w:noProof/>
          <w:color w:val="000000"/>
          <w:lang w:val="sr-Latn-CS"/>
        </w:rPr>
        <w:t xml:space="preserve"> </w:t>
      </w:r>
      <w:r w:rsidR="00064C31">
        <w:rPr>
          <w:noProof/>
          <w:color w:val="000000"/>
          <w:lang w:val="sr-Latn-CS"/>
        </w:rPr>
        <w:t>nije</w:t>
      </w:r>
      <w:r w:rsidRPr="00064C31">
        <w:rPr>
          <w:noProof/>
          <w:color w:val="000000"/>
          <w:lang w:val="sr-Latn-CS"/>
        </w:rPr>
        <w:t xml:space="preserve"> </w:t>
      </w:r>
      <w:r w:rsidR="00064C31">
        <w:rPr>
          <w:noProof/>
          <w:color w:val="000000"/>
          <w:lang w:val="sr-Latn-CS"/>
        </w:rPr>
        <w:t>potrebno</w:t>
      </w:r>
      <w:r w:rsidRPr="00064C31">
        <w:rPr>
          <w:noProof/>
          <w:color w:val="000000"/>
          <w:lang w:val="sr-Latn-CS"/>
        </w:rPr>
        <w:t xml:space="preserve"> </w:t>
      </w:r>
      <w:r w:rsidR="00064C31">
        <w:rPr>
          <w:noProof/>
          <w:color w:val="000000"/>
          <w:lang w:val="sr-Latn-CS"/>
        </w:rPr>
        <w:t>popunjavati</w:t>
      </w:r>
      <w:r w:rsidRPr="00064C31">
        <w:rPr>
          <w:noProof/>
          <w:color w:val="000000"/>
          <w:lang w:val="sr-Latn-CS"/>
        </w:rPr>
        <w:t xml:space="preserve"> </w:t>
      </w:r>
      <w:r w:rsidR="00064C31">
        <w:rPr>
          <w:noProof/>
          <w:color w:val="000000"/>
          <w:lang w:val="sr-Latn-CS"/>
        </w:rPr>
        <w:t>i</w:t>
      </w:r>
      <w:r w:rsidRPr="00064C31">
        <w:rPr>
          <w:noProof/>
          <w:color w:val="000000"/>
          <w:lang w:val="sr-Latn-CS"/>
        </w:rPr>
        <w:t xml:space="preserve"> </w:t>
      </w:r>
      <w:r w:rsidR="00064C31">
        <w:rPr>
          <w:noProof/>
          <w:color w:val="000000"/>
          <w:lang w:val="sr-Latn-CS"/>
        </w:rPr>
        <w:t>ukoliko</w:t>
      </w:r>
      <w:r w:rsidRPr="00064C31">
        <w:rPr>
          <w:noProof/>
          <w:color w:val="000000"/>
          <w:lang w:val="sr-Latn-CS"/>
        </w:rPr>
        <w:t xml:space="preserve"> </w:t>
      </w:r>
      <w:r w:rsidR="00064C31">
        <w:rPr>
          <w:noProof/>
          <w:color w:val="000000"/>
          <w:lang w:val="sr-Latn-CS"/>
        </w:rPr>
        <w:t>se</w:t>
      </w:r>
      <w:r w:rsidRPr="00064C31">
        <w:rPr>
          <w:noProof/>
          <w:color w:val="000000"/>
          <w:lang w:val="sr-Latn-CS"/>
        </w:rPr>
        <w:t xml:space="preserve"> </w:t>
      </w:r>
      <w:r w:rsidR="00064C31">
        <w:rPr>
          <w:noProof/>
          <w:color w:val="000000"/>
          <w:lang w:val="sr-Latn-CS"/>
        </w:rPr>
        <w:t>domaćim</w:t>
      </w:r>
      <w:r w:rsidRPr="00064C31">
        <w:rPr>
          <w:noProof/>
          <w:color w:val="000000"/>
          <w:lang w:val="sr-Latn-CS"/>
        </w:rPr>
        <w:t xml:space="preserve"> </w:t>
      </w:r>
      <w:r w:rsidR="00064C31">
        <w:rPr>
          <w:noProof/>
          <w:color w:val="000000"/>
          <w:lang w:val="sr-Latn-CS"/>
        </w:rPr>
        <w:t>propisom</w:t>
      </w:r>
      <w:r w:rsidRPr="00064C31">
        <w:rPr>
          <w:noProof/>
          <w:color w:val="000000"/>
          <w:lang w:val="sr-Latn-CS"/>
        </w:rPr>
        <w:t xml:space="preserve"> </w:t>
      </w:r>
      <w:r w:rsidR="00064C31">
        <w:rPr>
          <w:noProof/>
          <w:color w:val="000000"/>
          <w:lang w:val="sr-Latn-CS"/>
        </w:rPr>
        <w:t>ne</w:t>
      </w:r>
      <w:r w:rsidRPr="00064C31">
        <w:rPr>
          <w:noProof/>
          <w:color w:val="000000"/>
          <w:lang w:val="sr-Latn-CS"/>
        </w:rPr>
        <w:t xml:space="preserve"> </w:t>
      </w:r>
      <w:r w:rsidR="00064C31">
        <w:rPr>
          <w:noProof/>
          <w:color w:val="000000"/>
          <w:lang w:val="sr-Latn-CS"/>
        </w:rPr>
        <w:t>vrši</w:t>
      </w:r>
      <w:r w:rsidRPr="00064C31">
        <w:rPr>
          <w:noProof/>
          <w:color w:val="000000"/>
          <w:lang w:val="sr-Latn-CS"/>
        </w:rPr>
        <w:t xml:space="preserve"> </w:t>
      </w:r>
      <w:r w:rsidR="00064C31">
        <w:rPr>
          <w:noProof/>
          <w:color w:val="000000"/>
          <w:lang w:val="sr-Latn-CS"/>
        </w:rPr>
        <w:t>prenos</w:t>
      </w:r>
      <w:r w:rsidRPr="00064C31">
        <w:rPr>
          <w:noProof/>
          <w:color w:val="000000"/>
          <w:lang w:val="sr-Latn-CS"/>
        </w:rPr>
        <w:t xml:space="preserve"> </w:t>
      </w:r>
      <w:r w:rsidR="00064C31">
        <w:rPr>
          <w:noProof/>
          <w:color w:val="000000"/>
          <w:lang w:val="sr-Latn-CS"/>
        </w:rPr>
        <w:t>odredbi</w:t>
      </w:r>
      <w:r w:rsidRPr="00064C31">
        <w:rPr>
          <w:noProof/>
          <w:color w:val="000000"/>
          <w:lang w:val="sr-Latn-CS"/>
        </w:rPr>
        <w:t xml:space="preserve"> </w:t>
      </w:r>
      <w:r w:rsidR="00064C31">
        <w:rPr>
          <w:noProof/>
          <w:color w:val="000000"/>
          <w:lang w:val="sr-Latn-CS"/>
        </w:rPr>
        <w:t>sekundarnog</w:t>
      </w:r>
      <w:r w:rsidRPr="00064C31">
        <w:rPr>
          <w:noProof/>
          <w:color w:val="000000"/>
          <w:lang w:val="sr-Latn-CS"/>
        </w:rPr>
        <w:t xml:space="preserve"> </w:t>
      </w:r>
      <w:r w:rsidR="00064C31">
        <w:rPr>
          <w:noProof/>
          <w:color w:val="000000"/>
          <w:lang w:val="sr-Latn-CS"/>
        </w:rPr>
        <w:t>izvora</w:t>
      </w:r>
      <w:r w:rsidRPr="00064C31">
        <w:rPr>
          <w:noProof/>
          <w:color w:val="000000"/>
          <w:lang w:val="sr-Latn-CS"/>
        </w:rPr>
        <w:t xml:space="preserve"> </w:t>
      </w:r>
      <w:r w:rsidR="00064C31">
        <w:rPr>
          <w:noProof/>
          <w:color w:val="000000"/>
          <w:lang w:val="sr-Latn-CS"/>
        </w:rPr>
        <w:t>prava</w:t>
      </w:r>
      <w:r w:rsidRPr="00064C31">
        <w:rPr>
          <w:noProof/>
          <w:color w:val="000000"/>
          <w:lang w:val="sr-Latn-CS"/>
        </w:rPr>
        <w:t xml:space="preserve"> </w:t>
      </w:r>
      <w:r w:rsidR="00064C31">
        <w:rPr>
          <w:noProof/>
          <w:color w:val="000000"/>
          <w:lang w:val="sr-Latn-CS"/>
        </w:rPr>
        <w:t>Evropske</w:t>
      </w:r>
      <w:r w:rsidRPr="00064C31">
        <w:rPr>
          <w:noProof/>
          <w:color w:val="000000"/>
          <w:lang w:val="sr-Latn-CS"/>
        </w:rPr>
        <w:t xml:space="preserve"> </w:t>
      </w:r>
      <w:r w:rsidR="00064C31">
        <w:rPr>
          <w:noProof/>
          <w:color w:val="000000"/>
          <w:lang w:val="sr-Latn-CS"/>
        </w:rPr>
        <w:t>unije</w:t>
      </w:r>
      <w:r w:rsidRPr="00064C31">
        <w:rPr>
          <w:noProof/>
          <w:color w:val="000000"/>
          <w:lang w:val="sr-Latn-CS"/>
        </w:rPr>
        <w:t xml:space="preserve"> </w:t>
      </w:r>
      <w:r w:rsidR="00064C31">
        <w:rPr>
          <w:noProof/>
          <w:color w:val="000000"/>
          <w:lang w:val="sr-Latn-CS"/>
        </w:rPr>
        <w:t>već</w:t>
      </w:r>
      <w:r w:rsidRPr="00064C31">
        <w:rPr>
          <w:noProof/>
          <w:color w:val="000000"/>
          <w:lang w:val="sr-Latn-CS"/>
        </w:rPr>
        <w:t xml:space="preserve"> </w:t>
      </w:r>
      <w:r w:rsidR="00064C31">
        <w:rPr>
          <w:noProof/>
          <w:color w:val="000000"/>
          <w:lang w:val="sr-Latn-CS"/>
        </w:rPr>
        <w:t>se</w:t>
      </w:r>
      <w:r w:rsidRPr="00064C31">
        <w:rPr>
          <w:noProof/>
          <w:color w:val="000000"/>
          <w:lang w:val="sr-Latn-CS"/>
        </w:rPr>
        <w:t xml:space="preserve"> </w:t>
      </w:r>
      <w:r w:rsidR="00064C31">
        <w:rPr>
          <w:noProof/>
          <w:color w:val="000000"/>
          <w:lang w:val="sr-Latn-CS"/>
        </w:rPr>
        <w:t>isključivo</w:t>
      </w:r>
      <w:r w:rsidRPr="00064C31">
        <w:rPr>
          <w:noProof/>
          <w:color w:val="000000"/>
          <w:lang w:val="sr-Latn-CS"/>
        </w:rPr>
        <w:t xml:space="preserve"> </w:t>
      </w:r>
      <w:r w:rsidR="00064C31">
        <w:rPr>
          <w:noProof/>
          <w:color w:val="000000"/>
          <w:lang w:val="sr-Latn-CS"/>
        </w:rPr>
        <w:t>vrši</w:t>
      </w:r>
      <w:r w:rsidRPr="00064C31">
        <w:rPr>
          <w:noProof/>
          <w:color w:val="000000"/>
          <w:lang w:val="sr-Latn-CS"/>
        </w:rPr>
        <w:t xml:space="preserve"> </w:t>
      </w:r>
      <w:r w:rsidR="00064C31">
        <w:rPr>
          <w:noProof/>
          <w:color w:val="000000"/>
          <w:lang w:val="sr-Latn-CS"/>
        </w:rPr>
        <w:t>primena</w:t>
      </w:r>
      <w:r w:rsidRPr="00064C31">
        <w:rPr>
          <w:noProof/>
          <w:color w:val="000000"/>
          <w:lang w:val="sr-Latn-CS"/>
        </w:rPr>
        <w:t xml:space="preserve"> </w:t>
      </w:r>
      <w:r w:rsidR="00064C31">
        <w:rPr>
          <w:noProof/>
          <w:color w:val="000000"/>
          <w:lang w:val="sr-Latn-CS"/>
        </w:rPr>
        <w:t>ili</w:t>
      </w:r>
      <w:r w:rsidRPr="00064C31">
        <w:rPr>
          <w:noProof/>
          <w:color w:val="000000"/>
          <w:lang w:val="sr-Latn-CS"/>
        </w:rPr>
        <w:t xml:space="preserve"> </w:t>
      </w:r>
      <w:r w:rsidR="00064C31">
        <w:rPr>
          <w:noProof/>
          <w:color w:val="000000"/>
          <w:lang w:val="sr-Latn-CS"/>
        </w:rPr>
        <w:t>sprovođenje</w:t>
      </w:r>
      <w:r w:rsidRPr="00064C31">
        <w:rPr>
          <w:noProof/>
          <w:color w:val="000000"/>
          <w:lang w:val="sr-Latn-CS"/>
        </w:rPr>
        <w:t xml:space="preserve"> </w:t>
      </w:r>
      <w:r w:rsidR="00064C31">
        <w:rPr>
          <w:noProof/>
          <w:color w:val="000000"/>
          <w:lang w:val="sr-Latn-CS"/>
        </w:rPr>
        <w:t>nekog</w:t>
      </w:r>
      <w:r w:rsidRPr="00064C31">
        <w:rPr>
          <w:noProof/>
          <w:color w:val="000000"/>
          <w:lang w:val="sr-Latn-CS"/>
        </w:rPr>
        <w:t xml:space="preserve"> </w:t>
      </w:r>
      <w:r w:rsidR="00064C31">
        <w:rPr>
          <w:noProof/>
          <w:color w:val="000000"/>
          <w:lang w:val="sr-Latn-CS"/>
        </w:rPr>
        <w:t>zahteva</w:t>
      </w:r>
      <w:r w:rsidRPr="00064C31">
        <w:rPr>
          <w:noProof/>
          <w:color w:val="000000"/>
          <w:lang w:val="sr-Latn-CS"/>
        </w:rPr>
        <w:t xml:space="preserve"> </w:t>
      </w:r>
      <w:r w:rsidR="00064C31">
        <w:rPr>
          <w:noProof/>
          <w:color w:val="000000"/>
          <w:lang w:val="sr-Latn-CS"/>
        </w:rPr>
        <w:t>koji</w:t>
      </w:r>
      <w:r w:rsidRPr="00064C31">
        <w:rPr>
          <w:noProof/>
          <w:color w:val="000000"/>
          <w:lang w:val="sr-Latn-CS"/>
        </w:rPr>
        <w:t xml:space="preserve"> </w:t>
      </w:r>
      <w:r w:rsidR="00064C31">
        <w:rPr>
          <w:noProof/>
          <w:color w:val="000000"/>
          <w:lang w:val="sr-Latn-CS"/>
        </w:rPr>
        <w:t>proizilazi</w:t>
      </w:r>
      <w:r w:rsidRPr="00064C31">
        <w:rPr>
          <w:noProof/>
          <w:color w:val="000000"/>
          <w:lang w:val="sr-Latn-CS"/>
        </w:rPr>
        <w:t xml:space="preserve"> </w:t>
      </w:r>
      <w:r w:rsidR="00064C31">
        <w:rPr>
          <w:noProof/>
          <w:color w:val="000000"/>
          <w:lang w:val="sr-Latn-CS"/>
        </w:rPr>
        <w:t>iz</w:t>
      </w:r>
      <w:r w:rsidRPr="00064C31">
        <w:rPr>
          <w:noProof/>
          <w:color w:val="000000"/>
          <w:lang w:val="sr-Latn-CS"/>
        </w:rPr>
        <w:t xml:space="preserve"> </w:t>
      </w:r>
      <w:r w:rsidR="00064C31">
        <w:rPr>
          <w:noProof/>
          <w:color w:val="000000"/>
          <w:lang w:val="sr-Latn-CS"/>
        </w:rPr>
        <w:t>odredbe</w:t>
      </w:r>
      <w:r w:rsidRPr="00064C31">
        <w:rPr>
          <w:noProof/>
          <w:color w:val="000000"/>
          <w:lang w:val="sr-Latn-CS"/>
        </w:rPr>
        <w:t xml:space="preserve"> </w:t>
      </w:r>
      <w:r w:rsidR="00064C31">
        <w:rPr>
          <w:noProof/>
          <w:color w:val="000000"/>
          <w:lang w:val="sr-Latn-CS"/>
        </w:rPr>
        <w:t>sekundarnog</w:t>
      </w:r>
      <w:r w:rsidRPr="00064C31">
        <w:rPr>
          <w:noProof/>
          <w:color w:val="000000"/>
          <w:lang w:val="sr-Latn-CS"/>
        </w:rPr>
        <w:t xml:space="preserve"> </w:t>
      </w:r>
      <w:r w:rsidR="00064C31">
        <w:rPr>
          <w:noProof/>
          <w:color w:val="000000"/>
          <w:lang w:val="sr-Latn-CS"/>
        </w:rPr>
        <w:t>izvora</w:t>
      </w:r>
      <w:r w:rsidRPr="00064C31">
        <w:rPr>
          <w:noProof/>
          <w:color w:val="000000"/>
          <w:lang w:val="sr-Latn-CS"/>
        </w:rPr>
        <w:t xml:space="preserve"> </w:t>
      </w:r>
      <w:r w:rsidR="00064C31">
        <w:rPr>
          <w:noProof/>
          <w:color w:val="000000"/>
          <w:lang w:val="sr-Latn-CS"/>
        </w:rPr>
        <w:t>prava</w:t>
      </w:r>
      <w:r w:rsidRPr="00064C31">
        <w:rPr>
          <w:noProof/>
          <w:color w:val="000000"/>
          <w:lang w:val="sr-Latn-CS"/>
        </w:rPr>
        <w:t xml:space="preserve"> (</w:t>
      </w:r>
      <w:r w:rsidR="00064C31">
        <w:rPr>
          <w:noProof/>
          <w:color w:val="000000"/>
          <w:lang w:val="sr-Latn-CS"/>
        </w:rPr>
        <w:t>npr</w:t>
      </w:r>
      <w:r w:rsidRPr="00064C31">
        <w:rPr>
          <w:noProof/>
          <w:color w:val="000000"/>
          <w:lang w:val="sr-Latn-CS"/>
        </w:rPr>
        <w:t xml:space="preserve">. </w:t>
      </w:r>
      <w:r w:rsidR="00064C31">
        <w:rPr>
          <w:noProof/>
          <w:color w:val="000000"/>
          <w:lang w:val="sr-Latn-CS"/>
        </w:rPr>
        <w:t>Predlogom</w:t>
      </w:r>
      <w:r w:rsidRPr="00064C31">
        <w:rPr>
          <w:noProof/>
          <w:color w:val="000000"/>
          <w:lang w:val="sr-Latn-CS"/>
        </w:rPr>
        <w:t xml:space="preserve"> </w:t>
      </w:r>
      <w:r w:rsidR="00064C31">
        <w:rPr>
          <w:noProof/>
          <w:color w:val="000000"/>
          <w:lang w:val="sr-Latn-CS"/>
        </w:rPr>
        <w:t>odluke</w:t>
      </w:r>
      <w:r w:rsidRPr="00064C31">
        <w:rPr>
          <w:noProof/>
          <w:color w:val="000000"/>
          <w:lang w:val="sr-Latn-CS"/>
        </w:rPr>
        <w:t xml:space="preserve"> </w:t>
      </w:r>
      <w:r w:rsidR="00064C31">
        <w:rPr>
          <w:noProof/>
          <w:color w:val="000000"/>
          <w:lang w:val="sr-Latn-CS"/>
        </w:rPr>
        <w:t>o</w:t>
      </w:r>
      <w:r w:rsidRPr="00064C31">
        <w:rPr>
          <w:noProof/>
          <w:color w:val="000000"/>
          <w:lang w:val="sr-Latn-CS"/>
        </w:rPr>
        <w:t xml:space="preserve"> </w:t>
      </w:r>
      <w:r w:rsidR="00064C31">
        <w:rPr>
          <w:noProof/>
          <w:color w:val="000000"/>
          <w:lang w:val="sr-Latn-CS"/>
        </w:rPr>
        <w:t>izradi</w:t>
      </w:r>
      <w:r w:rsidRPr="00064C31">
        <w:rPr>
          <w:noProof/>
          <w:color w:val="000000"/>
          <w:lang w:val="sr-Latn-CS"/>
        </w:rPr>
        <w:t xml:space="preserve"> </w:t>
      </w:r>
      <w:r w:rsidR="00064C31">
        <w:rPr>
          <w:noProof/>
          <w:color w:val="000000"/>
          <w:lang w:val="sr-Latn-CS"/>
        </w:rPr>
        <w:t>strateške</w:t>
      </w:r>
      <w:r w:rsidRPr="00064C31">
        <w:rPr>
          <w:noProof/>
          <w:color w:val="000000"/>
          <w:lang w:val="sr-Latn-CS"/>
        </w:rPr>
        <w:t xml:space="preserve"> </w:t>
      </w:r>
      <w:r w:rsidR="00064C31">
        <w:rPr>
          <w:noProof/>
          <w:color w:val="000000"/>
          <w:lang w:val="sr-Latn-CS"/>
        </w:rPr>
        <w:t>procene</w:t>
      </w:r>
      <w:r w:rsidRPr="00064C31">
        <w:rPr>
          <w:noProof/>
          <w:color w:val="000000"/>
          <w:lang w:val="sr-Latn-CS"/>
        </w:rPr>
        <w:t xml:space="preserve"> </w:t>
      </w:r>
      <w:r w:rsidR="00064C31">
        <w:rPr>
          <w:noProof/>
          <w:color w:val="000000"/>
          <w:lang w:val="sr-Latn-CS"/>
        </w:rPr>
        <w:t>uticaja</w:t>
      </w:r>
      <w:r w:rsidRPr="00064C31">
        <w:rPr>
          <w:noProof/>
          <w:color w:val="000000"/>
          <w:lang w:val="sr-Latn-CS"/>
        </w:rPr>
        <w:t xml:space="preserve"> </w:t>
      </w:r>
      <w:r w:rsidR="00064C31">
        <w:rPr>
          <w:noProof/>
          <w:color w:val="000000"/>
          <w:lang w:val="sr-Latn-CS"/>
        </w:rPr>
        <w:t>biće</w:t>
      </w:r>
      <w:r w:rsidRPr="00064C31">
        <w:rPr>
          <w:noProof/>
          <w:color w:val="000000"/>
          <w:lang w:val="sr-Latn-CS"/>
        </w:rPr>
        <w:t xml:space="preserve"> </w:t>
      </w:r>
      <w:r w:rsidR="00064C31">
        <w:rPr>
          <w:noProof/>
          <w:color w:val="000000"/>
          <w:lang w:val="sr-Latn-CS"/>
        </w:rPr>
        <w:t>sprovedena</w:t>
      </w:r>
      <w:r w:rsidRPr="00064C31">
        <w:rPr>
          <w:noProof/>
          <w:color w:val="000000"/>
          <w:lang w:val="sr-Latn-CS"/>
        </w:rPr>
        <w:t xml:space="preserve"> </w:t>
      </w:r>
      <w:r w:rsidR="00064C31">
        <w:rPr>
          <w:noProof/>
          <w:color w:val="000000"/>
          <w:lang w:val="sr-Latn-CS"/>
        </w:rPr>
        <w:t>obaveza</w:t>
      </w:r>
      <w:r w:rsidRPr="00064C31">
        <w:rPr>
          <w:noProof/>
          <w:color w:val="000000"/>
          <w:lang w:val="sr-Latn-CS"/>
        </w:rPr>
        <w:t xml:space="preserve"> </w:t>
      </w:r>
      <w:r w:rsidR="00064C31">
        <w:rPr>
          <w:noProof/>
          <w:color w:val="000000"/>
          <w:lang w:val="sr-Latn-CS"/>
        </w:rPr>
        <w:t>iz</w:t>
      </w:r>
      <w:r w:rsidRPr="00064C31">
        <w:rPr>
          <w:noProof/>
          <w:color w:val="000000"/>
          <w:lang w:val="sr-Latn-CS"/>
        </w:rPr>
        <w:t xml:space="preserve"> </w:t>
      </w:r>
      <w:r w:rsidR="00064C31">
        <w:rPr>
          <w:noProof/>
          <w:color w:val="000000"/>
          <w:lang w:val="sr-Latn-CS"/>
        </w:rPr>
        <w:t>člana</w:t>
      </w:r>
      <w:r w:rsidRPr="00064C31">
        <w:rPr>
          <w:noProof/>
          <w:color w:val="000000"/>
          <w:lang w:val="sr-Latn-CS"/>
        </w:rPr>
        <w:t xml:space="preserve"> 4. </w:t>
      </w:r>
      <w:r w:rsidR="00064C31">
        <w:rPr>
          <w:noProof/>
          <w:color w:val="000000"/>
          <w:lang w:val="sr-Latn-CS"/>
        </w:rPr>
        <w:t>Direktive</w:t>
      </w:r>
      <w:r w:rsidRPr="00064C31">
        <w:rPr>
          <w:noProof/>
          <w:color w:val="000000"/>
          <w:lang w:val="sr-Latn-CS"/>
        </w:rPr>
        <w:t xml:space="preserve"> 2001/42/</w:t>
      </w:r>
      <w:r w:rsidR="00064C31">
        <w:rPr>
          <w:noProof/>
          <w:color w:val="000000"/>
          <w:lang w:val="sr-Latn-CS"/>
        </w:rPr>
        <w:t>EZ</w:t>
      </w:r>
      <w:r w:rsidRPr="00064C31">
        <w:rPr>
          <w:noProof/>
          <w:color w:val="000000"/>
          <w:lang w:val="sr-Latn-CS"/>
        </w:rPr>
        <w:t xml:space="preserve">, </w:t>
      </w:r>
      <w:r w:rsidR="00064C31">
        <w:rPr>
          <w:noProof/>
          <w:color w:val="000000"/>
          <w:lang w:val="sr-Latn-CS"/>
        </w:rPr>
        <w:t>ali</w:t>
      </w:r>
      <w:r w:rsidRPr="00064C31">
        <w:rPr>
          <w:noProof/>
          <w:color w:val="000000"/>
          <w:lang w:val="sr-Latn-CS"/>
        </w:rPr>
        <w:t xml:space="preserve"> </w:t>
      </w:r>
      <w:r w:rsidR="00064C31">
        <w:rPr>
          <w:noProof/>
          <w:color w:val="000000"/>
          <w:lang w:val="sr-Latn-CS"/>
        </w:rPr>
        <w:t>se</w:t>
      </w:r>
      <w:r w:rsidRPr="00064C31">
        <w:rPr>
          <w:noProof/>
          <w:color w:val="000000"/>
          <w:lang w:val="sr-Latn-CS"/>
        </w:rPr>
        <w:t xml:space="preserve"> </w:t>
      </w:r>
      <w:r w:rsidR="00064C31">
        <w:rPr>
          <w:noProof/>
          <w:color w:val="000000"/>
          <w:lang w:val="sr-Latn-CS"/>
        </w:rPr>
        <w:t>ne</w:t>
      </w:r>
      <w:r w:rsidRPr="00064C31">
        <w:rPr>
          <w:noProof/>
          <w:color w:val="000000"/>
          <w:lang w:val="sr-Latn-CS"/>
        </w:rPr>
        <w:t xml:space="preserve"> </w:t>
      </w:r>
      <w:r w:rsidR="00064C31">
        <w:rPr>
          <w:noProof/>
          <w:color w:val="000000"/>
          <w:lang w:val="sr-Latn-CS"/>
        </w:rPr>
        <w:t>vrši</w:t>
      </w:r>
      <w:r w:rsidRPr="00064C31">
        <w:rPr>
          <w:noProof/>
          <w:color w:val="000000"/>
          <w:lang w:val="sr-Latn-CS"/>
        </w:rPr>
        <w:t xml:space="preserve"> </w:t>
      </w:r>
      <w:r w:rsidR="00064C31">
        <w:rPr>
          <w:noProof/>
          <w:color w:val="000000"/>
          <w:lang w:val="sr-Latn-CS"/>
        </w:rPr>
        <w:t>i</w:t>
      </w:r>
      <w:r w:rsidRPr="00064C31">
        <w:rPr>
          <w:noProof/>
          <w:color w:val="000000"/>
          <w:lang w:val="sr-Latn-CS"/>
        </w:rPr>
        <w:t xml:space="preserve"> </w:t>
      </w:r>
      <w:r w:rsidR="00064C31">
        <w:rPr>
          <w:noProof/>
          <w:color w:val="000000"/>
          <w:lang w:val="sr-Latn-CS"/>
        </w:rPr>
        <w:t>prenos</w:t>
      </w:r>
      <w:r w:rsidRPr="00064C31">
        <w:rPr>
          <w:noProof/>
          <w:color w:val="000000"/>
          <w:lang w:val="sr-Latn-CS"/>
        </w:rPr>
        <w:t xml:space="preserve"> </w:t>
      </w:r>
      <w:r w:rsidR="00064C31">
        <w:rPr>
          <w:noProof/>
          <w:color w:val="000000"/>
          <w:lang w:val="sr-Latn-CS"/>
        </w:rPr>
        <w:t>te</w:t>
      </w:r>
      <w:r w:rsidRPr="00064C31">
        <w:rPr>
          <w:noProof/>
          <w:color w:val="000000"/>
          <w:lang w:val="sr-Latn-CS"/>
        </w:rPr>
        <w:t xml:space="preserve"> </w:t>
      </w:r>
      <w:r w:rsidR="00064C31">
        <w:rPr>
          <w:noProof/>
          <w:color w:val="000000"/>
          <w:lang w:val="sr-Latn-CS"/>
        </w:rPr>
        <w:t>odredbe</w:t>
      </w:r>
      <w:r w:rsidRPr="00064C31">
        <w:rPr>
          <w:noProof/>
          <w:color w:val="000000"/>
          <w:lang w:val="sr-Latn-CS"/>
        </w:rPr>
        <w:t xml:space="preserve"> </w:t>
      </w:r>
      <w:r w:rsidR="00064C31">
        <w:rPr>
          <w:noProof/>
          <w:color w:val="000000"/>
          <w:lang w:val="sr-Latn-CS"/>
        </w:rPr>
        <w:t>direktive</w:t>
      </w:r>
      <w:r w:rsidRPr="00064C31">
        <w:rPr>
          <w:noProof/>
          <w:color w:val="000000"/>
          <w:lang w:val="sr-Latn-CS"/>
        </w:rPr>
        <w:t xml:space="preserve">).  </w:t>
      </w:r>
    </w:p>
    <w:p w14:paraId="233D7428" w14:textId="77777777" w:rsidR="008D378B" w:rsidRPr="00064C31" w:rsidRDefault="008D378B" w:rsidP="00C23B88">
      <w:pPr>
        <w:jc w:val="both"/>
        <w:rPr>
          <w:noProof/>
          <w:lang w:val="sr-Latn-CS"/>
        </w:rPr>
      </w:pPr>
    </w:p>
    <w:p w14:paraId="079DDEB4" w14:textId="4994D102" w:rsidR="008D378B" w:rsidRPr="00064C31" w:rsidRDefault="008D378B" w:rsidP="00C23B88">
      <w:pPr>
        <w:jc w:val="both"/>
        <w:rPr>
          <w:noProof/>
          <w:lang w:val="sr-Latn-CS"/>
        </w:rPr>
      </w:pPr>
      <w:r w:rsidRPr="00064C31">
        <w:rPr>
          <w:noProof/>
          <w:lang w:val="sr-Latn-CS"/>
        </w:rPr>
        <w:t xml:space="preserve">6. </w:t>
      </w:r>
      <w:r w:rsidR="00064C31">
        <w:rPr>
          <w:noProof/>
          <w:lang w:val="sr-Latn-CS"/>
        </w:rPr>
        <w:t>Da</w:t>
      </w:r>
      <w:r w:rsidRPr="00064C31">
        <w:rPr>
          <w:noProof/>
          <w:lang w:val="sr-Latn-CS"/>
        </w:rPr>
        <w:t xml:space="preserve"> </w:t>
      </w:r>
      <w:r w:rsidR="00064C31">
        <w:rPr>
          <w:noProof/>
          <w:lang w:val="sr-Latn-CS"/>
        </w:rPr>
        <w:t>li</w:t>
      </w:r>
      <w:r w:rsidRPr="00064C31">
        <w:rPr>
          <w:noProof/>
          <w:lang w:val="sr-Latn-CS"/>
        </w:rPr>
        <w:t xml:space="preserve"> </w:t>
      </w:r>
      <w:r w:rsidR="00064C31">
        <w:rPr>
          <w:noProof/>
          <w:lang w:val="sr-Latn-CS"/>
        </w:rPr>
        <w:t>su</w:t>
      </w:r>
      <w:r w:rsidRPr="00064C31">
        <w:rPr>
          <w:noProof/>
          <w:lang w:val="sr-Latn-CS"/>
        </w:rPr>
        <w:t xml:space="preserve"> </w:t>
      </w:r>
      <w:r w:rsidR="00064C31">
        <w:rPr>
          <w:noProof/>
          <w:lang w:val="sr-Latn-CS"/>
        </w:rPr>
        <w:t>prethodno</w:t>
      </w:r>
      <w:r w:rsidRPr="00064C31">
        <w:rPr>
          <w:noProof/>
          <w:lang w:val="sr-Latn-CS"/>
        </w:rPr>
        <w:t xml:space="preserve"> </w:t>
      </w:r>
      <w:r w:rsidR="00064C31">
        <w:rPr>
          <w:noProof/>
          <w:lang w:val="sr-Latn-CS"/>
        </w:rPr>
        <w:t>navedeni</w:t>
      </w:r>
      <w:r w:rsidRPr="00064C31">
        <w:rPr>
          <w:noProof/>
          <w:lang w:val="sr-Latn-CS"/>
        </w:rPr>
        <w:t xml:space="preserve"> </w:t>
      </w:r>
      <w:r w:rsidR="00064C31">
        <w:rPr>
          <w:noProof/>
          <w:lang w:val="sr-Latn-CS"/>
        </w:rPr>
        <w:t>izvori</w:t>
      </w:r>
      <w:r w:rsidRPr="00064C31">
        <w:rPr>
          <w:noProof/>
          <w:lang w:val="sr-Latn-CS"/>
        </w:rPr>
        <w:t xml:space="preserve"> </w:t>
      </w:r>
      <w:r w:rsidR="00064C31">
        <w:rPr>
          <w:noProof/>
          <w:lang w:val="sr-Latn-CS"/>
        </w:rPr>
        <w:t>prava</w:t>
      </w:r>
      <w:r w:rsidRPr="00064C31">
        <w:rPr>
          <w:noProof/>
          <w:lang w:val="sr-Latn-CS"/>
        </w:rPr>
        <w:t xml:space="preserve"> </w:t>
      </w:r>
      <w:r w:rsidR="00064C31">
        <w:rPr>
          <w:noProof/>
          <w:lang w:val="sr-Latn-CS"/>
        </w:rPr>
        <w:t>Evropske</w:t>
      </w:r>
      <w:r w:rsidRPr="00064C31">
        <w:rPr>
          <w:noProof/>
          <w:lang w:val="sr-Latn-CS"/>
        </w:rPr>
        <w:t xml:space="preserve"> </w:t>
      </w:r>
      <w:r w:rsidR="00064C31">
        <w:rPr>
          <w:noProof/>
          <w:lang w:val="sr-Latn-CS"/>
        </w:rPr>
        <w:t>unije</w:t>
      </w:r>
      <w:r w:rsidRPr="00064C31">
        <w:rPr>
          <w:noProof/>
          <w:lang w:val="sr-Latn-CS"/>
        </w:rPr>
        <w:t xml:space="preserve"> </w:t>
      </w:r>
      <w:r w:rsidR="00064C31">
        <w:rPr>
          <w:noProof/>
          <w:lang w:val="sr-Latn-CS"/>
        </w:rPr>
        <w:t>prevedeni</w:t>
      </w:r>
      <w:r w:rsidRPr="00064C31">
        <w:rPr>
          <w:noProof/>
          <w:lang w:val="sr-Latn-CS"/>
        </w:rPr>
        <w:t xml:space="preserve"> </w:t>
      </w:r>
      <w:r w:rsidR="00064C31">
        <w:rPr>
          <w:noProof/>
          <w:lang w:val="sr-Latn-CS"/>
        </w:rPr>
        <w:t>na</w:t>
      </w:r>
      <w:r w:rsidRPr="00064C31">
        <w:rPr>
          <w:noProof/>
          <w:lang w:val="sr-Latn-CS"/>
        </w:rPr>
        <w:t xml:space="preserve"> </w:t>
      </w:r>
      <w:r w:rsidR="00064C31">
        <w:rPr>
          <w:noProof/>
          <w:lang w:val="sr-Latn-CS"/>
        </w:rPr>
        <w:t>srpski</w:t>
      </w:r>
      <w:r w:rsidRPr="00064C31">
        <w:rPr>
          <w:noProof/>
          <w:lang w:val="sr-Latn-CS"/>
        </w:rPr>
        <w:t xml:space="preserve"> </w:t>
      </w:r>
      <w:r w:rsidR="00064C31">
        <w:rPr>
          <w:noProof/>
          <w:lang w:val="sr-Latn-CS"/>
        </w:rPr>
        <w:t>jezik</w:t>
      </w:r>
      <w:r w:rsidRPr="00064C31">
        <w:rPr>
          <w:noProof/>
          <w:lang w:val="sr-Latn-CS"/>
        </w:rPr>
        <w:t>?</w:t>
      </w:r>
    </w:p>
    <w:p w14:paraId="4E754D65" w14:textId="170F1AEE" w:rsidR="008D378B" w:rsidRPr="00064C31" w:rsidRDefault="00064C31" w:rsidP="00C23B88">
      <w:pPr>
        <w:jc w:val="both"/>
        <w:rPr>
          <w:b/>
          <w:noProof/>
          <w:lang w:val="sr-Latn-CS"/>
        </w:rPr>
      </w:pPr>
      <w:r>
        <w:rPr>
          <w:b/>
          <w:noProof/>
          <w:lang w:val="sr-Latn-CS"/>
        </w:rPr>
        <w:t>Da</w:t>
      </w:r>
      <w:r w:rsidR="008D378B" w:rsidRPr="00064C31">
        <w:rPr>
          <w:b/>
          <w:noProof/>
          <w:lang w:val="sr-Latn-CS"/>
        </w:rPr>
        <w:t>.</w:t>
      </w:r>
    </w:p>
    <w:p w14:paraId="052709C4" w14:textId="77777777" w:rsidR="008D378B" w:rsidRPr="00064C31" w:rsidRDefault="008D378B" w:rsidP="00C23B88">
      <w:pPr>
        <w:jc w:val="both"/>
        <w:rPr>
          <w:noProof/>
          <w:lang w:val="sr-Latn-CS"/>
        </w:rPr>
      </w:pPr>
    </w:p>
    <w:p w14:paraId="45AE5129" w14:textId="7FF6EE5A" w:rsidR="008D378B" w:rsidRPr="00064C31" w:rsidRDefault="008D378B" w:rsidP="00C23B88">
      <w:pPr>
        <w:jc w:val="both"/>
        <w:rPr>
          <w:noProof/>
          <w:lang w:val="sr-Latn-CS"/>
        </w:rPr>
      </w:pPr>
      <w:r w:rsidRPr="00064C31">
        <w:rPr>
          <w:noProof/>
          <w:lang w:val="sr-Latn-CS"/>
        </w:rPr>
        <w:t xml:space="preserve">7. </w:t>
      </w:r>
      <w:r w:rsidR="00064C31">
        <w:rPr>
          <w:noProof/>
          <w:lang w:val="sr-Latn-CS"/>
        </w:rPr>
        <w:t>Da</w:t>
      </w:r>
      <w:r w:rsidRPr="00064C31">
        <w:rPr>
          <w:noProof/>
          <w:lang w:val="sr-Latn-CS"/>
        </w:rPr>
        <w:t xml:space="preserve"> </w:t>
      </w:r>
      <w:r w:rsidR="00064C31">
        <w:rPr>
          <w:noProof/>
          <w:lang w:val="sr-Latn-CS"/>
        </w:rPr>
        <w:t>li</w:t>
      </w:r>
      <w:r w:rsidRPr="00064C31">
        <w:rPr>
          <w:noProof/>
          <w:lang w:val="sr-Latn-CS"/>
        </w:rPr>
        <w:t xml:space="preserve"> </w:t>
      </w:r>
      <w:r w:rsidR="00064C31">
        <w:rPr>
          <w:noProof/>
          <w:lang w:val="sr-Latn-CS"/>
        </w:rPr>
        <w:t>je</w:t>
      </w:r>
      <w:r w:rsidRPr="00064C31">
        <w:rPr>
          <w:noProof/>
          <w:lang w:val="sr-Latn-CS"/>
        </w:rPr>
        <w:t xml:space="preserve"> </w:t>
      </w:r>
      <w:r w:rsidR="00064C31">
        <w:rPr>
          <w:noProof/>
          <w:lang w:val="sr-Latn-CS"/>
        </w:rPr>
        <w:t>propis</w:t>
      </w:r>
      <w:r w:rsidRPr="00064C31">
        <w:rPr>
          <w:noProof/>
          <w:lang w:val="sr-Latn-CS"/>
        </w:rPr>
        <w:t xml:space="preserve"> </w:t>
      </w:r>
      <w:r w:rsidR="00064C31">
        <w:rPr>
          <w:noProof/>
          <w:lang w:val="sr-Latn-CS"/>
        </w:rPr>
        <w:t>preveden</w:t>
      </w:r>
      <w:r w:rsidRPr="00064C31">
        <w:rPr>
          <w:noProof/>
          <w:lang w:val="sr-Latn-CS"/>
        </w:rPr>
        <w:t xml:space="preserve"> </w:t>
      </w:r>
      <w:r w:rsidR="00064C31">
        <w:rPr>
          <w:noProof/>
          <w:lang w:val="sr-Latn-CS"/>
        </w:rPr>
        <w:t>na</w:t>
      </w:r>
      <w:r w:rsidRPr="00064C31">
        <w:rPr>
          <w:noProof/>
          <w:lang w:val="sr-Latn-CS"/>
        </w:rPr>
        <w:t xml:space="preserve"> </w:t>
      </w:r>
      <w:r w:rsidR="00064C31">
        <w:rPr>
          <w:noProof/>
          <w:lang w:val="sr-Latn-CS"/>
        </w:rPr>
        <w:t>neki</w:t>
      </w:r>
      <w:r w:rsidRPr="00064C31">
        <w:rPr>
          <w:noProof/>
          <w:lang w:val="sr-Latn-CS"/>
        </w:rPr>
        <w:t xml:space="preserve"> </w:t>
      </w:r>
      <w:r w:rsidR="00064C31">
        <w:rPr>
          <w:noProof/>
          <w:lang w:val="sr-Latn-CS"/>
        </w:rPr>
        <w:t>službeni</w:t>
      </w:r>
      <w:r w:rsidRPr="00064C31">
        <w:rPr>
          <w:noProof/>
          <w:lang w:val="sr-Latn-CS"/>
        </w:rPr>
        <w:t xml:space="preserve"> </w:t>
      </w:r>
      <w:r w:rsidR="00064C31">
        <w:rPr>
          <w:noProof/>
          <w:lang w:val="sr-Latn-CS"/>
        </w:rPr>
        <w:t>jezik</w:t>
      </w:r>
      <w:r w:rsidRPr="00064C31">
        <w:rPr>
          <w:noProof/>
          <w:lang w:val="sr-Latn-CS"/>
        </w:rPr>
        <w:t xml:space="preserve"> </w:t>
      </w:r>
      <w:r w:rsidR="00064C31">
        <w:rPr>
          <w:noProof/>
          <w:lang w:val="sr-Latn-CS"/>
        </w:rPr>
        <w:t>Evropske</w:t>
      </w:r>
      <w:r w:rsidRPr="00064C31">
        <w:rPr>
          <w:noProof/>
          <w:lang w:val="sr-Latn-CS"/>
        </w:rPr>
        <w:t xml:space="preserve"> </w:t>
      </w:r>
      <w:r w:rsidR="00064C31">
        <w:rPr>
          <w:noProof/>
          <w:lang w:val="sr-Latn-CS"/>
        </w:rPr>
        <w:t>unije</w:t>
      </w:r>
      <w:r w:rsidRPr="00064C31">
        <w:rPr>
          <w:noProof/>
          <w:lang w:val="sr-Latn-CS"/>
        </w:rPr>
        <w:t>?</w:t>
      </w:r>
    </w:p>
    <w:p w14:paraId="4B6C6B22" w14:textId="22D6B65C" w:rsidR="008D378B" w:rsidRPr="00064C31" w:rsidRDefault="00064C31" w:rsidP="00C23B88">
      <w:pPr>
        <w:tabs>
          <w:tab w:val="left" w:pos="1418"/>
        </w:tabs>
        <w:jc w:val="both"/>
        <w:rPr>
          <w:rFonts w:eastAsia="Calibri"/>
          <w:b/>
          <w:noProof/>
          <w:lang w:val="sr-Latn-CS"/>
        </w:rPr>
      </w:pPr>
      <w:r>
        <w:rPr>
          <w:rFonts w:eastAsia="Calibri"/>
          <w:b/>
          <w:noProof/>
          <w:lang w:val="sr-Latn-CS"/>
        </w:rPr>
        <w:t>Propis</w:t>
      </w:r>
      <w:r w:rsidR="008D378B" w:rsidRPr="00064C31">
        <w:rPr>
          <w:rFonts w:eastAsia="Calibri"/>
          <w:b/>
          <w:noProof/>
          <w:lang w:val="sr-Latn-CS"/>
        </w:rPr>
        <w:t xml:space="preserve"> </w:t>
      </w:r>
      <w:r>
        <w:rPr>
          <w:rFonts w:eastAsia="Calibri"/>
          <w:b/>
          <w:noProof/>
          <w:lang w:val="sr-Latn-CS"/>
        </w:rPr>
        <w:t>je</w:t>
      </w:r>
      <w:r w:rsidR="008D378B" w:rsidRPr="00064C31">
        <w:rPr>
          <w:rFonts w:eastAsia="Calibri"/>
          <w:b/>
          <w:noProof/>
          <w:lang w:val="sr-Latn-CS"/>
        </w:rPr>
        <w:t xml:space="preserve"> </w:t>
      </w:r>
      <w:r>
        <w:rPr>
          <w:rFonts w:eastAsia="Calibri"/>
          <w:b/>
          <w:noProof/>
          <w:lang w:val="sr-Latn-CS"/>
        </w:rPr>
        <w:t>preveden</w:t>
      </w:r>
      <w:r w:rsidR="008D378B" w:rsidRPr="00064C31">
        <w:rPr>
          <w:rFonts w:eastAsia="Calibri"/>
          <w:b/>
          <w:noProof/>
          <w:lang w:val="sr-Latn-CS"/>
        </w:rPr>
        <w:t xml:space="preserve"> </w:t>
      </w:r>
      <w:r>
        <w:rPr>
          <w:rFonts w:eastAsia="Calibri"/>
          <w:b/>
          <w:noProof/>
          <w:lang w:val="sr-Latn-CS"/>
        </w:rPr>
        <w:t>na</w:t>
      </w:r>
      <w:r w:rsidR="008D378B" w:rsidRPr="00064C31">
        <w:rPr>
          <w:rFonts w:eastAsia="Calibri"/>
          <w:b/>
          <w:noProof/>
          <w:lang w:val="sr-Latn-CS"/>
        </w:rPr>
        <w:t xml:space="preserve"> </w:t>
      </w:r>
      <w:r>
        <w:rPr>
          <w:rFonts w:eastAsia="Calibri"/>
          <w:b/>
          <w:noProof/>
          <w:lang w:val="sr-Latn-CS"/>
        </w:rPr>
        <w:t>službeni</w:t>
      </w:r>
      <w:r w:rsidR="008D378B" w:rsidRPr="00064C31">
        <w:rPr>
          <w:rFonts w:eastAsia="Calibri"/>
          <w:b/>
          <w:noProof/>
          <w:lang w:val="sr-Latn-CS"/>
        </w:rPr>
        <w:t xml:space="preserve"> </w:t>
      </w:r>
      <w:r>
        <w:rPr>
          <w:rFonts w:eastAsia="Calibri"/>
          <w:b/>
          <w:noProof/>
          <w:lang w:val="sr-Latn-CS"/>
        </w:rPr>
        <w:t>jezik</w:t>
      </w:r>
      <w:r w:rsidR="008D378B" w:rsidRPr="00064C31">
        <w:rPr>
          <w:rFonts w:eastAsia="Calibri"/>
          <w:b/>
          <w:noProof/>
          <w:lang w:val="sr-Latn-CS"/>
        </w:rPr>
        <w:t xml:space="preserve"> </w:t>
      </w:r>
      <w:r>
        <w:rPr>
          <w:rFonts w:eastAsia="Calibri"/>
          <w:b/>
          <w:noProof/>
          <w:lang w:val="sr-Latn-CS"/>
        </w:rPr>
        <w:t>EU</w:t>
      </w:r>
      <w:r w:rsidR="008D378B" w:rsidRPr="00064C31">
        <w:rPr>
          <w:rFonts w:eastAsia="Calibri"/>
          <w:b/>
          <w:noProof/>
          <w:lang w:val="sr-Latn-CS"/>
        </w:rPr>
        <w:t>.</w:t>
      </w:r>
    </w:p>
    <w:p w14:paraId="1956DE02" w14:textId="77777777" w:rsidR="008D378B" w:rsidRPr="00064C31" w:rsidRDefault="008D378B" w:rsidP="00C23B88">
      <w:pPr>
        <w:jc w:val="both"/>
        <w:rPr>
          <w:noProof/>
          <w:lang w:val="sr-Latn-CS"/>
        </w:rPr>
      </w:pPr>
    </w:p>
    <w:p w14:paraId="348FA05C" w14:textId="77777777" w:rsidR="008D378B" w:rsidRPr="00064C31" w:rsidRDefault="008D378B" w:rsidP="00C23B88">
      <w:pPr>
        <w:jc w:val="both"/>
        <w:rPr>
          <w:noProof/>
          <w:lang w:val="sr-Latn-CS"/>
        </w:rPr>
      </w:pPr>
    </w:p>
    <w:p w14:paraId="0507B4A7" w14:textId="7C49C423" w:rsidR="008D378B" w:rsidRPr="00064C31" w:rsidRDefault="008D378B" w:rsidP="00C23B88">
      <w:pPr>
        <w:jc w:val="both"/>
        <w:rPr>
          <w:noProof/>
          <w:lang w:val="sr-Latn-CS"/>
        </w:rPr>
      </w:pPr>
      <w:r w:rsidRPr="00064C31">
        <w:rPr>
          <w:noProof/>
          <w:lang w:val="sr-Latn-CS"/>
        </w:rPr>
        <w:t xml:space="preserve">8. </w:t>
      </w:r>
      <w:r w:rsidR="00064C31">
        <w:rPr>
          <w:noProof/>
          <w:lang w:val="sr-Latn-CS"/>
        </w:rPr>
        <w:t>Saradnja</w:t>
      </w:r>
      <w:r w:rsidRPr="00064C31">
        <w:rPr>
          <w:noProof/>
          <w:lang w:val="sr-Latn-CS"/>
        </w:rPr>
        <w:t xml:space="preserve"> </w:t>
      </w:r>
      <w:r w:rsidR="00064C31">
        <w:rPr>
          <w:noProof/>
          <w:lang w:val="sr-Latn-CS"/>
        </w:rPr>
        <w:t>sa</w:t>
      </w:r>
      <w:r w:rsidRPr="00064C31">
        <w:rPr>
          <w:noProof/>
          <w:lang w:val="sr-Latn-CS"/>
        </w:rPr>
        <w:t xml:space="preserve"> </w:t>
      </w:r>
      <w:r w:rsidR="00064C31">
        <w:rPr>
          <w:noProof/>
          <w:lang w:val="sr-Latn-CS"/>
        </w:rPr>
        <w:t>Evropskom</w:t>
      </w:r>
      <w:r w:rsidRPr="00064C31">
        <w:rPr>
          <w:noProof/>
          <w:lang w:val="sr-Latn-CS"/>
        </w:rPr>
        <w:t xml:space="preserve"> </w:t>
      </w:r>
      <w:r w:rsidR="00064C31">
        <w:rPr>
          <w:noProof/>
          <w:lang w:val="sr-Latn-CS"/>
        </w:rPr>
        <w:t>unijom</w:t>
      </w:r>
      <w:r w:rsidRPr="00064C31">
        <w:rPr>
          <w:noProof/>
          <w:lang w:val="sr-Latn-CS"/>
        </w:rPr>
        <w:t xml:space="preserve"> </w:t>
      </w:r>
      <w:r w:rsidR="00064C31">
        <w:rPr>
          <w:noProof/>
          <w:lang w:val="sr-Latn-CS"/>
        </w:rPr>
        <w:t>i</w:t>
      </w:r>
      <w:r w:rsidRPr="00064C31">
        <w:rPr>
          <w:noProof/>
          <w:lang w:val="sr-Latn-CS"/>
        </w:rPr>
        <w:t xml:space="preserve"> </w:t>
      </w:r>
      <w:r w:rsidR="00064C31">
        <w:rPr>
          <w:noProof/>
          <w:lang w:val="sr-Latn-CS"/>
        </w:rPr>
        <w:t>učešće</w:t>
      </w:r>
      <w:r w:rsidRPr="00064C31">
        <w:rPr>
          <w:noProof/>
          <w:lang w:val="sr-Latn-CS"/>
        </w:rPr>
        <w:t xml:space="preserve"> </w:t>
      </w:r>
      <w:r w:rsidR="00064C31">
        <w:rPr>
          <w:noProof/>
          <w:lang w:val="sr-Latn-CS"/>
        </w:rPr>
        <w:t>konsultanata</w:t>
      </w:r>
      <w:r w:rsidRPr="00064C31">
        <w:rPr>
          <w:noProof/>
          <w:lang w:val="sr-Latn-CS"/>
        </w:rPr>
        <w:t xml:space="preserve"> </w:t>
      </w:r>
      <w:r w:rsidR="00064C31">
        <w:rPr>
          <w:noProof/>
          <w:lang w:val="sr-Latn-CS"/>
        </w:rPr>
        <w:t>u</w:t>
      </w:r>
      <w:r w:rsidRPr="00064C31">
        <w:rPr>
          <w:noProof/>
          <w:lang w:val="sr-Latn-CS"/>
        </w:rPr>
        <w:t xml:space="preserve"> </w:t>
      </w:r>
      <w:r w:rsidR="00064C31">
        <w:rPr>
          <w:noProof/>
          <w:lang w:val="sr-Latn-CS"/>
        </w:rPr>
        <w:t>izradi</w:t>
      </w:r>
      <w:r w:rsidRPr="00064C31">
        <w:rPr>
          <w:noProof/>
          <w:lang w:val="sr-Latn-CS"/>
        </w:rPr>
        <w:t xml:space="preserve"> </w:t>
      </w:r>
      <w:r w:rsidR="00064C31">
        <w:rPr>
          <w:noProof/>
          <w:lang w:val="sr-Latn-CS"/>
        </w:rPr>
        <w:t>propisa</w:t>
      </w:r>
      <w:r w:rsidRPr="00064C31">
        <w:rPr>
          <w:noProof/>
          <w:lang w:val="sr-Latn-CS"/>
        </w:rPr>
        <w:t xml:space="preserve"> </w:t>
      </w:r>
      <w:r w:rsidR="00064C31">
        <w:rPr>
          <w:noProof/>
          <w:lang w:val="sr-Latn-CS"/>
        </w:rPr>
        <w:t>i</w:t>
      </w:r>
      <w:r w:rsidRPr="00064C31">
        <w:rPr>
          <w:noProof/>
          <w:lang w:val="sr-Latn-CS"/>
        </w:rPr>
        <w:t xml:space="preserve"> </w:t>
      </w:r>
      <w:r w:rsidR="00064C31">
        <w:rPr>
          <w:noProof/>
          <w:lang w:val="sr-Latn-CS"/>
        </w:rPr>
        <w:t>njihovo</w:t>
      </w:r>
      <w:r w:rsidRPr="00064C31">
        <w:rPr>
          <w:noProof/>
          <w:lang w:val="sr-Latn-CS"/>
        </w:rPr>
        <w:t xml:space="preserve"> </w:t>
      </w:r>
      <w:r w:rsidR="00064C31">
        <w:rPr>
          <w:noProof/>
          <w:lang w:val="sr-Latn-CS"/>
        </w:rPr>
        <w:t>mišljenje</w:t>
      </w:r>
      <w:r w:rsidRPr="00064C31">
        <w:rPr>
          <w:noProof/>
          <w:lang w:val="sr-Latn-CS"/>
        </w:rPr>
        <w:t xml:space="preserve"> </w:t>
      </w:r>
      <w:r w:rsidR="00064C31">
        <w:rPr>
          <w:noProof/>
          <w:lang w:val="sr-Latn-CS"/>
        </w:rPr>
        <w:t>o</w:t>
      </w:r>
      <w:r w:rsidRPr="00064C31">
        <w:rPr>
          <w:noProof/>
          <w:lang w:val="sr-Latn-CS"/>
        </w:rPr>
        <w:t xml:space="preserve"> </w:t>
      </w:r>
      <w:r w:rsidR="00064C31">
        <w:rPr>
          <w:noProof/>
          <w:lang w:val="sr-Latn-CS"/>
        </w:rPr>
        <w:t>usklađenosti</w:t>
      </w:r>
      <w:r w:rsidRPr="00064C31">
        <w:rPr>
          <w:noProof/>
          <w:lang w:val="sr-Latn-CS"/>
        </w:rPr>
        <w:t>.</w:t>
      </w:r>
    </w:p>
    <w:p w14:paraId="026FAACE" w14:textId="6CB24A44" w:rsidR="008D378B" w:rsidRPr="00064C31" w:rsidRDefault="00064C31" w:rsidP="00C23B88">
      <w:pPr>
        <w:jc w:val="both"/>
        <w:rPr>
          <w:rFonts w:eastAsia="Calibri"/>
          <w:noProof/>
          <w:color w:val="000000"/>
          <w:lang w:val="sr-Latn-CS"/>
        </w:rPr>
      </w:pPr>
      <w:r>
        <w:rPr>
          <w:b/>
          <w:noProof/>
          <w:lang w:val="sr-Latn-CS"/>
        </w:rPr>
        <w:t>U</w:t>
      </w:r>
      <w:r w:rsidR="008D378B" w:rsidRPr="00064C31">
        <w:rPr>
          <w:b/>
          <w:noProof/>
          <w:lang w:val="sr-Latn-CS"/>
        </w:rPr>
        <w:t xml:space="preserve"> </w:t>
      </w:r>
      <w:r>
        <w:rPr>
          <w:b/>
          <w:noProof/>
          <w:lang w:val="sr-Latn-CS"/>
        </w:rPr>
        <w:t>postupku</w:t>
      </w:r>
      <w:r w:rsidR="008D378B" w:rsidRPr="00064C31">
        <w:rPr>
          <w:b/>
          <w:noProof/>
          <w:lang w:val="sr-Latn-CS"/>
        </w:rPr>
        <w:t xml:space="preserve"> </w:t>
      </w:r>
      <w:r>
        <w:rPr>
          <w:b/>
          <w:noProof/>
          <w:lang w:val="sr-Latn-CS"/>
        </w:rPr>
        <w:t>pripreme</w:t>
      </w:r>
      <w:r w:rsidR="008D378B" w:rsidRPr="00064C31">
        <w:rPr>
          <w:b/>
          <w:noProof/>
          <w:lang w:val="sr-Latn-CS"/>
        </w:rPr>
        <w:t xml:space="preserve"> </w:t>
      </w:r>
      <w:r>
        <w:rPr>
          <w:b/>
          <w:noProof/>
          <w:lang w:val="sr-Latn-CS"/>
        </w:rPr>
        <w:t>navedenog</w:t>
      </w:r>
      <w:r w:rsidR="008D378B" w:rsidRPr="00064C31">
        <w:rPr>
          <w:b/>
          <w:noProof/>
          <w:lang w:val="sr-Latn-CS"/>
        </w:rPr>
        <w:t xml:space="preserve"> </w:t>
      </w:r>
      <w:r>
        <w:rPr>
          <w:b/>
          <w:noProof/>
          <w:lang w:val="sr-Latn-CS"/>
        </w:rPr>
        <w:t>propisa</w:t>
      </w:r>
      <w:r w:rsidR="008D378B" w:rsidRPr="00064C31">
        <w:rPr>
          <w:b/>
          <w:noProof/>
          <w:lang w:val="sr-Latn-CS"/>
        </w:rPr>
        <w:t xml:space="preserve"> </w:t>
      </w:r>
      <w:r>
        <w:rPr>
          <w:b/>
          <w:noProof/>
          <w:lang w:val="sr-Latn-CS"/>
        </w:rPr>
        <w:t>ostvarena</w:t>
      </w:r>
      <w:r w:rsidR="008D378B" w:rsidRPr="00064C31">
        <w:rPr>
          <w:b/>
          <w:noProof/>
          <w:lang w:val="sr-Latn-CS"/>
        </w:rPr>
        <w:t xml:space="preserve"> </w:t>
      </w:r>
      <w:r>
        <w:rPr>
          <w:b/>
          <w:noProof/>
          <w:lang w:val="sr-Latn-CS"/>
        </w:rPr>
        <w:t>je</w:t>
      </w:r>
      <w:r w:rsidR="008D378B" w:rsidRPr="00064C31">
        <w:rPr>
          <w:b/>
          <w:noProof/>
          <w:lang w:val="sr-Latn-CS"/>
        </w:rPr>
        <w:t xml:space="preserve"> </w:t>
      </w:r>
      <w:r>
        <w:rPr>
          <w:b/>
          <w:noProof/>
          <w:lang w:val="sr-Latn-CS"/>
        </w:rPr>
        <w:t>saradnja</w:t>
      </w:r>
      <w:r w:rsidR="008D378B" w:rsidRPr="00064C31">
        <w:rPr>
          <w:b/>
          <w:noProof/>
          <w:lang w:val="sr-Latn-CS"/>
        </w:rPr>
        <w:t xml:space="preserve"> </w:t>
      </w:r>
      <w:r>
        <w:rPr>
          <w:b/>
          <w:noProof/>
          <w:lang w:val="sr-Latn-CS"/>
        </w:rPr>
        <w:t>sa</w:t>
      </w:r>
      <w:r w:rsidR="008D378B" w:rsidRPr="00064C31">
        <w:rPr>
          <w:b/>
          <w:noProof/>
          <w:lang w:val="sr-Latn-CS"/>
        </w:rPr>
        <w:t xml:space="preserve"> </w:t>
      </w:r>
      <w:r>
        <w:rPr>
          <w:b/>
          <w:noProof/>
          <w:lang w:val="sr-Latn-CS"/>
        </w:rPr>
        <w:t>konsultantima</w:t>
      </w:r>
      <w:r w:rsidR="008D378B" w:rsidRPr="00064C31">
        <w:rPr>
          <w:b/>
          <w:noProof/>
          <w:lang w:val="sr-Latn-CS"/>
        </w:rPr>
        <w:t xml:space="preserve"> </w:t>
      </w:r>
      <w:r>
        <w:rPr>
          <w:b/>
          <w:noProof/>
          <w:lang w:val="sr-Latn-CS"/>
        </w:rPr>
        <w:t>angažovanim</w:t>
      </w:r>
      <w:r w:rsidR="008D378B" w:rsidRPr="00064C31">
        <w:rPr>
          <w:b/>
          <w:noProof/>
          <w:lang w:val="sr-Latn-CS"/>
        </w:rPr>
        <w:t xml:space="preserve"> </w:t>
      </w:r>
      <w:r>
        <w:rPr>
          <w:b/>
          <w:noProof/>
          <w:lang w:val="sr-Latn-CS"/>
        </w:rPr>
        <w:t>na</w:t>
      </w:r>
      <w:r w:rsidR="008D378B" w:rsidRPr="00064C31">
        <w:rPr>
          <w:b/>
          <w:noProof/>
          <w:lang w:val="sr-Latn-CS"/>
        </w:rPr>
        <w:t xml:space="preserve"> </w:t>
      </w:r>
      <w:r>
        <w:rPr>
          <w:rFonts w:eastAsia="Calibri"/>
          <w:b/>
          <w:noProof/>
          <w:color w:val="000000"/>
          <w:lang w:val="sr-Latn-CS"/>
        </w:rPr>
        <w:t>projektu</w:t>
      </w:r>
      <w:r w:rsidR="00C23B88" w:rsidRPr="00064C31">
        <w:rPr>
          <w:rFonts w:eastAsia="Calibri"/>
          <w:b/>
          <w:noProof/>
          <w:color w:val="000000"/>
          <w:lang w:val="sr-Latn-CS"/>
        </w:rPr>
        <w:t xml:space="preserve"> </w:t>
      </w:r>
      <w:r>
        <w:rPr>
          <w:rFonts w:eastAsia="Calibri"/>
          <w:b/>
          <w:noProof/>
          <w:color w:val="000000"/>
          <w:lang w:val="sr-Latn-CS"/>
        </w:rPr>
        <w:t>koji</w:t>
      </w:r>
      <w:r w:rsidR="00C23B88" w:rsidRPr="00064C31">
        <w:rPr>
          <w:rFonts w:eastAsia="Calibri"/>
          <w:b/>
          <w:noProof/>
          <w:color w:val="000000"/>
          <w:lang w:val="sr-Latn-CS"/>
        </w:rPr>
        <w:t xml:space="preserve"> </w:t>
      </w:r>
      <w:r>
        <w:rPr>
          <w:rFonts w:eastAsia="Calibri"/>
          <w:b/>
          <w:noProof/>
          <w:color w:val="000000"/>
          <w:lang w:val="sr-Latn-CS"/>
        </w:rPr>
        <w:t>je</w:t>
      </w:r>
      <w:r w:rsidR="008D378B" w:rsidRPr="00064C31">
        <w:rPr>
          <w:rFonts w:eastAsia="Calibri"/>
          <w:b/>
          <w:noProof/>
          <w:color w:val="000000"/>
          <w:lang w:val="sr-Latn-CS"/>
        </w:rPr>
        <w:t xml:space="preserve"> </w:t>
      </w:r>
      <w:r>
        <w:rPr>
          <w:rFonts w:eastAsia="Calibri"/>
          <w:b/>
          <w:noProof/>
          <w:color w:val="000000"/>
          <w:lang w:val="sr-Latn-CS"/>
        </w:rPr>
        <w:t>finansiran</w:t>
      </w:r>
      <w:r w:rsidR="008D378B" w:rsidRPr="00064C31">
        <w:rPr>
          <w:rFonts w:eastAsia="Calibri"/>
          <w:b/>
          <w:noProof/>
          <w:color w:val="000000"/>
          <w:lang w:val="sr-Latn-CS"/>
        </w:rPr>
        <w:t xml:space="preserve"> </w:t>
      </w:r>
      <w:r>
        <w:rPr>
          <w:rFonts w:eastAsia="Calibri"/>
          <w:b/>
          <w:noProof/>
          <w:color w:val="000000"/>
          <w:lang w:val="sr-Latn-CS"/>
        </w:rPr>
        <w:t>iz</w:t>
      </w:r>
      <w:r w:rsidR="008D378B" w:rsidRPr="00064C31">
        <w:rPr>
          <w:rFonts w:eastAsia="Calibri"/>
          <w:b/>
          <w:noProof/>
          <w:color w:val="000000"/>
          <w:lang w:val="sr-Latn-CS"/>
        </w:rPr>
        <w:t xml:space="preserve"> </w:t>
      </w:r>
      <w:r>
        <w:rPr>
          <w:rFonts w:eastAsia="Calibri"/>
          <w:b/>
          <w:noProof/>
          <w:color w:val="000000"/>
          <w:lang w:val="sr-Latn-CS"/>
        </w:rPr>
        <w:t>EU</w:t>
      </w:r>
      <w:r w:rsidR="008D378B" w:rsidRPr="00064C31">
        <w:rPr>
          <w:rFonts w:eastAsia="Calibri"/>
          <w:b/>
          <w:noProof/>
          <w:color w:val="000000"/>
          <w:lang w:val="sr-Latn-CS"/>
        </w:rPr>
        <w:t xml:space="preserve"> </w:t>
      </w:r>
      <w:r>
        <w:rPr>
          <w:rFonts w:eastAsia="Calibri"/>
          <w:b/>
          <w:noProof/>
          <w:color w:val="000000"/>
          <w:lang w:val="sr-Latn-CS"/>
        </w:rPr>
        <w:t>fondova</w:t>
      </w:r>
      <w:r w:rsidR="008D378B" w:rsidRPr="00064C31">
        <w:rPr>
          <w:rFonts w:eastAsia="Calibri"/>
          <w:b/>
          <w:noProof/>
          <w:color w:val="000000"/>
          <w:lang w:val="sr-Latn-CS"/>
        </w:rPr>
        <w:t xml:space="preserve"> </w:t>
      </w:r>
      <w:r w:rsidR="006666ED" w:rsidRPr="00064C31">
        <w:rPr>
          <w:b/>
          <w:noProof/>
          <w:lang w:val="sr-Latn-CS"/>
        </w:rPr>
        <w:t>„</w:t>
      </w:r>
      <w:r w:rsidR="008D378B" w:rsidRPr="00064C31">
        <w:rPr>
          <w:rFonts w:eastAsia="Calibri"/>
          <w:b/>
          <w:noProof/>
          <w:color w:val="000000"/>
          <w:lang w:val="sr-Latn-CS"/>
        </w:rPr>
        <w:t>Support for Further Improvement of Public Procurement System in Serbia (13SER01/01/31</w:t>
      </w:r>
      <w:r w:rsidR="008D378B" w:rsidRPr="00064C31">
        <w:rPr>
          <w:rFonts w:eastAsia="Calibri"/>
          <w:noProof/>
          <w:color w:val="000000"/>
          <w:lang w:val="sr-Latn-CS"/>
        </w:rPr>
        <w:t>)</w:t>
      </w:r>
      <w:r w:rsidR="008D378B" w:rsidRPr="00064C31">
        <w:rPr>
          <w:rFonts w:eastAsia="Calibri"/>
          <w:b/>
          <w:noProof/>
          <w:color w:val="000000"/>
          <w:lang w:val="sr-Latn-CS"/>
        </w:rPr>
        <w:t>”</w:t>
      </w:r>
      <w:r w:rsidR="00C23B88" w:rsidRPr="00064C31">
        <w:rPr>
          <w:rFonts w:eastAsia="Calibri"/>
          <w:noProof/>
          <w:color w:val="000000"/>
          <w:lang w:val="sr-Latn-CS"/>
        </w:rPr>
        <w:t xml:space="preserve">. </w:t>
      </w:r>
      <w:r>
        <w:rPr>
          <w:rFonts w:eastAsia="Calibri"/>
          <w:noProof/>
          <w:color w:val="000000"/>
          <w:lang w:val="sr-Latn-CS"/>
        </w:rPr>
        <w:t>Takođe</w:t>
      </w:r>
      <w:r w:rsidR="00C23B88" w:rsidRPr="00064C31">
        <w:rPr>
          <w:rFonts w:eastAsia="Calibri"/>
          <w:noProof/>
          <w:color w:val="000000"/>
          <w:lang w:val="sr-Latn-CS"/>
        </w:rPr>
        <w:t xml:space="preserve">, </w:t>
      </w:r>
      <w:r>
        <w:rPr>
          <w:rFonts w:eastAsia="Calibri"/>
          <w:noProof/>
          <w:color w:val="000000"/>
          <w:lang w:val="sr-Latn-CS"/>
        </w:rPr>
        <w:t>u</w:t>
      </w:r>
      <w:r w:rsidR="00C23B88" w:rsidRPr="00064C31">
        <w:rPr>
          <w:rFonts w:eastAsia="Calibri"/>
          <w:noProof/>
          <w:color w:val="000000"/>
          <w:lang w:val="sr-Latn-CS"/>
        </w:rPr>
        <w:t xml:space="preserve"> </w:t>
      </w:r>
      <w:r>
        <w:rPr>
          <w:rFonts w:eastAsia="Calibri"/>
          <w:noProof/>
          <w:color w:val="000000"/>
          <w:lang w:val="sr-Latn-CS"/>
        </w:rPr>
        <w:t>postupku</w:t>
      </w:r>
      <w:r w:rsidR="00C23B88" w:rsidRPr="00064C31">
        <w:rPr>
          <w:rFonts w:eastAsia="Calibri"/>
          <w:noProof/>
          <w:color w:val="000000"/>
          <w:lang w:val="sr-Latn-CS"/>
        </w:rPr>
        <w:t xml:space="preserve"> </w:t>
      </w:r>
      <w:r>
        <w:rPr>
          <w:rFonts w:eastAsia="Calibri"/>
          <w:noProof/>
          <w:color w:val="000000"/>
          <w:lang w:val="sr-Latn-CS"/>
        </w:rPr>
        <w:t>pripreme</w:t>
      </w:r>
      <w:r w:rsidR="00C23B88" w:rsidRPr="00064C31">
        <w:rPr>
          <w:rFonts w:eastAsia="Calibri"/>
          <w:noProof/>
          <w:color w:val="000000"/>
          <w:lang w:val="sr-Latn-CS"/>
        </w:rPr>
        <w:t xml:space="preserve"> </w:t>
      </w:r>
      <w:r>
        <w:rPr>
          <w:rFonts w:eastAsia="Calibri"/>
          <w:noProof/>
          <w:color w:val="000000"/>
          <w:lang w:val="sr-Latn-CS"/>
        </w:rPr>
        <w:t>ovog</w:t>
      </w:r>
      <w:r w:rsidR="00B132E0" w:rsidRPr="00064C31">
        <w:rPr>
          <w:rFonts w:eastAsia="Calibri"/>
          <w:noProof/>
          <w:color w:val="000000"/>
          <w:lang w:val="sr-Latn-CS"/>
        </w:rPr>
        <w:t xml:space="preserve"> </w:t>
      </w:r>
      <w:r>
        <w:rPr>
          <w:rFonts w:eastAsia="Calibri"/>
          <w:noProof/>
          <w:color w:val="000000"/>
          <w:lang w:val="sr-Latn-CS"/>
        </w:rPr>
        <w:t>zakona</w:t>
      </w:r>
      <w:r w:rsidR="00C23B88" w:rsidRPr="00064C31">
        <w:rPr>
          <w:rFonts w:eastAsia="Calibri"/>
          <w:noProof/>
          <w:color w:val="000000"/>
          <w:lang w:val="sr-Latn-CS"/>
        </w:rPr>
        <w:t xml:space="preserve">, </w:t>
      </w:r>
      <w:r>
        <w:rPr>
          <w:rFonts w:eastAsia="Calibri"/>
          <w:noProof/>
          <w:color w:val="000000"/>
          <w:lang w:val="sr-Latn-CS"/>
        </w:rPr>
        <w:t>isti</w:t>
      </w:r>
      <w:r w:rsidR="00C23B88" w:rsidRPr="00064C31">
        <w:rPr>
          <w:rFonts w:eastAsia="Calibri"/>
          <w:noProof/>
          <w:color w:val="000000"/>
          <w:lang w:val="sr-Latn-CS"/>
        </w:rPr>
        <w:t xml:space="preserve"> </w:t>
      </w:r>
      <w:r>
        <w:rPr>
          <w:rFonts w:eastAsia="Calibri"/>
          <w:noProof/>
          <w:color w:val="000000"/>
          <w:lang w:val="sr-Latn-CS"/>
        </w:rPr>
        <w:t>je</w:t>
      </w:r>
      <w:r w:rsidR="00C23B88" w:rsidRPr="00064C31">
        <w:rPr>
          <w:rFonts w:eastAsia="Calibri"/>
          <w:noProof/>
          <w:color w:val="000000"/>
          <w:lang w:val="sr-Latn-CS"/>
        </w:rPr>
        <w:t xml:space="preserve"> </w:t>
      </w:r>
      <w:r>
        <w:rPr>
          <w:rFonts w:eastAsia="Calibri"/>
          <w:noProof/>
          <w:color w:val="000000"/>
          <w:lang w:val="sr-Latn-CS"/>
        </w:rPr>
        <w:t>dostavljen</w:t>
      </w:r>
      <w:r w:rsidR="00C23B88" w:rsidRPr="00064C31">
        <w:rPr>
          <w:rFonts w:eastAsia="Calibri"/>
          <w:noProof/>
          <w:color w:val="000000"/>
          <w:lang w:val="sr-Latn-CS"/>
        </w:rPr>
        <w:t xml:space="preserve"> </w:t>
      </w:r>
      <w:r>
        <w:rPr>
          <w:rFonts w:eastAsia="Calibri"/>
          <w:noProof/>
          <w:color w:val="000000"/>
          <w:lang w:val="sr-Latn-CS"/>
        </w:rPr>
        <w:t>i</w:t>
      </w:r>
      <w:r w:rsidR="00C23B88" w:rsidRPr="00064C31">
        <w:rPr>
          <w:rFonts w:eastAsia="Calibri"/>
          <w:noProof/>
          <w:color w:val="000000"/>
          <w:lang w:val="sr-Latn-CS"/>
        </w:rPr>
        <w:t xml:space="preserve"> </w:t>
      </w:r>
      <w:r>
        <w:rPr>
          <w:rFonts w:eastAsia="Calibri"/>
          <w:noProof/>
          <w:color w:val="000000"/>
          <w:lang w:val="sr-Latn-CS"/>
        </w:rPr>
        <w:t>Evropskoj</w:t>
      </w:r>
      <w:r w:rsidR="00C23B88" w:rsidRPr="00064C31">
        <w:rPr>
          <w:rFonts w:eastAsia="Calibri"/>
          <w:noProof/>
          <w:color w:val="000000"/>
          <w:lang w:val="sr-Latn-CS"/>
        </w:rPr>
        <w:t xml:space="preserve"> </w:t>
      </w:r>
      <w:r>
        <w:rPr>
          <w:rFonts w:eastAsia="Calibri"/>
          <w:noProof/>
          <w:color w:val="000000"/>
          <w:lang w:val="sr-Latn-CS"/>
        </w:rPr>
        <w:t>komisiji</w:t>
      </w:r>
      <w:r w:rsidR="00C23B88" w:rsidRPr="00064C31">
        <w:rPr>
          <w:rFonts w:eastAsia="Calibri"/>
          <w:noProof/>
          <w:color w:val="000000"/>
          <w:lang w:val="sr-Latn-CS"/>
        </w:rPr>
        <w:t xml:space="preserve"> </w:t>
      </w:r>
      <w:r>
        <w:rPr>
          <w:rFonts w:eastAsia="Calibri"/>
          <w:noProof/>
          <w:color w:val="000000"/>
          <w:lang w:val="sr-Latn-CS"/>
        </w:rPr>
        <w:t>na</w:t>
      </w:r>
      <w:r w:rsidR="00C23B88" w:rsidRPr="00064C31">
        <w:rPr>
          <w:rFonts w:eastAsia="Calibri"/>
          <w:noProof/>
          <w:color w:val="000000"/>
          <w:lang w:val="sr-Latn-CS"/>
        </w:rPr>
        <w:t xml:space="preserve"> </w:t>
      </w:r>
      <w:r>
        <w:rPr>
          <w:rFonts w:eastAsia="Calibri"/>
          <w:noProof/>
          <w:color w:val="000000"/>
          <w:lang w:val="sr-Latn-CS"/>
        </w:rPr>
        <w:t>mišljenje</w:t>
      </w:r>
      <w:r w:rsidR="00C23B88" w:rsidRPr="00064C31">
        <w:rPr>
          <w:rFonts w:eastAsia="Calibri"/>
          <w:noProof/>
          <w:color w:val="000000"/>
          <w:lang w:val="sr-Latn-CS"/>
        </w:rPr>
        <w:t xml:space="preserve">, </w:t>
      </w:r>
      <w:r>
        <w:rPr>
          <w:rFonts w:eastAsia="Calibri"/>
          <w:noProof/>
          <w:color w:val="000000"/>
          <w:lang w:val="sr-Latn-CS"/>
        </w:rPr>
        <w:t>te</w:t>
      </w:r>
      <w:r w:rsidR="00C23B88" w:rsidRPr="00064C31">
        <w:rPr>
          <w:rFonts w:eastAsia="Calibri"/>
          <w:noProof/>
          <w:color w:val="000000"/>
          <w:lang w:val="sr-Latn-CS"/>
        </w:rPr>
        <w:t xml:space="preserve"> </w:t>
      </w:r>
      <w:r>
        <w:rPr>
          <w:rFonts w:eastAsia="Calibri"/>
          <w:noProof/>
          <w:color w:val="000000"/>
          <w:lang w:val="sr-Latn-CS"/>
        </w:rPr>
        <w:t>je</w:t>
      </w:r>
      <w:r w:rsidR="00C23B88" w:rsidRPr="00064C31">
        <w:rPr>
          <w:rFonts w:eastAsia="Calibri"/>
          <w:noProof/>
          <w:color w:val="000000"/>
          <w:lang w:val="sr-Latn-CS"/>
        </w:rPr>
        <w:t xml:space="preserve"> </w:t>
      </w:r>
      <w:r>
        <w:rPr>
          <w:rFonts w:eastAsia="Calibri"/>
          <w:noProof/>
          <w:color w:val="000000"/>
          <w:lang w:val="sr-Latn-CS"/>
        </w:rPr>
        <w:t>shodno</w:t>
      </w:r>
      <w:r w:rsidR="00C23B88" w:rsidRPr="00064C31">
        <w:rPr>
          <w:rFonts w:eastAsia="Calibri"/>
          <w:noProof/>
          <w:color w:val="000000"/>
          <w:lang w:val="sr-Latn-CS"/>
        </w:rPr>
        <w:t xml:space="preserve"> </w:t>
      </w:r>
      <w:r>
        <w:rPr>
          <w:rFonts w:eastAsia="Calibri"/>
          <w:noProof/>
          <w:color w:val="000000"/>
          <w:lang w:val="sr-Latn-CS"/>
        </w:rPr>
        <w:t>njihovim</w:t>
      </w:r>
      <w:r w:rsidR="00C23B88" w:rsidRPr="00064C31">
        <w:rPr>
          <w:rFonts w:eastAsia="Calibri"/>
          <w:noProof/>
          <w:color w:val="000000"/>
          <w:lang w:val="sr-Latn-CS"/>
        </w:rPr>
        <w:t xml:space="preserve"> </w:t>
      </w:r>
      <w:r>
        <w:rPr>
          <w:rFonts w:eastAsia="Calibri"/>
          <w:noProof/>
          <w:color w:val="000000"/>
          <w:lang w:val="sr-Latn-CS"/>
        </w:rPr>
        <w:t>komentarima</w:t>
      </w:r>
      <w:r w:rsidR="00C23B88" w:rsidRPr="00064C31">
        <w:rPr>
          <w:rFonts w:eastAsia="Calibri"/>
          <w:noProof/>
          <w:color w:val="000000"/>
          <w:lang w:val="sr-Latn-CS"/>
        </w:rPr>
        <w:t xml:space="preserve"> </w:t>
      </w:r>
      <w:r>
        <w:rPr>
          <w:rFonts w:eastAsia="Calibri"/>
          <w:noProof/>
          <w:color w:val="000000"/>
          <w:lang w:val="sr-Latn-CS"/>
        </w:rPr>
        <w:t>i</w:t>
      </w:r>
      <w:r w:rsidR="00C23B88" w:rsidRPr="00064C31">
        <w:rPr>
          <w:rFonts w:eastAsia="Calibri"/>
          <w:noProof/>
          <w:color w:val="000000"/>
          <w:lang w:val="sr-Latn-CS"/>
        </w:rPr>
        <w:t xml:space="preserve"> </w:t>
      </w:r>
      <w:r>
        <w:rPr>
          <w:rFonts w:eastAsia="Calibri"/>
          <w:noProof/>
          <w:color w:val="000000"/>
          <w:lang w:val="sr-Latn-CS"/>
        </w:rPr>
        <w:t>sugestijama</w:t>
      </w:r>
      <w:r w:rsidR="00C23B88" w:rsidRPr="00064C31">
        <w:rPr>
          <w:rFonts w:eastAsia="Calibri"/>
          <w:noProof/>
          <w:color w:val="000000"/>
          <w:lang w:val="sr-Latn-CS"/>
        </w:rPr>
        <w:t xml:space="preserve"> </w:t>
      </w:r>
      <w:r>
        <w:rPr>
          <w:rFonts w:eastAsia="Calibri"/>
          <w:noProof/>
          <w:color w:val="000000"/>
          <w:lang w:val="sr-Latn-CS"/>
        </w:rPr>
        <w:t>izrađen</w:t>
      </w:r>
      <w:r w:rsidR="00C23B88" w:rsidRPr="00064C31">
        <w:rPr>
          <w:rFonts w:eastAsia="Calibri"/>
          <w:noProof/>
          <w:color w:val="000000"/>
          <w:lang w:val="sr-Latn-CS"/>
        </w:rPr>
        <w:t xml:space="preserve"> </w:t>
      </w:r>
      <w:r>
        <w:rPr>
          <w:rFonts w:eastAsia="Calibri"/>
          <w:noProof/>
          <w:color w:val="000000"/>
          <w:lang w:val="sr-Latn-CS"/>
        </w:rPr>
        <w:t>Predlog</w:t>
      </w:r>
      <w:r w:rsidR="00332FFA" w:rsidRPr="00064C31">
        <w:rPr>
          <w:rFonts w:eastAsia="Calibri"/>
          <w:noProof/>
          <w:color w:val="000000"/>
          <w:lang w:val="sr-Latn-CS"/>
        </w:rPr>
        <w:t xml:space="preserve"> </w:t>
      </w:r>
      <w:r>
        <w:rPr>
          <w:rFonts w:eastAsia="Calibri"/>
          <w:noProof/>
          <w:color w:val="000000"/>
          <w:lang w:val="sr-Latn-CS"/>
        </w:rPr>
        <w:t>zakona</w:t>
      </w:r>
      <w:r w:rsidR="00332FFA" w:rsidRPr="00064C31">
        <w:rPr>
          <w:rFonts w:eastAsia="Calibri"/>
          <w:noProof/>
          <w:color w:val="000000"/>
          <w:lang w:val="sr-Latn-CS"/>
        </w:rPr>
        <w:t xml:space="preserve"> </w:t>
      </w:r>
      <w:r>
        <w:rPr>
          <w:rFonts w:eastAsia="Calibri"/>
          <w:noProof/>
          <w:color w:val="000000"/>
          <w:lang w:val="sr-Latn-CS"/>
        </w:rPr>
        <w:t>o</w:t>
      </w:r>
      <w:r w:rsidR="00332FFA" w:rsidRPr="00064C31">
        <w:rPr>
          <w:rFonts w:eastAsia="Calibri"/>
          <w:noProof/>
          <w:color w:val="000000"/>
          <w:lang w:val="sr-Latn-CS"/>
        </w:rPr>
        <w:t xml:space="preserve"> </w:t>
      </w:r>
      <w:r>
        <w:rPr>
          <w:rFonts w:eastAsia="Calibri"/>
          <w:noProof/>
          <w:color w:val="000000"/>
          <w:lang w:val="sr-Latn-CS"/>
        </w:rPr>
        <w:t>javnim</w:t>
      </w:r>
      <w:r w:rsidR="00332FFA" w:rsidRPr="00064C31">
        <w:rPr>
          <w:rFonts w:eastAsia="Calibri"/>
          <w:noProof/>
          <w:color w:val="000000"/>
          <w:lang w:val="sr-Latn-CS"/>
        </w:rPr>
        <w:t xml:space="preserve"> </w:t>
      </w:r>
      <w:r>
        <w:rPr>
          <w:rFonts w:eastAsia="Calibri"/>
          <w:noProof/>
          <w:color w:val="000000"/>
          <w:lang w:val="sr-Latn-CS"/>
        </w:rPr>
        <w:t>nabavkama</w:t>
      </w:r>
      <w:r w:rsidR="00C23B88" w:rsidRPr="00064C31">
        <w:rPr>
          <w:rFonts w:eastAsia="Calibri"/>
          <w:noProof/>
          <w:color w:val="000000"/>
          <w:lang w:val="sr-Latn-CS"/>
        </w:rPr>
        <w:t>.</w:t>
      </w:r>
    </w:p>
    <w:p w14:paraId="0B851F23" w14:textId="08C7052A" w:rsidR="00C23B88" w:rsidRPr="00064C31" w:rsidRDefault="00C23B88" w:rsidP="00C23B88">
      <w:pPr>
        <w:jc w:val="both"/>
        <w:rPr>
          <w:noProof/>
          <w:lang w:val="sr-Latn-CS"/>
        </w:rPr>
      </w:pPr>
    </w:p>
    <w:p w14:paraId="561DD62D" w14:textId="51AE65D9" w:rsidR="00C23B88" w:rsidRPr="00064C31" w:rsidRDefault="00C23B88" w:rsidP="00C23B88">
      <w:pPr>
        <w:jc w:val="both"/>
        <w:rPr>
          <w:noProof/>
          <w:lang w:val="sr-Latn-CS"/>
        </w:rPr>
      </w:pPr>
    </w:p>
    <w:p w14:paraId="2A860615" w14:textId="77777777" w:rsidR="00C23B88" w:rsidRPr="00064C31" w:rsidRDefault="00C23B88" w:rsidP="00C23B88">
      <w:pPr>
        <w:jc w:val="right"/>
        <w:rPr>
          <w:noProof/>
          <w:lang w:val="sr-Latn-CS"/>
        </w:rPr>
      </w:pPr>
    </w:p>
    <w:p w14:paraId="16D52355" w14:textId="77777777" w:rsidR="00714D53" w:rsidRPr="00064C31" w:rsidRDefault="00714D53" w:rsidP="00C23B88">
      <w:pPr>
        <w:jc w:val="right"/>
        <w:rPr>
          <w:noProof/>
          <w:lang w:val="sr-Latn-CS"/>
        </w:rPr>
      </w:pPr>
    </w:p>
    <w:sectPr w:rsidR="00714D53" w:rsidRPr="00064C31" w:rsidSect="00B132E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72DD2D" w14:textId="77777777" w:rsidR="00685DA0" w:rsidRDefault="00685DA0" w:rsidP="00B132E0">
      <w:r>
        <w:separator/>
      </w:r>
    </w:p>
  </w:endnote>
  <w:endnote w:type="continuationSeparator" w:id="0">
    <w:p w14:paraId="6E5A5448" w14:textId="77777777" w:rsidR="00685DA0" w:rsidRDefault="00685DA0" w:rsidP="00B13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charset w:val="8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E8EF5" w14:textId="77777777" w:rsidR="00B132E0" w:rsidRDefault="00B132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lang w:val="sr-Latn-CS"/>
      </w:rPr>
      <w:id w:val="1123813579"/>
      <w:docPartObj>
        <w:docPartGallery w:val="Page Numbers (Bottom of Page)"/>
        <w:docPartUnique/>
      </w:docPartObj>
    </w:sdtPr>
    <w:sdtEndPr/>
    <w:sdtContent>
      <w:p w14:paraId="3106D71E" w14:textId="2A3AC864" w:rsidR="00B132E0" w:rsidRPr="00064C31" w:rsidRDefault="00B132E0">
        <w:pPr>
          <w:pStyle w:val="Footer"/>
          <w:jc w:val="right"/>
          <w:rPr>
            <w:noProof/>
            <w:lang w:val="sr-Latn-CS"/>
          </w:rPr>
        </w:pPr>
        <w:r w:rsidRPr="00064C31">
          <w:rPr>
            <w:noProof/>
            <w:lang w:val="sr-Latn-CS"/>
          </w:rPr>
          <w:fldChar w:fldCharType="begin"/>
        </w:r>
        <w:r w:rsidRPr="00064C31">
          <w:rPr>
            <w:noProof/>
            <w:lang w:val="sr-Latn-CS"/>
          </w:rPr>
          <w:instrText xml:space="preserve"> PAGE   \* MERGEFORMAT </w:instrText>
        </w:r>
        <w:r w:rsidRPr="00064C31">
          <w:rPr>
            <w:noProof/>
            <w:lang w:val="sr-Latn-CS"/>
          </w:rPr>
          <w:fldChar w:fldCharType="separate"/>
        </w:r>
        <w:r w:rsidR="00064C31">
          <w:rPr>
            <w:noProof/>
            <w:lang w:val="sr-Latn-CS"/>
          </w:rPr>
          <w:t>3</w:t>
        </w:r>
        <w:r w:rsidRPr="00064C31">
          <w:rPr>
            <w:noProof/>
            <w:lang w:val="sr-Latn-CS"/>
          </w:rPr>
          <w:fldChar w:fldCharType="end"/>
        </w:r>
      </w:p>
    </w:sdtContent>
  </w:sdt>
  <w:p w14:paraId="628947E6" w14:textId="77777777" w:rsidR="00B132E0" w:rsidRPr="00064C31" w:rsidRDefault="00B132E0">
    <w:pPr>
      <w:pStyle w:val="Footer"/>
      <w:rPr>
        <w:noProof/>
        <w:lang w:val="sr-Latn-C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0270D" w14:textId="77777777" w:rsidR="00B132E0" w:rsidRDefault="00B132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DCC07" w14:textId="77777777" w:rsidR="00685DA0" w:rsidRDefault="00685DA0" w:rsidP="00B132E0">
      <w:r>
        <w:separator/>
      </w:r>
    </w:p>
  </w:footnote>
  <w:footnote w:type="continuationSeparator" w:id="0">
    <w:p w14:paraId="6E91F39A" w14:textId="77777777" w:rsidR="00685DA0" w:rsidRDefault="00685DA0" w:rsidP="00B132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39A13" w14:textId="77777777" w:rsidR="00B132E0" w:rsidRDefault="00B132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3147E" w14:textId="77777777" w:rsidR="00B132E0" w:rsidRDefault="00B132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3BCDF" w14:textId="77777777" w:rsidR="00B132E0" w:rsidRDefault="00B132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D4066"/>
    <w:multiLevelType w:val="hybridMultilevel"/>
    <w:tmpl w:val="7BF0259E"/>
    <w:lvl w:ilvl="0" w:tplc="AB207E7A">
      <w:start w:val="1"/>
      <w:numFmt w:val="decimal"/>
      <w:lvlText w:val="%1."/>
      <w:lvlJc w:val="left"/>
      <w:pPr>
        <w:ind w:left="644"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78B"/>
    <w:rsid w:val="0003607D"/>
    <w:rsid w:val="00064C31"/>
    <w:rsid w:val="000B652B"/>
    <w:rsid w:val="000C3F4F"/>
    <w:rsid w:val="00332FFA"/>
    <w:rsid w:val="003C7659"/>
    <w:rsid w:val="00410B56"/>
    <w:rsid w:val="00514D90"/>
    <w:rsid w:val="006558C3"/>
    <w:rsid w:val="006666ED"/>
    <w:rsid w:val="00685DA0"/>
    <w:rsid w:val="006A0ADA"/>
    <w:rsid w:val="006E1C74"/>
    <w:rsid w:val="00714D53"/>
    <w:rsid w:val="0089073F"/>
    <w:rsid w:val="008D378B"/>
    <w:rsid w:val="009500D2"/>
    <w:rsid w:val="00A01138"/>
    <w:rsid w:val="00B132E0"/>
    <w:rsid w:val="00BB4133"/>
    <w:rsid w:val="00BD718B"/>
    <w:rsid w:val="00C23B88"/>
    <w:rsid w:val="00CF49C5"/>
    <w:rsid w:val="00D4267A"/>
    <w:rsid w:val="00D64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A88EE"/>
  <w15:docId w15:val="{5E174D1A-759B-45EC-B2AE-E63CA603F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378B"/>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8D378B"/>
    <w:pPr>
      <w:spacing w:line="240" w:lineRule="atLeast"/>
      <w:jc w:val="both"/>
    </w:pPr>
    <w:rPr>
      <w:szCs w:val="20"/>
      <w:lang w:val="hu-HU"/>
    </w:rPr>
  </w:style>
  <w:style w:type="character" w:customStyle="1" w:styleId="FootnoteTextChar">
    <w:name w:val="Footnote Text Char"/>
    <w:basedOn w:val="DefaultParagraphFont"/>
    <w:link w:val="FootnoteText"/>
    <w:semiHidden/>
    <w:rsid w:val="008D378B"/>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8D37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378B"/>
    <w:rPr>
      <w:rFonts w:ascii="Segoe UI" w:eastAsia="Times New Roman" w:hAnsi="Segoe UI" w:cs="Segoe UI"/>
      <w:sz w:val="18"/>
      <w:szCs w:val="18"/>
      <w:lang w:val="hr-HR" w:eastAsia="hr-HR"/>
    </w:rPr>
  </w:style>
  <w:style w:type="character" w:styleId="CommentReference">
    <w:name w:val="annotation reference"/>
    <w:basedOn w:val="DefaultParagraphFont"/>
    <w:uiPriority w:val="99"/>
    <w:semiHidden/>
    <w:unhideWhenUsed/>
    <w:rsid w:val="009500D2"/>
    <w:rPr>
      <w:sz w:val="16"/>
      <w:szCs w:val="16"/>
    </w:rPr>
  </w:style>
  <w:style w:type="paragraph" w:styleId="CommentText">
    <w:name w:val="annotation text"/>
    <w:basedOn w:val="Normal"/>
    <w:link w:val="CommentTextChar"/>
    <w:uiPriority w:val="99"/>
    <w:semiHidden/>
    <w:unhideWhenUsed/>
    <w:rsid w:val="009500D2"/>
    <w:rPr>
      <w:sz w:val="20"/>
      <w:szCs w:val="20"/>
    </w:rPr>
  </w:style>
  <w:style w:type="character" w:customStyle="1" w:styleId="CommentTextChar">
    <w:name w:val="Comment Text Char"/>
    <w:basedOn w:val="DefaultParagraphFont"/>
    <w:link w:val="CommentText"/>
    <w:uiPriority w:val="99"/>
    <w:semiHidden/>
    <w:rsid w:val="009500D2"/>
    <w:rPr>
      <w:rFonts w:ascii="Times New Roman" w:eastAsia="Times New Roman" w:hAnsi="Times New Roman" w:cs="Times New Roman"/>
      <w:sz w:val="20"/>
      <w:szCs w:val="20"/>
      <w:lang w:val="hr-HR" w:eastAsia="hr-HR"/>
    </w:rPr>
  </w:style>
  <w:style w:type="paragraph" w:styleId="CommentSubject">
    <w:name w:val="annotation subject"/>
    <w:basedOn w:val="CommentText"/>
    <w:next w:val="CommentText"/>
    <w:link w:val="CommentSubjectChar"/>
    <w:uiPriority w:val="99"/>
    <w:semiHidden/>
    <w:unhideWhenUsed/>
    <w:rsid w:val="009500D2"/>
    <w:rPr>
      <w:b/>
      <w:bCs/>
    </w:rPr>
  </w:style>
  <w:style w:type="character" w:customStyle="1" w:styleId="CommentSubjectChar">
    <w:name w:val="Comment Subject Char"/>
    <w:basedOn w:val="CommentTextChar"/>
    <w:link w:val="CommentSubject"/>
    <w:uiPriority w:val="99"/>
    <w:semiHidden/>
    <w:rsid w:val="009500D2"/>
    <w:rPr>
      <w:rFonts w:ascii="Times New Roman" w:eastAsia="Times New Roman" w:hAnsi="Times New Roman" w:cs="Times New Roman"/>
      <w:b/>
      <w:bCs/>
      <w:sz w:val="20"/>
      <w:szCs w:val="20"/>
      <w:lang w:val="hr-HR" w:eastAsia="hr-HR"/>
    </w:rPr>
  </w:style>
  <w:style w:type="paragraph" w:styleId="Header">
    <w:name w:val="header"/>
    <w:basedOn w:val="Normal"/>
    <w:link w:val="HeaderChar"/>
    <w:uiPriority w:val="99"/>
    <w:unhideWhenUsed/>
    <w:rsid w:val="00B132E0"/>
    <w:pPr>
      <w:tabs>
        <w:tab w:val="center" w:pos="4680"/>
        <w:tab w:val="right" w:pos="9360"/>
      </w:tabs>
    </w:pPr>
  </w:style>
  <w:style w:type="character" w:customStyle="1" w:styleId="HeaderChar">
    <w:name w:val="Header Char"/>
    <w:basedOn w:val="DefaultParagraphFont"/>
    <w:link w:val="Header"/>
    <w:uiPriority w:val="99"/>
    <w:rsid w:val="00B132E0"/>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B132E0"/>
    <w:pPr>
      <w:tabs>
        <w:tab w:val="center" w:pos="4680"/>
        <w:tab w:val="right" w:pos="9360"/>
      </w:tabs>
    </w:pPr>
  </w:style>
  <w:style w:type="character" w:customStyle="1" w:styleId="FooterChar">
    <w:name w:val="Footer Char"/>
    <w:basedOn w:val="DefaultParagraphFont"/>
    <w:link w:val="Footer"/>
    <w:uiPriority w:val="99"/>
    <w:rsid w:val="00B132E0"/>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eur-lex.europa.eu/LexUriServ/LexUriServ.do?uri=CELEX:32002R2195:EN:NO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1007</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Bojan Grgic</cp:lastModifiedBy>
  <cp:revision>2</cp:revision>
  <cp:lastPrinted>2019-09-12T10:24:00Z</cp:lastPrinted>
  <dcterms:created xsi:type="dcterms:W3CDTF">2019-09-30T13:49:00Z</dcterms:created>
  <dcterms:modified xsi:type="dcterms:W3CDTF">2019-09-30T13:49:00Z</dcterms:modified>
</cp:coreProperties>
</file>