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1B172" w14:textId="700BF00D" w:rsidR="006C512B" w:rsidRPr="00D073FB" w:rsidRDefault="00AF72F7" w:rsidP="002F4353">
      <w:pPr>
        <w:widowControl w:val="0"/>
        <w:spacing w:line="300" w:lineRule="exact"/>
        <w:contextualSpacing/>
        <w:jc w:val="center"/>
        <w:rPr>
          <w:rFonts w:ascii="Times New Roman" w:hAnsi="Times New Roman" w:cs="Times New Roman"/>
          <w:b/>
          <w:color w:val="000000" w:themeColor="text1"/>
          <w:sz w:val="24"/>
          <w:szCs w:val="24"/>
          <w:lang w:val="sr-Cyrl-CS"/>
        </w:rPr>
      </w:pPr>
      <w:bookmarkStart w:id="0" w:name="_GoBack"/>
      <w:r w:rsidRPr="00D073FB">
        <w:rPr>
          <w:rFonts w:ascii="Times New Roman" w:hAnsi="Times New Roman" w:cs="Times New Roman"/>
          <w:b/>
          <w:sz w:val="24"/>
          <w:szCs w:val="24"/>
          <w:lang w:val="sr-Cyrl-CS"/>
        </w:rPr>
        <w:t>ПРЕДЛОГ</w:t>
      </w:r>
      <w:r w:rsidRPr="00D073FB">
        <w:rPr>
          <w:rFonts w:ascii="Times New Roman" w:hAnsi="Times New Roman" w:cs="Times New Roman"/>
          <w:b/>
          <w:color w:val="000000" w:themeColor="text1"/>
          <w:sz w:val="24"/>
          <w:szCs w:val="24"/>
          <w:lang w:val="sr-Cyrl-CS"/>
        </w:rPr>
        <w:t xml:space="preserve"> </w:t>
      </w:r>
      <w:r w:rsidR="00DD117C" w:rsidRPr="00D073FB">
        <w:rPr>
          <w:rFonts w:ascii="Times New Roman" w:hAnsi="Times New Roman" w:cs="Times New Roman"/>
          <w:b/>
          <w:color w:val="000000" w:themeColor="text1"/>
          <w:sz w:val="24"/>
          <w:szCs w:val="24"/>
          <w:lang w:val="sr-Cyrl-CS"/>
        </w:rPr>
        <w:t>ЗАКОН</w:t>
      </w:r>
      <w:r w:rsidR="006C512B" w:rsidRPr="00D073FB">
        <w:rPr>
          <w:rFonts w:ascii="Times New Roman" w:hAnsi="Times New Roman" w:cs="Times New Roman"/>
          <w:b/>
          <w:color w:val="000000" w:themeColor="text1"/>
          <w:sz w:val="24"/>
          <w:szCs w:val="24"/>
          <w:lang w:val="sr-Cyrl-CS"/>
        </w:rPr>
        <w:t>А</w:t>
      </w:r>
    </w:p>
    <w:p w14:paraId="3F95BC4E" w14:textId="0BE11F56" w:rsidR="00DD117C" w:rsidRPr="00D073FB" w:rsidRDefault="00DD117C"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 xml:space="preserve"> О АЛТЕРНАТИВНИМ ИНВЕСТИЦИОНИМ ФОНДОВИМА</w:t>
      </w:r>
      <w:bookmarkEnd w:id="0"/>
    </w:p>
    <w:p w14:paraId="6E65C816" w14:textId="77777777" w:rsidR="00DD117C" w:rsidRPr="00D073FB" w:rsidRDefault="00DD117C" w:rsidP="002F4353">
      <w:pPr>
        <w:widowControl w:val="0"/>
        <w:spacing w:line="300" w:lineRule="exact"/>
        <w:jc w:val="center"/>
        <w:rPr>
          <w:rFonts w:ascii="Times New Roman" w:hAnsi="Times New Roman" w:cs="Times New Roman"/>
          <w:color w:val="000000" w:themeColor="text1"/>
          <w:sz w:val="24"/>
          <w:szCs w:val="24"/>
          <w:lang w:val="sr-Cyrl-CS"/>
        </w:rPr>
      </w:pPr>
    </w:p>
    <w:p w14:paraId="51B9E655" w14:textId="77777777" w:rsidR="00DD117C" w:rsidRPr="00D073FB" w:rsidRDefault="0086094F" w:rsidP="002F4353">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bookmarkStart w:id="1" w:name="_Toc535925483"/>
      <w:r w:rsidRPr="00D073FB">
        <w:rPr>
          <w:rFonts w:ascii="Times New Roman" w:eastAsia="Arial" w:hAnsi="Times New Roman" w:cs="Times New Roman"/>
          <w:color w:val="000000" w:themeColor="text1"/>
          <w:sz w:val="24"/>
          <w:szCs w:val="24"/>
          <w:lang w:val="sr-Cyrl-CS"/>
        </w:rPr>
        <w:t>I</w:t>
      </w:r>
      <w:r w:rsidR="00DD117C" w:rsidRPr="00D073FB">
        <w:rPr>
          <w:rFonts w:ascii="Times New Roman" w:eastAsia="Arial" w:hAnsi="Times New Roman" w:cs="Times New Roman"/>
          <w:color w:val="000000" w:themeColor="text1"/>
          <w:sz w:val="24"/>
          <w:szCs w:val="24"/>
          <w:lang w:val="sr-Cyrl-CS"/>
        </w:rPr>
        <w:t>. ОСНОВНЕ ОДРЕДБЕ</w:t>
      </w:r>
      <w:bookmarkEnd w:id="1"/>
    </w:p>
    <w:p w14:paraId="63C62BE9" w14:textId="77777777" w:rsidR="00DD117C" w:rsidRPr="00D073FB" w:rsidRDefault="00DD117C" w:rsidP="002F4353">
      <w:pPr>
        <w:widowControl w:val="0"/>
        <w:spacing w:line="300" w:lineRule="exact"/>
        <w:jc w:val="center"/>
        <w:rPr>
          <w:rFonts w:ascii="Times New Roman" w:hAnsi="Times New Roman" w:cs="Times New Roman"/>
          <w:color w:val="000000" w:themeColor="text1"/>
          <w:sz w:val="24"/>
          <w:szCs w:val="24"/>
          <w:lang w:val="sr-Cyrl-CS"/>
        </w:rPr>
      </w:pPr>
    </w:p>
    <w:p w14:paraId="448F6C1A" w14:textId="5B58BD98" w:rsidR="00DD117C" w:rsidRPr="00D073FB" w:rsidRDefault="00DD117C" w:rsidP="002F4353">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2" w:name="_Toc535925484"/>
      <w:r w:rsidRPr="00D073FB">
        <w:rPr>
          <w:rFonts w:ascii="Times New Roman" w:hAnsi="Times New Roman"/>
          <w:i w:val="0"/>
          <w:color w:val="000000" w:themeColor="text1"/>
          <w:sz w:val="24"/>
          <w:szCs w:val="24"/>
          <w:lang w:val="sr-Cyrl-CS"/>
        </w:rPr>
        <w:t xml:space="preserve">Предмет </w:t>
      </w:r>
      <w:bookmarkEnd w:id="2"/>
      <w:r w:rsidR="00926B72" w:rsidRPr="00D073FB">
        <w:rPr>
          <w:rFonts w:ascii="Times New Roman" w:hAnsi="Times New Roman"/>
          <w:i w:val="0"/>
          <w:color w:val="000000" w:themeColor="text1"/>
          <w:sz w:val="24"/>
          <w:szCs w:val="24"/>
          <w:lang w:val="sr-Cyrl-CS"/>
        </w:rPr>
        <w:t xml:space="preserve">уређивања </w:t>
      </w:r>
      <w:r w:rsidR="00E014BC" w:rsidRPr="00D073FB">
        <w:rPr>
          <w:rFonts w:ascii="Times New Roman" w:hAnsi="Times New Roman"/>
          <w:i w:val="0"/>
          <w:color w:val="000000" w:themeColor="text1"/>
          <w:sz w:val="24"/>
          <w:szCs w:val="24"/>
          <w:lang w:val="sr-Cyrl-CS"/>
        </w:rPr>
        <w:t>и примена</w:t>
      </w:r>
    </w:p>
    <w:p w14:paraId="4D32EED9" w14:textId="77777777" w:rsidR="00DD117C" w:rsidRPr="00D073FB" w:rsidRDefault="00DD117C" w:rsidP="002F4353">
      <w:pPr>
        <w:jc w:val="center"/>
        <w:rPr>
          <w:rFonts w:ascii="Times New Roman" w:hAnsi="Times New Roman" w:cs="Times New Roman"/>
          <w:color w:val="000000" w:themeColor="text1"/>
          <w:sz w:val="24"/>
          <w:szCs w:val="24"/>
          <w:lang w:val="sr-Cyrl-CS" w:eastAsia="en-US"/>
        </w:rPr>
      </w:pPr>
    </w:p>
    <w:p w14:paraId="3601C6A9" w14:textId="77777777" w:rsidR="00DD117C" w:rsidRPr="00D073FB" w:rsidRDefault="004B4959"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w:t>
      </w:r>
    </w:p>
    <w:p w14:paraId="7D2F1456"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Овим законом уређује се:</w:t>
      </w:r>
    </w:p>
    <w:p w14:paraId="122C2A5F" w14:textId="77777777" w:rsidR="00DD117C" w:rsidRPr="00D073FB" w:rsidRDefault="00DD117C" w:rsidP="002F4353">
      <w:pPr>
        <w:widowControl w:val="0"/>
        <w:numPr>
          <w:ilvl w:val="0"/>
          <w:numId w:val="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оснивање и управљање алтернативним инвестиционим</w:t>
      </w:r>
      <w:r w:rsidR="005D3877" w:rsidRPr="00D073FB">
        <w:rPr>
          <w:rFonts w:ascii="Times New Roman" w:eastAsia="Times New Roman" w:hAnsi="Times New Roman" w:cs="Times New Roman"/>
          <w:color w:val="000000" w:themeColor="text1"/>
          <w:sz w:val="24"/>
          <w:szCs w:val="24"/>
          <w:lang w:val="sr-Cyrl-CS"/>
        </w:rPr>
        <w:t xml:space="preserve"> фондовима</w:t>
      </w:r>
      <w:r w:rsidR="00C04EE1" w:rsidRPr="00D073FB">
        <w:rPr>
          <w:rFonts w:ascii="Times New Roman" w:eastAsia="Times New Roman" w:hAnsi="Times New Roman" w:cs="Times New Roman"/>
          <w:color w:val="000000" w:themeColor="text1"/>
          <w:sz w:val="24"/>
          <w:szCs w:val="24"/>
          <w:lang w:val="sr-Cyrl-CS"/>
        </w:rPr>
        <w:t>;</w:t>
      </w:r>
    </w:p>
    <w:p w14:paraId="43622D31" w14:textId="77777777" w:rsidR="00DD117C" w:rsidRPr="00D073FB" w:rsidRDefault="00DD117C" w:rsidP="002F4353">
      <w:pPr>
        <w:widowControl w:val="0"/>
        <w:numPr>
          <w:ilvl w:val="0"/>
          <w:numId w:val="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оснивање, делатност и пословање друштава за управљање алтернативним инвестиционим фо</w:t>
      </w:r>
      <w:r w:rsidR="005D3877" w:rsidRPr="00D073FB">
        <w:rPr>
          <w:rFonts w:ascii="Times New Roman" w:eastAsia="Times New Roman" w:hAnsi="Times New Roman" w:cs="Times New Roman"/>
          <w:color w:val="000000" w:themeColor="text1"/>
          <w:sz w:val="24"/>
          <w:szCs w:val="24"/>
          <w:lang w:val="sr-Cyrl-CS"/>
        </w:rPr>
        <w:t>ндовима</w:t>
      </w:r>
      <w:r w:rsidRPr="00D073FB">
        <w:rPr>
          <w:rFonts w:ascii="Times New Roman" w:eastAsia="Times New Roman" w:hAnsi="Times New Roman" w:cs="Times New Roman"/>
          <w:color w:val="000000" w:themeColor="text1"/>
          <w:sz w:val="24"/>
          <w:szCs w:val="24"/>
          <w:lang w:val="sr-Cyrl-CS"/>
        </w:rPr>
        <w:t>;</w:t>
      </w:r>
    </w:p>
    <w:p w14:paraId="286C90DC" w14:textId="77777777" w:rsidR="00DD117C" w:rsidRPr="00D073FB" w:rsidRDefault="00DD117C" w:rsidP="002F4353">
      <w:pPr>
        <w:widowControl w:val="0"/>
        <w:numPr>
          <w:ilvl w:val="0"/>
          <w:numId w:val="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начин стављања на тржиште,</w:t>
      </w:r>
      <w:r w:rsidR="005D3877" w:rsidRPr="00D073FB">
        <w:rPr>
          <w:rFonts w:ascii="Times New Roman" w:eastAsia="Times New Roman" w:hAnsi="Times New Roman" w:cs="Times New Roman"/>
          <w:color w:val="000000" w:themeColor="text1"/>
          <w:sz w:val="24"/>
          <w:szCs w:val="24"/>
          <w:lang w:val="sr-Cyrl-CS"/>
        </w:rPr>
        <w:t xml:space="preserve"> издавања и откупа удела у алтернативним инвестиционим фондовима</w:t>
      </w:r>
      <w:r w:rsidRPr="00D073FB">
        <w:rPr>
          <w:rFonts w:ascii="Times New Roman" w:eastAsia="Times New Roman" w:hAnsi="Times New Roman" w:cs="Times New Roman"/>
          <w:color w:val="000000" w:themeColor="text1"/>
          <w:sz w:val="24"/>
          <w:szCs w:val="24"/>
          <w:lang w:val="sr-Cyrl-CS"/>
        </w:rPr>
        <w:t xml:space="preserve">; </w:t>
      </w:r>
    </w:p>
    <w:p w14:paraId="67FE1C84" w14:textId="77777777" w:rsidR="00DD117C" w:rsidRPr="00D073FB" w:rsidRDefault="00DD117C" w:rsidP="002F4353">
      <w:pPr>
        <w:widowControl w:val="0"/>
        <w:numPr>
          <w:ilvl w:val="0"/>
          <w:numId w:val="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послови и дужности депозитара, у смислу овог закона;</w:t>
      </w:r>
    </w:p>
    <w:p w14:paraId="1A98D091" w14:textId="766E5F30" w:rsidR="00DD117C" w:rsidRPr="00D073FB" w:rsidRDefault="00DD117C" w:rsidP="002F4353">
      <w:pPr>
        <w:widowControl w:val="0"/>
        <w:numPr>
          <w:ilvl w:val="0"/>
          <w:numId w:val="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надлежност Комисије за хартије од вредности (у даљем тексту: Комисија); </w:t>
      </w:r>
    </w:p>
    <w:p w14:paraId="795F4E36" w14:textId="3A6B6E5C" w:rsidR="00A6152B" w:rsidRPr="00D073FB" w:rsidRDefault="00DD117C" w:rsidP="00AD2D37">
      <w:pPr>
        <w:pStyle w:val="ListParagraph"/>
        <w:widowControl w:val="0"/>
        <w:numPr>
          <w:ilvl w:val="0"/>
          <w:numId w:val="1"/>
        </w:numPr>
        <w:tabs>
          <w:tab w:val="left" w:pos="1134"/>
        </w:tabs>
        <w:spacing w:after="0" w:line="300" w:lineRule="exact"/>
        <w:ind w:left="0" w:firstLine="709"/>
        <w:rPr>
          <w:rFonts w:ascii="Times New Roman" w:eastAsia="Times New Roman" w:hAnsi="Times New Roman"/>
          <w:b/>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друга п</w:t>
      </w:r>
      <w:r w:rsidR="005D3877" w:rsidRPr="00D073FB">
        <w:rPr>
          <w:rFonts w:ascii="Times New Roman" w:eastAsia="Times New Roman" w:hAnsi="Times New Roman"/>
          <w:color w:val="000000" w:themeColor="text1"/>
          <w:sz w:val="24"/>
          <w:szCs w:val="24"/>
          <w:lang w:val="sr-Cyrl-CS"/>
        </w:rPr>
        <w:t>итања од значаја за област алтернативних инвестиционих фондова и друштава за управљање алтернативним инвестиционим фондовима</w:t>
      </w:r>
      <w:r w:rsidRPr="00D073FB">
        <w:rPr>
          <w:rFonts w:ascii="Times New Roman" w:eastAsia="Times New Roman" w:hAnsi="Times New Roman"/>
          <w:color w:val="000000" w:themeColor="text1"/>
          <w:sz w:val="24"/>
          <w:szCs w:val="24"/>
          <w:lang w:val="sr-Cyrl-CS"/>
        </w:rPr>
        <w:t>.</w:t>
      </w:r>
    </w:p>
    <w:p w14:paraId="58487037" w14:textId="77777777" w:rsidR="00A6152B" w:rsidRPr="00D073FB" w:rsidRDefault="00A6152B" w:rsidP="00AD2D37">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Овај закон се примењује на:</w:t>
      </w:r>
    </w:p>
    <w:p w14:paraId="6E05DEE5" w14:textId="77777777" w:rsidR="00A6152B" w:rsidRPr="00D073FB" w:rsidRDefault="00A6152B" w:rsidP="00AD2D37">
      <w:pPr>
        <w:widowControl w:val="0"/>
        <w:numPr>
          <w:ilvl w:val="0"/>
          <w:numId w:val="242"/>
        </w:numPr>
        <w:tabs>
          <w:tab w:val="left" w:pos="1134"/>
        </w:tabs>
        <w:spacing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друштва за управљање алтернативним инвестиционим фондовима са седиштем у Републици Србији, која управљају једним или више алтернативних инвестиционих фондова;</w:t>
      </w:r>
    </w:p>
    <w:p w14:paraId="7244ED20" w14:textId="03469A1F" w:rsidR="00A6152B" w:rsidRPr="00D073FB" w:rsidRDefault="00F32434" w:rsidP="00B4216E">
      <w:pPr>
        <w:widowControl w:val="0"/>
        <w:numPr>
          <w:ilvl w:val="0"/>
          <w:numId w:val="24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друштва за управљање алтернативним инвестиционим фондовима са регистрованим седиштем у држави чланици Европске уније, која управљају једним или више алтернативних инвестиционих фондова; </w:t>
      </w:r>
    </w:p>
    <w:p w14:paraId="5949E13B" w14:textId="77777777" w:rsidR="00A6152B" w:rsidRPr="00D073FB" w:rsidRDefault="00A6152B" w:rsidP="00B4216E">
      <w:pPr>
        <w:widowControl w:val="0"/>
        <w:numPr>
          <w:ilvl w:val="0"/>
          <w:numId w:val="24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друштва за управљање алтернативним инвестиционим фондовима са</w:t>
      </w:r>
      <w:r w:rsidR="00E014B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регистрованим седиштем у трећој држави, која управљају једним или више алтернативних инвестиционих фондова.</w:t>
      </w:r>
    </w:p>
    <w:p w14:paraId="53E63EBC" w14:textId="77777777" w:rsidR="00AD2D37" w:rsidRPr="00D073FB" w:rsidRDefault="00AD2D37" w:rsidP="00AD2D37">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rPr>
      </w:pPr>
    </w:p>
    <w:p w14:paraId="2FC4C072" w14:textId="77777777" w:rsidR="00DD117C" w:rsidRPr="00D073FB" w:rsidRDefault="00DD117C" w:rsidP="002F4353">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3" w:name="_Toc535925485"/>
      <w:r w:rsidRPr="00D073FB">
        <w:rPr>
          <w:rFonts w:ascii="Times New Roman" w:hAnsi="Times New Roman"/>
          <w:i w:val="0"/>
          <w:color w:val="000000" w:themeColor="text1"/>
          <w:sz w:val="24"/>
          <w:szCs w:val="24"/>
          <w:lang w:val="sr-Cyrl-CS"/>
        </w:rPr>
        <w:t>Појмов</w:t>
      </w:r>
      <w:bookmarkEnd w:id="3"/>
      <w:r w:rsidRPr="00D073FB">
        <w:rPr>
          <w:rFonts w:ascii="Times New Roman" w:hAnsi="Times New Roman"/>
          <w:i w:val="0"/>
          <w:color w:val="000000" w:themeColor="text1"/>
          <w:sz w:val="24"/>
          <w:szCs w:val="24"/>
          <w:lang w:val="sr-Cyrl-CS"/>
        </w:rPr>
        <w:t>и</w:t>
      </w:r>
    </w:p>
    <w:p w14:paraId="2A17B3E7" w14:textId="77777777" w:rsidR="00DD117C" w:rsidRPr="00D073FB" w:rsidRDefault="00DD117C" w:rsidP="002F4353">
      <w:pPr>
        <w:widowControl w:val="0"/>
        <w:spacing w:line="300" w:lineRule="exact"/>
        <w:contextualSpacing/>
        <w:jc w:val="center"/>
        <w:rPr>
          <w:rFonts w:ascii="Times New Roman" w:hAnsi="Times New Roman" w:cs="Times New Roman"/>
          <w:color w:val="000000" w:themeColor="text1"/>
          <w:sz w:val="24"/>
          <w:szCs w:val="24"/>
          <w:lang w:val="sr-Cyrl-CS"/>
        </w:rPr>
      </w:pPr>
    </w:p>
    <w:p w14:paraId="6A5D7145" w14:textId="77777777" w:rsidR="00DD117C" w:rsidRPr="00D073FB" w:rsidRDefault="004B4959"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w:t>
      </w:r>
    </w:p>
    <w:p w14:paraId="1DCF416E" w14:textId="4693371B"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Поједини појмови, у смислу овог закона, имају следећа значења:</w:t>
      </w:r>
    </w:p>
    <w:p w14:paraId="330DD8E0" w14:textId="159A7BEC"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eastAsia="Arial"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држава чланица </w:t>
      </w:r>
      <w:r w:rsidRPr="00D073FB">
        <w:rPr>
          <w:rFonts w:ascii="Times New Roman" w:eastAsia="Arial" w:hAnsi="Times New Roman" w:cs="Times New Roman"/>
          <w:color w:val="000000" w:themeColor="text1"/>
          <w:sz w:val="24"/>
          <w:szCs w:val="24"/>
          <w:lang w:val="sr-Cyrl-CS"/>
        </w:rPr>
        <w:t xml:space="preserve">– држава чланица </w:t>
      </w:r>
      <w:r w:rsidR="00BE428C" w:rsidRPr="00D073FB">
        <w:rPr>
          <w:rFonts w:ascii="Times New Roman" w:eastAsia="Times New Roman" w:hAnsi="Times New Roman" w:cs="Times New Roman"/>
          <w:color w:val="000000" w:themeColor="text1"/>
          <w:sz w:val="24"/>
          <w:szCs w:val="24"/>
          <w:lang w:val="sr-Cyrl-CS"/>
        </w:rPr>
        <w:t xml:space="preserve"> Европске уније</w:t>
      </w:r>
      <w:r w:rsidR="00BE428C" w:rsidRPr="00D073FB">
        <w:rPr>
          <w:rFonts w:ascii="Times New Roman" w:eastAsia="Arial" w:hAnsi="Times New Roman" w:cs="Times New Roman"/>
          <w:color w:val="000000" w:themeColor="text1"/>
          <w:sz w:val="24"/>
          <w:szCs w:val="24"/>
          <w:lang w:val="sr-Cyrl-CS"/>
        </w:rPr>
        <w:t xml:space="preserve"> (у даљем тексту: ЕУ)</w:t>
      </w:r>
      <w:r w:rsidRPr="00D073FB">
        <w:rPr>
          <w:rFonts w:ascii="Times New Roman" w:eastAsia="Arial" w:hAnsi="Times New Roman" w:cs="Times New Roman"/>
          <w:color w:val="000000" w:themeColor="text1"/>
          <w:sz w:val="24"/>
          <w:szCs w:val="24"/>
          <w:lang w:val="sr-Cyrl-CS"/>
        </w:rPr>
        <w:t xml:space="preserve"> и Европског економског простора (у даљем тексту: ЕЕП);</w:t>
      </w:r>
    </w:p>
    <w:p w14:paraId="3545E0E4" w14:textId="6290BC76"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eastAsia="Arial"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трећа држава</w:t>
      </w:r>
      <w:r w:rsidRPr="00D073FB">
        <w:rPr>
          <w:rFonts w:ascii="Times New Roman" w:eastAsia="Arial" w:hAnsi="Times New Roman" w:cs="Times New Roman"/>
          <w:color w:val="000000" w:themeColor="text1"/>
          <w:sz w:val="24"/>
          <w:szCs w:val="24"/>
          <w:lang w:val="sr-Cyrl-CS"/>
        </w:rPr>
        <w:t xml:space="preserve"> – држава која није држава чланица у смислу тачке 1</w:t>
      </w:r>
      <w:r w:rsidR="00AF72F7"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 xml:space="preserve"> овог става;</w:t>
      </w:r>
    </w:p>
    <w:p w14:paraId="54D16AA9" w14:textId="605F6738"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алтернативни инвестициони фонд (</w:t>
      </w:r>
      <w:r w:rsidR="005D3877" w:rsidRPr="00D073FB">
        <w:rPr>
          <w:rFonts w:ascii="Times New Roman" w:eastAsia="Arial" w:hAnsi="Times New Roman" w:cs="Times New Roman"/>
          <w:color w:val="000000" w:themeColor="text1"/>
          <w:sz w:val="24"/>
          <w:szCs w:val="24"/>
          <w:lang w:val="sr-Cyrl-CS"/>
        </w:rPr>
        <w:t xml:space="preserve">у даљем тексту: </w:t>
      </w:r>
      <w:r w:rsidRPr="00D073FB">
        <w:rPr>
          <w:rFonts w:ascii="Times New Roman" w:hAnsi="Times New Roman" w:cs="Times New Roman"/>
          <w:color w:val="000000" w:themeColor="text1"/>
          <w:sz w:val="24"/>
          <w:szCs w:val="24"/>
          <w:lang w:val="sr-Cyrl-CS"/>
        </w:rPr>
        <w:t xml:space="preserve">АИФ) – инвестициони фонд који је основан у складу са овим законом, који прикупља средства од инвеститора са намером да их инвестира у складу са утврђеном политиком улагања у корист тих инвеститора, а за који се не захтева дозвола за рад, у смислу закона којим се уређује </w:t>
      </w:r>
      <w:r w:rsidR="009046FD" w:rsidRPr="00D073FB">
        <w:rPr>
          <w:rFonts w:ascii="Times New Roman" w:hAnsi="Times New Roman" w:cs="Times New Roman"/>
          <w:color w:val="000000" w:themeColor="text1"/>
          <w:sz w:val="24"/>
          <w:szCs w:val="24"/>
          <w:lang w:val="sr-Cyrl-CS"/>
        </w:rPr>
        <w:t>о</w:t>
      </w:r>
      <w:r w:rsidR="00E172E0" w:rsidRPr="00D073FB">
        <w:rPr>
          <w:rFonts w:ascii="Times New Roman" w:hAnsi="Times New Roman" w:cs="Times New Roman"/>
          <w:color w:val="000000" w:themeColor="text1"/>
          <w:sz w:val="24"/>
          <w:szCs w:val="24"/>
          <w:lang w:val="sr-Cyrl-CS"/>
        </w:rPr>
        <w:t>ргани</w:t>
      </w:r>
      <w:r w:rsidR="009046FD" w:rsidRPr="00D073FB">
        <w:rPr>
          <w:rFonts w:ascii="Times New Roman" w:hAnsi="Times New Roman" w:cs="Times New Roman"/>
          <w:color w:val="000000" w:themeColor="text1"/>
          <w:sz w:val="24"/>
          <w:szCs w:val="24"/>
          <w:lang w:val="sr-Cyrl-CS"/>
        </w:rPr>
        <w:t>зовање</w:t>
      </w:r>
      <w:r w:rsidRPr="00D073FB">
        <w:rPr>
          <w:rFonts w:ascii="Times New Roman" w:hAnsi="Times New Roman" w:cs="Times New Roman"/>
          <w:color w:val="000000" w:themeColor="text1"/>
          <w:sz w:val="24"/>
          <w:szCs w:val="24"/>
          <w:lang w:val="sr-Cyrl-CS"/>
        </w:rPr>
        <w:t xml:space="preserve"> и рад отворених инвестиционих фондова са јавном понудом;</w:t>
      </w:r>
    </w:p>
    <w:p w14:paraId="00F5BB73" w14:textId="659AEFC1"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друштво за управљање алтернативним инвестиционим фондовима (</w:t>
      </w:r>
      <w:r w:rsidR="005D3877" w:rsidRPr="00D073FB">
        <w:rPr>
          <w:rFonts w:ascii="Times New Roman" w:eastAsia="Arial" w:hAnsi="Times New Roman" w:cs="Times New Roman"/>
          <w:color w:val="000000" w:themeColor="text1"/>
          <w:sz w:val="24"/>
          <w:szCs w:val="24"/>
          <w:lang w:val="sr-Cyrl-CS"/>
        </w:rPr>
        <w:t xml:space="preserve">у даљем тексту: </w:t>
      </w:r>
      <w:r w:rsidRPr="00D073FB">
        <w:rPr>
          <w:rFonts w:ascii="Times New Roman" w:hAnsi="Times New Roman" w:cs="Times New Roman"/>
          <w:color w:val="000000" w:themeColor="text1"/>
          <w:sz w:val="24"/>
          <w:szCs w:val="24"/>
          <w:lang w:val="sr-Cyrl-CS"/>
        </w:rPr>
        <w:t>ДЗУАИФ)</w:t>
      </w:r>
      <w:r w:rsidRPr="00D073FB">
        <w:rPr>
          <w:rFonts w:ascii="Times New Roman" w:hAnsi="Times New Roman" w:cs="Times New Roman"/>
          <w:color w:val="000000" w:themeColor="text1"/>
          <w:sz w:val="24"/>
          <w:szCs w:val="24"/>
          <w:lang w:val="sr-Cyrl-CS" w:eastAsia="en-US"/>
        </w:rPr>
        <w:t xml:space="preserve"> </w:t>
      </w:r>
      <w:r w:rsidR="00AF72F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14:paraId="6E24ED63" w14:textId="03ECA6BE" w:rsidR="00DD117C" w:rsidRPr="00D073FB" w:rsidRDefault="00DD117C" w:rsidP="002F4353">
      <w:pPr>
        <w:pStyle w:val="t-9-8"/>
        <w:widowControl w:val="0"/>
        <w:numPr>
          <w:ilvl w:val="0"/>
          <w:numId w:val="2"/>
        </w:numPr>
        <w:tabs>
          <w:tab w:val="left" w:pos="1134"/>
        </w:tabs>
        <w:spacing w:before="0" w:beforeAutospacing="0" w:after="0" w:afterAutospacing="0" w:line="300" w:lineRule="exact"/>
        <w:ind w:left="0" w:firstLine="720"/>
        <w:rPr>
          <w:color w:val="000000" w:themeColor="text1"/>
          <w:lang w:val="sr-Cyrl-CS"/>
        </w:rPr>
      </w:pPr>
      <w:r w:rsidRPr="00D073FB">
        <w:rPr>
          <w:rStyle w:val="kurziv"/>
          <w:color w:val="000000" w:themeColor="text1"/>
          <w:lang w:val="sr-Cyrl-CS"/>
        </w:rPr>
        <w:t>отворени АИФ</w:t>
      </w:r>
      <w:r w:rsidRPr="00D073FB">
        <w:rPr>
          <w:rStyle w:val="kurziv"/>
          <w:iCs/>
          <w:color w:val="000000" w:themeColor="text1"/>
          <w:lang w:val="sr-Cyrl-CS"/>
        </w:rPr>
        <w:t xml:space="preserve"> </w:t>
      </w:r>
      <w:r w:rsidR="00AF72F7" w:rsidRPr="00D073FB">
        <w:rPr>
          <w:rStyle w:val="kurziv"/>
          <w:iCs/>
          <w:color w:val="000000" w:themeColor="text1"/>
          <w:lang w:val="sr-Cyrl-CS"/>
        </w:rPr>
        <w:t>–</w:t>
      </w:r>
      <w:r w:rsidRPr="00D073FB">
        <w:rPr>
          <w:rStyle w:val="kurziv"/>
          <w:iCs/>
          <w:color w:val="000000" w:themeColor="text1"/>
          <w:lang w:val="sr-Cyrl-CS"/>
        </w:rPr>
        <w:t xml:space="preserve"> </w:t>
      </w:r>
      <w:r w:rsidRPr="00D073FB">
        <w:rPr>
          <w:color w:val="000000" w:themeColor="text1"/>
          <w:lang w:val="sr-Cyrl-CS"/>
        </w:rPr>
        <w:t xml:space="preserve">засебна имовина, која нема својство правног лица, коју </w:t>
      </w:r>
      <w:r w:rsidRPr="00D073FB">
        <w:rPr>
          <w:color w:val="000000" w:themeColor="text1"/>
          <w:lang w:val="sr-Cyrl-CS"/>
        </w:rPr>
        <w:lastRenderedPageBreak/>
        <w:t>организује и којом управља ДЗУАИФ, у своје име и за заједнички рачун чланова АИФ-а, у складу са одредбама овога закона, правила пословања и/или проспекта тог АИФ-а, када постоји обавеза његовог објављивања. Инвестиционе јединице отвореног АИФ-а откупљују се на захтев чланова, директно или посредно, из имовине отвореног АИФ-а, на начин и под условима утврђеним правилима пословања и/или проспектом АИФ-а, када постоји обавеза његовог објављивања и то пре окончања поступка ликвидације</w:t>
      </w:r>
      <w:r w:rsidR="00AF72F7" w:rsidRPr="00D073FB">
        <w:rPr>
          <w:color w:val="000000" w:themeColor="text1"/>
          <w:lang w:val="sr-Cyrl-CS"/>
        </w:rPr>
        <w:t>,</w:t>
      </w:r>
      <w:r w:rsidRPr="00D073FB">
        <w:rPr>
          <w:color w:val="000000" w:themeColor="text1"/>
          <w:lang w:val="sr-Cyrl-CS"/>
        </w:rPr>
        <w:t xml:space="preserve"> односно престанка АИФ-а;</w:t>
      </w:r>
    </w:p>
    <w:p w14:paraId="19B3DB2A" w14:textId="77777777" w:rsidR="00DD117C" w:rsidRPr="00D073FB" w:rsidRDefault="00DD117C" w:rsidP="002F4353">
      <w:pPr>
        <w:pStyle w:val="t-9-8"/>
        <w:widowControl w:val="0"/>
        <w:numPr>
          <w:ilvl w:val="0"/>
          <w:numId w:val="2"/>
        </w:numPr>
        <w:tabs>
          <w:tab w:val="left" w:pos="1134"/>
        </w:tabs>
        <w:spacing w:before="0" w:beforeAutospacing="0" w:after="0" w:afterAutospacing="0" w:line="300" w:lineRule="exact"/>
        <w:ind w:left="0" w:firstLine="720"/>
        <w:rPr>
          <w:color w:val="000000" w:themeColor="text1"/>
          <w:lang w:val="sr-Cyrl-CS"/>
        </w:rPr>
      </w:pPr>
      <w:r w:rsidRPr="00D073FB">
        <w:rPr>
          <w:rStyle w:val="kurziv"/>
          <w:color w:val="000000" w:themeColor="text1"/>
          <w:lang w:val="sr-Cyrl-CS"/>
        </w:rPr>
        <w:t>затворени АИФ је:</w:t>
      </w:r>
    </w:p>
    <w:p w14:paraId="23EBA45D" w14:textId="3C2CE456" w:rsidR="00DD117C" w:rsidRPr="00D073FB" w:rsidRDefault="00DD117C" w:rsidP="002F4353">
      <w:pPr>
        <w:pStyle w:val="t-9-8"/>
        <w:widowControl w:val="0"/>
        <w:numPr>
          <w:ilvl w:val="1"/>
          <w:numId w:val="210"/>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 xml:space="preserve">затворени АИФ који нема својство правног лица </w:t>
      </w:r>
      <w:r w:rsidR="00AF72F7" w:rsidRPr="00D073FB">
        <w:rPr>
          <w:color w:val="000000" w:themeColor="text1"/>
          <w:lang w:val="sr-Cyrl-CS"/>
        </w:rPr>
        <w:t>–</w:t>
      </w:r>
      <w:r w:rsidRPr="00D073FB">
        <w:rPr>
          <w:color w:val="000000" w:themeColor="text1"/>
          <w:lang w:val="sr-Cyrl-CS"/>
        </w:rPr>
        <w:t xml:space="preserve"> засебна имовина, која нема својство правног лица, коју </w:t>
      </w:r>
      <w:r w:rsidR="009046FD" w:rsidRPr="00D073FB">
        <w:rPr>
          <w:color w:val="000000" w:themeColor="text1"/>
          <w:lang w:val="sr-Cyrl-CS"/>
        </w:rPr>
        <w:t>организује</w:t>
      </w:r>
      <w:r w:rsidRPr="00D073FB">
        <w:rPr>
          <w:color w:val="000000" w:themeColor="text1"/>
          <w:lang w:val="sr-Cyrl-CS"/>
        </w:rPr>
        <w:t xml:space="preserve">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r w:rsidR="00247737" w:rsidRPr="00D073FB">
        <w:rPr>
          <w:color w:val="000000" w:themeColor="text1"/>
          <w:lang w:val="sr-Cyrl-CS"/>
        </w:rPr>
        <w:t>,</w:t>
      </w:r>
      <w:r w:rsidRPr="00D073FB">
        <w:rPr>
          <w:color w:val="000000" w:themeColor="text1"/>
          <w:lang w:val="sr-Cyrl-CS"/>
        </w:rPr>
        <w:t xml:space="preserve"> </w:t>
      </w:r>
    </w:p>
    <w:p w14:paraId="220D4FEA" w14:textId="21407DAD" w:rsidR="00DD117C" w:rsidRPr="00D073FB" w:rsidRDefault="00DD117C" w:rsidP="002F4353">
      <w:pPr>
        <w:pStyle w:val="t-9-8"/>
        <w:widowControl w:val="0"/>
        <w:numPr>
          <w:ilvl w:val="1"/>
          <w:numId w:val="210"/>
        </w:numPr>
        <w:tabs>
          <w:tab w:val="left" w:pos="1134"/>
        </w:tabs>
        <w:spacing w:before="0" w:beforeAutospacing="0" w:after="0" w:afterAutospacing="0" w:line="300" w:lineRule="exact"/>
        <w:ind w:left="0" w:firstLine="720"/>
        <w:rPr>
          <w:rStyle w:val="kurziv"/>
          <w:color w:val="000000" w:themeColor="text1"/>
          <w:lang w:val="sr-Cyrl-CS"/>
        </w:rPr>
      </w:pPr>
      <w:r w:rsidRPr="00D073FB">
        <w:rPr>
          <w:color w:val="000000" w:themeColor="text1"/>
          <w:lang w:val="sr-Cyrl-CS"/>
        </w:rPr>
        <w:t>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његов рачун у складу са одредбама овог закона, правилима пословања и/или проспектом АИФ-а, када постоји обавеза његовог објављивања, статутом АИФ-а, а чији се удели, односно акције у АИФ-у не могу на захтев чланова откупити из имовине АИФ-а</w:t>
      </w:r>
      <w:r w:rsidR="00247737" w:rsidRPr="00D073FB">
        <w:rPr>
          <w:color w:val="000000" w:themeColor="text1"/>
          <w:lang w:val="sr-Cyrl-CS"/>
        </w:rPr>
        <w:t>,</w:t>
      </w:r>
    </w:p>
    <w:p w14:paraId="73BF8C76" w14:textId="6EAD8128" w:rsidR="00DD117C" w:rsidRPr="00D073FB" w:rsidRDefault="00DD117C" w:rsidP="002F4353">
      <w:pPr>
        <w:pStyle w:val="t-9-8"/>
        <w:widowControl w:val="0"/>
        <w:numPr>
          <w:ilvl w:val="1"/>
          <w:numId w:val="210"/>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 xml:space="preserve">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 </w:t>
      </w:r>
    </w:p>
    <w:p w14:paraId="167C7D83" w14:textId="422225CC"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ДЗУАИФ из државе чланице</w:t>
      </w:r>
      <w:r w:rsidRPr="00D073FB">
        <w:rPr>
          <w:rFonts w:ascii="Times New Roman" w:hAnsi="Times New Roman" w:cs="Times New Roman"/>
          <w:color w:val="000000" w:themeColor="text1"/>
          <w:sz w:val="24"/>
          <w:szCs w:val="24"/>
          <w:lang w:val="sr-Cyrl-CS" w:eastAsia="en-US"/>
        </w:rPr>
        <w:t xml:space="preserve"> </w:t>
      </w:r>
      <w:r w:rsidR="00AF72F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правно лице са регистрованим седиштем у држави чланици, чија је редовна делатност управљање једним или више АИФ-ова на основу одобрења надлежног </w:t>
      </w:r>
      <w:r w:rsidR="009046FD" w:rsidRPr="00D073FB">
        <w:rPr>
          <w:rFonts w:ascii="Times New Roman" w:hAnsi="Times New Roman" w:cs="Times New Roman"/>
          <w:color w:val="000000" w:themeColor="text1"/>
          <w:sz w:val="24"/>
          <w:szCs w:val="24"/>
          <w:lang w:val="sr-Cyrl-CS" w:eastAsia="en-US"/>
        </w:rPr>
        <w:t xml:space="preserve">органа </w:t>
      </w:r>
      <w:r w:rsidRPr="00D073FB">
        <w:rPr>
          <w:rFonts w:ascii="Times New Roman" w:hAnsi="Times New Roman" w:cs="Times New Roman"/>
          <w:color w:val="000000" w:themeColor="text1"/>
          <w:sz w:val="24"/>
          <w:szCs w:val="24"/>
          <w:lang w:val="sr-Cyrl-CS" w:eastAsia="en-US"/>
        </w:rPr>
        <w:t>државе чланице;</w:t>
      </w:r>
    </w:p>
    <w:p w14:paraId="40E7BAC5" w14:textId="3310D5AE"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ДЗУАИФ из треће државе</w:t>
      </w:r>
      <w:r w:rsidRPr="00D073FB">
        <w:rPr>
          <w:rFonts w:ascii="Times New Roman" w:hAnsi="Times New Roman" w:cs="Times New Roman"/>
          <w:color w:val="000000" w:themeColor="text1"/>
          <w:sz w:val="24"/>
          <w:szCs w:val="24"/>
          <w:lang w:val="sr-Cyrl-CS" w:eastAsia="en-US"/>
        </w:rPr>
        <w:t xml:space="preserve"> </w:t>
      </w:r>
      <w:r w:rsidR="00AF72F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правно лице са регистрованим седиштем у трећој држави чија је редовна делатност управљање једним или више АИФ-ова на основу одобрења надлежног органа треће државе;</w:t>
      </w:r>
    </w:p>
    <w:p w14:paraId="14F4E98A" w14:textId="27E2547F"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огранак </w:t>
      </w:r>
      <w:r w:rsidRPr="00D073FB">
        <w:rPr>
          <w:rFonts w:ascii="Times New Roman" w:hAnsi="Times New Roman" w:cs="Times New Roman"/>
          <w:color w:val="000000" w:themeColor="text1"/>
          <w:sz w:val="24"/>
          <w:szCs w:val="24"/>
          <w:lang w:val="sr-Cyrl-CS" w:eastAsia="en-US"/>
        </w:rPr>
        <w:t xml:space="preserve">ДЗУАИФ-а </w:t>
      </w:r>
      <w:r w:rsidR="00AF72F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место пословања које је део ДЗУАИФ-а, који нема својство правног лица и који </w:t>
      </w:r>
      <w:r w:rsidR="009046FD" w:rsidRPr="00D073FB">
        <w:rPr>
          <w:rFonts w:ascii="Times New Roman" w:hAnsi="Times New Roman" w:cs="Times New Roman"/>
          <w:color w:val="000000" w:themeColor="text1"/>
          <w:sz w:val="24"/>
          <w:szCs w:val="24"/>
          <w:lang w:val="sr-Cyrl-CS" w:eastAsia="en-US"/>
        </w:rPr>
        <w:t xml:space="preserve">обавља делатности </w:t>
      </w:r>
      <w:r w:rsidRPr="00D073FB">
        <w:rPr>
          <w:rFonts w:ascii="Times New Roman" w:hAnsi="Times New Roman" w:cs="Times New Roman"/>
          <w:color w:val="000000" w:themeColor="text1"/>
          <w:sz w:val="24"/>
          <w:szCs w:val="24"/>
          <w:lang w:val="sr-Cyrl-CS" w:eastAsia="en-US"/>
        </w:rPr>
        <w:t>за које је ДЗУАИФ д</w:t>
      </w:r>
      <w:r w:rsidR="009046FD" w:rsidRPr="00D073FB">
        <w:rPr>
          <w:rFonts w:ascii="Times New Roman" w:hAnsi="Times New Roman" w:cs="Times New Roman"/>
          <w:color w:val="000000" w:themeColor="text1"/>
          <w:sz w:val="24"/>
          <w:szCs w:val="24"/>
          <w:lang w:val="sr-Cyrl-CS" w:eastAsia="en-US"/>
        </w:rPr>
        <w:t>обио дозволу за рад од Комисије.</w:t>
      </w:r>
      <w:r w:rsidRPr="00D073FB">
        <w:rPr>
          <w:rFonts w:ascii="Times New Roman" w:hAnsi="Times New Roman" w:cs="Times New Roman"/>
          <w:color w:val="000000" w:themeColor="text1"/>
          <w:sz w:val="24"/>
          <w:szCs w:val="24"/>
          <w:lang w:val="sr-Cyrl-CS" w:eastAsia="en-US"/>
        </w:rPr>
        <w:t xml:space="preserve"> </w:t>
      </w:r>
      <w:r w:rsidR="009046FD" w:rsidRPr="00D073FB">
        <w:rPr>
          <w:rFonts w:ascii="Times New Roman" w:hAnsi="Times New Roman" w:cs="Times New Roman"/>
          <w:color w:val="000000" w:themeColor="text1"/>
          <w:sz w:val="24"/>
          <w:szCs w:val="24"/>
          <w:lang w:val="sr-Cyrl-CS"/>
        </w:rPr>
        <w:t xml:space="preserve">Сва места </w:t>
      </w:r>
      <w:r w:rsidRPr="00D073FB">
        <w:rPr>
          <w:rFonts w:ascii="Times New Roman" w:hAnsi="Times New Roman" w:cs="Times New Roman"/>
          <w:color w:val="000000" w:themeColor="text1"/>
          <w:sz w:val="24"/>
          <w:szCs w:val="24"/>
          <w:lang w:val="sr-Cyrl-CS"/>
        </w:rPr>
        <w:t>пословања, које је ДЗУАИФ са регистрованим седиштем у Републици, основао у једној држави чланици, сматрају се једним огранком</w:t>
      </w:r>
      <w:r w:rsidRPr="00D073FB">
        <w:rPr>
          <w:rFonts w:ascii="Times New Roman" w:hAnsi="Times New Roman" w:cs="Times New Roman"/>
          <w:color w:val="000000" w:themeColor="text1"/>
          <w:sz w:val="24"/>
          <w:szCs w:val="24"/>
          <w:lang w:val="sr-Cyrl-CS" w:eastAsia="en-US"/>
        </w:rPr>
        <w:t>;</w:t>
      </w:r>
    </w:p>
    <w:p w14:paraId="12B02209" w14:textId="5B8FC9C1"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огранак ДЗУАИФ-а из државе чланице, односно треће државе – сва места пословања које је ДЗУАИФ са регистрованим седиштем у једној држави чланици или трећој држави основао у било којој држави чланици, а која се у смислу овог закона </w:t>
      </w:r>
      <w:r w:rsidR="009046FD" w:rsidRPr="00D073FB">
        <w:rPr>
          <w:rFonts w:ascii="Times New Roman" w:hAnsi="Times New Roman" w:cs="Times New Roman"/>
          <w:color w:val="000000" w:themeColor="text1"/>
          <w:sz w:val="24"/>
          <w:szCs w:val="24"/>
          <w:lang w:val="sr-Cyrl-CS" w:eastAsia="en-US"/>
        </w:rPr>
        <w:t>сматрају</w:t>
      </w:r>
      <w:r w:rsidRPr="00D073FB">
        <w:rPr>
          <w:rFonts w:ascii="Times New Roman" w:hAnsi="Times New Roman" w:cs="Times New Roman"/>
          <w:color w:val="000000" w:themeColor="text1"/>
          <w:sz w:val="24"/>
          <w:szCs w:val="24"/>
          <w:lang w:val="sr-Cyrl-CS" w:eastAsia="en-US"/>
        </w:rPr>
        <w:t xml:space="preserve"> једним огранком;</w:t>
      </w:r>
    </w:p>
    <w:p w14:paraId="0A167104" w14:textId="30D04F46"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накнада која зависи од приноса </w:t>
      </w:r>
      <w:r w:rsidR="00AF72F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удео у добити АИФ-а који припада ДЗУАИФ-у по основу накнаде за управљање АИФ-ом, искључујући удео у добити АИФ-а који припада ДЗУАИФ</w:t>
      </w:r>
      <w:r w:rsidR="003E5582" w:rsidRPr="00D073FB">
        <w:rPr>
          <w:rFonts w:ascii="Times New Roman" w:hAnsi="Times New Roman" w:cs="Times New Roman"/>
          <w:color w:val="000000" w:themeColor="text1"/>
          <w:sz w:val="24"/>
          <w:szCs w:val="24"/>
          <w:lang w:val="sr-Cyrl-CS" w:eastAsia="en-US"/>
        </w:rPr>
        <w:t>-у</w:t>
      </w:r>
      <w:r w:rsidR="000A5278" w:rsidRPr="00D073FB">
        <w:rPr>
          <w:rFonts w:ascii="Times New Roman" w:hAnsi="Times New Roman" w:cs="Times New Roman"/>
          <w:color w:val="000000" w:themeColor="text1"/>
          <w:sz w:val="24"/>
          <w:szCs w:val="24"/>
          <w:lang w:val="sr-Cyrl-CS" w:eastAsia="en-US"/>
        </w:rPr>
        <w:t xml:space="preserve"> </w:t>
      </w:r>
      <w:r w:rsidRPr="00D073FB">
        <w:rPr>
          <w:rFonts w:ascii="Times New Roman" w:hAnsi="Times New Roman" w:cs="Times New Roman"/>
          <w:color w:val="000000" w:themeColor="text1"/>
          <w:sz w:val="24"/>
          <w:szCs w:val="24"/>
          <w:lang w:val="sr-Cyrl-CS"/>
        </w:rPr>
        <w:t>по основу повраћаја</w:t>
      </w:r>
      <w:r w:rsidR="000A5278"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од улагања ДЗУАИФ-а у АИФ;</w:t>
      </w:r>
    </w:p>
    <w:p w14:paraId="19FA4D58" w14:textId="427E00AE"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надлежни орган</w:t>
      </w:r>
      <w:r w:rsidRPr="00D073FB">
        <w:rPr>
          <w:rFonts w:ascii="Times New Roman" w:hAnsi="Times New Roman" w:cs="Times New Roman"/>
          <w:color w:val="000000" w:themeColor="text1"/>
          <w:sz w:val="24"/>
          <w:szCs w:val="24"/>
          <w:lang w:val="sr-Cyrl-CS" w:eastAsia="en-US"/>
        </w:rPr>
        <w:t xml:space="preserve"> </w:t>
      </w:r>
      <w:r w:rsidR="00AF72F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 </w:t>
      </w:r>
    </w:p>
    <w:p w14:paraId="3275E6DC" w14:textId="76ECDB4A"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надлежни орган за депозитаре </w:t>
      </w:r>
      <w:r w:rsidR="00AF72F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 xml:space="preserve">орган поједине државе чланице или треће државе који је законом или прописима те државе овлашћен за издавање одобрења за </w:t>
      </w:r>
      <w:r w:rsidRPr="00D073FB">
        <w:rPr>
          <w:rFonts w:ascii="Times New Roman" w:hAnsi="Times New Roman" w:cs="Times New Roman"/>
          <w:color w:val="000000" w:themeColor="text1"/>
          <w:sz w:val="24"/>
          <w:szCs w:val="24"/>
          <w:lang w:val="sr-Cyrl-CS" w:eastAsia="en-US"/>
        </w:rPr>
        <w:lastRenderedPageBreak/>
        <w:t>оснивање и рад или надзор депозитара;</w:t>
      </w:r>
    </w:p>
    <w:p w14:paraId="7026611B"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АИФ из државе чланице </w:t>
      </w:r>
      <w:r w:rsidRPr="00D073FB">
        <w:rPr>
          <w:rFonts w:ascii="Times New Roman" w:hAnsi="Times New Roman" w:cs="Times New Roman"/>
          <w:color w:val="000000" w:themeColor="text1"/>
          <w:sz w:val="24"/>
          <w:szCs w:val="24"/>
          <w:lang w:val="sr-Cyrl-CS" w:eastAsia="en-US"/>
        </w:rPr>
        <w:t>је</w:t>
      </w:r>
      <w:r w:rsidRPr="00D073FB">
        <w:rPr>
          <w:rFonts w:ascii="Times New Roman" w:hAnsi="Times New Roman" w:cs="Times New Roman"/>
          <w:color w:val="000000" w:themeColor="text1"/>
          <w:sz w:val="24"/>
          <w:szCs w:val="24"/>
          <w:lang w:val="sr-Cyrl-CS"/>
        </w:rPr>
        <w:t>:</w:t>
      </w:r>
    </w:p>
    <w:p w14:paraId="0B684B30" w14:textId="77A59C0B"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АИФ који је добио дозволу за рад или је регистрован у држави чланици у складу са законима и прописима </w:t>
      </w:r>
      <w:r w:rsidR="009046FD" w:rsidRPr="00D073FB">
        <w:rPr>
          <w:rFonts w:ascii="Times New Roman" w:hAnsi="Times New Roman" w:cs="Times New Roman"/>
          <w:color w:val="000000" w:themeColor="text1"/>
          <w:sz w:val="24"/>
          <w:szCs w:val="24"/>
          <w:lang w:val="sr-Cyrl-CS" w:eastAsia="en-US"/>
        </w:rPr>
        <w:t xml:space="preserve">те </w:t>
      </w:r>
      <w:r w:rsidRPr="00D073FB">
        <w:rPr>
          <w:rFonts w:ascii="Times New Roman" w:hAnsi="Times New Roman" w:cs="Times New Roman"/>
          <w:color w:val="000000" w:themeColor="text1"/>
          <w:sz w:val="24"/>
          <w:szCs w:val="24"/>
          <w:lang w:val="sr-Cyrl-CS" w:eastAsia="en-US"/>
        </w:rPr>
        <w:t>државе чланице</w:t>
      </w:r>
      <w:r w:rsidR="00247737" w:rsidRPr="00D073FB">
        <w:rPr>
          <w:rFonts w:ascii="Times New Roman" w:hAnsi="Times New Roman" w:cs="Times New Roman"/>
          <w:color w:val="000000" w:themeColor="text1"/>
          <w:sz w:val="24"/>
          <w:szCs w:val="24"/>
          <w:lang w:val="sr-Cyrl-CS" w:eastAsia="en-US"/>
        </w:rPr>
        <w:t>,</w:t>
      </w:r>
    </w:p>
    <w:p w14:paraId="3B192603" w14:textId="32FEA827" w:rsidR="00DD117C" w:rsidRPr="00D073FB" w:rsidRDefault="000A5278"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АИФ</w:t>
      </w:r>
      <w:r w:rsidR="00DD117C" w:rsidRPr="00D073FB">
        <w:rPr>
          <w:rFonts w:ascii="Times New Roman" w:hAnsi="Times New Roman" w:cs="Times New Roman"/>
          <w:color w:val="000000" w:themeColor="text1"/>
          <w:sz w:val="24"/>
          <w:szCs w:val="24"/>
          <w:lang w:val="sr-Cyrl-CS" w:eastAsia="en-US"/>
        </w:rPr>
        <w:t xml:space="preserve">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14:paraId="4ED4160F" w14:textId="4044CE31"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управљање улагањима – обухвата најмање управљање портфолијом и </w:t>
      </w:r>
      <w:r w:rsidR="009046FD" w:rsidRPr="00D073FB">
        <w:rPr>
          <w:rFonts w:ascii="Times New Roman" w:hAnsi="Times New Roman" w:cs="Times New Roman"/>
          <w:color w:val="000000" w:themeColor="text1"/>
          <w:sz w:val="24"/>
          <w:szCs w:val="24"/>
          <w:lang w:val="sr-Cyrl-CS"/>
        </w:rPr>
        <w:t xml:space="preserve">управљање </w:t>
      </w:r>
      <w:r w:rsidRPr="00D073FB">
        <w:rPr>
          <w:rFonts w:ascii="Times New Roman" w:hAnsi="Times New Roman" w:cs="Times New Roman"/>
          <w:color w:val="000000" w:themeColor="text1"/>
          <w:sz w:val="24"/>
          <w:szCs w:val="24"/>
          <w:lang w:val="sr-Cyrl-CS"/>
        </w:rPr>
        <w:t>ризицима;</w:t>
      </w:r>
    </w:p>
    <w:p w14:paraId="395F168A" w14:textId="27603D12"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главни АИФ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АИФ у који улаже неки други АИФ или има изложеност у ск</w:t>
      </w:r>
      <w:r w:rsidR="009046FD" w:rsidRPr="00D073FB">
        <w:rPr>
          <w:rFonts w:ascii="Times New Roman" w:hAnsi="Times New Roman" w:cs="Times New Roman"/>
          <w:color w:val="000000" w:themeColor="text1"/>
          <w:sz w:val="24"/>
          <w:szCs w:val="24"/>
          <w:lang w:val="sr-Cyrl-CS" w:eastAsia="en-US"/>
        </w:rPr>
        <w:t>ладу са тачком 17)</w:t>
      </w:r>
      <w:r w:rsidRPr="00D073FB">
        <w:rPr>
          <w:rFonts w:ascii="Times New Roman" w:hAnsi="Times New Roman" w:cs="Times New Roman"/>
          <w:color w:val="000000" w:themeColor="text1"/>
          <w:sz w:val="24"/>
          <w:szCs w:val="24"/>
          <w:lang w:val="sr-Cyrl-CS" w:eastAsia="en-US"/>
        </w:rPr>
        <w:t xml:space="preserve"> овог става;</w:t>
      </w:r>
    </w:p>
    <w:p w14:paraId="0FF084DA" w14:textId="18B3434B"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пратећи АИФ </w:t>
      </w:r>
      <w:r w:rsidR="000A5278"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сваки</w:t>
      </w:r>
      <w:r w:rsidR="000A5278" w:rsidRPr="00D073FB">
        <w:rPr>
          <w:rFonts w:ascii="Times New Roman" w:hAnsi="Times New Roman" w:cs="Times New Roman"/>
          <w:color w:val="000000" w:themeColor="text1"/>
          <w:sz w:val="24"/>
          <w:szCs w:val="24"/>
          <w:lang w:val="sr-Cyrl-CS" w:eastAsia="en-US"/>
        </w:rPr>
        <w:t xml:space="preserve"> </w:t>
      </w:r>
      <w:r w:rsidRPr="00D073FB">
        <w:rPr>
          <w:rFonts w:ascii="Times New Roman" w:hAnsi="Times New Roman" w:cs="Times New Roman"/>
          <w:color w:val="000000" w:themeColor="text1"/>
          <w:sz w:val="24"/>
          <w:szCs w:val="24"/>
          <w:lang w:val="sr-Cyrl-CS" w:eastAsia="en-US"/>
        </w:rPr>
        <w:t xml:space="preserve">АИФ који улагањем у </w:t>
      </w:r>
      <w:r w:rsidRPr="00D073FB">
        <w:rPr>
          <w:rFonts w:ascii="Times New Roman" w:hAnsi="Times New Roman" w:cs="Times New Roman"/>
          <w:color w:val="000000" w:themeColor="text1"/>
          <w:sz w:val="24"/>
          <w:szCs w:val="24"/>
          <w:lang w:val="sr-Cyrl-CS"/>
        </w:rPr>
        <w:t>главни АИФ</w:t>
      </w:r>
      <w:r w:rsidRPr="00D073FB">
        <w:rPr>
          <w:rFonts w:ascii="Times New Roman" w:hAnsi="Times New Roman" w:cs="Times New Roman"/>
          <w:color w:val="000000" w:themeColor="text1"/>
          <w:sz w:val="24"/>
          <w:szCs w:val="24"/>
          <w:lang w:val="sr-Cyrl-CS" w:eastAsia="en-US"/>
        </w:rPr>
        <w:t xml:space="preserve"> прати његову инвестициону политику и стратегију, на један од следећих начина:</w:t>
      </w:r>
    </w:p>
    <w:p w14:paraId="19255512" w14:textId="77777777"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улагањем најмање 85% сопствене имовине у уделе у АИФ-у главног АИФ-а,</w:t>
      </w:r>
    </w:p>
    <w:p w14:paraId="483D5E05" w14:textId="3213A4BF"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улагањем најмање 85% сопствене имовине у више од једног главног АИФ-а, уколико такви главни АИФ-ови имају исте стратегије улагања,</w:t>
      </w:r>
    </w:p>
    <w:p w14:paraId="754CAE6B" w14:textId="77777777"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изложен је са најмање 85% сопствене имовине према главном АИФ-у на други начин;</w:t>
      </w:r>
    </w:p>
    <w:p w14:paraId="19CC3F73" w14:textId="36A3F89F"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холдинг друштво – </w:t>
      </w:r>
      <w:r w:rsidR="009046FD" w:rsidRPr="00D073FB">
        <w:rPr>
          <w:rFonts w:ascii="Times New Roman" w:hAnsi="Times New Roman" w:cs="Times New Roman"/>
          <w:color w:val="000000" w:themeColor="text1"/>
          <w:sz w:val="24"/>
          <w:szCs w:val="24"/>
          <w:lang w:val="sr-Cyrl-CS"/>
        </w:rPr>
        <w:t xml:space="preserve">има значење </w:t>
      </w:r>
      <w:r w:rsidRPr="00D073FB">
        <w:rPr>
          <w:rFonts w:ascii="Times New Roman" w:hAnsi="Times New Roman" w:cs="Times New Roman"/>
          <w:color w:val="000000" w:themeColor="text1"/>
          <w:sz w:val="24"/>
          <w:szCs w:val="24"/>
          <w:lang w:val="sr-Cyrl-CS" w:eastAsia="en-US"/>
        </w:rPr>
        <w:t>одређено законом којим се уређују привредна друштва;</w:t>
      </w:r>
    </w:p>
    <w:p w14:paraId="4BAAECED" w14:textId="5F6A2F7C"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матична држава чланица АИФ-а</w:t>
      </w:r>
      <w:r w:rsidR="009046FD" w:rsidRPr="00D073FB">
        <w:rPr>
          <w:rFonts w:ascii="Times New Roman" w:hAnsi="Times New Roman" w:cs="Times New Roman"/>
          <w:color w:val="000000" w:themeColor="text1"/>
          <w:sz w:val="24"/>
          <w:szCs w:val="24"/>
          <w:lang w:val="sr-Cyrl-CS"/>
        </w:rPr>
        <w:t xml:space="preserve"> је:</w:t>
      </w:r>
    </w:p>
    <w:p w14:paraId="77502B3E" w14:textId="4B85BF4E"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у којој је АИФ добио дозволу за рад или је регистрован у складу важећим националним правом, или у случају више дозвола за рад или регистрација</w:t>
      </w:r>
      <w:r w:rsidR="000A5278"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држава чланица у којој је АИФ први пут добио дозволу за рад или је регистрован, </w:t>
      </w:r>
    </w:p>
    <w:p w14:paraId="5997DFFC" w14:textId="77777777" w:rsidR="00DD117C" w:rsidRPr="00D073FB" w:rsidRDefault="00DD117C" w:rsidP="002F4353">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14:paraId="3278A721" w14:textId="530E1693"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матична држава чланица ДЗУАИФ-а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 xml:space="preserve">држава чланица у којој </w:t>
      </w:r>
      <w:r w:rsidR="009046FD" w:rsidRPr="00D073FB">
        <w:rPr>
          <w:rFonts w:ascii="Times New Roman" w:hAnsi="Times New Roman" w:cs="Times New Roman"/>
          <w:color w:val="000000" w:themeColor="text1"/>
          <w:sz w:val="24"/>
          <w:szCs w:val="24"/>
          <w:lang w:val="sr-Cyrl-CS" w:eastAsia="en-US"/>
        </w:rPr>
        <w:t>ДЗУАИФ има регистровано седиште.</w:t>
      </w:r>
      <w:r w:rsidRPr="00D073FB">
        <w:rPr>
          <w:rFonts w:ascii="Times New Roman" w:hAnsi="Times New Roman" w:cs="Times New Roman"/>
          <w:color w:val="000000" w:themeColor="text1"/>
          <w:sz w:val="24"/>
          <w:szCs w:val="24"/>
          <w:lang w:val="sr-Cyrl-CS" w:eastAsia="en-US"/>
        </w:rPr>
        <w:t xml:space="preserve"> </w:t>
      </w:r>
      <w:r w:rsidR="009046FD" w:rsidRPr="00D073FB">
        <w:rPr>
          <w:rFonts w:ascii="Times New Roman" w:hAnsi="Times New Roman" w:cs="Times New Roman"/>
          <w:color w:val="000000" w:themeColor="text1"/>
          <w:sz w:val="24"/>
          <w:szCs w:val="24"/>
          <w:lang w:val="sr-Cyrl-CS" w:eastAsia="en-US"/>
        </w:rPr>
        <w:t>За ДЗУАИФ из треће државе с</w:t>
      </w:r>
      <w:r w:rsidRPr="00D073FB">
        <w:rPr>
          <w:rFonts w:ascii="Times New Roman" w:hAnsi="Times New Roman" w:cs="Times New Roman"/>
          <w:color w:val="000000" w:themeColor="text1"/>
          <w:sz w:val="24"/>
          <w:szCs w:val="24"/>
          <w:lang w:val="sr-Cyrl-CS" w:eastAsia="en-US"/>
        </w:rPr>
        <w:t>ва позивања на „матичну државу чланицу ДЗУАИФ-а</w:t>
      </w:r>
      <w:r w:rsidR="0024773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у овом закону тумаче се као „</w:t>
      </w:r>
      <w:r w:rsidRPr="00D073FB">
        <w:rPr>
          <w:rFonts w:ascii="Times New Roman" w:hAnsi="Times New Roman" w:cs="Times New Roman"/>
          <w:color w:val="000000" w:themeColor="text1"/>
          <w:sz w:val="24"/>
          <w:szCs w:val="24"/>
          <w:lang w:val="sr-Cyrl-CS"/>
        </w:rPr>
        <w:t>референтна држава чланица</w:t>
      </w:r>
      <w:r w:rsidR="0024773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w:t>
      </w:r>
    </w:p>
    <w:p w14:paraId="59B07BFF" w14:textId="2C6F086F"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референтна држава чланица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држава чланица одређена у складу са чланом 73. став 1. овог закона;</w:t>
      </w:r>
    </w:p>
    <w:p w14:paraId="6291CBC3" w14:textId="68B4A4F6" w:rsidR="00DD117C" w:rsidRPr="00D073FB" w:rsidRDefault="00DD117C"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држава чланица домаћин ДЗУАИФ-а</w:t>
      </w:r>
      <w:r w:rsidR="009046FD" w:rsidRPr="00D073FB">
        <w:rPr>
          <w:rFonts w:ascii="Times New Roman" w:hAnsi="Times New Roman" w:cs="Times New Roman"/>
          <w:color w:val="000000" w:themeColor="text1"/>
          <w:sz w:val="24"/>
          <w:szCs w:val="24"/>
          <w:lang w:val="sr-Cyrl-CS"/>
        </w:rPr>
        <w:t xml:space="preserve"> је:</w:t>
      </w:r>
    </w:p>
    <w:p w14:paraId="13E84DBB" w14:textId="77777777"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која није матична држава чланица, у којој ДЗУАИФ из државе чланице управља АИФ-овима из државе чланице,</w:t>
      </w:r>
    </w:p>
    <w:p w14:paraId="51FACA29" w14:textId="77777777"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која није матична држава чланица, у којој ДЗУАИФ из државе чланице ставља на тржиште уделе у АИФ-у из државе чланице,</w:t>
      </w:r>
    </w:p>
    <w:p w14:paraId="1D2A6ED3" w14:textId="77777777"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која није матична држава чланица, у којој ДЗУАИФ из државе чланице ставља на тржиште уделе у АИФ-у из треће државе,</w:t>
      </w:r>
    </w:p>
    <w:p w14:paraId="7FEA45A7" w14:textId="77777777"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држава чланица, која није </w:t>
      </w:r>
      <w:r w:rsidRPr="00D073FB">
        <w:rPr>
          <w:rFonts w:ascii="Times New Roman" w:hAnsi="Times New Roman" w:cs="Times New Roman"/>
          <w:color w:val="000000" w:themeColor="text1"/>
          <w:sz w:val="24"/>
          <w:szCs w:val="24"/>
          <w:lang w:val="sr-Cyrl-CS"/>
        </w:rPr>
        <w:t>референтна</w:t>
      </w:r>
      <w:r w:rsidRPr="00D073FB">
        <w:rPr>
          <w:rFonts w:ascii="Times New Roman" w:hAnsi="Times New Roman" w:cs="Times New Roman"/>
          <w:color w:val="000000" w:themeColor="text1"/>
          <w:sz w:val="24"/>
          <w:szCs w:val="24"/>
          <w:lang w:val="sr-Cyrl-CS" w:eastAsia="en-US"/>
        </w:rPr>
        <w:t xml:space="preserve"> држава чланица, у којој ДЗУАИФ из треће државе управља АИФ-има из држава чланица,</w:t>
      </w:r>
    </w:p>
    <w:p w14:paraId="597F0FED" w14:textId="3AA36750"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која није референтна држава чланица, у којој ДЗУАИФ из треће државе ставља на тржиште уделе у АИФ-у из државе чланице,</w:t>
      </w:r>
    </w:p>
    <w:p w14:paraId="7A92E577" w14:textId="77777777" w:rsidR="009046FD" w:rsidRPr="00D073FB" w:rsidRDefault="009046FD" w:rsidP="009046FD">
      <w:pPr>
        <w:widowControl w:val="0"/>
        <w:numPr>
          <w:ilvl w:val="1"/>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држава чланица, која није референтна држава чланица, у којој ДЗУАИФ из треће државе ставља на тржиште уделе у АИФ-у из треће државе;</w:t>
      </w:r>
    </w:p>
    <w:p w14:paraId="47064FCD"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lastRenderedPageBreak/>
        <w:t>европски пасош – право ДЗУАИФ-а да, на основу дозволе за рад издате од стране Комисије или надлежног органа матичне државе чланице, обавља делатност на територији других држава чланица;</w:t>
      </w:r>
    </w:p>
    <w:p w14:paraId="583056FE"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издавалац </w:t>
      </w:r>
      <w:r w:rsidRPr="00D073FB">
        <w:rPr>
          <w:rFonts w:ascii="Times New Roman" w:hAnsi="Times New Roman" w:cs="Times New Roman"/>
          <w:color w:val="000000" w:themeColor="text1"/>
          <w:sz w:val="24"/>
          <w:szCs w:val="24"/>
          <w:lang w:val="sr-Cyrl-CS" w:eastAsia="en-US"/>
        </w:rPr>
        <w:t>– правно лице како је одређено законом којим се уређује тржиште капитала, а чије су хартије од вредности, односно други финансијски инструменти укључени у трговање на регулисаном тржишту, на начин који је прописан законом којим се уређује тржиште капитала;</w:t>
      </w:r>
    </w:p>
    <w:p w14:paraId="0791A99A" w14:textId="29BF2B80"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правни заступник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физичко лице које има пребивалиште у Републици или правно лице која има регистровано седиште у Републици, а које је изричито овластио ДЗУАИФ из треће државе да делује у име таквог ДЗУАИФ-а из треће државе у односима са Комисијом, надлежним органима, инвеститорима, институцијама и другим уговорним странама ДЗУАИФ-а из треће државе у Републици, а у вези са обавезама ДЗУАИФ-а из треће државе на основу овог закона;</w:t>
      </w:r>
    </w:p>
    <w:p w14:paraId="7A242A05" w14:textId="25F49343"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финансијски левериџ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свака метода помоћу које ДЗУАИФ повећава изложеност АИФ-а којим управља, било позајмљивањем новца или хартија од вредности, било заузимањем позиција са дериватима у које је уграђен финансијски левериџ, или на други начин</w:t>
      </w:r>
      <w:r w:rsidRPr="00D073FB">
        <w:rPr>
          <w:rFonts w:ascii="Times New Roman" w:hAnsi="Times New Roman" w:cs="Times New Roman"/>
          <w:color w:val="000000" w:themeColor="text1"/>
          <w:sz w:val="24"/>
          <w:szCs w:val="24"/>
          <w:lang w:val="sr-Cyrl-CS"/>
        </w:rPr>
        <w:t>;</w:t>
      </w:r>
    </w:p>
    <w:p w14:paraId="308F0604"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управљање АИФ-ом – </w:t>
      </w:r>
      <w:r w:rsidRPr="00D073FB">
        <w:rPr>
          <w:rFonts w:ascii="Times New Roman" w:hAnsi="Times New Roman" w:cs="Times New Roman"/>
          <w:color w:val="000000" w:themeColor="text1"/>
          <w:sz w:val="24"/>
          <w:szCs w:val="24"/>
          <w:lang w:val="sr-Cyrl-CS" w:eastAsia="en-US"/>
        </w:rPr>
        <w:t>обављање</w:t>
      </w:r>
      <w:r w:rsidRPr="00D073FB">
        <w:rPr>
          <w:rFonts w:ascii="Times New Roman" w:hAnsi="Times New Roman" w:cs="Times New Roman"/>
          <w:color w:val="000000" w:themeColor="text1"/>
          <w:sz w:val="24"/>
          <w:szCs w:val="24"/>
          <w:lang w:val="sr-Cyrl-CS"/>
        </w:rPr>
        <w:t xml:space="preserve"> најмање </w:t>
      </w:r>
      <w:r w:rsidRPr="00D073FB">
        <w:rPr>
          <w:rFonts w:ascii="Times New Roman" w:hAnsi="Times New Roman" w:cs="Times New Roman"/>
          <w:color w:val="000000" w:themeColor="text1"/>
          <w:sz w:val="24"/>
          <w:szCs w:val="24"/>
          <w:lang w:val="sr-Cyrl-CS" w:eastAsia="en-US"/>
        </w:rPr>
        <w:t>послова управљања улагањима за једног или више АИФ-ова;</w:t>
      </w:r>
    </w:p>
    <w:p w14:paraId="79E6A017" w14:textId="32C228F0"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стављање на тржиште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свака директна или индиректна понуда или дистрибуција</w:t>
      </w:r>
      <w:r w:rsidRPr="00D073FB">
        <w:rPr>
          <w:rFonts w:ascii="Times New Roman" w:hAnsi="Times New Roman" w:cs="Times New Roman"/>
          <w:color w:val="000000" w:themeColor="text1"/>
          <w:sz w:val="24"/>
          <w:szCs w:val="24"/>
          <w:lang w:val="sr-Cyrl-CS"/>
        </w:rPr>
        <w:t xml:space="preserve"> инвеститорима или код инвеститора</w:t>
      </w:r>
      <w:r w:rsidRPr="00D073FB">
        <w:rPr>
          <w:rFonts w:ascii="Times New Roman" w:hAnsi="Times New Roman" w:cs="Times New Roman"/>
          <w:color w:val="000000" w:themeColor="text1"/>
          <w:sz w:val="24"/>
          <w:szCs w:val="24"/>
          <w:lang w:val="sr-Cyrl-CS" w:eastAsia="en-US"/>
        </w:rPr>
        <w:t>, на иницијативу ДЗУАИФ-а или у име ДЗУАИФ-а, удела у АИФ-овима којима управља</w:t>
      </w:r>
      <w:r w:rsidRPr="00D073FB">
        <w:rPr>
          <w:rFonts w:ascii="Times New Roman" w:hAnsi="Times New Roman" w:cs="Times New Roman"/>
          <w:color w:val="000000" w:themeColor="text1"/>
          <w:sz w:val="24"/>
          <w:szCs w:val="24"/>
          <w:lang w:val="sr-Cyrl-CS"/>
        </w:rPr>
        <w:t>;</w:t>
      </w:r>
    </w:p>
    <w:p w14:paraId="1F988DFD" w14:textId="4906BD2F"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нелистирано друштво – привредно </w:t>
      </w:r>
      <w:r w:rsidRPr="00D073FB">
        <w:rPr>
          <w:rFonts w:ascii="Times New Roman" w:hAnsi="Times New Roman" w:cs="Times New Roman"/>
          <w:color w:val="000000" w:themeColor="text1"/>
          <w:sz w:val="24"/>
          <w:szCs w:val="24"/>
          <w:lang w:val="sr-Cyrl-CS" w:eastAsia="en-US"/>
        </w:rPr>
        <w:t>друштво које има регистровано седиште у Републици и чије акције</w:t>
      </w:r>
      <w:r w:rsidR="000D15BB" w:rsidRPr="00D073FB">
        <w:rPr>
          <w:rFonts w:ascii="Times New Roman" w:hAnsi="Times New Roman" w:cs="Times New Roman"/>
          <w:color w:val="000000" w:themeColor="text1"/>
          <w:sz w:val="24"/>
          <w:szCs w:val="24"/>
          <w:lang w:val="sr-Cyrl-CS" w:eastAsia="en-US"/>
        </w:rPr>
        <w:t xml:space="preserve"> </w:t>
      </w:r>
      <w:r w:rsidRPr="00D073FB">
        <w:rPr>
          <w:rFonts w:ascii="Times New Roman" w:hAnsi="Times New Roman" w:cs="Times New Roman"/>
          <w:color w:val="000000" w:themeColor="text1"/>
          <w:sz w:val="24"/>
          <w:szCs w:val="24"/>
          <w:lang w:val="sr-Cyrl-CS" w:eastAsia="en-US"/>
        </w:rPr>
        <w:t>нису укључене у трговање на регулисаном тржишту, у смислу закона којим се уређује тржиште капитала;</w:t>
      </w:r>
    </w:p>
    <w:p w14:paraId="3A8BF1A9" w14:textId="590B5E29"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eastAsia="en-US"/>
        </w:rPr>
        <w:t>нелисит</w:t>
      </w:r>
      <w:r w:rsidR="00503C2A" w:rsidRPr="00D073FB">
        <w:rPr>
          <w:rFonts w:ascii="Times New Roman" w:hAnsi="Times New Roman" w:cs="Times New Roman"/>
          <w:color w:val="000000" w:themeColor="text1"/>
          <w:sz w:val="24"/>
          <w:szCs w:val="24"/>
          <w:lang w:val="sr-Cyrl-CS" w:eastAsia="en-US"/>
        </w:rPr>
        <w:t>и</w:t>
      </w:r>
      <w:r w:rsidRPr="00D073FB">
        <w:rPr>
          <w:rFonts w:ascii="Times New Roman" w:hAnsi="Times New Roman" w:cs="Times New Roman"/>
          <w:color w:val="000000" w:themeColor="text1"/>
          <w:sz w:val="24"/>
          <w:szCs w:val="24"/>
          <w:lang w:val="sr-Cyrl-CS" w:eastAsia="en-US"/>
        </w:rPr>
        <w:t>рано друштво из државе чланице – привредно друштво које има регистровано седиште у држави чланици и чије акције нису укључене у трговање на регулисаном тржишту, у смислу закона којим се уређује тржиште капитала;</w:t>
      </w:r>
    </w:p>
    <w:p w14:paraId="25C2B690" w14:textId="5DA9507C"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главни брокер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eastAsia="en-US"/>
        </w:rPr>
        <w:t xml:space="preserve"> инвестиционо друштво или други субјект који подлеже пруденцијалним прописима или сталном надзору, који нуди услуге професионалним инвеститорима првенствено ради финансирања или извршавања трансакција </w:t>
      </w:r>
      <w:r w:rsidR="009046FD" w:rsidRPr="00D073FB">
        <w:rPr>
          <w:rFonts w:ascii="Times New Roman" w:hAnsi="Times New Roman" w:cs="Times New Roman"/>
          <w:color w:val="000000" w:themeColor="text1"/>
          <w:sz w:val="24"/>
          <w:szCs w:val="24"/>
          <w:lang w:val="sr-Cyrl-CS" w:eastAsia="en-US"/>
        </w:rPr>
        <w:t xml:space="preserve">са </w:t>
      </w:r>
      <w:r w:rsidRPr="00D073FB">
        <w:rPr>
          <w:rFonts w:ascii="Times New Roman" w:hAnsi="Times New Roman" w:cs="Times New Roman"/>
          <w:color w:val="000000" w:themeColor="text1"/>
          <w:sz w:val="24"/>
          <w:szCs w:val="24"/>
          <w:lang w:val="sr-Cyrl-CS" w:eastAsia="en-US"/>
        </w:rPr>
        <w:t>финансијским инструментима као друга уговорна страна и који такође може пружати друге услуге попут салдирања и клиринга трансакција, услуга чувања, позајмљивања хартија од вредности, посебно персонализоване технологије и погодности оперативне подршке;</w:t>
      </w:r>
    </w:p>
    <w:p w14:paraId="39E287CE" w14:textId="438181F5"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професионални инвеститор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инвеститор који испуњава услове за професионалног клијента, у смислу закона којим се уређује тржиште капитала;</w:t>
      </w:r>
    </w:p>
    <w:p w14:paraId="4280CD57" w14:textId="5A6376D5"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мали инвеститор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инвеститор који није професионални инвеститор;</w:t>
      </w:r>
    </w:p>
    <w:p w14:paraId="625264D6"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полупрофесионални инвеститор – мали инвеститор који испуњава следеће услове:</w:t>
      </w:r>
    </w:p>
    <w:p w14:paraId="0DF3449B" w14:textId="34D2B99F" w:rsidR="00DD117C" w:rsidRPr="00D073FB" w:rsidRDefault="00DD117C" w:rsidP="002F4353">
      <w:pPr>
        <w:pStyle w:val="ListParagraph"/>
        <w:widowControl w:val="0"/>
        <w:numPr>
          <w:ilvl w:val="1"/>
          <w:numId w:val="2"/>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 xml:space="preserve">за потребе улагања у уделе у АИФ-у једног АИФ-а се обавезује да једнократном уплатом уплати износ од најмање 50.000 </w:t>
      </w:r>
      <w:r w:rsidR="002509C5" w:rsidRPr="00D073FB">
        <w:rPr>
          <w:rFonts w:ascii="Times New Roman" w:hAnsi="Times New Roman"/>
          <w:color w:val="000000" w:themeColor="text1"/>
          <w:sz w:val="24"/>
          <w:szCs w:val="24"/>
          <w:lang w:val="sr-Cyrl-CS"/>
        </w:rPr>
        <w:t>евра</w:t>
      </w:r>
      <w:r w:rsidRPr="00D073FB">
        <w:rPr>
          <w:rFonts w:ascii="Times New Roman" w:hAnsi="Times New Roman"/>
          <w:color w:val="000000" w:themeColor="text1"/>
          <w:sz w:val="24"/>
          <w:szCs w:val="24"/>
          <w:lang w:val="sr-Cyrl-CS"/>
        </w:rPr>
        <w:t xml:space="preserve"> или еквивалентну вредност у другој валути, на начин прописан правилима пословања и проспектом АИФ-а, када постоји обавеза његовог објављивања;</w:t>
      </w:r>
    </w:p>
    <w:p w14:paraId="489BA023" w14:textId="77777777" w:rsidR="00DD117C" w:rsidRPr="00D073FB" w:rsidRDefault="00DD117C" w:rsidP="002F4353">
      <w:pPr>
        <w:pStyle w:val="ListParagraph"/>
        <w:widowControl w:val="0"/>
        <w:numPr>
          <w:ilvl w:val="1"/>
          <w:numId w:val="2"/>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 xml:space="preserve">ДЗУАИФ је проценио да има довољно искуства на тржишту капитала и стручног знања да би разумео ризике улагања, као и да је улагање у АИФ, у складу са </w:t>
      </w:r>
      <w:r w:rsidRPr="00D073FB">
        <w:rPr>
          <w:rFonts w:ascii="Times New Roman" w:hAnsi="Times New Roman"/>
          <w:color w:val="000000" w:themeColor="text1"/>
          <w:sz w:val="24"/>
          <w:szCs w:val="24"/>
          <w:lang w:val="sr-Cyrl-CS"/>
        </w:rPr>
        <w:lastRenderedPageBreak/>
        <w:t>његовим инвестиционим циљевима;</w:t>
      </w:r>
    </w:p>
    <w:p w14:paraId="155B308A" w14:textId="7CBCB926"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квалификовано учешће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посредно или непосредно учешће у ДЗУАИФ-у које представља најмање 10% капитала, односно права гласа или мање учешће које омогућава остварење значајног утицаја</w:t>
      </w:r>
      <w:r w:rsidR="0086094F" w:rsidRPr="00D073FB">
        <w:rPr>
          <w:rFonts w:ascii="Times New Roman" w:hAnsi="Times New Roman" w:cs="Times New Roman"/>
          <w:color w:val="000000" w:themeColor="text1"/>
          <w:sz w:val="24"/>
          <w:szCs w:val="24"/>
          <w:lang w:val="sr-Cyrl-CS" w:eastAsia="en-US"/>
        </w:rPr>
        <w:t xml:space="preserve"> на управљање ДЗУАИФ-ом. </w:t>
      </w:r>
      <w:r w:rsidRPr="00D073FB">
        <w:rPr>
          <w:rFonts w:ascii="Times New Roman" w:hAnsi="Times New Roman" w:cs="Times New Roman"/>
          <w:color w:val="000000" w:themeColor="text1"/>
          <w:sz w:val="24"/>
          <w:szCs w:val="24"/>
          <w:lang w:val="sr-Cyrl-CS" w:eastAsia="en-US"/>
        </w:rPr>
        <w:t>За утврђивање права гласа у смислу ове одредбе примењују се одредбе закона којим се уређује тржиште капитала;</w:t>
      </w:r>
    </w:p>
    <w:p w14:paraId="6661DF18"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друштво за секјуритизацију – правно </w:t>
      </w:r>
      <w:r w:rsidRPr="00D073FB">
        <w:rPr>
          <w:rFonts w:ascii="Times New Roman" w:hAnsi="Times New Roman" w:cs="Times New Roman"/>
          <w:color w:val="000000" w:themeColor="text1"/>
          <w:sz w:val="24"/>
          <w:szCs w:val="24"/>
          <w:lang w:val="sr-Cyrl-CS" w:eastAsia="en-US"/>
        </w:rPr>
        <w:t>лице које је основано искључиво за обављање послова секјуритизације, у складу са законом;</w:t>
      </w:r>
    </w:p>
    <w:p w14:paraId="53B88810" w14:textId="6F17D852"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УЦИТС фонд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субјект за заједничка улагања у преносиве хартије од вредности у складу са законом који уређује отворене инвестиционе фондове са јавном по</w:t>
      </w:r>
      <w:r w:rsidR="00BF322B" w:rsidRPr="00D073FB">
        <w:rPr>
          <w:rFonts w:ascii="Times New Roman" w:hAnsi="Times New Roman" w:cs="Times New Roman"/>
          <w:color w:val="000000" w:themeColor="text1"/>
          <w:sz w:val="24"/>
          <w:szCs w:val="24"/>
          <w:lang w:val="sr-Cyrl-CS" w:eastAsia="en-US"/>
        </w:rPr>
        <w:t>нудом;</w:t>
      </w:r>
    </w:p>
    <w:p w14:paraId="6948C0AD" w14:textId="00D2A2D3"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eastAsia="Arial"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депозитар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eastAsia="Arial" w:hAnsi="Times New Roman" w:cs="Times New Roman"/>
          <w:color w:val="000000" w:themeColor="text1"/>
          <w:sz w:val="24"/>
          <w:szCs w:val="24"/>
          <w:lang w:val="sr-Cyrl-CS"/>
        </w:rPr>
        <w:t>кредитна институција која пружа услуге депозитара дефинисане чланом 158. овог закона;</w:t>
      </w:r>
    </w:p>
    <w:p w14:paraId="27149826" w14:textId="2BBD34D2"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bookmarkStart w:id="4" w:name="page2"/>
      <w:bookmarkEnd w:id="4"/>
      <w:r w:rsidRPr="00D073FB">
        <w:rPr>
          <w:rFonts w:ascii="Times New Roman" w:hAnsi="Times New Roman" w:cs="Times New Roman"/>
          <w:color w:val="000000" w:themeColor="text1"/>
          <w:sz w:val="24"/>
          <w:szCs w:val="24"/>
          <w:lang w:val="sr-Cyrl-CS"/>
        </w:rPr>
        <w:t xml:space="preserve">члан, односно акционар АИФ-а </w:t>
      </w:r>
      <w:r w:rsidR="0024773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физичко или правно лице које је законити ималац удела у АИФ-у на чије име и за чији рачун су регистровани удели, односно акције АИФ-а, односно за чији рачун се воде инвестиционе јединице у регистру инвестиционих јединица АИФ-а;</w:t>
      </w:r>
    </w:p>
    <w:p w14:paraId="0AE27DF7" w14:textId="14A030AA"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инвестициона јединица </w:t>
      </w:r>
      <w:r w:rsidR="00076479" w:rsidRPr="00D073FB">
        <w:rPr>
          <w:rFonts w:ascii="Times New Roman" w:hAnsi="Times New Roman" w:cs="Times New Roman"/>
          <w:iCs/>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слободно преносиви дематеријализован финансијски инструмент који представља сразмерни обрачунски удео у укупној нето имовини отвореног АИФ-а, односно затвореног АИФ-а који нема својство правног лица;</w:t>
      </w:r>
    </w:p>
    <w:p w14:paraId="2E072215" w14:textId="6077969A"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удео у АИФ-у </w:t>
      </w:r>
      <w:r w:rsidR="00076479" w:rsidRPr="00D073FB">
        <w:rPr>
          <w:rFonts w:ascii="Times New Roman" w:hAnsi="Times New Roman" w:cs="Times New Roman"/>
          <w:iCs/>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удео, односно акција у затвореном АИФ-у који има својство правног лица, односно инвестициона јединица у отвореном АИФ-у, односно затвореном АИФ-у који нема својство правног лица; </w:t>
      </w:r>
    </w:p>
    <w:p w14:paraId="62B33FB1" w14:textId="66D973E9"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проспект </w:t>
      </w:r>
      <w:r w:rsidR="0007647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основни документ АИФ-а који потенцијалним инвеститорима пружа потпуне и јасне информације за доношење основане одлуке о улагању у АИФ</w:t>
      </w:r>
      <w:r w:rsidRPr="00D073FB">
        <w:rPr>
          <w:rFonts w:ascii="Times New Roman" w:hAnsi="Times New Roman" w:cs="Times New Roman"/>
          <w:color w:val="000000" w:themeColor="text1"/>
          <w:sz w:val="24"/>
          <w:szCs w:val="24"/>
          <w:lang w:val="sr-Cyrl-CS"/>
        </w:rPr>
        <w:t>;</w:t>
      </w:r>
    </w:p>
    <w:p w14:paraId="119F4EC2" w14:textId="3F40B19F"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кључне информације за инвеститора </w:t>
      </w:r>
      <w:r w:rsidR="00076479"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14:paraId="279D19B5" w14:textId="2FEB03E5"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члан </w:t>
      </w:r>
      <w:r w:rsidRPr="00D073FB">
        <w:rPr>
          <w:rFonts w:ascii="Times New Roman" w:hAnsi="Times New Roman" w:cs="Times New Roman"/>
          <w:color w:val="000000" w:themeColor="text1"/>
          <w:sz w:val="24"/>
          <w:szCs w:val="24"/>
          <w:lang w:val="sr-Cyrl-CS" w:eastAsia="en-US"/>
        </w:rPr>
        <w:t>управе</w:t>
      </w:r>
      <w:r w:rsidRPr="00D073FB">
        <w:rPr>
          <w:rFonts w:ascii="Times New Roman" w:hAnsi="Times New Roman" w:cs="Times New Roman"/>
          <w:color w:val="000000" w:themeColor="text1"/>
          <w:sz w:val="24"/>
          <w:szCs w:val="24"/>
          <w:lang w:val="sr-Cyrl-CS"/>
        </w:rPr>
        <w:t xml:space="preserve"> </w:t>
      </w:r>
      <w:r w:rsidR="00076479"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директор, члан одбора директора, извршни директор, члан извршног одбора или члан надзорног одбора у смислу закона којим се уређују привредна друштва;</w:t>
      </w:r>
    </w:p>
    <w:p w14:paraId="57DC7D50" w14:textId="66012794"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портфолио АИФ-а </w:t>
      </w:r>
      <w:r w:rsidR="0007647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eastAsia="en-US"/>
        </w:rPr>
        <w:t>имовина у коју АИФ улаже у складу са одредбама овог закона;</w:t>
      </w:r>
    </w:p>
    <w:p w14:paraId="40C04898" w14:textId="4A2375F9" w:rsidR="00DD117C" w:rsidRPr="00D073FB" w:rsidRDefault="005F01A6"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Европски фонд предузетничког капитала </w:t>
      </w:r>
      <w:r w:rsidR="00932C9F" w:rsidRPr="00D073FB">
        <w:rPr>
          <w:rFonts w:ascii="Times New Roman" w:hAnsi="Times New Roman" w:cs="Times New Roman"/>
          <w:color w:val="000000" w:themeColor="text1"/>
          <w:sz w:val="24"/>
          <w:szCs w:val="24"/>
          <w:lang w:val="sr-Cyrl-CS"/>
        </w:rPr>
        <w:t>(European Venture Capital Fund</w:t>
      </w:r>
      <w:r w:rsidR="003C2D38" w:rsidRPr="00D073FB">
        <w:rPr>
          <w:rFonts w:ascii="Times New Roman" w:hAnsi="Times New Roman" w:cs="Times New Roman"/>
          <w:color w:val="000000" w:themeColor="text1"/>
          <w:sz w:val="24"/>
          <w:szCs w:val="24"/>
          <w:lang w:val="sr-Cyrl-CS"/>
        </w:rPr>
        <w:t xml:space="preserve"> – </w:t>
      </w:r>
      <w:r w:rsidR="00932C9F" w:rsidRPr="00D073FB">
        <w:rPr>
          <w:rFonts w:ascii="Times New Roman" w:hAnsi="Times New Roman" w:cs="Times New Roman"/>
          <w:color w:val="000000" w:themeColor="text1"/>
          <w:sz w:val="24"/>
          <w:szCs w:val="24"/>
          <w:lang w:val="sr-Cyrl-CS"/>
        </w:rPr>
        <w:t xml:space="preserve"> EuVECA</w:t>
      </w:r>
      <w:r w:rsidR="00BF322B" w:rsidRPr="00D073FB">
        <w:rPr>
          <w:rFonts w:ascii="Times New Roman" w:hAnsi="Times New Roman" w:cs="Times New Roman"/>
          <w:color w:val="000000" w:themeColor="text1"/>
          <w:sz w:val="24"/>
          <w:szCs w:val="24"/>
          <w:lang w:val="sr-Cyrl-CS"/>
        </w:rPr>
        <w:t>)</w:t>
      </w:r>
      <w:r w:rsidR="00DD117C" w:rsidRPr="00D073FB">
        <w:rPr>
          <w:rFonts w:ascii="Times New Roman" w:hAnsi="Times New Roman" w:cs="Times New Roman"/>
          <w:color w:val="000000" w:themeColor="text1"/>
          <w:sz w:val="24"/>
          <w:szCs w:val="24"/>
          <w:lang w:val="sr-Cyrl-CS"/>
        </w:rPr>
        <w:t xml:space="preserve"> – ознака коју може користити ДЗУАИФ у односу на квалификовани фонд предузетничког капитала који је дефинисан прописом Е</w:t>
      </w:r>
      <w:r w:rsidR="00076479" w:rsidRPr="00D073FB">
        <w:rPr>
          <w:rFonts w:ascii="Times New Roman" w:hAnsi="Times New Roman" w:cs="Times New Roman"/>
          <w:color w:val="000000" w:themeColor="text1"/>
          <w:sz w:val="24"/>
          <w:szCs w:val="24"/>
          <w:lang w:val="sr-Cyrl-CS"/>
        </w:rPr>
        <w:t>У</w:t>
      </w:r>
      <w:r w:rsidR="00DD117C" w:rsidRPr="00D073FB">
        <w:rPr>
          <w:rFonts w:ascii="Times New Roman" w:hAnsi="Times New Roman" w:cs="Times New Roman"/>
          <w:color w:val="000000" w:themeColor="text1"/>
          <w:sz w:val="24"/>
          <w:szCs w:val="24"/>
          <w:lang w:val="sr-Cyrl-CS"/>
        </w:rPr>
        <w:t xml:space="preserve"> о европским фондовима предузетничког капитала;</w:t>
      </w:r>
    </w:p>
    <w:p w14:paraId="2BADC397" w14:textId="793B2CD2" w:rsidR="00900F43" w:rsidRPr="00D073FB" w:rsidRDefault="00932C9F"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Европски фонд социјалног предузетништва (European social </w:t>
      </w:r>
      <w:r w:rsidRPr="00D073FB">
        <w:rPr>
          <w:rFonts w:ascii="Times New Roman" w:hAnsi="Times New Roman" w:cs="Times New Roman"/>
          <w:color w:val="000000" w:themeColor="text1"/>
          <w:sz w:val="24"/>
          <w:szCs w:val="24"/>
          <w:shd w:val="clear" w:color="auto" w:fill="FFFFFF"/>
          <w:lang w:val="sr-Cyrl-CS"/>
        </w:rPr>
        <w:t>entrepreneurship fund</w:t>
      </w:r>
      <w:r w:rsidR="003C2D38" w:rsidRPr="00D073FB">
        <w:rPr>
          <w:rFonts w:ascii="Times New Roman" w:hAnsi="Times New Roman" w:cs="Times New Roman"/>
          <w:color w:val="000000" w:themeColor="text1"/>
          <w:sz w:val="24"/>
          <w:szCs w:val="24"/>
          <w:shd w:val="clear" w:color="auto" w:fill="FFFFFF"/>
          <w:lang w:val="sr-Cyrl-CS"/>
        </w:rPr>
        <w:t xml:space="preserve"> –</w:t>
      </w:r>
      <w:r w:rsidR="00FA354D" w:rsidRPr="00D073FB">
        <w:rPr>
          <w:rFonts w:ascii="Times New Roman" w:hAnsi="Times New Roman" w:cs="Times New Roman"/>
          <w:color w:val="000000" w:themeColor="text1"/>
          <w:sz w:val="24"/>
          <w:szCs w:val="24"/>
          <w:shd w:val="clear" w:color="auto" w:fill="FFFFFF"/>
          <w:lang w:val="sr-Cyrl-CS"/>
        </w:rPr>
        <w:t xml:space="preserve"> EuSEF)</w:t>
      </w:r>
      <w:r w:rsidR="00DD117C" w:rsidRPr="00D073FB">
        <w:rPr>
          <w:rFonts w:ascii="Times New Roman" w:hAnsi="Times New Roman" w:cs="Times New Roman"/>
          <w:color w:val="000000" w:themeColor="text1"/>
          <w:sz w:val="24"/>
          <w:szCs w:val="24"/>
          <w:lang w:val="sr-Cyrl-CS"/>
        </w:rPr>
        <w:t xml:space="preserve"> </w:t>
      </w:r>
      <w:r w:rsidR="00076479" w:rsidRPr="00D073FB">
        <w:rPr>
          <w:rFonts w:ascii="Times New Roman" w:hAnsi="Times New Roman" w:cs="Times New Roman"/>
          <w:color w:val="000000" w:themeColor="text1"/>
          <w:sz w:val="24"/>
          <w:szCs w:val="24"/>
          <w:lang w:val="sr-Cyrl-CS"/>
        </w:rPr>
        <w:t>–</w:t>
      </w:r>
      <w:r w:rsidR="00DD117C" w:rsidRPr="00D073FB">
        <w:rPr>
          <w:rFonts w:ascii="Times New Roman" w:hAnsi="Times New Roman" w:cs="Times New Roman"/>
          <w:color w:val="000000" w:themeColor="text1"/>
          <w:sz w:val="24"/>
          <w:szCs w:val="24"/>
          <w:lang w:val="sr-Cyrl-CS"/>
        </w:rPr>
        <w:t xml:space="preserve"> ознака коју може користити ДЗУАИФ у односу на квалификовани фонд предузетничког капитала који је дефинисан прописом </w:t>
      </w:r>
      <w:r w:rsidR="00076479" w:rsidRPr="00D073FB">
        <w:rPr>
          <w:rFonts w:ascii="Times New Roman" w:hAnsi="Times New Roman" w:cs="Times New Roman"/>
          <w:color w:val="000000" w:themeColor="text1"/>
          <w:sz w:val="24"/>
          <w:szCs w:val="24"/>
          <w:lang w:val="sr-Cyrl-CS"/>
        </w:rPr>
        <w:t>ЕУ</w:t>
      </w:r>
      <w:r w:rsidR="00DD117C" w:rsidRPr="00D073FB">
        <w:rPr>
          <w:rFonts w:ascii="Times New Roman" w:hAnsi="Times New Roman" w:cs="Times New Roman"/>
          <w:color w:val="000000" w:themeColor="text1"/>
          <w:sz w:val="24"/>
          <w:szCs w:val="24"/>
          <w:lang w:val="sr-Cyrl-CS"/>
        </w:rPr>
        <w:t xml:space="preserve"> о европским фондовима за социјално предузетништво;</w:t>
      </w:r>
    </w:p>
    <w:p w14:paraId="71400148" w14:textId="6E335EC2"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 xml:space="preserve">јавна понуда </w:t>
      </w:r>
      <w:r w:rsidR="00076479"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свaкo oбaвeштeњe дато у било ком облику и на било који </w:t>
      </w:r>
      <w:r w:rsidRPr="00D073FB">
        <w:rPr>
          <w:rFonts w:ascii="Times New Roman" w:hAnsi="Times New Roman" w:cs="Times New Roman"/>
          <w:color w:val="000000" w:themeColor="text1"/>
          <w:sz w:val="24"/>
          <w:szCs w:val="24"/>
          <w:lang w:val="sr-Cyrl-CS"/>
        </w:rPr>
        <w:lastRenderedPageBreak/>
        <w:t>начин упућeнo свим пoтeнциjaлним инвeститoримa, кoje сaдржи дoвoљнo инфoрмaциja o услoвимa пoнудe и o пoнуђeним уделима у АИФ-у нa oснoву кojих се инвeститoр мoжe oдлучити нa куповину тих удела</w:t>
      </w:r>
      <w:r w:rsidRPr="00D073FB">
        <w:rPr>
          <w:rFonts w:ascii="Times New Roman" w:hAnsi="Times New Roman" w:cs="Times New Roman"/>
          <w:color w:val="000000" w:themeColor="text1"/>
          <w:sz w:val="24"/>
          <w:szCs w:val="24"/>
          <w:lang w:val="sr-Cyrl-CS" w:eastAsia="en-US"/>
        </w:rPr>
        <w:t>;</w:t>
      </w:r>
    </w:p>
    <w:p w14:paraId="3F7E0FD5" w14:textId="43C73D06" w:rsidR="009046FD" w:rsidRPr="00D073FB" w:rsidRDefault="009046FD" w:rsidP="009046FD">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rPr>
        <w:t>приватна понуда</w:t>
      </w:r>
      <w:r w:rsidRPr="00D073FB">
        <w:rPr>
          <w:rFonts w:ascii="Times New Roman" w:hAnsi="Times New Roman" w:cs="Times New Roman"/>
          <w:color w:val="000000" w:themeColor="text1"/>
          <w:sz w:val="24"/>
          <w:szCs w:val="24"/>
          <w:lang w:val="sr-Cyrl-CS" w:eastAsia="en-US"/>
        </w:rPr>
        <w:t xml:space="preserve"> </w:t>
      </w:r>
      <w:r w:rsidR="00076479" w:rsidRPr="00D073FB">
        <w:rPr>
          <w:rFonts w:ascii="Times New Roman" w:hAnsi="Times New Roman" w:cs="Times New Roman"/>
          <w:iCs/>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свако обавештење дато у било ком облику и на било који начин упућено професионалним и/или полупрофесионалним инвеститорима, које садржи довољно информација о условима понуде и понуђеним уделима у АИФ-у на основу којих се инвеститор може одлучити на куповину тих удела, а које је по некој својој карактеристици условљено (нпр. минималним износом улагања, циљаном групом инвеститора или бројем инвеститора);</w:t>
      </w:r>
    </w:p>
    <w:p w14:paraId="70400217" w14:textId="77777777"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релевантно лице – лице које у односу на ДЗУАИФ представља: </w:t>
      </w:r>
    </w:p>
    <w:p w14:paraId="629D1301" w14:textId="23EAEBF2" w:rsidR="00DD117C" w:rsidRPr="00D073FB" w:rsidRDefault="00DD117C" w:rsidP="002F4353">
      <w:pPr>
        <w:pStyle w:val="ListParagraph"/>
        <w:widowControl w:val="0"/>
        <w:numPr>
          <w:ilvl w:val="2"/>
          <w:numId w:val="210"/>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лице на руководећој позицији у ДЗ</w:t>
      </w:r>
      <w:r w:rsidR="007101A2" w:rsidRPr="00D073FB">
        <w:rPr>
          <w:rFonts w:ascii="Times New Roman" w:hAnsi="Times New Roman"/>
          <w:color w:val="000000" w:themeColor="text1"/>
          <w:sz w:val="24"/>
          <w:szCs w:val="24"/>
          <w:lang w:val="sr-Cyrl-CS"/>
        </w:rPr>
        <w:t>У</w:t>
      </w:r>
      <w:r w:rsidRPr="00D073FB">
        <w:rPr>
          <w:rFonts w:ascii="Times New Roman" w:hAnsi="Times New Roman"/>
          <w:color w:val="000000" w:themeColor="text1"/>
          <w:sz w:val="24"/>
          <w:szCs w:val="24"/>
          <w:lang w:val="sr-Cyrl-CS"/>
        </w:rPr>
        <w:t xml:space="preserve">АИФ-у, лице које је члан, односно акционар </w:t>
      </w:r>
      <w:r w:rsidR="007101A2" w:rsidRPr="00D073FB">
        <w:rPr>
          <w:rFonts w:ascii="Times New Roman" w:hAnsi="Times New Roman"/>
          <w:color w:val="000000" w:themeColor="text1"/>
          <w:sz w:val="24"/>
          <w:szCs w:val="24"/>
          <w:lang w:val="sr-Cyrl-CS"/>
        </w:rPr>
        <w:t>ДЗУ</w:t>
      </w:r>
      <w:r w:rsidRPr="00D073FB">
        <w:rPr>
          <w:rFonts w:ascii="Times New Roman" w:hAnsi="Times New Roman"/>
          <w:color w:val="000000" w:themeColor="text1"/>
          <w:sz w:val="24"/>
          <w:szCs w:val="24"/>
          <w:lang w:val="sr-Cyrl-CS"/>
        </w:rPr>
        <w:t xml:space="preserve">АИФ-а, лице које је члан надзорног одбора или лице које је прокуриста </w:t>
      </w:r>
      <w:r w:rsidR="007101A2" w:rsidRPr="00D073FB">
        <w:rPr>
          <w:rFonts w:ascii="Times New Roman" w:hAnsi="Times New Roman"/>
          <w:color w:val="000000" w:themeColor="text1"/>
          <w:sz w:val="24"/>
          <w:szCs w:val="24"/>
          <w:lang w:val="sr-Cyrl-CS"/>
        </w:rPr>
        <w:t>ДЗУ</w:t>
      </w:r>
      <w:r w:rsidRPr="00D073FB">
        <w:rPr>
          <w:rFonts w:ascii="Times New Roman" w:hAnsi="Times New Roman"/>
          <w:color w:val="000000" w:themeColor="text1"/>
          <w:sz w:val="24"/>
          <w:szCs w:val="24"/>
          <w:lang w:val="sr-Cyrl-CS"/>
        </w:rPr>
        <w:t>АИФ-а;</w:t>
      </w:r>
    </w:p>
    <w:p w14:paraId="3EEF07DF" w14:textId="066A60E2" w:rsidR="007101A2" w:rsidRPr="00D073FB" w:rsidRDefault="007101A2" w:rsidP="002F4353">
      <w:pPr>
        <w:pStyle w:val="ListParagraph"/>
        <w:widowControl w:val="0"/>
        <w:numPr>
          <w:ilvl w:val="2"/>
          <w:numId w:val="210"/>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лице на руководећој позицији, члан надзорног одбора или прокуриста у затвореном АИФ-у који има својство правног лица</w:t>
      </w:r>
      <w:r w:rsidR="00AD2D37" w:rsidRPr="00D073FB">
        <w:rPr>
          <w:rFonts w:ascii="Times New Roman" w:hAnsi="Times New Roman"/>
          <w:color w:val="000000" w:themeColor="text1"/>
          <w:sz w:val="24"/>
          <w:szCs w:val="24"/>
          <w:lang w:val="sr-Cyrl-CS"/>
        </w:rPr>
        <w:t>;</w:t>
      </w:r>
    </w:p>
    <w:p w14:paraId="730DCF2C" w14:textId="77777777" w:rsidR="00DD117C" w:rsidRPr="00D073FB" w:rsidRDefault="00DD117C" w:rsidP="002F4353">
      <w:pPr>
        <w:pStyle w:val="ListParagraph"/>
        <w:widowControl w:val="0"/>
        <w:numPr>
          <w:ilvl w:val="2"/>
          <w:numId w:val="210"/>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лице на руководећој позицији у правном лицу на које је ДЗУАИФ делегирао своје послове</w:t>
      </w:r>
      <w:r w:rsidR="007101A2" w:rsidRPr="00D073FB">
        <w:rPr>
          <w:rFonts w:ascii="Times New Roman" w:hAnsi="Times New Roman"/>
          <w:color w:val="000000" w:themeColor="text1"/>
          <w:sz w:val="24"/>
          <w:szCs w:val="24"/>
          <w:lang w:val="sr-Cyrl-CS"/>
        </w:rPr>
        <w:t>, лице на руководећој позицији или члан друштва овлашћеног за понуду и дистрибуцију удела у АИФ-у</w:t>
      </w:r>
      <w:r w:rsidRPr="00D073FB">
        <w:rPr>
          <w:rFonts w:ascii="Times New Roman" w:hAnsi="Times New Roman"/>
          <w:color w:val="000000" w:themeColor="text1"/>
          <w:sz w:val="24"/>
          <w:szCs w:val="24"/>
          <w:lang w:val="sr-Cyrl-CS"/>
        </w:rPr>
        <w:t>;</w:t>
      </w:r>
    </w:p>
    <w:p w14:paraId="73D1D107" w14:textId="4D7CF575" w:rsidR="00DD117C" w:rsidRPr="00D073FB" w:rsidRDefault="00DD117C" w:rsidP="002F4353">
      <w:pPr>
        <w:pStyle w:val="ListParagraph"/>
        <w:widowControl w:val="0"/>
        <w:numPr>
          <w:ilvl w:val="2"/>
          <w:numId w:val="210"/>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лице које је запослено у ДЗУАИФ-у, лице које је запослено у правном лицу на које је ДЗУАИФ делегирао своје послове или лице које је запослено у правном лицу овлашћеном за понуду и дистрибуцију удела АИФ-а, а које је укључено у делатности које ДЗУАИФ обавља;</w:t>
      </w:r>
    </w:p>
    <w:p w14:paraId="534CF819" w14:textId="77777777" w:rsidR="00DD117C" w:rsidRPr="00D073FB" w:rsidRDefault="00DD117C" w:rsidP="002F4353">
      <w:pPr>
        <w:pStyle w:val="ListParagraph"/>
        <w:widowControl w:val="0"/>
        <w:numPr>
          <w:ilvl w:val="2"/>
          <w:numId w:val="210"/>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 xml:space="preserve">сва друга физичка лица која обављају услуге за </w:t>
      </w:r>
      <w:r w:rsidR="007101A2" w:rsidRPr="00D073FB">
        <w:rPr>
          <w:rFonts w:ascii="Times New Roman" w:hAnsi="Times New Roman"/>
          <w:color w:val="000000" w:themeColor="text1"/>
          <w:sz w:val="24"/>
          <w:szCs w:val="24"/>
          <w:lang w:val="sr-Cyrl-CS"/>
        </w:rPr>
        <w:t>ДЗУ</w:t>
      </w:r>
      <w:r w:rsidRPr="00D073FB">
        <w:rPr>
          <w:rFonts w:ascii="Times New Roman" w:hAnsi="Times New Roman"/>
          <w:color w:val="000000" w:themeColor="text1"/>
          <w:sz w:val="24"/>
          <w:szCs w:val="24"/>
          <w:lang w:val="sr-Cyrl-CS"/>
        </w:rPr>
        <w:t xml:space="preserve">АИФ, односно лица која су ангажована од стране </w:t>
      </w:r>
      <w:r w:rsidR="007101A2" w:rsidRPr="00D073FB">
        <w:rPr>
          <w:rFonts w:ascii="Times New Roman" w:hAnsi="Times New Roman"/>
          <w:color w:val="000000" w:themeColor="text1"/>
          <w:sz w:val="24"/>
          <w:szCs w:val="24"/>
          <w:lang w:val="sr-Cyrl-CS"/>
        </w:rPr>
        <w:t>ДЗУ</w:t>
      </w:r>
      <w:r w:rsidRPr="00D073FB">
        <w:rPr>
          <w:rFonts w:ascii="Times New Roman" w:hAnsi="Times New Roman"/>
          <w:color w:val="000000" w:themeColor="text1"/>
          <w:sz w:val="24"/>
          <w:szCs w:val="24"/>
          <w:lang w:val="sr-Cyrl-CS"/>
        </w:rPr>
        <w:t>АИФ-а, а која су укључена у делатности које ДЗ</w:t>
      </w:r>
      <w:r w:rsidR="00B4216E" w:rsidRPr="00D073FB">
        <w:rPr>
          <w:rFonts w:ascii="Times New Roman" w:hAnsi="Times New Roman"/>
          <w:color w:val="000000" w:themeColor="text1"/>
          <w:sz w:val="24"/>
          <w:szCs w:val="24"/>
          <w:lang w:val="sr-Cyrl-CS"/>
        </w:rPr>
        <w:t>У</w:t>
      </w:r>
      <w:r w:rsidRPr="00D073FB">
        <w:rPr>
          <w:rFonts w:ascii="Times New Roman" w:hAnsi="Times New Roman"/>
          <w:color w:val="000000" w:themeColor="text1"/>
          <w:sz w:val="24"/>
          <w:szCs w:val="24"/>
          <w:lang w:val="sr-Cyrl-CS"/>
        </w:rPr>
        <w:t>АИФ обавља;</w:t>
      </w:r>
    </w:p>
    <w:p w14:paraId="4AD6A8FA" w14:textId="584933B6" w:rsidR="00DD117C" w:rsidRPr="00D073FB" w:rsidRDefault="00DD117C" w:rsidP="002F4353">
      <w:pPr>
        <w:widowControl w:val="0"/>
        <w:numPr>
          <w:ilvl w:val="0"/>
          <w:numId w:val="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лична трансакција </w:t>
      </w:r>
      <w:r w:rsidR="00076479"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трансакција финансијским инст</w:t>
      </w:r>
      <w:r w:rsidR="00D073FB">
        <w:rPr>
          <w:rFonts w:ascii="Times New Roman" w:hAnsi="Times New Roman" w:cs="Times New Roman"/>
          <w:color w:val="000000" w:themeColor="text1"/>
          <w:sz w:val="24"/>
          <w:szCs w:val="24"/>
          <w:lang w:val="sr-Cyrl-CS" w:eastAsia="en-US"/>
        </w:rPr>
        <w:t>румен</w:t>
      </w:r>
      <w:r w:rsidRPr="00D073FB">
        <w:rPr>
          <w:rFonts w:ascii="Times New Roman" w:hAnsi="Times New Roman" w:cs="Times New Roman"/>
          <w:color w:val="000000" w:themeColor="text1"/>
          <w:sz w:val="24"/>
          <w:szCs w:val="24"/>
          <w:lang w:val="sr-Cyrl-CS" w:eastAsia="en-US"/>
        </w:rPr>
        <w:t>тима ко</w:t>
      </w:r>
      <w:r w:rsidR="006100B0" w:rsidRPr="00D073FB">
        <w:rPr>
          <w:rFonts w:ascii="Times New Roman" w:hAnsi="Times New Roman" w:cs="Times New Roman"/>
          <w:color w:val="000000" w:themeColor="text1"/>
          <w:sz w:val="24"/>
          <w:szCs w:val="24"/>
          <w:lang w:val="sr-Cyrl-CS" w:eastAsia="en-US"/>
        </w:rPr>
        <w:t xml:space="preserve">ја је извршена од стране или у име </w:t>
      </w:r>
      <w:r w:rsidRPr="00D073FB">
        <w:rPr>
          <w:rFonts w:ascii="Times New Roman" w:hAnsi="Times New Roman" w:cs="Times New Roman"/>
          <w:color w:val="000000" w:themeColor="text1"/>
          <w:sz w:val="24"/>
          <w:szCs w:val="24"/>
          <w:lang w:val="sr-Cyrl-CS" w:eastAsia="en-US"/>
        </w:rPr>
        <w:t>релевантно</w:t>
      </w:r>
      <w:r w:rsidR="0009297D" w:rsidRPr="00D073FB">
        <w:rPr>
          <w:rFonts w:ascii="Times New Roman" w:hAnsi="Times New Roman" w:cs="Times New Roman"/>
          <w:color w:val="000000" w:themeColor="text1"/>
          <w:sz w:val="24"/>
          <w:szCs w:val="24"/>
          <w:lang w:val="sr-Cyrl-CS" w:eastAsia="en-US"/>
        </w:rPr>
        <w:t>г</w:t>
      </w:r>
      <w:r w:rsidRPr="00D073FB">
        <w:rPr>
          <w:rFonts w:ascii="Times New Roman" w:hAnsi="Times New Roman" w:cs="Times New Roman"/>
          <w:color w:val="000000" w:themeColor="text1"/>
          <w:sz w:val="24"/>
          <w:szCs w:val="24"/>
          <w:lang w:val="sr-Cyrl-CS" w:eastAsia="en-US"/>
        </w:rPr>
        <w:t xml:space="preserve"> лиц</w:t>
      </w:r>
      <w:r w:rsidR="0009297D" w:rsidRPr="00D073FB">
        <w:rPr>
          <w:rFonts w:ascii="Times New Roman" w:hAnsi="Times New Roman" w:cs="Times New Roman"/>
          <w:color w:val="000000" w:themeColor="text1"/>
          <w:sz w:val="24"/>
          <w:szCs w:val="24"/>
          <w:lang w:val="sr-Cyrl-CS" w:eastAsia="en-US"/>
        </w:rPr>
        <w:t>а, под условом да је испуњен бар један од следећих критеријума:</w:t>
      </w:r>
      <w:r w:rsidRPr="00D073FB">
        <w:rPr>
          <w:rFonts w:ascii="Times New Roman" w:hAnsi="Times New Roman" w:cs="Times New Roman"/>
          <w:color w:val="000000" w:themeColor="text1"/>
          <w:sz w:val="24"/>
          <w:szCs w:val="24"/>
          <w:lang w:val="sr-Cyrl-CS" w:eastAsia="en-US"/>
        </w:rPr>
        <w:t xml:space="preserve"> </w:t>
      </w:r>
    </w:p>
    <w:p w14:paraId="281D6D1E" w14:textId="7AF06411" w:rsidR="00DD117C" w:rsidRPr="00D073FB" w:rsidRDefault="00C04EE1" w:rsidP="002F4353">
      <w:pPr>
        <w:pStyle w:val="ListParagraph"/>
        <w:widowControl w:val="0"/>
        <w:numPr>
          <w:ilvl w:val="0"/>
          <w:numId w:val="236"/>
        </w:numPr>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релевантно лиц</w:t>
      </w:r>
      <w:r w:rsidR="0009297D" w:rsidRPr="00D073FB">
        <w:rPr>
          <w:rFonts w:ascii="Times New Roman" w:hAnsi="Times New Roman"/>
          <w:color w:val="000000" w:themeColor="text1"/>
          <w:sz w:val="24"/>
          <w:szCs w:val="24"/>
          <w:lang w:val="sr-Cyrl-CS"/>
        </w:rPr>
        <w:t>е делује изван делокруга активности које обавља у професионалном својству</w:t>
      </w:r>
      <w:r w:rsidRPr="00D073FB">
        <w:rPr>
          <w:rFonts w:ascii="Times New Roman" w:hAnsi="Times New Roman"/>
          <w:color w:val="000000" w:themeColor="text1"/>
          <w:sz w:val="24"/>
          <w:szCs w:val="24"/>
          <w:lang w:val="sr-Cyrl-CS"/>
        </w:rPr>
        <w:t>,</w:t>
      </w:r>
    </w:p>
    <w:p w14:paraId="0BEFD9C4" w14:textId="77777777" w:rsidR="006100B0" w:rsidRPr="00D073FB" w:rsidRDefault="0009297D" w:rsidP="002F4353">
      <w:pPr>
        <w:pStyle w:val="ListParagraph"/>
        <w:widowControl w:val="0"/>
        <w:numPr>
          <w:ilvl w:val="0"/>
          <w:numId w:val="236"/>
        </w:numPr>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трансакција је извршена за рачун</w:t>
      </w:r>
      <w:r w:rsidR="006100B0" w:rsidRPr="00D073FB">
        <w:rPr>
          <w:rFonts w:ascii="Times New Roman" w:hAnsi="Times New Roman"/>
          <w:color w:val="000000" w:themeColor="text1"/>
          <w:sz w:val="24"/>
          <w:szCs w:val="24"/>
          <w:lang w:val="sr-Cyrl-CS"/>
        </w:rPr>
        <w:t xml:space="preserve"> једног од следећих лица:</w:t>
      </w:r>
    </w:p>
    <w:p w14:paraId="0B81DAB8" w14:textId="5A53DCA6" w:rsidR="006100B0" w:rsidRPr="00D073FB" w:rsidRDefault="00076479" w:rsidP="006100B0">
      <w:pPr>
        <w:pStyle w:val="ListParagraph"/>
        <w:widowControl w:val="0"/>
        <w:tabs>
          <w:tab w:val="left" w:pos="1134"/>
        </w:tabs>
        <w:spacing w:line="300" w:lineRule="exact"/>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w:t>
      </w:r>
      <w:r w:rsidR="00CC5DB2" w:rsidRPr="00D073FB">
        <w:rPr>
          <w:rFonts w:ascii="Times New Roman" w:hAnsi="Times New Roman"/>
          <w:color w:val="000000" w:themeColor="text1"/>
          <w:sz w:val="24"/>
          <w:szCs w:val="24"/>
          <w:lang w:val="sr-Cyrl-CS"/>
        </w:rPr>
        <w:t xml:space="preserve"> релевантног лица,</w:t>
      </w:r>
    </w:p>
    <w:p w14:paraId="4FA55774" w14:textId="5E44B25B" w:rsidR="002313B3" w:rsidRPr="00D073FB" w:rsidRDefault="00076479" w:rsidP="009046FD">
      <w:pPr>
        <w:pStyle w:val="ListParagraph"/>
        <w:widowControl w:val="0"/>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w:t>
      </w:r>
      <w:r w:rsidR="002313B3" w:rsidRPr="00D073FB">
        <w:rPr>
          <w:rFonts w:ascii="Times New Roman" w:hAnsi="Times New Roman"/>
          <w:color w:val="000000" w:themeColor="text1"/>
          <w:sz w:val="24"/>
          <w:szCs w:val="24"/>
          <w:lang w:val="sr-Cyrl-CS"/>
        </w:rPr>
        <w:t xml:space="preserve"> лица са којим је релевантно лице блиско повезано у смислу закона</w:t>
      </w:r>
      <w:r w:rsidR="009046FD" w:rsidRPr="00D073FB">
        <w:rPr>
          <w:rFonts w:ascii="Times New Roman" w:hAnsi="Times New Roman"/>
          <w:color w:val="000000" w:themeColor="text1"/>
          <w:sz w:val="24"/>
          <w:szCs w:val="24"/>
          <w:lang w:val="sr-Cyrl-CS"/>
        </w:rPr>
        <w:t xml:space="preserve"> којим се уређује тржиште капитала,</w:t>
      </w:r>
    </w:p>
    <w:p w14:paraId="0DD00C59" w14:textId="197A4F73" w:rsidR="00076479" w:rsidRPr="00D073FB" w:rsidRDefault="00076479" w:rsidP="00E708C8">
      <w:pPr>
        <w:pStyle w:val="ListParagraph"/>
        <w:widowControl w:val="0"/>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w:t>
      </w:r>
      <w:r w:rsidR="000D15BB" w:rsidRPr="00D073FB">
        <w:rPr>
          <w:rFonts w:ascii="Times New Roman" w:hAnsi="Times New Roman"/>
          <w:color w:val="000000" w:themeColor="text1"/>
          <w:sz w:val="24"/>
          <w:szCs w:val="24"/>
          <w:lang w:val="sr-Cyrl-CS"/>
        </w:rPr>
        <w:t xml:space="preserve"> </w:t>
      </w:r>
      <w:r w:rsidR="00DD117C" w:rsidRPr="00D073FB">
        <w:rPr>
          <w:rFonts w:ascii="Times New Roman" w:hAnsi="Times New Roman"/>
          <w:color w:val="000000" w:themeColor="text1"/>
          <w:sz w:val="24"/>
          <w:szCs w:val="24"/>
          <w:lang w:val="sr-Cyrl-CS"/>
        </w:rPr>
        <w:t xml:space="preserve">лица са којим је релевантно лице у родбинској вези </w:t>
      </w:r>
      <w:r w:rsidR="00B4216E" w:rsidRPr="00D073FB">
        <w:rPr>
          <w:rFonts w:ascii="Times New Roman" w:hAnsi="Times New Roman"/>
          <w:color w:val="000000" w:themeColor="text1"/>
          <w:sz w:val="24"/>
          <w:szCs w:val="24"/>
          <w:lang w:val="sr-Cyrl-CS"/>
        </w:rPr>
        <w:t>а са њим дели исто домаћинство бар годину дана на дан када је лична трансакција извршена</w:t>
      </w:r>
      <w:r w:rsidR="00CC5DB2" w:rsidRPr="00D073FB">
        <w:rPr>
          <w:rFonts w:ascii="Times New Roman" w:hAnsi="Times New Roman"/>
          <w:color w:val="000000" w:themeColor="text1"/>
          <w:sz w:val="24"/>
          <w:szCs w:val="24"/>
          <w:lang w:val="sr-Cyrl-CS"/>
        </w:rPr>
        <w:t>,</w:t>
      </w:r>
      <w:r w:rsidR="008960E1" w:rsidRPr="00D073FB">
        <w:rPr>
          <w:rFonts w:ascii="Times New Roman" w:hAnsi="Times New Roman"/>
          <w:color w:val="000000" w:themeColor="text1"/>
          <w:sz w:val="24"/>
          <w:szCs w:val="24"/>
          <w:lang w:val="sr-Cyrl-CS"/>
        </w:rPr>
        <w:t xml:space="preserve"> </w:t>
      </w:r>
      <w:r w:rsidR="00532DB2">
        <w:rPr>
          <w:rFonts w:ascii="Times New Roman" w:hAnsi="Times New Roman"/>
          <w:color w:val="000000" w:themeColor="text1"/>
          <w:sz w:val="24"/>
          <w:szCs w:val="24"/>
          <w:lang w:val="sr-Cyrl-CS"/>
        </w:rPr>
        <w:t>или</w:t>
      </w:r>
    </w:p>
    <w:p w14:paraId="121DC710" w14:textId="15677360" w:rsidR="00FD4464" w:rsidRPr="00D073FB" w:rsidRDefault="00076479" w:rsidP="00E708C8">
      <w:pPr>
        <w:pStyle w:val="ListParagraph"/>
        <w:widowControl w:val="0"/>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w:t>
      </w:r>
      <w:r w:rsidR="006100B0" w:rsidRPr="00D073FB">
        <w:rPr>
          <w:rFonts w:ascii="Times New Roman" w:hAnsi="Times New Roman"/>
          <w:color w:val="000000" w:themeColor="text1"/>
          <w:sz w:val="24"/>
          <w:szCs w:val="24"/>
          <w:lang w:val="sr-Cyrl-CS"/>
        </w:rPr>
        <w:t xml:space="preserve"> </w:t>
      </w:r>
      <w:r w:rsidR="00DD117C" w:rsidRPr="00D073FB">
        <w:rPr>
          <w:rFonts w:ascii="Times New Roman" w:hAnsi="Times New Roman"/>
          <w:color w:val="000000" w:themeColor="text1"/>
          <w:sz w:val="24"/>
          <w:szCs w:val="24"/>
          <w:lang w:val="sr-Cyrl-CS"/>
        </w:rPr>
        <w:t>лица чији је однос с релевантним лицем такве природе да релевантно лиц</w:t>
      </w:r>
      <w:r w:rsidR="006100B0" w:rsidRPr="00D073FB">
        <w:rPr>
          <w:rFonts w:ascii="Times New Roman" w:hAnsi="Times New Roman"/>
          <w:color w:val="000000" w:themeColor="text1"/>
          <w:sz w:val="24"/>
          <w:szCs w:val="24"/>
          <w:lang w:val="sr-Cyrl-CS"/>
        </w:rPr>
        <w:t>е</w:t>
      </w:r>
      <w:r w:rsidR="00DD117C" w:rsidRPr="00D073FB">
        <w:rPr>
          <w:rFonts w:ascii="Times New Roman" w:hAnsi="Times New Roman"/>
          <w:color w:val="000000" w:themeColor="text1"/>
          <w:sz w:val="24"/>
          <w:szCs w:val="24"/>
          <w:lang w:val="sr-Cyrl-CS"/>
        </w:rPr>
        <w:t xml:space="preserve"> има непосредан или посредан материјални интерес од исхода трансакције, а који не представља провизију или накнаду за извршење трансакције;</w:t>
      </w:r>
    </w:p>
    <w:p w14:paraId="6E8E7EEB" w14:textId="77777777" w:rsidR="00DD117C" w:rsidRPr="00D073FB" w:rsidRDefault="00DD117C" w:rsidP="002313B3">
      <w:pPr>
        <w:widowControl w:val="0"/>
        <w:numPr>
          <w:ilvl w:val="0"/>
          <w:numId w:val="2"/>
        </w:numPr>
        <w:tabs>
          <w:tab w:val="left" w:pos="1134"/>
        </w:tabs>
        <w:spacing w:line="276" w:lineRule="auto"/>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трајни носач података – средство које омогућава трајно чување податка, тако да се чуваним подацима увек може приступити и да се чувани подаци могу репродуковати у неизмењеном облику у периоду који одговара сврси чувања.</w:t>
      </w:r>
    </w:p>
    <w:p w14:paraId="23EC195B" w14:textId="3CC1F720" w:rsidR="00DD117C" w:rsidRPr="00D073FB" w:rsidRDefault="00DD117C" w:rsidP="000245CA">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eastAsia="en-US"/>
        </w:rPr>
        <w:t>Појмови</w:t>
      </w:r>
      <w:r w:rsidR="00076479" w:rsidRPr="00D073FB">
        <w:rPr>
          <w:rFonts w:ascii="Times New Roman" w:hAnsi="Times New Roman" w:cs="Times New Roman"/>
          <w:color w:val="000000" w:themeColor="text1"/>
          <w:sz w:val="24"/>
          <w:szCs w:val="24"/>
          <w:lang w:val="sr-Cyrl-CS" w:eastAsia="en-US"/>
        </w:rPr>
        <w:t>:</w:t>
      </w:r>
      <w:r w:rsidRPr="00D073FB">
        <w:rPr>
          <w:rFonts w:ascii="Times New Roman" w:eastAsia="Arial" w:hAnsi="Times New Roman" w:cs="Times New Roman"/>
          <w:color w:val="000000" w:themeColor="text1"/>
          <w:sz w:val="24"/>
          <w:szCs w:val="24"/>
          <w:lang w:val="sr-Cyrl-CS"/>
        </w:rPr>
        <w:t xml:space="preserve"> регулисано тржиште, мул</w:t>
      </w:r>
      <w:r w:rsidR="00A26E69" w:rsidRPr="00D073FB">
        <w:rPr>
          <w:rFonts w:ascii="Times New Roman" w:eastAsia="Arial" w:hAnsi="Times New Roman" w:cs="Times New Roman"/>
          <w:color w:val="000000" w:themeColor="text1"/>
          <w:sz w:val="24"/>
          <w:szCs w:val="24"/>
          <w:lang w:val="sr-Cyrl-CS"/>
        </w:rPr>
        <w:t xml:space="preserve">тилатерална трговачка платформа </w:t>
      </w:r>
      <w:r w:rsidRPr="00D073FB">
        <w:rPr>
          <w:rFonts w:ascii="Times New Roman" w:eastAsia="Arial" w:hAnsi="Times New Roman" w:cs="Times New Roman"/>
          <w:color w:val="000000" w:themeColor="text1"/>
          <w:sz w:val="24"/>
          <w:szCs w:val="24"/>
          <w:lang w:val="sr-Cyrl-CS"/>
        </w:rPr>
        <w:t xml:space="preserve">(МТП), ОТЦ тржиште, клиринг, салдирање, инсајдерска информација, блиска повезаност, контрола, финансијски инструмент, </w:t>
      </w:r>
      <w:r w:rsidR="009046FD" w:rsidRPr="00D073FB">
        <w:rPr>
          <w:rFonts w:ascii="Times New Roman" w:eastAsia="Arial" w:hAnsi="Times New Roman" w:cs="Times New Roman"/>
          <w:color w:val="000000" w:themeColor="text1"/>
          <w:sz w:val="24"/>
          <w:szCs w:val="24"/>
          <w:lang w:val="sr-Cyrl-CS"/>
        </w:rPr>
        <w:t xml:space="preserve">инструменти тржишта новца, </w:t>
      </w:r>
      <w:r w:rsidRPr="00D073FB">
        <w:rPr>
          <w:rFonts w:ascii="Times New Roman" w:eastAsia="Arial" w:hAnsi="Times New Roman" w:cs="Times New Roman"/>
          <w:color w:val="000000" w:themeColor="text1"/>
          <w:sz w:val="24"/>
          <w:szCs w:val="24"/>
          <w:lang w:val="sr-Cyrl-CS"/>
        </w:rPr>
        <w:t xml:space="preserve">преносиве хартије од </w:t>
      </w:r>
      <w:r w:rsidRPr="00D073FB">
        <w:rPr>
          <w:rFonts w:ascii="Times New Roman" w:eastAsia="Arial" w:hAnsi="Times New Roman" w:cs="Times New Roman"/>
          <w:color w:val="000000" w:themeColor="text1"/>
          <w:sz w:val="24"/>
          <w:szCs w:val="24"/>
          <w:lang w:val="sr-Cyrl-CS"/>
        </w:rPr>
        <w:lastRenderedPageBreak/>
        <w:t xml:space="preserve">вредности, кредитна институција, </w:t>
      </w:r>
      <w:r w:rsidRPr="00D073FB">
        <w:rPr>
          <w:rFonts w:ascii="Times New Roman" w:hAnsi="Times New Roman" w:cs="Times New Roman"/>
          <w:color w:val="000000" w:themeColor="text1"/>
          <w:sz w:val="24"/>
          <w:szCs w:val="24"/>
          <w:lang w:val="sr-Cyrl-CS"/>
        </w:rPr>
        <w:t>матично друштво, зависно друштво и правне последице осуде</w:t>
      </w:r>
      <w:r w:rsidRPr="00D073FB">
        <w:rPr>
          <w:rFonts w:ascii="Times New Roman" w:eastAsia="Arial" w:hAnsi="Times New Roman" w:cs="Times New Roman"/>
          <w:color w:val="000000" w:themeColor="text1"/>
          <w:sz w:val="24"/>
          <w:szCs w:val="24"/>
          <w:lang w:val="sr-Cyrl-CS"/>
        </w:rPr>
        <w:t xml:space="preserve"> имају значење одређено законом којим се уређује тржиште капитала.</w:t>
      </w:r>
    </w:p>
    <w:p w14:paraId="339585C3" w14:textId="0E695FAC" w:rsidR="00DD117C" w:rsidRPr="00D073FB" w:rsidRDefault="00DD117C" w:rsidP="002F4353">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Изузеци</w:t>
      </w:r>
      <w:r w:rsidR="00926B72" w:rsidRPr="00D073FB">
        <w:rPr>
          <w:rFonts w:ascii="Times New Roman" w:hAnsi="Times New Roman"/>
          <w:i w:val="0"/>
          <w:color w:val="000000" w:themeColor="text1"/>
          <w:sz w:val="24"/>
          <w:szCs w:val="24"/>
          <w:lang w:val="sr-Cyrl-CS"/>
        </w:rPr>
        <w:t xml:space="preserve"> од примене</w:t>
      </w:r>
    </w:p>
    <w:p w14:paraId="0A394B2E" w14:textId="77777777" w:rsidR="00DD117C" w:rsidRPr="00D073FB" w:rsidRDefault="00DD117C" w:rsidP="002F4353">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5305E62C" w14:textId="77777777" w:rsidR="00DD117C" w:rsidRPr="00D073FB" w:rsidRDefault="004B4959"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w:t>
      </w:r>
    </w:p>
    <w:p w14:paraId="245C043F"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Овај закон не примењује се на:</w:t>
      </w:r>
    </w:p>
    <w:p w14:paraId="791BABB1"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холдинг друштва;</w:t>
      </w:r>
    </w:p>
    <w:p w14:paraId="35969818"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друштва за управљање добровољним пензијским фондовима и добровољне пензијске фондове;</w:t>
      </w:r>
    </w:p>
    <w:p w14:paraId="6D558EAF"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друштва за осигурање и реосигурање;</w:t>
      </w:r>
    </w:p>
    <w:p w14:paraId="064FB1BC" w14:textId="7D11CBEA"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наднационалне </w:t>
      </w:r>
      <w:r w:rsidR="009046FD" w:rsidRPr="00D073FB">
        <w:rPr>
          <w:rFonts w:ascii="Times New Roman" w:eastAsia="Times New Roman" w:hAnsi="Times New Roman"/>
          <w:color w:val="000000" w:themeColor="text1"/>
          <w:sz w:val="24"/>
          <w:szCs w:val="24"/>
          <w:lang w:val="sr-Cyrl-CS"/>
        </w:rPr>
        <w:t>институције као што су</w:t>
      </w:r>
      <w:r w:rsidR="00076479"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Европска централна банка, Европска инвестициона банка, Европски инвестициони фонд, европске развојне финансијске институције и билатералне развојне банке, Светска банка, Међународни монетарни фонд, друге наднационалне институције и сличне међународне организације у случају да такве институције управљају АИФ-овима и у мери у којој ти АИФ-ови делују у јавном интересу;</w:t>
      </w:r>
    </w:p>
    <w:p w14:paraId="3A622AFA"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националне централне банке;</w:t>
      </w:r>
    </w:p>
    <w:p w14:paraId="63177CB4"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националне, регионалне и локалне власти и органе или друге институције које управљају фондовима који подржавају пензијске системе и системе социјалне сигурности;</w:t>
      </w:r>
    </w:p>
    <w:p w14:paraId="1717F4F6" w14:textId="78326AE0"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програме учествовања запослених у добити или штедње радника; </w:t>
      </w:r>
    </w:p>
    <w:p w14:paraId="0D1D469B" w14:textId="77777777" w:rsidR="00DD117C" w:rsidRPr="00D073FB" w:rsidRDefault="00DD117C" w:rsidP="002F4353">
      <w:pPr>
        <w:pStyle w:val="ListParagraph"/>
        <w:widowControl w:val="0"/>
        <w:numPr>
          <w:ilvl w:val="0"/>
          <w:numId w:val="1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секјуритизационе субјекте посебне намене.</w:t>
      </w:r>
    </w:p>
    <w:p w14:paraId="6E1E8A8D" w14:textId="413B14ED" w:rsidR="00973034" w:rsidRPr="00D073FB" w:rsidRDefault="00DD117C" w:rsidP="00D22F1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Овај закон се не примењује</w:t>
      </w:r>
      <w:r w:rsidR="00076479" w:rsidRPr="00D073FB">
        <w:rPr>
          <w:rFonts w:ascii="Times New Roman" w:eastAsia="Times New Roman" w:hAnsi="Times New Roman" w:cs="Times New Roman"/>
          <w:color w:val="000000" w:themeColor="text1"/>
          <w:sz w:val="24"/>
          <w:szCs w:val="24"/>
          <w:lang w:val="sr-Cyrl-CS"/>
        </w:rPr>
        <w:t xml:space="preserve"> и</w:t>
      </w:r>
      <w:r w:rsidRPr="00D073FB">
        <w:rPr>
          <w:rFonts w:ascii="Times New Roman" w:eastAsia="Times New Roman" w:hAnsi="Times New Roman" w:cs="Times New Roman"/>
          <w:color w:val="000000" w:themeColor="text1"/>
          <w:sz w:val="24"/>
          <w:szCs w:val="24"/>
          <w:lang w:val="sr-Cyrl-CS"/>
        </w:rPr>
        <w:t xml:space="preserve"> на ДЗУАИФ кој</w:t>
      </w:r>
      <w:r w:rsidR="0023386D" w:rsidRPr="00D073FB">
        <w:rPr>
          <w:rFonts w:ascii="Times New Roman" w:eastAsia="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управља једним или више АИФ-ова чији су једини чланови</w:t>
      </w:r>
      <w:r w:rsidR="0007647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 ДЗУАИФ или матична друштва или зависна друштва ДЗУАИФ-а или друга зависна друштва ових матич</w:t>
      </w:r>
      <w:r w:rsidR="009046FD" w:rsidRPr="00D073FB">
        <w:rPr>
          <w:rFonts w:ascii="Times New Roman" w:eastAsia="Times New Roman" w:hAnsi="Times New Roman" w:cs="Times New Roman"/>
          <w:color w:val="000000" w:themeColor="text1"/>
          <w:sz w:val="24"/>
          <w:szCs w:val="24"/>
          <w:lang w:val="sr-Cyrl-CS"/>
        </w:rPr>
        <w:t>них друштава, под условом да ни</w:t>
      </w:r>
      <w:r w:rsidRPr="00D073FB">
        <w:rPr>
          <w:rFonts w:ascii="Times New Roman" w:eastAsia="Times New Roman" w:hAnsi="Times New Roman" w:cs="Times New Roman"/>
          <w:color w:val="000000" w:themeColor="text1"/>
          <w:sz w:val="24"/>
          <w:szCs w:val="24"/>
          <w:lang w:val="sr-Cyrl-CS"/>
        </w:rPr>
        <w:t>један од ових чланова</w:t>
      </w:r>
      <w:r w:rsidR="0007647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није и сам АИФ.</w:t>
      </w:r>
    </w:p>
    <w:p w14:paraId="24B643E0" w14:textId="77777777" w:rsidR="00DD117C" w:rsidRPr="00D073FB" w:rsidRDefault="00DD117C" w:rsidP="002F4353">
      <w:pPr>
        <w:widowControl w:val="0"/>
        <w:spacing w:line="300" w:lineRule="exact"/>
        <w:contextualSpacing/>
        <w:jc w:val="center"/>
        <w:rPr>
          <w:rFonts w:ascii="Times New Roman" w:eastAsia="Times New Roman" w:hAnsi="Times New Roman" w:cs="Times New Roman"/>
          <w:color w:val="000000" w:themeColor="text1"/>
          <w:sz w:val="24"/>
          <w:szCs w:val="24"/>
          <w:lang w:val="sr-Cyrl-CS"/>
        </w:rPr>
      </w:pPr>
    </w:p>
    <w:p w14:paraId="7F56BD91" w14:textId="77777777" w:rsidR="002709A8" w:rsidRPr="00D073FB" w:rsidRDefault="002709A8"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w:t>
      </w:r>
    </w:p>
    <w:p w14:paraId="3DB351AC" w14:textId="77777777" w:rsidR="00DD117C" w:rsidRPr="00D073FB" w:rsidRDefault="00DD117C" w:rsidP="002F4353">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Удели у АИФ-у ну</w:t>
      </w:r>
      <w:r w:rsidR="002F4353" w:rsidRPr="00D073FB">
        <w:rPr>
          <w:rFonts w:ascii="Times New Roman" w:hAnsi="Times New Roman" w:cs="Times New Roman"/>
          <w:color w:val="000000" w:themeColor="text1"/>
          <w:sz w:val="24"/>
          <w:szCs w:val="24"/>
          <w:lang w:val="sr-Cyrl-CS"/>
        </w:rPr>
        <w:t>де се у складу са овим законом.</w:t>
      </w:r>
    </w:p>
    <w:p w14:paraId="2350FFD7" w14:textId="77777777" w:rsidR="00DD117C" w:rsidRPr="00D073FB" w:rsidRDefault="00DD117C" w:rsidP="002F4353">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Изузетно, удели у АИФ-у затвореног АИФ-а који има својство правног лица, а који је основан у форми акционарског друштва нуде се у складу са овим законом и законом</w:t>
      </w:r>
      <w:r w:rsidR="002F4353" w:rsidRPr="00D073FB">
        <w:rPr>
          <w:rFonts w:ascii="Times New Roman" w:hAnsi="Times New Roman" w:cs="Times New Roman"/>
          <w:color w:val="000000" w:themeColor="text1"/>
          <w:sz w:val="24"/>
          <w:szCs w:val="24"/>
          <w:lang w:val="sr-Cyrl-CS"/>
        </w:rPr>
        <w:t xml:space="preserve"> који уређује тржиште капитала.</w:t>
      </w:r>
    </w:p>
    <w:p w14:paraId="4D0FE77B" w14:textId="77777777"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5" w:name="_Toc535925487"/>
      <w:r w:rsidRPr="00D073FB">
        <w:rPr>
          <w:rFonts w:ascii="Times New Roman" w:eastAsia="Times New Roman" w:hAnsi="Times New Roman" w:cs="Times New Roman"/>
          <w:color w:val="000000" w:themeColor="text1"/>
          <w:sz w:val="24"/>
          <w:szCs w:val="24"/>
          <w:lang w:val="sr-Cyrl-CS"/>
        </w:rPr>
        <w:t>Професионалним и полупрофесионалним инвеститорима нуде се удели у АИФ-овима у свим врстама АИФ-ова.</w:t>
      </w:r>
    </w:p>
    <w:p w14:paraId="7630414E" w14:textId="77777777"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Малим инвеститорима нуде се само удели у АИФ-овима који испуњавају услове прописане овим законом.</w:t>
      </w:r>
    </w:p>
    <w:p w14:paraId="6684295C" w14:textId="77777777" w:rsidR="000245CA" w:rsidRPr="00D073FB" w:rsidRDefault="000245CA"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4A805FD" w14:textId="77777777" w:rsidR="00DD117C" w:rsidRPr="00D073FB" w:rsidRDefault="00DD117C" w:rsidP="002F4353">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Регистар ДЗУАИФ-ова и АИФ-ова</w:t>
      </w:r>
      <w:bookmarkEnd w:id="5"/>
    </w:p>
    <w:p w14:paraId="3CFA7D72" w14:textId="77777777" w:rsidR="00DD117C" w:rsidRPr="00D073FB" w:rsidRDefault="00DD117C" w:rsidP="002F4353">
      <w:pPr>
        <w:widowControl w:val="0"/>
        <w:spacing w:line="300" w:lineRule="exact"/>
        <w:contextualSpacing/>
        <w:jc w:val="center"/>
        <w:rPr>
          <w:rFonts w:ascii="Times New Roman" w:hAnsi="Times New Roman" w:cs="Times New Roman"/>
          <w:color w:val="000000" w:themeColor="text1"/>
          <w:sz w:val="24"/>
          <w:szCs w:val="24"/>
          <w:lang w:val="sr-Cyrl-CS"/>
        </w:rPr>
      </w:pPr>
    </w:p>
    <w:p w14:paraId="70AB63A4" w14:textId="77777777" w:rsidR="002709A8" w:rsidRPr="00D073FB" w:rsidRDefault="002709A8"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w:t>
      </w:r>
    </w:p>
    <w:p w14:paraId="71319B5C" w14:textId="6AF9F142"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ком</w:t>
      </w:r>
      <w:r w:rsidR="00076479" w:rsidRPr="00D073FB">
        <w:rPr>
          <w:rFonts w:ascii="Times New Roman" w:hAnsi="Times New Roman" w:cs="Times New Roman"/>
          <w:color w:val="000000" w:themeColor="text1"/>
          <w:sz w:val="24"/>
          <w:szCs w:val="24"/>
          <w:lang w:val="sr-Cyrl-CS"/>
        </w:rPr>
        <w:t>е</w:t>
      </w:r>
      <w:r w:rsidRPr="00D073FB">
        <w:rPr>
          <w:rFonts w:ascii="Times New Roman" w:hAnsi="Times New Roman" w:cs="Times New Roman"/>
          <w:color w:val="000000" w:themeColor="text1"/>
          <w:sz w:val="24"/>
          <w:szCs w:val="24"/>
          <w:lang w:val="sr-Cyrl-CS"/>
        </w:rPr>
        <w:t xml:space="preserve"> је Комисија издала дозволу за рад и АИФ-ови којима он управља, уписују се у јавне регистре ДЗУАИФ-ова и АИФ-ова које води Комисија.</w:t>
      </w:r>
    </w:p>
    <w:p w14:paraId="1721FAF5" w14:textId="52634550"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регистре из става 1. овог члана уписују се сви ажурни п</w:t>
      </w:r>
      <w:r w:rsidR="00DD418B" w:rsidRPr="00D073FB">
        <w:rPr>
          <w:rFonts w:ascii="Times New Roman" w:eastAsia="Times New Roman" w:hAnsi="Times New Roman" w:cs="Times New Roman"/>
          <w:color w:val="000000" w:themeColor="text1"/>
          <w:sz w:val="24"/>
          <w:szCs w:val="24"/>
          <w:lang w:val="sr-Cyrl-CS"/>
        </w:rPr>
        <w:t xml:space="preserve">одаци прописани актом из </w:t>
      </w:r>
      <w:r w:rsidR="00EA274D" w:rsidRPr="00D073FB">
        <w:rPr>
          <w:rFonts w:ascii="Times New Roman" w:eastAsia="Times New Roman" w:hAnsi="Times New Roman" w:cs="Times New Roman"/>
          <w:color w:val="000000" w:themeColor="text1"/>
          <w:sz w:val="24"/>
          <w:szCs w:val="24"/>
          <w:lang w:val="sr-Cyrl-CS"/>
        </w:rPr>
        <w:t>става 6</w:t>
      </w:r>
      <w:r w:rsidRPr="00D073FB">
        <w:rPr>
          <w:rFonts w:ascii="Times New Roman" w:eastAsia="Times New Roman" w:hAnsi="Times New Roman" w:cs="Times New Roman"/>
          <w:color w:val="000000" w:themeColor="text1"/>
          <w:sz w:val="24"/>
          <w:szCs w:val="24"/>
          <w:lang w:val="sr-Cyrl-CS"/>
        </w:rPr>
        <w:t>. овог члана.</w:t>
      </w:r>
    </w:p>
    <w:p w14:paraId="00ADE4FD" w14:textId="080CF918" w:rsidR="001F17E9" w:rsidRPr="00D073FB" w:rsidRDefault="001F17E9" w:rsidP="001F17E9">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t>Подаци о личности који се обрађују морају бити примерени, битни и ограничени на неопходне у односу на сврху обраде.</w:t>
      </w:r>
    </w:p>
    <w:p w14:paraId="69F6A9FF" w14:textId="77777777" w:rsidR="00FF1B8A" w:rsidRPr="00D073FB" w:rsidRDefault="00FF1B8A" w:rsidP="001F17E9">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lastRenderedPageBreak/>
        <w:t>Сврха обраде података о личности садржаних у регистрима из става 1. овог члана је спровођење овим законом прописаних регулаторних и надзорних овлашћења Комисије.</w:t>
      </w:r>
    </w:p>
    <w:p w14:paraId="163F15AB" w14:textId="36CE303F" w:rsidR="009046FD" w:rsidRPr="00D073FB" w:rsidRDefault="00FF1B8A" w:rsidP="00FF1B8A">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t>Подаци из регистара из става 1. овог члана објављују се на интернет страници Комисије, на</w:t>
      </w:r>
      <w:r w:rsidR="00EA274D" w:rsidRPr="00D073FB">
        <w:rPr>
          <w:rFonts w:ascii="Times New Roman" w:eastAsia="Times New Roman" w:hAnsi="Times New Roman" w:cs="Times New Roman"/>
          <w:sz w:val="24"/>
          <w:szCs w:val="24"/>
          <w:lang w:val="sr-Cyrl-CS"/>
        </w:rPr>
        <w:t xml:space="preserve"> начин прописан актом из става 6</w:t>
      </w:r>
      <w:r w:rsidRPr="00D073FB">
        <w:rPr>
          <w:rFonts w:ascii="Times New Roman" w:eastAsia="Times New Roman" w:hAnsi="Times New Roman" w:cs="Times New Roman"/>
          <w:sz w:val="24"/>
          <w:szCs w:val="24"/>
          <w:lang w:val="sr-Cyrl-CS"/>
        </w:rPr>
        <w:t>. овог члана, с тим да се, уколико је нопходно објављивање података који представљају податке о личности, објављују само име и презиме физичког лица.</w:t>
      </w:r>
    </w:p>
    <w:p w14:paraId="47516572" w14:textId="00404B09" w:rsidR="001F17E9" w:rsidRPr="00D073FB" w:rsidRDefault="001F17E9"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садржину и начин вођења регистара из става 1. овог члана</w:t>
      </w:r>
      <w:r w:rsidR="00926B72"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начин објављивања података из </w:t>
      </w:r>
      <w:r w:rsidR="00926B72" w:rsidRPr="00D073FB">
        <w:rPr>
          <w:rFonts w:ascii="Times New Roman" w:eastAsia="Times New Roman" w:hAnsi="Times New Roman" w:cs="Times New Roman"/>
          <w:color w:val="000000" w:themeColor="text1"/>
          <w:sz w:val="24"/>
          <w:szCs w:val="24"/>
          <w:lang w:val="sr-Cyrl-CS"/>
        </w:rPr>
        <w:t xml:space="preserve">тих </w:t>
      </w:r>
      <w:r w:rsidRPr="00D073FB">
        <w:rPr>
          <w:rFonts w:ascii="Times New Roman" w:eastAsia="Times New Roman" w:hAnsi="Times New Roman" w:cs="Times New Roman"/>
          <w:color w:val="000000" w:themeColor="text1"/>
          <w:sz w:val="24"/>
          <w:szCs w:val="24"/>
          <w:lang w:val="sr-Cyrl-CS"/>
        </w:rPr>
        <w:t>регистара.</w:t>
      </w:r>
    </w:p>
    <w:p w14:paraId="4C337E97" w14:textId="77777777" w:rsidR="001F17E9" w:rsidRPr="00D073FB" w:rsidRDefault="001F17E9" w:rsidP="00FF1B8A">
      <w:pPr>
        <w:widowControl w:val="0"/>
        <w:spacing w:line="300" w:lineRule="exact"/>
        <w:ind w:firstLine="720"/>
        <w:contextualSpacing/>
        <w:rPr>
          <w:rFonts w:ascii="Times New Roman" w:eastAsia="Times New Roman" w:hAnsi="Times New Roman" w:cs="Times New Roman"/>
          <w:sz w:val="24"/>
          <w:szCs w:val="24"/>
          <w:lang w:val="sr-Cyrl-CS"/>
        </w:rPr>
      </w:pPr>
    </w:p>
    <w:p w14:paraId="6F912941" w14:textId="77777777" w:rsidR="002709A8" w:rsidRPr="00D073FB" w:rsidRDefault="002709A8"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w:t>
      </w:r>
    </w:p>
    <w:p w14:paraId="2EE88D03" w14:textId="77777777" w:rsidR="00DD117C" w:rsidRPr="00D073FB" w:rsidRDefault="00DD117C" w:rsidP="002F435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на својој интернет </w:t>
      </w:r>
      <w:r w:rsidRPr="00D073FB">
        <w:rPr>
          <w:rFonts w:ascii="Times New Roman" w:hAnsi="Times New Roman" w:cs="Times New Roman"/>
          <w:color w:val="000000" w:themeColor="text1"/>
          <w:sz w:val="24"/>
          <w:szCs w:val="24"/>
          <w:lang w:val="sr-Cyrl-CS"/>
        </w:rPr>
        <w:t>страници</w:t>
      </w:r>
      <w:r w:rsidRPr="00D073FB">
        <w:rPr>
          <w:rFonts w:ascii="Times New Roman" w:eastAsia="Times New Roman" w:hAnsi="Times New Roman" w:cs="Times New Roman"/>
          <w:color w:val="000000" w:themeColor="text1"/>
          <w:sz w:val="24"/>
          <w:szCs w:val="24"/>
          <w:lang w:val="sr-Cyrl-CS"/>
        </w:rPr>
        <w:t xml:space="preserve"> објављује ажурирани списак свих ДЗУАИФ-ова из других држава чланица и трећих земаља и њихових огранака који послују на територији Републике, као и списак АИФ-ова из других држава чланица и трећих земаља чији се удели у АИФ-у стављају на тржиште у Републици.</w:t>
      </w:r>
    </w:p>
    <w:p w14:paraId="2A76833C"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ће објавити и списак свих ДЗУАИФ-ова из других држава чланица који стављају на тржиште уделе у АИФ-у у квалификованим фондовима </w:t>
      </w:r>
      <w:r w:rsidR="00FA354D" w:rsidRPr="00D073FB">
        <w:rPr>
          <w:rFonts w:ascii="Times New Roman" w:eastAsia="Times New Roman" w:hAnsi="Times New Roman" w:cs="Times New Roman"/>
          <w:color w:val="000000" w:themeColor="text1"/>
          <w:sz w:val="24"/>
          <w:szCs w:val="24"/>
          <w:lang w:val="sr-Cyrl-CS"/>
        </w:rPr>
        <w:t>ЕuVECA и ЕuSEF</w:t>
      </w:r>
      <w:r w:rsidRPr="00D073FB">
        <w:rPr>
          <w:rFonts w:ascii="Times New Roman" w:eastAsia="Times New Roman" w:hAnsi="Times New Roman" w:cs="Times New Roman"/>
          <w:color w:val="000000" w:themeColor="text1"/>
          <w:sz w:val="24"/>
          <w:szCs w:val="24"/>
          <w:lang w:val="sr-Cyrl-CS"/>
        </w:rPr>
        <w:t xml:space="preserve"> на територији Републике, као и списак тих АИФ-ова.</w:t>
      </w:r>
    </w:p>
    <w:p w14:paraId="1F9551CA" w14:textId="77777777" w:rsidR="002709A8" w:rsidRPr="00D073FB" w:rsidRDefault="002709A8"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7F9FF455" w14:textId="23DA3094" w:rsidR="009046FD" w:rsidRPr="00D073FB" w:rsidRDefault="009046FD" w:rsidP="009046FD">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6" w:name="_Toc535925488"/>
      <w:r w:rsidRPr="00D073FB">
        <w:rPr>
          <w:rFonts w:ascii="Times New Roman" w:hAnsi="Times New Roman"/>
          <w:i w:val="0"/>
          <w:color w:val="000000" w:themeColor="text1"/>
          <w:sz w:val="24"/>
          <w:szCs w:val="24"/>
          <w:lang w:val="sr-Cyrl-CS"/>
        </w:rPr>
        <w:t>Забрана употребе појмова „алтернативни инвестициони фонд</w:t>
      </w:r>
      <w:r w:rsidR="00926B72" w:rsidRPr="00D073FB">
        <w:rPr>
          <w:rFonts w:ascii="Times New Roman" w:hAnsi="Times New Roman"/>
          <w:i w:val="0"/>
          <w:color w:val="000000" w:themeColor="text1"/>
          <w:sz w:val="24"/>
          <w:szCs w:val="24"/>
          <w:lang w:val="sr-Cyrl-CS"/>
        </w:rPr>
        <w:t>”</w:t>
      </w:r>
      <w:r w:rsidRPr="00D073FB">
        <w:rPr>
          <w:rFonts w:ascii="Times New Roman" w:hAnsi="Times New Roman"/>
          <w:i w:val="0"/>
          <w:color w:val="000000" w:themeColor="text1"/>
          <w:sz w:val="24"/>
          <w:szCs w:val="24"/>
          <w:lang w:val="sr-Cyrl-CS"/>
        </w:rPr>
        <w:t xml:space="preserve"> или „А</w:t>
      </w:r>
      <w:bookmarkEnd w:id="6"/>
      <w:r w:rsidR="005C3505" w:rsidRPr="00D073FB">
        <w:rPr>
          <w:rFonts w:ascii="Times New Roman" w:hAnsi="Times New Roman"/>
          <w:i w:val="0"/>
          <w:color w:val="000000" w:themeColor="text1"/>
          <w:sz w:val="24"/>
          <w:szCs w:val="24"/>
          <w:lang w:val="sr-Cyrl-CS"/>
        </w:rPr>
        <w:t>ИФ</w:t>
      </w:r>
      <w:r w:rsidR="00926B72" w:rsidRPr="00D073FB">
        <w:rPr>
          <w:rFonts w:ascii="Times New Roman" w:hAnsi="Times New Roman"/>
          <w:i w:val="0"/>
          <w:color w:val="000000" w:themeColor="text1"/>
          <w:sz w:val="24"/>
          <w:szCs w:val="24"/>
          <w:lang w:val="sr-Cyrl-CS"/>
        </w:rPr>
        <w:t>”</w:t>
      </w:r>
    </w:p>
    <w:p w14:paraId="366D6281" w14:textId="77777777" w:rsidR="009046FD" w:rsidRPr="00D073FB" w:rsidRDefault="009046FD" w:rsidP="009046FD">
      <w:pPr>
        <w:widowControl w:val="0"/>
        <w:spacing w:line="300" w:lineRule="exact"/>
        <w:contextualSpacing/>
        <w:jc w:val="center"/>
        <w:rPr>
          <w:rFonts w:ascii="Times New Roman" w:hAnsi="Times New Roman" w:cs="Times New Roman"/>
          <w:b/>
          <w:color w:val="000000" w:themeColor="text1"/>
          <w:sz w:val="24"/>
          <w:szCs w:val="24"/>
          <w:lang w:val="sr-Cyrl-CS"/>
        </w:rPr>
      </w:pPr>
    </w:p>
    <w:p w14:paraId="1D68D1FF" w14:textId="77777777" w:rsidR="009046FD" w:rsidRPr="00D073FB" w:rsidRDefault="009046FD" w:rsidP="009046FD">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w:t>
      </w:r>
    </w:p>
    <w:p w14:paraId="594CE306" w14:textId="347694B1"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Правно лице и предузетник не могу користити појам „алтернативни инвестициони фонд</w:t>
      </w:r>
      <w:r w:rsidR="00926B72"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 xml:space="preserve"> или „АИФ</w:t>
      </w:r>
      <w:r w:rsidR="00926B72"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 нити појмове изведене или скраћене из тог појма у свом пословном имену или називу, односно називу свог производа или услуге, осим уколико те појмове користе у складу са одредбама овог закона.</w:t>
      </w:r>
    </w:p>
    <w:p w14:paraId="0BF276EE" w14:textId="77777777" w:rsidR="00DD117C" w:rsidRPr="00D073FB" w:rsidRDefault="00DD117C" w:rsidP="00B65B2E">
      <w:pPr>
        <w:widowControl w:val="0"/>
        <w:spacing w:line="300" w:lineRule="exact"/>
        <w:ind w:firstLine="720"/>
        <w:contextualSpacing/>
        <w:rPr>
          <w:rFonts w:ascii="Times New Roman" w:eastAsia="Arial" w:hAnsi="Times New Roman" w:cs="Times New Roman"/>
          <w:color w:val="000000" w:themeColor="text1"/>
          <w:sz w:val="24"/>
          <w:szCs w:val="24"/>
          <w:lang w:val="sr-Cyrl-CS"/>
        </w:rPr>
      </w:pPr>
    </w:p>
    <w:p w14:paraId="6FC94AC5" w14:textId="77777777" w:rsidR="00DD117C" w:rsidRPr="00D073FB" w:rsidRDefault="009C62C2" w:rsidP="002F4353">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bookmarkStart w:id="7" w:name="_Toc535925490"/>
      <w:r w:rsidRPr="00D073FB">
        <w:rPr>
          <w:rFonts w:ascii="Times New Roman" w:eastAsia="Arial" w:hAnsi="Times New Roman" w:cs="Times New Roman"/>
          <w:color w:val="000000" w:themeColor="text1"/>
          <w:sz w:val="24"/>
          <w:szCs w:val="24"/>
          <w:lang w:val="sr-Cyrl-CS"/>
        </w:rPr>
        <w:t>II</w:t>
      </w:r>
      <w:r w:rsidR="00DD117C" w:rsidRPr="00D073FB">
        <w:rPr>
          <w:rFonts w:ascii="Times New Roman" w:eastAsia="Arial" w:hAnsi="Times New Roman" w:cs="Times New Roman"/>
          <w:color w:val="000000" w:themeColor="text1"/>
          <w:sz w:val="24"/>
          <w:szCs w:val="24"/>
          <w:lang w:val="sr-Cyrl-CS"/>
        </w:rPr>
        <w:t xml:space="preserve">. </w:t>
      </w:r>
      <w:bookmarkEnd w:id="7"/>
      <w:r w:rsidR="002F4353" w:rsidRPr="00D073FB">
        <w:rPr>
          <w:rFonts w:ascii="Times New Roman" w:eastAsia="Arial" w:hAnsi="Times New Roman" w:cs="Times New Roman"/>
          <w:color w:val="000000" w:themeColor="text1"/>
          <w:sz w:val="24"/>
          <w:szCs w:val="24"/>
          <w:lang w:val="sr-Cyrl-CS"/>
        </w:rPr>
        <w:t>ДРУШТВО ЗА УПРАВЉАЊЕ АЛТЕРНАТИВНИМ ИНВЕСТИЦИОНИМ ФОНДОВИМА</w:t>
      </w:r>
    </w:p>
    <w:p w14:paraId="18465E41" w14:textId="77777777" w:rsidR="009C62C2" w:rsidRPr="00D073FB" w:rsidRDefault="009C62C2" w:rsidP="002F4353">
      <w:pPr>
        <w:jc w:val="center"/>
        <w:rPr>
          <w:color w:val="000000" w:themeColor="text1"/>
          <w:lang w:val="sr-Cyrl-CS" w:eastAsia="en-US"/>
        </w:rPr>
      </w:pPr>
    </w:p>
    <w:p w14:paraId="5E9AB2A9" w14:textId="75667422" w:rsidR="00DD117C" w:rsidRPr="00D073FB" w:rsidRDefault="002709A8" w:rsidP="002F4353">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1. Прав</w:t>
      </w:r>
      <w:r w:rsidR="00DD117C" w:rsidRPr="00D073FB">
        <w:rPr>
          <w:rFonts w:ascii="Times New Roman" w:hAnsi="Times New Roman" w:cs="Times New Roman"/>
          <w:b/>
          <w:color w:val="000000" w:themeColor="text1"/>
          <w:sz w:val="24"/>
          <w:szCs w:val="24"/>
          <w:lang w:val="sr-Cyrl-CS" w:eastAsia="en-US"/>
        </w:rPr>
        <w:t>на форма и делатност ДЗУАИФ-а</w:t>
      </w:r>
    </w:p>
    <w:p w14:paraId="6FC4EF6F" w14:textId="77777777" w:rsidR="00DD117C" w:rsidRPr="00D073FB" w:rsidRDefault="00DD117C" w:rsidP="002F4353">
      <w:pPr>
        <w:widowControl w:val="0"/>
        <w:spacing w:line="300" w:lineRule="exact"/>
        <w:contextualSpacing/>
        <w:jc w:val="center"/>
        <w:rPr>
          <w:rFonts w:ascii="Times New Roman" w:eastAsia="Times New Roman" w:hAnsi="Times New Roman" w:cs="Times New Roman"/>
          <w:color w:val="000000" w:themeColor="text1"/>
          <w:sz w:val="24"/>
          <w:szCs w:val="24"/>
          <w:lang w:val="sr-Cyrl-CS"/>
        </w:rPr>
      </w:pPr>
    </w:p>
    <w:p w14:paraId="712260B2" w14:textId="77777777" w:rsidR="00DD117C" w:rsidRPr="00D073FB" w:rsidRDefault="00DD117C" w:rsidP="002F4353">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8" w:name="_Toc535925491"/>
      <w:r w:rsidRPr="00D073FB">
        <w:rPr>
          <w:rFonts w:ascii="Times New Roman" w:hAnsi="Times New Roman"/>
          <w:i w:val="0"/>
          <w:color w:val="000000" w:themeColor="text1"/>
          <w:sz w:val="24"/>
          <w:szCs w:val="24"/>
          <w:lang w:val="sr-Cyrl-CS"/>
        </w:rPr>
        <w:t>Правна форма</w:t>
      </w:r>
      <w:bookmarkEnd w:id="8"/>
    </w:p>
    <w:p w14:paraId="4EE471BE" w14:textId="77777777" w:rsidR="00DD117C" w:rsidRPr="00D073FB" w:rsidRDefault="00DD117C" w:rsidP="002F4353">
      <w:pPr>
        <w:widowControl w:val="0"/>
        <w:spacing w:line="300" w:lineRule="exact"/>
        <w:contextualSpacing/>
        <w:jc w:val="center"/>
        <w:rPr>
          <w:rFonts w:ascii="Times New Roman" w:hAnsi="Times New Roman" w:cs="Times New Roman"/>
          <w:b/>
          <w:color w:val="000000" w:themeColor="text1"/>
          <w:sz w:val="24"/>
          <w:szCs w:val="24"/>
          <w:lang w:val="sr-Cyrl-CS"/>
        </w:rPr>
      </w:pPr>
    </w:p>
    <w:p w14:paraId="2CEC6136" w14:textId="77777777" w:rsidR="002709A8" w:rsidRPr="00D073FB" w:rsidRDefault="002709A8"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w:t>
      </w:r>
    </w:p>
    <w:p w14:paraId="7440255C"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се оснива као друштво са ограниченом одговорношћу или акционарско друштво које није јавно друштво у смислу закона којим се уређује тржиште капитала.</w:t>
      </w:r>
    </w:p>
    <w:p w14:paraId="5BE6415E" w14:textId="77777777" w:rsidR="009046FD" w:rsidRPr="00D073FB" w:rsidRDefault="009046FD" w:rsidP="009046FD">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1. овог члана, велики ДЗУАИФ се оснива искључиво у форми дводомног акционарског друштва.</w:t>
      </w:r>
    </w:p>
    <w:p w14:paraId="2B66923C"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На ДЗУАИФ се примењују одредбе закона којим се уређују привредна друштва и одредбе закона којим се уређује тржиште капитала, осим уколико овим законом није другачије одређено.</w:t>
      </w:r>
      <w:bookmarkStart w:id="9" w:name="page3"/>
      <w:bookmarkEnd w:id="9"/>
    </w:p>
    <w:p w14:paraId="1904CE88"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не може бити циљно друштво у смислу закона којим се уређује преузимање акционарских друштава.</w:t>
      </w:r>
    </w:p>
    <w:p w14:paraId="6873FCDD"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Сваким АИФ-ом управља један ДЗУАИФ, који је одговоран за обезбеђивање </w:t>
      </w:r>
      <w:r w:rsidRPr="00D073FB">
        <w:rPr>
          <w:rFonts w:ascii="Times New Roman" w:eastAsia="Arial" w:hAnsi="Times New Roman" w:cs="Times New Roman"/>
          <w:color w:val="000000" w:themeColor="text1"/>
          <w:sz w:val="24"/>
          <w:szCs w:val="24"/>
          <w:lang w:val="sr-Cyrl-CS"/>
        </w:rPr>
        <w:lastRenderedPageBreak/>
        <w:t>усклађености са одредбама овог закона.</w:t>
      </w:r>
    </w:p>
    <w:p w14:paraId="44B892BC" w14:textId="76822420"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У случајевима када ДЗУАИФ, који није затворени АИФ који има својство правног лица са интерним управљањем</w:t>
      </w:r>
      <w:r w:rsidR="005808F2" w:rsidRPr="00D073FB">
        <w:rPr>
          <w:rFonts w:ascii="Times New Roman" w:eastAsia="Arial" w:hAnsi="Times New Roman" w:cs="Times New Roman"/>
          <w:color w:val="000000" w:themeColor="text1"/>
          <w:sz w:val="24"/>
          <w:szCs w:val="24"/>
          <w:lang w:val="sr-Cyrl-CS"/>
        </w:rPr>
        <w:t xml:space="preserve">, није у могућности да обезбеди </w:t>
      </w:r>
      <w:r w:rsidRPr="00D073FB">
        <w:rPr>
          <w:rFonts w:ascii="Times New Roman" w:eastAsia="Arial" w:hAnsi="Times New Roman" w:cs="Times New Roman"/>
          <w:color w:val="000000" w:themeColor="text1"/>
          <w:sz w:val="24"/>
          <w:szCs w:val="24"/>
          <w:lang w:val="sr-Cyrl-CS"/>
        </w:rPr>
        <w:t>усклађеност са одредбама овог закона, за коју је сам АИФ одговоран, дужан је да без одлагања обавести Комисију, а када је то применљиво и надлежни орган АИФ-а у другој држави чланици.</w:t>
      </w:r>
    </w:p>
    <w:p w14:paraId="77E21813"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Након пријема обавештења из става 6. овог члана, Комисија налаже  предузимање неопходних мера, с циљем обезбеђења усклађености са одредбама овог закона. </w:t>
      </w:r>
    </w:p>
    <w:p w14:paraId="37C292AE"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Уколико, упркос предузетим мерама, неусклађеност и даље постоји, Комисија одузима дозволу за управљање наведеним АИФ-ом и удели у наведеном АИФ-у се више не могу стављати на тржиште. </w:t>
      </w:r>
    </w:p>
    <w:p w14:paraId="3E81E7C4" w14:textId="79B0CF7D"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У пословном имену ДЗУАИФ-а морају бити садржане и речи „друштво за управљање алтернативним инвестиционим фондовима</w:t>
      </w:r>
      <w:r w:rsidR="0023386D"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w:t>
      </w:r>
    </w:p>
    <w:p w14:paraId="18A519C8" w14:textId="322C821C"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Правно лице које нема дозволу за рад у складу са овим законом не може користити у свом пословном имену или називу, као ни у правном промету </w:t>
      </w:r>
      <w:r w:rsidR="005B50A5" w:rsidRPr="00D073FB">
        <w:rPr>
          <w:rFonts w:ascii="Times New Roman" w:eastAsia="Arial" w:hAnsi="Times New Roman" w:cs="Times New Roman"/>
          <w:color w:val="000000" w:themeColor="text1"/>
          <w:sz w:val="24"/>
          <w:szCs w:val="24"/>
          <w:lang w:val="sr-Cyrl-CS"/>
        </w:rPr>
        <w:t xml:space="preserve">појам </w:t>
      </w:r>
      <w:r w:rsidRPr="00D073FB">
        <w:rPr>
          <w:rFonts w:ascii="Times New Roman" w:eastAsia="Arial" w:hAnsi="Times New Roman" w:cs="Times New Roman"/>
          <w:color w:val="000000" w:themeColor="text1"/>
          <w:sz w:val="24"/>
          <w:szCs w:val="24"/>
          <w:lang w:val="sr-Cyrl-CS"/>
        </w:rPr>
        <w:t>„друштво за управљање алтернативним инвестиционим фондовима</w:t>
      </w:r>
      <w:r w:rsidR="0023386D"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 нити појмове изведене или скраћене из тог појма, или други сличан назив.</w:t>
      </w:r>
    </w:p>
    <w:p w14:paraId="75F714EE" w14:textId="77777777" w:rsidR="001C188E" w:rsidRPr="00D073FB" w:rsidRDefault="001C188E" w:rsidP="00C37611">
      <w:pPr>
        <w:widowControl w:val="0"/>
        <w:spacing w:line="300" w:lineRule="exact"/>
        <w:contextualSpacing/>
        <w:rPr>
          <w:rFonts w:ascii="Times New Roman" w:eastAsia="Arial" w:hAnsi="Times New Roman" w:cs="Times New Roman"/>
          <w:color w:val="000000" w:themeColor="text1"/>
          <w:sz w:val="24"/>
          <w:szCs w:val="24"/>
          <w:lang w:val="sr-Cyrl-CS"/>
        </w:rPr>
      </w:pPr>
    </w:p>
    <w:p w14:paraId="673CDCD9" w14:textId="77777777" w:rsidR="00DD117C" w:rsidRPr="00D073FB" w:rsidRDefault="00DD117C" w:rsidP="002F4353">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0" w:name="_Toc535925492"/>
      <w:r w:rsidRPr="00D073FB">
        <w:rPr>
          <w:rFonts w:ascii="Times New Roman" w:hAnsi="Times New Roman"/>
          <w:i w:val="0"/>
          <w:color w:val="000000" w:themeColor="text1"/>
          <w:sz w:val="24"/>
          <w:szCs w:val="24"/>
          <w:lang w:val="sr-Cyrl-CS"/>
        </w:rPr>
        <w:t>Делатност ДЗУАИФ-а</w:t>
      </w:r>
      <w:bookmarkEnd w:id="10"/>
    </w:p>
    <w:p w14:paraId="24F17049" w14:textId="77777777" w:rsidR="00DD117C" w:rsidRPr="00D073FB" w:rsidRDefault="00DD117C" w:rsidP="002F4353">
      <w:pPr>
        <w:widowControl w:val="0"/>
        <w:spacing w:line="300" w:lineRule="exact"/>
        <w:contextualSpacing/>
        <w:jc w:val="center"/>
        <w:rPr>
          <w:rFonts w:ascii="Times New Roman" w:hAnsi="Times New Roman" w:cs="Times New Roman"/>
          <w:b/>
          <w:color w:val="000000" w:themeColor="text1"/>
          <w:sz w:val="24"/>
          <w:szCs w:val="24"/>
          <w:lang w:val="sr-Cyrl-CS"/>
        </w:rPr>
      </w:pPr>
    </w:p>
    <w:p w14:paraId="5D6D793C" w14:textId="77777777" w:rsidR="002709A8" w:rsidRPr="00D073FB" w:rsidRDefault="002709A8"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w:t>
      </w:r>
    </w:p>
    <w:p w14:paraId="313D3DC0" w14:textId="77777777" w:rsidR="009046FD" w:rsidRPr="00D073FB" w:rsidRDefault="009046FD" w:rsidP="009046FD">
      <w:pPr>
        <w:widowControl w:val="0"/>
        <w:spacing w:line="300" w:lineRule="exact"/>
        <w:ind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Делатности ДЗУАИФ-а су:</w:t>
      </w:r>
    </w:p>
    <w:p w14:paraId="1576B63C" w14:textId="77777777" w:rsidR="009046FD" w:rsidRPr="00D073FB" w:rsidRDefault="009046FD" w:rsidP="009046FD">
      <w:pPr>
        <w:widowControl w:val="0"/>
        <w:numPr>
          <w:ilvl w:val="0"/>
          <w:numId w:val="4"/>
        </w:numPr>
        <w:tabs>
          <w:tab w:val="left" w:pos="1134"/>
        </w:tabs>
        <w:spacing w:line="300" w:lineRule="exact"/>
        <w:ind w:left="0" w:firstLine="720"/>
        <w:rPr>
          <w:rFonts w:ascii="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основна делатност: </w:t>
      </w:r>
      <w:r w:rsidRPr="00D073FB">
        <w:rPr>
          <w:rFonts w:ascii="Times New Roman" w:eastAsia="Arial" w:hAnsi="Times New Roman" w:cs="Times New Roman"/>
          <w:color w:val="000000" w:themeColor="text1"/>
          <w:sz w:val="24"/>
          <w:szCs w:val="24"/>
          <w:lang w:val="sr-Cyrl-CS"/>
        </w:rPr>
        <w:t>управљање АИФ-овима;</w:t>
      </w:r>
    </w:p>
    <w:p w14:paraId="0639DA37" w14:textId="77777777" w:rsidR="009046FD" w:rsidRPr="00D073FB" w:rsidRDefault="009046FD" w:rsidP="009046FD">
      <w:pPr>
        <w:widowControl w:val="0"/>
        <w:numPr>
          <w:ilvl w:val="0"/>
          <w:numId w:val="4"/>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додатне делатности:</w:t>
      </w:r>
    </w:p>
    <w:p w14:paraId="74752F38" w14:textId="7088384C" w:rsidR="009046FD" w:rsidRPr="00D073FB" w:rsidRDefault="009046FD" w:rsidP="009046FD">
      <w:pPr>
        <w:pStyle w:val="ListParagraph"/>
        <w:widowControl w:val="0"/>
        <w:numPr>
          <w:ilvl w:val="1"/>
          <w:numId w:val="4"/>
        </w:numPr>
        <w:tabs>
          <w:tab w:val="left" w:pos="260"/>
          <w:tab w:val="left" w:pos="1134"/>
        </w:tabs>
        <w:spacing w:after="0" w:line="300" w:lineRule="exact"/>
        <w:ind w:left="0" w:firstLine="720"/>
        <w:contextualSpacing w:val="0"/>
        <w:rPr>
          <w:rFonts w:ascii="Times New Roman" w:eastAsia="Arial" w:hAnsi="Times New Roman"/>
          <w:color w:val="000000" w:themeColor="text1"/>
          <w:sz w:val="24"/>
          <w:szCs w:val="24"/>
          <w:lang w:val="sr-Cyrl-CS"/>
        </w:rPr>
      </w:pPr>
      <w:r w:rsidRPr="00D073FB">
        <w:rPr>
          <w:rFonts w:ascii="Times New Roman" w:eastAsia="Arial" w:hAnsi="Times New Roman"/>
          <w:color w:val="000000" w:themeColor="text1"/>
          <w:sz w:val="24"/>
          <w:szCs w:val="24"/>
          <w:lang w:val="sr-Cyrl-CS"/>
        </w:rPr>
        <w:t>управљање портфолиом на дискреционој и појединачној основи у складу са законом који уређује тржиште капитала</w:t>
      </w:r>
      <w:r w:rsidR="0023386D" w:rsidRPr="00D073FB">
        <w:rPr>
          <w:rFonts w:ascii="Times New Roman" w:eastAsia="Arial" w:hAnsi="Times New Roman"/>
          <w:color w:val="000000" w:themeColor="text1"/>
          <w:sz w:val="24"/>
          <w:szCs w:val="24"/>
          <w:lang w:val="sr-Cyrl-CS"/>
        </w:rPr>
        <w:t>,</w:t>
      </w:r>
    </w:p>
    <w:p w14:paraId="4EA15CDF" w14:textId="77777777" w:rsidR="009046FD" w:rsidRPr="00D073FB" w:rsidRDefault="009046FD" w:rsidP="009046FD">
      <w:pPr>
        <w:pStyle w:val="ListParagraph"/>
        <w:widowControl w:val="0"/>
        <w:numPr>
          <w:ilvl w:val="1"/>
          <w:numId w:val="4"/>
        </w:numPr>
        <w:tabs>
          <w:tab w:val="left" w:pos="260"/>
          <w:tab w:val="left" w:pos="1134"/>
        </w:tabs>
        <w:spacing w:after="0" w:line="300" w:lineRule="exact"/>
        <w:ind w:left="0" w:firstLine="720"/>
        <w:contextualSpacing w:val="0"/>
        <w:rPr>
          <w:rFonts w:ascii="Times New Roman" w:eastAsia="Arial" w:hAnsi="Times New Roman"/>
          <w:color w:val="000000" w:themeColor="text1"/>
          <w:sz w:val="24"/>
          <w:szCs w:val="24"/>
          <w:lang w:val="sr-Cyrl-CS"/>
        </w:rPr>
      </w:pPr>
      <w:r w:rsidRPr="00D073FB">
        <w:rPr>
          <w:rFonts w:ascii="Times New Roman" w:eastAsia="Arial" w:hAnsi="Times New Roman"/>
          <w:color w:val="000000" w:themeColor="text1"/>
          <w:sz w:val="24"/>
          <w:szCs w:val="24"/>
          <w:lang w:val="sr-Cyrl-CS"/>
        </w:rPr>
        <w:t>помоћне услуге:</w:t>
      </w:r>
    </w:p>
    <w:p w14:paraId="1F74B5A6" w14:textId="34E4AA6E" w:rsidR="009046FD" w:rsidRPr="00D073FB" w:rsidRDefault="0023386D" w:rsidP="00E708C8">
      <w:pPr>
        <w:widowControl w:val="0"/>
        <w:tabs>
          <w:tab w:val="left" w:pos="709"/>
          <w:tab w:val="left" w:pos="1134"/>
        </w:tabs>
        <w:spacing w:line="300" w:lineRule="exact"/>
        <w:ind w:firstLine="142"/>
        <w:rPr>
          <w:rFonts w:ascii="Times New Roman" w:eastAsia="Arial" w:hAnsi="Times New Roman"/>
          <w:color w:val="000000" w:themeColor="text1"/>
          <w:sz w:val="24"/>
          <w:szCs w:val="24"/>
          <w:lang w:val="sr-Cyrl-CS"/>
        </w:rPr>
      </w:pPr>
      <w:r w:rsidRPr="00D073FB">
        <w:rPr>
          <w:rFonts w:ascii="Times New Roman" w:eastAsia="Arial" w:hAnsi="Times New Roman"/>
          <w:color w:val="000000" w:themeColor="text1"/>
          <w:sz w:val="24"/>
          <w:szCs w:val="24"/>
          <w:lang w:val="sr-Cyrl-CS"/>
        </w:rPr>
        <w:tab/>
      </w:r>
      <w:r w:rsidRPr="00D073FB">
        <w:rPr>
          <w:rFonts w:ascii="Times New Roman" w:hAnsi="Times New Roman"/>
          <w:color w:val="000000" w:themeColor="text1"/>
          <w:sz w:val="24"/>
          <w:szCs w:val="24"/>
          <w:lang w:val="sr-Cyrl-CS"/>
        </w:rPr>
        <w:t xml:space="preserve">− </w:t>
      </w:r>
      <w:r w:rsidR="009046FD" w:rsidRPr="00D073FB">
        <w:rPr>
          <w:rFonts w:ascii="Times New Roman" w:eastAsia="Arial" w:hAnsi="Times New Roman"/>
          <w:color w:val="000000" w:themeColor="text1"/>
          <w:sz w:val="24"/>
          <w:szCs w:val="24"/>
          <w:lang w:val="sr-Cyrl-CS"/>
        </w:rPr>
        <w:t>инвестиционо саветовање према одредбама закона којим се уређује тржиште капитала</w:t>
      </w:r>
      <w:r w:rsidRPr="00D073FB">
        <w:rPr>
          <w:rFonts w:ascii="Times New Roman" w:eastAsia="Arial" w:hAnsi="Times New Roman"/>
          <w:color w:val="000000" w:themeColor="text1"/>
          <w:sz w:val="24"/>
          <w:szCs w:val="24"/>
          <w:lang w:val="sr-Cyrl-CS"/>
        </w:rPr>
        <w:t>,</w:t>
      </w:r>
    </w:p>
    <w:p w14:paraId="5B696497" w14:textId="436B0A50" w:rsidR="009046FD" w:rsidRPr="00D073FB" w:rsidRDefault="0023386D" w:rsidP="00E708C8">
      <w:pPr>
        <w:widowControl w:val="0"/>
        <w:tabs>
          <w:tab w:val="left" w:pos="709"/>
          <w:tab w:val="left" w:pos="1134"/>
        </w:tabs>
        <w:spacing w:line="300" w:lineRule="exact"/>
        <w:ind w:firstLine="142"/>
        <w:rPr>
          <w:rFonts w:ascii="Times New Roman" w:eastAsia="Arial" w:hAnsi="Times New Roman"/>
          <w:color w:val="000000" w:themeColor="text1"/>
          <w:sz w:val="24"/>
          <w:szCs w:val="24"/>
          <w:lang w:val="sr-Cyrl-CS"/>
        </w:rPr>
      </w:pPr>
      <w:r w:rsidRPr="00D073FB">
        <w:rPr>
          <w:rFonts w:ascii="Times New Roman" w:eastAsia="Arial" w:hAnsi="Times New Roman"/>
          <w:color w:val="000000" w:themeColor="text1"/>
          <w:sz w:val="24"/>
          <w:szCs w:val="24"/>
          <w:lang w:val="sr-Cyrl-CS"/>
        </w:rPr>
        <w:tab/>
      </w:r>
      <w:r w:rsidRPr="00D073FB">
        <w:rPr>
          <w:rFonts w:ascii="Times New Roman" w:hAnsi="Times New Roman"/>
          <w:color w:val="000000" w:themeColor="text1"/>
          <w:sz w:val="24"/>
          <w:szCs w:val="24"/>
          <w:lang w:val="sr-Cyrl-CS"/>
        </w:rPr>
        <w:t xml:space="preserve">− </w:t>
      </w:r>
      <w:r w:rsidR="009046FD" w:rsidRPr="00D073FB">
        <w:rPr>
          <w:rFonts w:ascii="Times New Roman" w:eastAsia="Arial" w:hAnsi="Times New Roman"/>
          <w:color w:val="000000" w:themeColor="text1"/>
          <w:sz w:val="24"/>
          <w:szCs w:val="24"/>
          <w:lang w:val="sr-Cyrl-CS"/>
        </w:rPr>
        <w:t>пријем и пренос налога у вези са финансијским инструментима</w:t>
      </w:r>
      <w:r w:rsidRPr="00D073FB">
        <w:rPr>
          <w:rFonts w:ascii="Times New Roman" w:eastAsia="Arial" w:hAnsi="Times New Roman"/>
          <w:color w:val="000000" w:themeColor="text1"/>
          <w:sz w:val="24"/>
          <w:szCs w:val="24"/>
          <w:lang w:val="sr-Cyrl-CS"/>
        </w:rPr>
        <w:t>,</w:t>
      </w:r>
    </w:p>
    <w:p w14:paraId="7544D30A" w14:textId="7E9A765D" w:rsidR="009046FD" w:rsidRPr="00D073FB" w:rsidRDefault="0023386D" w:rsidP="00E708C8">
      <w:pPr>
        <w:widowControl w:val="0"/>
        <w:tabs>
          <w:tab w:val="left" w:pos="709"/>
          <w:tab w:val="left" w:pos="1134"/>
        </w:tabs>
        <w:spacing w:line="300" w:lineRule="exact"/>
        <w:ind w:firstLine="142"/>
        <w:rPr>
          <w:rFonts w:ascii="Times New Roman" w:eastAsia="Arial" w:hAnsi="Times New Roman"/>
          <w:color w:val="000000" w:themeColor="text1"/>
          <w:sz w:val="24"/>
          <w:szCs w:val="24"/>
          <w:lang w:val="sr-Cyrl-CS"/>
        </w:rPr>
      </w:pPr>
      <w:r w:rsidRPr="00D073FB">
        <w:rPr>
          <w:rFonts w:ascii="Times New Roman" w:eastAsia="Arial" w:hAnsi="Times New Roman"/>
          <w:color w:val="000000" w:themeColor="text1"/>
          <w:sz w:val="24"/>
          <w:szCs w:val="24"/>
          <w:lang w:val="sr-Cyrl-CS"/>
        </w:rPr>
        <w:tab/>
      </w:r>
      <w:r w:rsidRPr="00D073FB">
        <w:rPr>
          <w:rFonts w:ascii="Times New Roman" w:hAnsi="Times New Roman"/>
          <w:color w:val="000000" w:themeColor="text1"/>
          <w:sz w:val="24"/>
          <w:szCs w:val="24"/>
          <w:lang w:val="sr-Cyrl-CS"/>
        </w:rPr>
        <w:t xml:space="preserve">− </w:t>
      </w:r>
      <w:r w:rsidR="009046FD" w:rsidRPr="00D073FB">
        <w:rPr>
          <w:rFonts w:ascii="Times New Roman" w:eastAsia="Arial" w:hAnsi="Times New Roman"/>
          <w:color w:val="000000" w:themeColor="text1"/>
          <w:sz w:val="24"/>
          <w:szCs w:val="24"/>
          <w:lang w:val="sr-Cyrl-CS"/>
        </w:rPr>
        <w:t>чување и администрација акција, удела и инвестиционих јединица у институцијама колективног инвестирања.</w:t>
      </w:r>
    </w:p>
    <w:p w14:paraId="6C610CD5" w14:textId="77777777" w:rsidR="009046FD" w:rsidRPr="00D073FB" w:rsidRDefault="009046FD" w:rsidP="009046FD">
      <w:pPr>
        <w:widowControl w:val="0"/>
        <w:tabs>
          <w:tab w:val="left" w:pos="260"/>
        </w:tabs>
        <w:spacing w:line="300" w:lineRule="exact"/>
        <w:ind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Управљање АИФ-ом обухвата:</w:t>
      </w:r>
    </w:p>
    <w:p w14:paraId="62363E4A" w14:textId="77777777"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оснивање, односно организовање АИФ-а;</w:t>
      </w:r>
    </w:p>
    <w:p w14:paraId="560080E9" w14:textId="77777777"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управљање портфолиом АИФ-а; </w:t>
      </w:r>
    </w:p>
    <w:p w14:paraId="6C5E574A" w14:textId="77777777"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управљање ризицима;</w:t>
      </w:r>
    </w:p>
    <w:p w14:paraId="7A479A41" w14:textId="77777777"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административне послове који укључују правне и рачуноводствене услуге у вези са управљањем АИФ-овима, обрачун вредности имовине, обрачунавање вредности удела у АИФ-у, праћење усклађености у смислу члана 42. овог закона, исплату прихода или добити, издавање и откуп удела у АИФ-у, испуњење уговорних обавеза, укључујући издавање потврда, обрада захтева инвеститора, вођење евиденција и регистра удела у АИФ-у и објављивање и обавештавање инвеститора;</w:t>
      </w:r>
    </w:p>
    <w:p w14:paraId="27F5B0DE" w14:textId="7C777C6B"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стављање на тржиште удела АИФ-а; </w:t>
      </w:r>
    </w:p>
    <w:p w14:paraId="178EF4DD" w14:textId="77777777" w:rsidR="009046FD" w:rsidRPr="00D073FB" w:rsidRDefault="009046FD" w:rsidP="009046FD">
      <w:pPr>
        <w:widowControl w:val="0"/>
        <w:numPr>
          <w:ilvl w:val="0"/>
          <w:numId w:val="10"/>
        </w:numPr>
        <w:tabs>
          <w:tab w:val="left" w:pos="260"/>
          <w:tab w:val="left" w:pos="1134"/>
        </w:tabs>
        <w:spacing w:line="300" w:lineRule="exact"/>
        <w:ind w:left="0"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активности у вези са имовином АИФ-а.</w:t>
      </w:r>
    </w:p>
    <w:p w14:paraId="62548F4F" w14:textId="77777777" w:rsidR="009046FD" w:rsidRPr="00D073FB" w:rsidRDefault="009046FD" w:rsidP="009046FD">
      <w:pPr>
        <w:widowControl w:val="0"/>
        <w:spacing w:line="300" w:lineRule="exact"/>
        <w:ind w:firstLine="720"/>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Активности из става 2. тачка 6) овог члана обухватају услуге потребне за </w:t>
      </w:r>
      <w:r w:rsidRPr="00D073FB">
        <w:rPr>
          <w:rFonts w:ascii="Times New Roman" w:eastAsia="Arial" w:hAnsi="Times New Roman" w:cs="Times New Roman"/>
          <w:color w:val="000000" w:themeColor="text1"/>
          <w:sz w:val="24"/>
          <w:szCs w:val="24"/>
          <w:lang w:val="sr-Cyrl-CS"/>
        </w:rPr>
        <w:lastRenderedPageBreak/>
        <w:t>испуњавање обавеза ДЗУАИФ-а, управљање објектима, делатност управљања некретнинама, саветовање друштава о структури капитала, пословним стратегијама и сроднима питањима, саветовање и услуге везане за спајање и куповину друштава и друге услуге повезане са управљањем АИФ-ом.</w:t>
      </w:r>
    </w:p>
    <w:p w14:paraId="610ABF69" w14:textId="0EED2184"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је дужан да, приликом обављања делатности из става 1. тачка 2) овог члана</w:t>
      </w:r>
      <w:r w:rsidRPr="00D073FB">
        <w:rPr>
          <w:rFonts w:ascii="Times New Roman" w:hAnsi="Times New Roman" w:cs="Times New Roman"/>
          <w:color w:val="000000" w:themeColor="text1"/>
          <w:sz w:val="24"/>
          <w:szCs w:val="24"/>
          <w:lang w:val="sr-Cyrl-CS"/>
        </w:rPr>
        <w:t xml:space="preserve">, поред одредби овог закона, </w:t>
      </w:r>
      <w:r w:rsidR="0023386D" w:rsidRPr="00D073FB">
        <w:rPr>
          <w:rFonts w:ascii="Times New Roman" w:hAnsi="Times New Roman" w:cs="Times New Roman"/>
          <w:color w:val="000000" w:themeColor="text1"/>
          <w:sz w:val="24"/>
          <w:szCs w:val="24"/>
          <w:lang w:val="sr-Cyrl-CS"/>
        </w:rPr>
        <w:t xml:space="preserve">примењује </w:t>
      </w:r>
      <w:r w:rsidRPr="00D073FB">
        <w:rPr>
          <w:rFonts w:ascii="Times New Roman" w:hAnsi="Times New Roman" w:cs="Times New Roman"/>
          <w:color w:val="000000" w:themeColor="text1"/>
          <w:sz w:val="24"/>
          <w:szCs w:val="24"/>
          <w:lang w:val="sr-Cyrl-CS"/>
        </w:rPr>
        <w:t xml:space="preserve">и одредбе закона којим се уређује тржиште капитала и подзаконских прописа који се односе на висину капитала, организационе захтеве, услове пословања и заштиту клијената, поступање по налогу и извршавање налога надлежних органа, правила пословног </w:t>
      </w:r>
      <w:r w:rsidRPr="00D073FB">
        <w:rPr>
          <w:rFonts w:ascii="Times New Roman" w:eastAsia="Arial" w:hAnsi="Times New Roman" w:cs="Times New Roman"/>
          <w:color w:val="000000" w:themeColor="text1"/>
          <w:sz w:val="24"/>
          <w:szCs w:val="24"/>
          <w:lang w:val="sr-Cyrl-CS"/>
        </w:rPr>
        <w:t>понашања према клијентима приликом пружања ових инвестиционих услуга</w:t>
      </w:r>
      <w:r w:rsidR="00834EC7" w:rsidRPr="00D073FB">
        <w:rPr>
          <w:rFonts w:ascii="Times New Roman" w:eastAsia="Arial" w:hAnsi="Times New Roman" w:cs="Times New Roman"/>
          <w:color w:val="000000" w:themeColor="text1"/>
          <w:sz w:val="24"/>
          <w:szCs w:val="24"/>
          <w:lang w:val="sr-Cyrl-CS"/>
        </w:rPr>
        <w:t>,</w:t>
      </w:r>
      <w:r w:rsidRPr="00D073FB">
        <w:rPr>
          <w:rFonts w:ascii="Times New Roman" w:eastAsia="Arial" w:hAnsi="Times New Roman" w:cs="Times New Roman"/>
          <w:color w:val="000000" w:themeColor="text1"/>
          <w:sz w:val="24"/>
          <w:szCs w:val="24"/>
          <w:lang w:val="sr-Cyrl-CS"/>
        </w:rPr>
        <w:t xml:space="preserve"> као и заштиту инвеститора и надзор над пружањем инвестиционих услуга.</w:t>
      </w:r>
    </w:p>
    <w:p w14:paraId="745E06B1"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Поред делатности из става 1. овог члана, ДЗУАИФ може да обавља и делатности управљања УЦИТС фондовима уколико има одговарајућу дозволу за рад у складу са законом који уређује отворене инвестиционе фондове са јавном понудом, као и делатности управљања портфолиом добровољног пензијског фонда, у складу са овлашћењима добијеним на дискреционој и појединачној основи.</w:t>
      </w:r>
    </w:p>
    <w:p w14:paraId="5633B58D"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не може да обавља друге делатности осим делатности наведених у ст. 1. и 5. овог члана.</w:t>
      </w:r>
    </w:p>
    <w:p w14:paraId="18C8C8CD"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Затворени АИФ који има својство правног лица са интерним управљањем не може обављати другу делатност осим управљања тим АИФ-ом.</w:t>
      </w:r>
    </w:p>
    <w:p w14:paraId="69CC2D7F"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може да управља једним или више АИФ-ова.</w:t>
      </w:r>
    </w:p>
    <w:p w14:paraId="183304B2" w14:textId="1496C39C" w:rsidR="003103BB" w:rsidRPr="00D073FB" w:rsidRDefault="009046FD" w:rsidP="000245CA">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може да управља АИФ-овима и УЦИТС фондовима који су под надзором надлежних органа других држава чланица, односно АИФ-овима и отвореним инвестиционим фондовима са јавном понудом који су субјект надзора надлежних органа трећих држава, под условом да за то прибави адекватну доз</w:t>
      </w:r>
      <w:r w:rsidR="000245CA" w:rsidRPr="00D073FB">
        <w:rPr>
          <w:rFonts w:ascii="Times New Roman" w:eastAsia="Arial" w:hAnsi="Times New Roman" w:cs="Times New Roman"/>
          <w:color w:val="000000" w:themeColor="text1"/>
          <w:sz w:val="24"/>
          <w:szCs w:val="24"/>
          <w:lang w:val="sr-Cyrl-CS"/>
        </w:rPr>
        <w:t>волу за рад од стране Комисије.</w:t>
      </w:r>
    </w:p>
    <w:p w14:paraId="76DAFE07" w14:textId="77777777" w:rsidR="000245CA" w:rsidRPr="0079387C" w:rsidRDefault="000245CA" w:rsidP="0079387C">
      <w:pPr>
        <w:rPr>
          <w:rFonts w:ascii="Times New Roman" w:eastAsia="Arial" w:hAnsi="Times New Roman" w:cs="Times New Roman"/>
          <w:color w:val="000000" w:themeColor="text1"/>
          <w:sz w:val="16"/>
          <w:szCs w:val="24"/>
          <w:lang w:val="sr-Cyrl-CS"/>
        </w:rPr>
      </w:pPr>
    </w:p>
    <w:p w14:paraId="01C47FF2" w14:textId="77777777" w:rsidR="00DD117C" w:rsidRPr="00D073FB" w:rsidRDefault="004B4959" w:rsidP="002F4353">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w:t>
      </w:r>
    </w:p>
    <w:p w14:paraId="0DA3F4C6" w14:textId="77777777"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1" w:name="_Toc535925533"/>
      <w:r w:rsidRPr="00D073FB">
        <w:rPr>
          <w:rFonts w:ascii="Times New Roman" w:eastAsia="Times New Roman" w:hAnsi="Times New Roman" w:cs="Times New Roman"/>
          <w:color w:val="000000" w:themeColor="text1"/>
          <w:sz w:val="24"/>
          <w:szCs w:val="24"/>
          <w:lang w:val="sr-Cyrl-CS"/>
        </w:rPr>
        <w:t>Делатност ДЗУАИФ-а може да обавља:</w:t>
      </w:r>
    </w:p>
    <w:p w14:paraId="65F1FDA2" w14:textId="77777777" w:rsidR="009046FD" w:rsidRPr="00D073FB" w:rsidRDefault="009046FD" w:rsidP="009046FD">
      <w:pPr>
        <w:widowControl w:val="0"/>
        <w:numPr>
          <w:ilvl w:val="0"/>
          <w:numId w:val="1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је добио дозволу за рад у складу са овим законом;</w:t>
      </w:r>
    </w:p>
    <w:p w14:paraId="0F9C286A" w14:textId="77777777" w:rsidR="009046FD" w:rsidRPr="00D073FB" w:rsidRDefault="009046FD" w:rsidP="009046FD">
      <w:pPr>
        <w:widowControl w:val="0"/>
        <w:numPr>
          <w:ilvl w:val="0"/>
          <w:numId w:val="1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друштво за управљање УЦИТС фондом које је претходно добило дозволу за рад у складу са законом који уређује отворене инвестиционе фондове са јавном понудом, као и у складу са овим законом;</w:t>
      </w:r>
    </w:p>
    <w:p w14:paraId="74C727F2" w14:textId="3A2B762F" w:rsidR="009046FD" w:rsidRPr="00D073FB" w:rsidRDefault="009046FD" w:rsidP="009046FD">
      <w:pPr>
        <w:widowControl w:val="0"/>
        <w:numPr>
          <w:ilvl w:val="0"/>
          <w:numId w:val="11"/>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из друге државе чланице који, у складу са одредбама овог закона, оснује огранак у Републици или може непосредно обављати делатности ДЗУАИФ-а у Републици, на основу одобрења надлежног органа матичне државе чланице ДЗУАИФ-а; </w:t>
      </w:r>
    </w:p>
    <w:p w14:paraId="17546D05" w14:textId="77777777" w:rsidR="009046FD" w:rsidRPr="00D073FB" w:rsidRDefault="009046FD" w:rsidP="009046FD">
      <w:pPr>
        <w:widowControl w:val="0"/>
        <w:numPr>
          <w:ilvl w:val="0"/>
          <w:numId w:val="11"/>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треће државе који, у складу са одредбама овог закона, оснује огранак у Републици или је овлашћен да непосредно обавља делатности ДЗУАИФ-а у Републици, на основу одобрења надлежног органа референтне државе чланице ДЗУАИФ-а, а на основу одобрења Комисије.</w:t>
      </w:r>
    </w:p>
    <w:p w14:paraId="1CE72745" w14:textId="77777777" w:rsidR="009046FD" w:rsidRPr="0079387C" w:rsidRDefault="009046FD" w:rsidP="0079387C">
      <w:pPr>
        <w:rPr>
          <w:rFonts w:ascii="Times New Roman" w:hAnsi="Times New Roman" w:cs="Times New Roman"/>
          <w:color w:val="000000" w:themeColor="text1"/>
          <w:sz w:val="16"/>
          <w:szCs w:val="24"/>
          <w:lang w:val="sr-Cyrl-CS"/>
        </w:rPr>
      </w:pPr>
    </w:p>
    <w:p w14:paraId="6ADA3C5C" w14:textId="77777777" w:rsidR="009046FD" w:rsidRPr="00D073FB" w:rsidRDefault="009046FD" w:rsidP="009046FD">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2" w:name="_Toc535925493"/>
      <w:r w:rsidRPr="00D073FB">
        <w:rPr>
          <w:rFonts w:ascii="Times New Roman" w:hAnsi="Times New Roman"/>
          <w:i w:val="0"/>
          <w:color w:val="000000" w:themeColor="text1"/>
          <w:sz w:val="24"/>
          <w:szCs w:val="24"/>
          <w:lang w:val="sr-Cyrl-CS"/>
        </w:rPr>
        <w:t>Ограничење пословања ДЗУАИФ-а</w:t>
      </w:r>
      <w:bookmarkEnd w:id="12"/>
    </w:p>
    <w:p w14:paraId="514A7B66" w14:textId="60B654E1" w:rsidR="009046FD" w:rsidRPr="0079387C" w:rsidRDefault="0079387C" w:rsidP="0079387C">
      <w:pPr>
        <w:rPr>
          <w:rFonts w:ascii="Times New Roman" w:hAnsi="Times New Roman" w:cs="Times New Roman"/>
          <w:color w:val="000000" w:themeColor="text1"/>
          <w:sz w:val="16"/>
          <w:szCs w:val="24"/>
          <w:lang w:val="sr-Cyrl-CS"/>
        </w:rPr>
      </w:pPr>
      <w:r>
        <w:rPr>
          <w:rFonts w:ascii="Times New Roman" w:hAnsi="Times New Roman" w:cs="Times New Roman"/>
          <w:b/>
          <w:color w:val="000000" w:themeColor="text1"/>
          <w:sz w:val="24"/>
          <w:szCs w:val="24"/>
          <w:lang w:val="sr-Cyrl-CS"/>
        </w:rPr>
        <w:tab/>
      </w:r>
    </w:p>
    <w:p w14:paraId="316CDA23" w14:textId="77777777" w:rsidR="009046FD" w:rsidRPr="00D073FB" w:rsidRDefault="009046FD" w:rsidP="009046FD">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w:t>
      </w:r>
      <w:bookmarkStart w:id="13" w:name="page4"/>
      <w:bookmarkEnd w:id="13"/>
    </w:p>
    <w:p w14:paraId="37F941A3"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ДЗУАИФ не може имати учешће у капиталу и управљању у другим правним лицима, осим уколико је другачије прописано овим законом.</w:t>
      </w:r>
    </w:p>
    <w:p w14:paraId="7057EAA5" w14:textId="77777777" w:rsidR="009046FD" w:rsidRPr="00D073FB" w:rsidRDefault="009046FD" w:rsidP="009046FD">
      <w:pPr>
        <w:widowControl w:val="0"/>
        <w:spacing w:line="300" w:lineRule="exact"/>
        <w:ind w:firstLine="720"/>
        <w:contextualSpacing/>
        <w:rPr>
          <w:rFonts w:ascii="Times New Roman" w:eastAsia="Arial" w:hAnsi="Times New Roman" w:cs="Times New Roman"/>
          <w:color w:val="000000" w:themeColor="text1"/>
          <w:sz w:val="24"/>
          <w:szCs w:val="24"/>
          <w:lang w:val="sr-Cyrl-CS"/>
        </w:rPr>
      </w:pPr>
    </w:p>
    <w:p w14:paraId="77D1B360" w14:textId="77777777" w:rsidR="009046FD" w:rsidRPr="00D073FB" w:rsidRDefault="009046FD" w:rsidP="009046FD">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w:t>
      </w:r>
    </w:p>
    <w:p w14:paraId="42DB5865" w14:textId="77777777" w:rsidR="009046FD" w:rsidRPr="00D073FB" w:rsidRDefault="009046FD" w:rsidP="009046FD">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може обављати делатности из члана 9. овог закона за које је добио дозволу за рад, уколико је уписано у Регистар привредних субјеката и испуњава све услове предвиђене овим законом и подзаконским актима Комисије о издавању дозволе за рад ДЗУАИФ-а.</w:t>
      </w:r>
    </w:p>
    <w:p w14:paraId="73DAF188" w14:textId="77777777" w:rsidR="009046FD" w:rsidRPr="00D073FB" w:rsidRDefault="009046FD" w:rsidP="009046FD">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може да обавља делатности за које је добио дозволу за рад на територији Републике, под условима из овог закона.</w:t>
      </w:r>
    </w:p>
    <w:p w14:paraId="3170DC41" w14:textId="77777777" w:rsidR="009046FD" w:rsidRPr="00D073FB" w:rsidRDefault="009046FD" w:rsidP="009046FD">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Инвестициона друштва која имају дозволу за рад у складу са законом који уређује тржиште капитала не морају да добију дозволу за рад на основу овог закона како би пружала инвестиционе услуге као што је управљање појединачним (индивидуалним) портфолиом  клијента који улаже у АИФ. </w:t>
      </w:r>
    </w:p>
    <w:p w14:paraId="51BE682D" w14:textId="77777777" w:rsidR="009046FD" w:rsidRPr="00D073FB" w:rsidRDefault="009046FD" w:rsidP="009046F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ДЗУАИФ-у који нема дозволу за обављање делатности управљања улагањем у смислу члана 2. став 1. тачка 15) овог закона </w:t>
      </w:r>
      <w:r w:rsidRPr="00D073FB">
        <w:rPr>
          <w:rFonts w:ascii="Times New Roman" w:eastAsia="Times New Roman" w:hAnsi="Times New Roman" w:cs="Times New Roman"/>
          <w:bCs/>
          <w:iCs/>
          <w:color w:val="000000" w:themeColor="text1"/>
          <w:sz w:val="24"/>
          <w:szCs w:val="24"/>
          <w:lang w:val="sr-Cyrl-CS"/>
        </w:rPr>
        <w:t>не може се издати дозвола за обављање преосталих делатности из члана 9. овог закона.</w:t>
      </w:r>
    </w:p>
    <w:p w14:paraId="10AF79E4" w14:textId="77777777" w:rsidR="009046FD" w:rsidRPr="00D073FB" w:rsidRDefault="009046FD" w:rsidP="009046F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ДЗУАИФ-у се не може издати дозвола за рад, која садржи само дозволу за обављање додатних делатности из </w:t>
      </w:r>
      <w:r w:rsidRPr="00D073FB">
        <w:rPr>
          <w:rFonts w:ascii="Times New Roman" w:eastAsia="Times New Roman" w:hAnsi="Times New Roman" w:cs="Times New Roman"/>
          <w:bCs/>
          <w:iCs/>
          <w:color w:val="000000" w:themeColor="text1"/>
          <w:sz w:val="24"/>
          <w:szCs w:val="24"/>
          <w:lang w:val="sr-Cyrl-CS"/>
        </w:rPr>
        <w:t>члана 9. став 1. тачка 2) овог закона.</w:t>
      </w:r>
    </w:p>
    <w:p w14:paraId="36E3D6C0" w14:textId="3061A984" w:rsidR="009046FD" w:rsidRPr="00D073FB" w:rsidRDefault="009046FD" w:rsidP="009046F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r w:rsidRPr="00D073FB">
        <w:rPr>
          <w:rFonts w:ascii="Times New Roman" w:eastAsia="Times New Roman" w:hAnsi="Times New Roman" w:cs="Times New Roman"/>
          <w:bCs/>
          <w:iCs/>
          <w:color w:val="000000" w:themeColor="text1"/>
          <w:sz w:val="24"/>
          <w:szCs w:val="24"/>
          <w:lang w:val="sr-Cyrl-CS"/>
        </w:rPr>
        <w:t>ДЗУАИФ-у који нема дозволу за обављање делатности из члана 9. став 1. тачка 2) подтачка (1) овог закона, не може се издати дозвола за обављање делатности из члана 9. став 1. тачка 2) подтач</w:t>
      </w:r>
      <w:r w:rsidR="00D7353D" w:rsidRPr="00D073FB">
        <w:rPr>
          <w:rFonts w:ascii="Times New Roman" w:eastAsia="Times New Roman" w:hAnsi="Times New Roman" w:cs="Times New Roman"/>
          <w:bCs/>
          <w:iCs/>
          <w:color w:val="000000" w:themeColor="text1"/>
          <w:sz w:val="24"/>
          <w:szCs w:val="24"/>
          <w:lang w:val="sr-Cyrl-CS"/>
        </w:rPr>
        <w:t>ка</w:t>
      </w:r>
      <w:r w:rsidRPr="00D073FB">
        <w:rPr>
          <w:rFonts w:ascii="Times New Roman" w:eastAsia="Times New Roman" w:hAnsi="Times New Roman" w:cs="Times New Roman"/>
          <w:bCs/>
          <w:iCs/>
          <w:color w:val="000000" w:themeColor="text1"/>
          <w:sz w:val="24"/>
          <w:szCs w:val="24"/>
          <w:lang w:val="sr-Cyrl-CS"/>
        </w:rPr>
        <w:t xml:space="preserve"> (2) овог закона.</w:t>
      </w:r>
    </w:p>
    <w:p w14:paraId="5DB2630F" w14:textId="76D51FAA" w:rsidR="009046FD" w:rsidRPr="00D073FB" w:rsidRDefault="009046FD" w:rsidP="00904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садржину захтева за издавање дозволе за рад за све врста ДЗУАИФ-а, као и документацију која се уз те захтеве прилаже.</w:t>
      </w:r>
    </w:p>
    <w:p w14:paraId="1F8F1217" w14:textId="77777777" w:rsidR="009046FD" w:rsidRPr="0079387C" w:rsidRDefault="009046FD" w:rsidP="0079387C">
      <w:pPr>
        <w:rPr>
          <w:rFonts w:ascii="Times New Roman" w:eastAsia="Times New Roman" w:hAnsi="Times New Roman" w:cs="Times New Roman"/>
          <w:color w:val="000000" w:themeColor="text1"/>
          <w:sz w:val="16"/>
          <w:szCs w:val="24"/>
          <w:lang w:val="sr-Cyrl-CS"/>
        </w:rPr>
      </w:pPr>
    </w:p>
    <w:p w14:paraId="04D35FA8" w14:textId="692CA56E" w:rsidR="000F1D5B" w:rsidRPr="00D073FB" w:rsidRDefault="000F1D5B" w:rsidP="000F1D5B">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2. Категорије и промена категорије ДЗУАИФ-а</w:t>
      </w:r>
    </w:p>
    <w:p w14:paraId="3C0961A2" w14:textId="77777777" w:rsidR="000F1D5B" w:rsidRPr="0079387C" w:rsidRDefault="000F1D5B" w:rsidP="0079387C">
      <w:pPr>
        <w:rPr>
          <w:rFonts w:ascii="Times New Roman" w:eastAsia="Times New Roman" w:hAnsi="Times New Roman" w:cs="Times New Roman"/>
          <w:color w:val="000000" w:themeColor="text1"/>
          <w:sz w:val="16"/>
          <w:szCs w:val="24"/>
          <w:lang w:val="sr-Cyrl-CS"/>
        </w:rPr>
      </w:pPr>
    </w:p>
    <w:p w14:paraId="4EF36722" w14:textId="77777777" w:rsidR="000F1D5B" w:rsidRPr="00D073FB" w:rsidRDefault="000F1D5B" w:rsidP="000F1D5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4" w:name="_Toc535925494"/>
      <w:r w:rsidRPr="00D073FB">
        <w:rPr>
          <w:rFonts w:ascii="Times New Roman" w:hAnsi="Times New Roman"/>
          <w:i w:val="0"/>
          <w:color w:val="000000" w:themeColor="text1"/>
          <w:sz w:val="24"/>
          <w:szCs w:val="24"/>
          <w:lang w:val="sr-Cyrl-CS"/>
        </w:rPr>
        <w:t>Категорије ДЗУАИФ-а</w:t>
      </w:r>
      <w:bookmarkEnd w:id="14"/>
    </w:p>
    <w:p w14:paraId="6AC850AD" w14:textId="77777777" w:rsidR="000F1D5B" w:rsidRPr="0079387C" w:rsidRDefault="000F1D5B" w:rsidP="0079387C">
      <w:pPr>
        <w:rPr>
          <w:rFonts w:ascii="Times New Roman" w:hAnsi="Times New Roman" w:cs="Times New Roman"/>
          <w:color w:val="000000" w:themeColor="text1"/>
          <w:sz w:val="16"/>
          <w:szCs w:val="24"/>
          <w:lang w:val="sr-Cyrl-CS"/>
        </w:rPr>
      </w:pPr>
    </w:p>
    <w:p w14:paraId="21CBE812"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w:t>
      </w:r>
    </w:p>
    <w:p w14:paraId="2692D1AF"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зависности од укупне вредности имовине АИФ-ова којима управља ДЗУАИФ и категорије инвеститора којима се нуде АИФ-ови разликују се </w:t>
      </w:r>
      <w:r w:rsidRPr="00D073FB">
        <w:rPr>
          <w:rFonts w:ascii="Times New Roman" w:hAnsi="Times New Roman" w:cs="Times New Roman"/>
          <w:color w:val="000000" w:themeColor="text1"/>
          <w:sz w:val="24"/>
          <w:szCs w:val="24"/>
          <w:lang w:val="sr-Cyrl-CS"/>
        </w:rPr>
        <w:t>велики и мали ДЗУАИФ.</w:t>
      </w:r>
    </w:p>
    <w:p w14:paraId="6982E390" w14:textId="70D363B8"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Укупна вредност имовине под управљањем утврђује се у складу са прописима </w:t>
      </w:r>
      <w:r w:rsidR="00DA3CBA" w:rsidRPr="00D073FB">
        <w:rPr>
          <w:rFonts w:ascii="Times New Roman" w:hAnsi="Times New Roman" w:cs="Times New Roman"/>
          <w:color w:val="000000" w:themeColor="text1"/>
          <w:sz w:val="24"/>
          <w:szCs w:val="24"/>
          <w:lang w:val="sr-Cyrl-CS"/>
        </w:rPr>
        <w:t>ЕУ</w:t>
      </w:r>
      <w:r w:rsidRPr="00D073FB">
        <w:rPr>
          <w:rFonts w:ascii="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w:t>
      </w:r>
      <w:r w:rsidRPr="00D073FB">
        <w:rPr>
          <w:rFonts w:ascii="Times New Roman" w:eastAsia="Times New Roman" w:hAnsi="Times New Roman" w:cs="Times New Roman"/>
          <w:color w:val="000000" w:themeColor="text1"/>
          <w:sz w:val="24"/>
          <w:szCs w:val="24"/>
          <w:lang w:val="sr-Cyrl-CS"/>
        </w:rPr>
        <w:t>финансијски левериџ</w:t>
      </w:r>
      <w:r w:rsidRPr="00D073FB">
        <w:rPr>
          <w:rFonts w:ascii="Times New Roman" w:hAnsi="Times New Roman" w:cs="Times New Roman"/>
          <w:color w:val="000000" w:themeColor="text1"/>
          <w:sz w:val="24"/>
          <w:szCs w:val="24"/>
          <w:lang w:val="sr-Cyrl-CS"/>
        </w:rPr>
        <w:t>, транспарентност и надзор, и актом Комисије из става 4. овог члана.</w:t>
      </w:r>
    </w:p>
    <w:p w14:paraId="5D6105F8" w14:textId="78A58639"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Када укупна вредност имовине АИФ-ова којима управља ДЗУАИФ прелази </w:t>
      </w:r>
      <w:r w:rsidR="009046FD" w:rsidRPr="00D073FB">
        <w:rPr>
          <w:rFonts w:ascii="Times New Roman" w:hAnsi="Times New Roman" w:cs="Times New Roman"/>
          <w:color w:val="000000" w:themeColor="text1"/>
          <w:sz w:val="24"/>
          <w:szCs w:val="24"/>
          <w:lang w:val="sr-Cyrl-CS"/>
        </w:rPr>
        <w:t>прописани</w:t>
      </w:r>
      <w:r w:rsidRPr="00D073FB">
        <w:rPr>
          <w:rFonts w:ascii="Times New Roman" w:hAnsi="Times New Roman" w:cs="Times New Roman"/>
          <w:color w:val="000000" w:themeColor="text1"/>
          <w:sz w:val="24"/>
          <w:szCs w:val="24"/>
          <w:lang w:val="sr-Cyrl-CS"/>
        </w:rPr>
        <w:t xml:space="preserve"> праг, ДЗУАИФ је дужан да поступа у складу са прописима </w:t>
      </w:r>
      <w:r w:rsidR="00D7353D" w:rsidRPr="00D073FB">
        <w:rPr>
          <w:rFonts w:ascii="Times New Roman" w:hAnsi="Times New Roman" w:cs="Times New Roman"/>
          <w:color w:val="000000" w:themeColor="text1"/>
          <w:sz w:val="24"/>
          <w:szCs w:val="24"/>
          <w:lang w:val="sr-Cyrl-CS"/>
        </w:rPr>
        <w:t>ЕУ</w:t>
      </w:r>
      <w:r w:rsidRPr="00D073FB">
        <w:rPr>
          <w:rFonts w:ascii="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и актом Комисије из става 4. овог члана, осим уколико другачије није прописано овим законом.</w:t>
      </w:r>
    </w:p>
    <w:p w14:paraId="6E2EE231" w14:textId="011B26A2"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ставке које се укључују и/или искључују из обрачуна укупне вредности имовине АИФ-ова којима управља ДЗУАИФ.</w:t>
      </w:r>
    </w:p>
    <w:p w14:paraId="17A86F9C" w14:textId="77777777" w:rsidR="000F1D5B" w:rsidRPr="0079387C" w:rsidRDefault="000F1D5B" w:rsidP="0079387C">
      <w:pPr>
        <w:rPr>
          <w:rFonts w:ascii="Times New Roman" w:eastAsia="Times New Roman" w:hAnsi="Times New Roman" w:cs="Times New Roman"/>
          <w:color w:val="000000" w:themeColor="text1"/>
          <w:sz w:val="16"/>
          <w:szCs w:val="24"/>
          <w:lang w:val="sr-Cyrl-CS"/>
        </w:rPr>
      </w:pPr>
    </w:p>
    <w:p w14:paraId="33CE6640" w14:textId="77777777" w:rsidR="000F1D5B" w:rsidRPr="00D073FB" w:rsidRDefault="000F1D5B" w:rsidP="000F1D5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5" w:name="_Toc535925495"/>
      <w:r w:rsidRPr="00D073FB">
        <w:rPr>
          <w:rFonts w:ascii="Times New Roman" w:hAnsi="Times New Roman"/>
          <w:i w:val="0"/>
          <w:color w:val="000000" w:themeColor="text1"/>
          <w:sz w:val="24"/>
          <w:szCs w:val="24"/>
          <w:lang w:val="sr-Cyrl-CS"/>
        </w:rPr>
        <w:t xml:space="preserve">Велики </w:t>
      </w:r>
      <w:bookmarkEnd w:id="15"/>
      <w:r w:rsidRPr="00D073FB">
        <w:rPr>
          <w:rFonts w:ascii="Times New Roman" w:hAnsi="Times New Roman"/>
          <w:i w:val="0"/>
          <w:color w:val="000000" w:themeColor="text1"/>
          <w:sz w:val="24"/>
          <w:szCs w:val="24"/>
          <w:lang w:val="sr-Cyrl-CS"/>
        </w:rPr>
        <w:t>ДЗУАИФ</w:t>
      </w:r>
    </w:p>
    <w:p w14:paraId="10357008" w14:textId="77777777" w:rsidR="000F1D5B" w:rsidRPr="0079387C" w:rsidRDefault="000F1D5B" w:rsidP="0079387C">
      <w:pPr>
        <w:rPr>
          <w:rFonts w:ascii="Times New Roman" w:hAnsi="Times New Roman" w:cs="Times New Roman"/>
          <w:color w:val="000000" w:themeColor="text1"/>
          <w:sz w:val="16"/>
          <w:szCs w:val="24"/>
          <w:lang w:val="sr-Cyrl-CS"/>
        </w:rPr>
      </w:pPr>
    </w:p>
    <w:p w14:paraId="6D17A105"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w:t>
      </w:r>
    </w:p>
    <w:p w14:paraId="3E892CE9"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Велики ДЗУАИФ је ДЗУАИФ који непосредно или посредно, преко лица са којим је ДЗУАИФ повезан заједничким управљањем или контролом или значајним </w:t>
      </w:r>
      <w:r w:rsidRPr="00D073FB">
        <w:rPr>
          <w:rFonts w:ascii="Times New Roman" w:eastAsia="Times New Roman" w:hAnsi="Times New Roman" w:cs="Times New Roman"/>
          <w:color w:val="000000" w:themeColor="text1"/>
          <w:sz w:val="24"/>
          <w:szCs w:val="24"/>
          <w:lang w:val="sr-Cyrl-CS"/>
        </w:rPr>
        <w:lastRenderedPageBreak/>
        <w:t>непосредним или посредним учешћем, управља АИФ-овима чија укупна имовина прелази праг од:</w:t>
      </w:r>
    </w:p>
    <w:p w14:paraId="2F8CB64B" w14:textId="09A5B3F3" w:rsidR="000F1D5B" w:rsidRPr="00D073FB" w:rsidRDefault="000F1D5B" w:rsidP="000F1D5B">
      <w:pPr>
        <w:pStyle w:val="ListParagraph"/>
        <w:widowControl w:val="0"/>
        <w:numPr>
          <w:ilvl w:val="0"/>
          <w:numId w:val="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25 милиона евра, укључујући имовину стечену коришћењем финансијског </w:t>
      </w:r>
      <w:r w:rsidRPr="00D073FB">
        <w:rPr>
          <w:rFonts w:ascii="Times New Roman" w:hAnsi="Times New Roman"/>
          <w:color w:val="000000" w:themeColor="text1"/>
          <w:sz w:val="24"/>
          <w:szCs w:val="24"/>
          <w:lang w:val="sr-Cyrl-CS"/>
        </w:rPr>
        <w:t xml:space="preserve">левериџа; </w:t>
      </w:r>
    </w:p>
    <w:p w14:paraId="443A384F" w14:textId="77777777" w:rsidR="000F1D5B" w:rsidRPr="00D073FB" w:rsidRDefault="000F1D5B" w:rsidP="000F1D5B">
      <w:pPr>
        <w:pStyle w:val="ListParagraph"/>
        <w:widowControl w:val="0"/>
        <w:numPr>
          <w:ilvl w:val="0"/>
          <w:numId w:val="5"/>
        </w:numPr>
        <w:tabs>
          <w:tab w:val="left" w:pos="1134"/>
        </w:tabs>
        <w:spacing w:after="0" w:line="300" w:lineRule="exact"/>
        <w:ind w:left="0" w:firstLine="720"/>
        <w:rPr>
          <w:rFonts w:ascii="Times New Roman" w:eastAsia="Times New Roman" w:hAnsi="Times New Roman"/>
          <w:color w:val="000000" w:themeColor="text1"/>
          <w:sz w:val="24"/>
          <w:szCs w:val="24"/>
          <w:lang w:val="sr-Cyrl-CS" w:eastAsia="hr-HR"/>
        </w:rPr>
      </w:pPr>
      <w:r w:rsidRPr="00D073FB">
        <w:rPr>
          <w:rFonts w:ascii="Times New Roman" w:eastAsia="Times New Roman" w:hAnsi="Times New Roman"/>
          <w:color w:val="000000" w:themeColor="text1"/>
          <w:sz w:val="24"/>
          <w:szCs w:val="24"/>
          <w:lang w:val="sr-Cyrl-CS" w:eastAsia="hr-HR"/>
        </w:rPr>
        <w:t>75 милиона евра, ако АИФ-ови којима управља:</w:t>
      </w:r>
    </w:p>
    <w:p w14:paraId="088EF91B" w14:textId="34F5335E" w:rsidR="000F1D5B" w:rsidRPr="00D073FB" w:rsidRDefault="000F1D5B" w:rsidP="000F1D5B">
      <w:pPr>
        <w:pStyle w:val="ListParagraph"/>
        <w:widowControl w:val="0"/>
        <w:numPr>
          <w:ilvl w:val="0"/>
          <w:numId w:val="227"/>
        </w:numPr>
        <w:tabs>
          <w:tab w:val="left" w:pos="1134"/>
        </w:tabs>
        <w:spacing w:after="0" w:line="300" w:lineRule="exact"/>
        <w:ind w:left="0" w:firstLine="720"/>
        <w:rPr>
          <w:rFonts w:ascii="Times New Roman" w:eastAsia="Times New Roman" w:hAnsi="Times New Roman"/>
          <w:color w:val="000000" w:themeColor="text1"/>
          <w:sz w:val="24"/>
          <w:szCs w:val="24"/>
          <w:lang w:val="sr-Cyrl-CS" w:eastAsia="hr-HR"/>
        </w:rPr>
      </w:pPr>
      <w:r w:rsidRPr="00D073FB">
        <w:rPr>
          <w:rFonts w:ascii="Times New Roman" w:eastAsia="Times New Roman" w:hAnsi="Times New Roman"/>
          <w:color w:val="000000" w:themeColor="text1"/>
          <w:sz w:val="24"/>
          <w:szCs w:val="24"/>
          <w:lang w:val="sr-Cyrl-CS" w:eastAsia="hr-HR"/>
        </w:rPr>
        <w:t xml:space="preserve">не користе финансијски </w:t>
      </w:r>
      <w:r w:rsidRPr="00D073FB">
        <w:rPr>
          <w:rFonts w:ascii="Times New Roman" w:hAnsi="Times New Roman"/>
          <w:color w:val="000000" w:themeColor="text1"/>
          <w:sz w:val="24"/>
          <w:szCs w:val="24"/>
          <w:lang w:val="sr-Cyrl-CS"/>
        </w:rPr>
        <w:t>левериџ</w:t>
      </w:r>
      <w:r w:rsidR="00D7353D" w:rsidRPr="00D073FB">
        <w:rPr>
          <w:rFonts w:ascii="Times New Roman" w:eastAsia="Times New Roman" w:hAnsi="Times New Roman"/>
          <w:color w:val="000000" w:themeColor="text1"/>
          <w:sz w:val="24"/>
          <w:szCs w:val="24"/>
          <w:lang w:val="sr-Cyrl-CS" w:eastAsia="hr-HR"/>
        </w:rPr>
        <w:t>,</w:t>
      </w:r>
      <w:r w:rsidRPr="00D073FB">
        <w:rPr>
          <w:rFonts w:ascii="Times New Roman" w:eastAsia="Times New Roman" w:hAnsi="Times New Roman"/>
          <w:color w:val="000000" w:themeColor="text1"/>
          <w:sz w:val="24"/>
          <w:szCs w:val="24"/>
          <w:lang w:val="sr-Cyrl-CS" w:eastAsia="hr-HR"/>
        </w:rPr>
        <w:t xml:space="preserve"> </w:t>
      </w:r>
    </w:p>
    <w:p w14:paraId="6FF74271" w14:textId="77777777" w:rsidR="000F1D5B" w:rsidRPr="00D073FB" w:rsidRDefault="000F1D5B" w:rsidP="000F1D5B">
      <w:pPr>
        <w:pStyle w:val="ListParagraph"/>
        <w:widowControl w:val="0"/>
        <w:numPr>
          <w:ilvl w:val="0"/>
          <w:numId w:val="227"/>
        </w:numPr>
        <w:tabs>
          <w:tab w:val="left" w:pos="1134"/>
        </w:tabs>
        <w:spacing w:after="0" w:line="300" w:lineRule="exact"/>
        <w:ind w:left="0" w:firstLine="720"/>
        <w:rPr>
          <w:rFonts w:ascii="Times New Roman" w:eastAsia="Times New Roman" w:hAnsi="Times New Roman"/>
          <w:color w:val="000000" w:themeColor="text1"/>
          <w:sz w:val="24"/>
          <w:szCs w:val="24"/>
          <w:lang w:val="sr-Cyrl-CS" w:eastAsia="hr-HR"/>
        </w:rPr>
      </w:pPr>
      <w:r w:rsidRPr="00D073FB">
        <w:rPr>
          <w:rFonts w:ascii="Times New Roman" w:eastAsia="Times New Roman" w:hAnsi="Times New Roman"/>
          <w:color w:val="000000" w:themeColor="text1"/>
          <w:sz w:val="24"/>
          <w:szCs w:val="24"/>
          <w:lang w:val="sr-Cyrl-CS" w:eastAsia="hr-HR"/>
        </w:rPr>
        <w:t>у којима инвеститори немају право на откуп удела пет година од датума почетног улагања у сваки АИФ.</w:t>
      </w:r>
    </w:p>
    <w:p w14:paraId="1A5F5F4C" w14:textId="4A5041E3" w:rsidR="000F1D5B" w:rsidRPr="00D073FB" w:rsidRDefault="000F1D5B" w:rsidP="000245CA">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управља АИФ-ом који се нуди малим инвеститорима је увек велики ДЗУАИФ, независно од величине имовине АИФ-ова под управљањем.</w:t>
      </w:r>
    </w:p>
    <w:p w14:paraId="3A022961" w14:textId="77777777" w:rsidR="003E6616" w:rsidRPr="00D073FB" w:rsidRDefault="003E6616" w:rsidP="000245CA">
      <w:pPr>
        <w:widowControl w:val="0"/>
        <w:spacing w:line="300" w:lineRule="exact"/>
        <w:ind w:firstLine="720"/>
        <w:rPr>
          <w:rFonts w:ascii="Times New Roman" w:eastAsia="Times New Roman" w:hAnsi="Times New Roman" w:cs="Times New Roman"/>
          <w:color w:val="000000" w:themeColor="text1"/>
          <w:sz w:val="24"/>
          <w:szCs w:val="24"/>
          <w:lang w:val="sr-Cyrl-CS"/>
        </w:rPr>
      </w:pPr>
    </w:p>
    <w:p w14:paraId="57D7A7CC" w14:textId="77777777" w:rsidR="000F1D5B" w:rsidRPr="00D073FB" w:rsidRDefault="000F1D5B" w:rsidP="000F1D5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6" w:name="_Toc535925497"/>
      <w:r w:rsidRPr="00D073FB">
        <w:rPr>
          <w:rFonts w:ascii="Times New Roman" w:hAnsi="Times New Roman"/>
          <w:i w:val="0"/>
          <w:color w:val="000000" w:themeColor="text1"/>
          <w:sz w:val="24"/>
          <w:szCs w:val="24"/>
          <w:lang w:val="sr-Cyrl-CS"/>
        </w:rPr>
        <w:t>Мали</w:t>
      </w:r>
      <w:r w:rsidRPr="00D073FB">
        <w:rPr>
          <w:rFonts w:ascii="Times New Roman" w:hAnsi="Times New Roman"/>
          <w:i w:val="0"/>
          <w:caps/>
          <w:color w:val="000000" w:themeColor="text1"/>
          <w:sz w:val="24"/>
          <w:szCs w:val="24"/>
          <w:lang w:val="sr-Cyrl-CS"/>
        </w:rPr>
        <w:t xml:space="preserve"> ДЗУАИФ</w:t>
      </w:r>
      <w:bookmarkEnd w:id="16"/>
    </w:p>
    <w:p w14:paraId="074D1800"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339E7824"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w:t>
      </w:r>
    </w:p>
    <w:p w14:paraId="6173C322" w14:textId="3DC06412"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Мали ДЗУАИФ је ДЗУАИФ који уделе у АИФ-има којима управља намерава да нуди искључиво професионалним и/или полупрофесионалним инвеститорима, а који непосредно или посредно, преко лица са којима је ДЗУАИФ повезан заједничким управљањем или контролом или значајним непосредним или посредним учешћем, управља АИФ-има чија укупна имовина не прелази праг из члана 14. став 1. овог закона.</w:t>
      </w:r>
    </w:p>
    <w:p w14:paraId="3111E930"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мали ДЗУАИФ не примењују се следеће одредбе овог закона: </w:t>
      </w:r>
    </w:p>
    <w:p w14:paraId="172B9741" w14:textId="77777777"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члан 22. који се односи на додатни износ капитала;</w:t>
      </w:r>
    </w:p>
    <w:p w14:paraId="7E5650A8" w14:textId="77777777"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члан 32. став 2. који се односи на минималан број чланова управе ДЗУАИФ-а;</w:t>
      </w:r>
    </w:p>
    <w:p w14:paraId="50613823" w14:textId="77777777"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 42. до 45. који се односе на: праћење усклађености, унутрашњу ревизију, управљање ризицима и управљање ликвидношћу;</w:t>
      </w:r>
    </w:p>
    <w:p w14:paraId="3CB38157" w14:textId="77777777"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 47. и 48. који се односе на политику награђивања и одбор за награђивање;</w:t>
      </w:r>
    </w:p>
    <w:p w14:paraId="4D75AC4A" w14:textId="77777777"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 63. до 65. који се односе на прекогранично обављање делатности ДЗУАИФ-а из Републике у односу на АИФ-ове држава чланица;</w:t>
      </w:r>
    </w:p>
    <w:p w14:paraId="365F69E0" w14:textId="18CBCA3D" w:rsidR="000F1D5B" w:rsidRPr="00D073FB" w:rsidRDefault="000F1D5B" w:rsidP="000F1D5B">
      <w:pPr>
        <w:pStyle w:val="ListParagraph"/>
        <w:widowControl w:val="0"/>
        <w:numPr>
          <w:ilvl w:val="0"/>
          <w:numId w:val="240"/>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 69. до 71. који се односе на ДЗУАИФ из Републике који ставља на тржиште уделе у АИФ-у из треће државе у Републици или у другој држави чланици и стављање на тржиште удела у АИФ-у из Републике у трећој држави;</w:t>
      </w:r>
    </w:p>
    <w:p w14:paraId="056D8BCC" w14:textId="0A6E6CDB" w:rsidR="000F1D5B" w:rsidRPr="00D073FB" w:rsidRDefault="000F1D5B" w:rsidP="000F1D5B">
      <w:pPr>
        <w:pStyle w:val="ListParagraph"/>
        <w:widowControl w:val="0"/>
        <w:numPr>
          <w:ilvl w:val="0"/>
          <w:numId w:val="240"/>
        </w:numPr>
        <w:tabs>
          <w:tab w:val="left" w:pos="1134"/>
        </w:tabs>
        <w:spacing w:after="0" w:line="240" w:lineRule="auto"/>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члан 158. став 1. тачка 1), чл</w:t>
      </w:r>
      <w:r w:rsidR="009B16B3"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159. и 169. који се односе на контролне послове депозитара и ревизију извршавања обавеза депозитара.</w:t>
      </w:r>
    </w:p>
    <w:p w14:paraId="5698C748" w14:textId="77777777" w:rsidR="000F1D5B" w:rsidRPr="00D073FB" w:rsidRDefault="000F1D5B" w:rsidP="000F1D5B">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члана 9. став 6. овог закона, мали ДЗУАИФ може да обавља и друге делатности, за које му не треба претходна дозвола Комисије, под условом да те делатности не обавља као претежне делатности, као и да те делатности нису у сукобу интереса са делатностима које мали ДЗУАИФ обавља у складу са овим законом.</w:t>
      </w:r>
    </w:p>
    <w:p w14:paraId="3E21FB82" w14:textId="77777777" w:rsidR="000F1D5B" w:rsidRPr="00D073FB" w:rsidRDefault="000F1D5B" w:rsidP="000F1D5B">
      <w:pPr>
        <w:widowControl w:val="0"/>
        <w:ind w:firstLine="720"/>
        <w:contextualSpacing/>
        <w:rPr>
          <w:rFonts w:ascii="Times New Roman" w:eastAsia="Times New Roman" w:hAnsi="Times New Roman" w:cs="Times New Roman"/>
          <w:color w:val="000000" w:themeColor="text1"/>
          <w:sz w:val="24"/>
          <w:szCs w:val="24"/>
          <w:lang w:val="sr-Cyrl-CS"/>
        </w:rPr>
      </w:pPr>
    </w:p>
    <w:p w14:paraId="38BA88B6" w14:textId="284B677E" w:rsidR="000F1D5B" w:rsidRPr="00D073FB" w:rsidRDefault="000245CA" w:rsidP="000245CA">
      <w:pPr>
        <w:widowControl w:val="0"/>
        <w:tabs>
          <w:tab w:val="left" w:pos="4111"/>
        </w:tabs>
        <w:ind w:firstLine="720"/>
        <w:contextualSpacing/>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 xml:space="preserve">                                                          </w:t>
      </w:r>
      <w:r w:rsidR="000F1D5B" w:rsidRPr="00D073FB">
        <w:rPr>
          <w:rFonts w:ascii="Times New Roman" w:eastAsia="Times New Roman" w:hAnsi="Times New Roman" w:cs="Times New Roman"/>
          <w:b/>
          <w:color w:val="000000" w:themeColor="text1"/>
          <w:sz w:val="24"/>
          <w:szCs w:val="24"/>
          <w:lang w:val="sr-Cyrl-CS"/>
        </w:rPr>
        <w:t>Члан 16.</w:t>
      </w:r>
    </w:p>
    <w:p w14:paraId="671B89D4"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Мали ДЗУАИФ може имати једног члана управе који води послове и заступа ДЗУАИФ. </w:t>
      </w:r>
    </w:p>
    <w:p w14:paraId="26837072"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Мали ДЗУАИФ може да пренесе послове управљања АИФ-ом на други ДЗУАИФ, без одобрења Комисије, али уз обавештавање Комисије.</w:t>
      </w:r>
    </w:p>
    <w:p w14:paraId="1B7D8482"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Maли ДЗУAИФ мoжe дa прoмeни дeпoзитaрa бeз прeтхoднe сaглaснoсти Кoмисиje, aли уз oбaвeштaвaњe Кoмисиje.</w:t>
      </w:r>
    </w:p>
    <w:p w14:paraId="39512075"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Мали ДЗУАИФ не може прекогранично да ставља на тржиште уделе у АИФ-у или да управља АИФ-ом у другој држави чланици нити може да у Републици и/или држави чланици ставља на тржиште уделе у АИФ-овима из треће државе којима управља.</w:t>
      </w:r>
    </w:p>
    <w:p w14:paraId="7856E8F0" w14:textId="5D1A5116" w:rsidR="000F1D5B" w:rsidRPr="00D073FB" w:rsidRDefault="000F1D5B" w:rsidP="000F1D5B">
      <w:pPr>
        <w:pStyle w:val="CommentTex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мали ДЗУАИФ примењују се прописи </w:t>
      </w:r>
      <w:r w:rsidR="00557350"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3933477C"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Мали ДЗУАИФ је дужан да у свом пословању и у свим материјалима намењеним инвеститорима јасно истакне да није у обавези да примењује све одредбе овог закона, као и да укаже на ризике који постоје за инвеститоре.</w:t>
      </w:r>
    </w:p>
    <w:p w14:paraId="7F4A231B"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Мали ДЗУАИФ је дужан да обавести Комисију: </w:t>
      </w:r>
    </w:p>
    <w:p w14:paraId="5A31B273" w14:textId="2E6FE204" w:rsidR="000F1D5B" w:rsidRPr="00D073FB" w:rsidRDefault="000F1D5B" w:rsidP="000F1D5B">
      <w:pPr>
        <w:pStyle w:val="ListParagraph"/>
        <w:widowControl w:val="0"/>
        <w:numPr>
          <w:ilvl w:val="0"/>
          <w:numId w:val="21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 главним инструментима којима тргује, главним изложеностима</w:t>
      </w:r>
      <w:r w:rsidR="00557350"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најважнијим концентрацијама АИФ-ова којима управља, како би Комисија била у могућности да прати системске ризике;</w:t>
      </w:r>
    </w:p>
    <w:p w14:paraId="3F97D87E" w14:textId="4FAD9CA2" w:rsidR="000F1D5B" w:rsidRPr="00D073FB" w:rsidRDefault="000F1D5B" w:rsidP="000F1D5B">
      <w:pPr>
        <w:pStyle w:val="ListParagraph"/>
        <w:widowControl w:val="0"/>
        <w:numPr>
          <w:ilvl w:val="0"/>
          <w:numId w:val="216"/>
        </w:numPr>
        <w:tabs>
          <w:tab w:val="left" w:pos="1134"/>
        </w:tabs>
        <w:spacing w:after="0" w:line="300" w:lineRule="exact"/>
        <w:ind w:left="0" w:firstLine="720"/>
        <w:rPr>
          <w:rFonts w:ascii="Times New Roman" w:eastAsia="Times New Roman" w:hAnsi="Times New Roman"/>
          <w:color w:val="000000" w:themeColor="text1"/>
          <w:sz w:val="24"/>
          <w:szCs w:val="24"/>
          <w:lang w:val="sr-Cyrl-CS" w:eastAsia="hr-HR"/>
        </w:rPr>
      </w:pPr>
      <w:r w:rsidRPr="00D073FB">
        <w:rPr>
          <w:rFonts w:ascii="Times New Roman" w:eastAsia="Times New Roman" w:hAnsi="Times New Roman"/>
          <w:color w:val="000000" w:themeColor="text1"/>
          <w:sz w:val="24"/>
          <w:szCs w:val="24"/>
          <w:lang w:val="sr-Cyrl-CS" w:eastAsia="hr-HR"/>
        </w:rPr>
        <w:t xml:space="preserve">ако више не испуњава неки од услова из члана 15. став 1. овог закона без одлагања; </w:t>
      </w:r>
    </w:p>
    <w:p w14:paraId="3F593722" w14:textId="77777777" w:rsidR="000F1D5B" w:rsidRPr="00D073FB" w:rsidRDefault="000F1D5B" w:rsidP="000F1D5B">
      <w:pPr>
        <w:pStyle w:val="ListParagraph"/>
        <w:widowControl w:val="0"/>
        <w:numPr>
          <w:ilvl w:val="0"/>
          <w:numId w:val="21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 свим другим чињеницама потребним за извршавање налога Комисије, на њен захтев.</w:t>
      </w:r>
    </w:p>
    <w:p w14:paraId="5CA4F9A1" w14:textId="77777777" w:rsidR="000F1D5B" w:rsidRPr="00D073FB" w:rsidRDefault="000F1D5B" w:rsidP="000F1D5B">
      <w:pPr>
        <w:pStyle w:val="ListParagraph"/>
        <w:widowControl w:val="0"/>
        <w:tabs>
          <w:tab w:val="left" w:pos="1134"/>
        </w:tabs>
        <w:spacing w:after="0" w:line="300" w:lineRule="exact"/>
        <w:rPr>
          <w:rFonts w:ascii="Times New Roman" w:eastAsia="Times New Roman" w:hAnsi="Times New Roman"/>
          <w:color w:val="000000" w:themeColor="text1"/>
          <w:sz w:val="24"/>
          <w:szCs w:val="24"/>
          <w:lang w:val="sr-Cyrl-CS"/>
        </w:rPr>
      </w:pPr>
    </w:p>
    <w:p w14:paraId="40096D01" w14:textId="77777777" w:rsidR="000F1D5B" w:rsidRPr="00D073FB" w:rsidRDefault="000F1D5B" w:rsidP="000F1D5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7" w:name="_Toc535925498"/>
      <w:r w:rsidRPr="00D073FB">
        <w:rPr>
          <w:rFonts w:ascii="Times New Roman" w:hAnsi="Times New Roman"/>
          <w:i w:val="0"/>
          <w:color w:val="000000" w:themeColor="text1"/>
          <w:sz w:val="24"/>
          <w:szCs w:val="24"/>
          <w:lang w:val="sr-Cyrl-CS"/>
        </w:rPr>
        <w:t xml:space="preserve">Промена категорија </w:t>
      </w:r>
      <w:r w:rsidRPr="00D073FB">
        <w:rPr>
          <w:rFonts w:ascii="Times New Roman" w:hAnsi="Times New Roman"/>
          <w:i w:val="0"/>
          <w:caps/>
          <w:color w:val="000000" w:themeColor="text1"/>
          <w:sz w:val="24"/>
          <w:szCs w:val="24"/>
          <w:lang w:val="sr-Cyrl-CS"/>
        </w:rPr>
        <w:t>ДЗУАИФ-</w:t>
      </w:r>
      <w:bookmarkEnd w:id="17"/>
      <w:r w:rsidRPr="00D073FB">
        <w:rPr>
          <w:rFonts w:ascii="Times New Roman" w:hAnsi="Times New Roman"/>
          <w:i w:val="0"/>
          <w:color w:val="000000" w:themeColor="text1"/>
          <w:sz w:val="24"/>
          <w:szCs w:val="24"/>
          <w:lang w:val="sr-Cyrl-CS"/>
        </w:rPr>
        <w:t>а</w:t>
      </w:r>
    </w:p>
    <w:p w14:paraId="44A79F32"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6D932737"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w:t>
      </w:r>
    </w:p>
    <w:p w14:paraId="415451F5" w14:textId="10CF527C"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укупна вредност имовине АИФ-ова којима управља мали ДЗУАИФ пређе праг из члана 14. став 1. овог закона, а мали ДЗУАИФ процени да прелазак прага није привремен, мали ДЗУАИФ је дужан да у року од 30 дана </w:t>
      </w:r>
      <w:r w:rsidR="00A93172" w:rsidRPr="00D073FB">
        <w:rPr>
          <w:rFonts w:ascii="Times New Roman" w:eastAsia="Times New Roman" w:hAnsi="Times New Roman" w:cs="Times New Roman"/>
          <w:color w:val="000000" w:themeColor="text1"/>
          <w:sz w:val="24"/>
          <w:szCs w:val="24"/>
          <w:lang w:val="sr-Cyrl-CS"/>
        </w:rPr>
        <w:t xml:space="preserve">од </w:t>
      </w:r>
      <w:r w:rsidR="00612DE2" w:rsidRPr="00D073FB">
        <w:rPr>
          <w:rFonts w:ascii="Times New Roman" w:eastAsia="Times New Roman" w:hAnsi="Times New Roman" w:cs="Times New Roman"/>
          <w:color w:val="000000" w:themeColor="text1"/>
          <w:sz w:val="24"/>
          <w:szCs w:val="24"/>
          <w:lang w:val="sr-Cyrl-CS"/>
        </w:rPr>
        <w:t xml:space="preserve">дана </w:t>
      </w:r>
      <w:r w:rsidR="00A93172" w:rsidRPr="00D073FB">
        <w:rPr>
          <w:rFonts w:ascii="Times New Roman" w:eastAsia="Times New Roman" w:hAnsi="Times New Roman" w:cs="Times New Roman"/>
          <w:color w:val="000000" w:themeColor="text1"/>
          <w:sz w:val="24"/>
          <w:szCs w:val="24"/>
          <w:lang w:val="sr-Cyrl-CS"/>
        </w:rPr>
        <w:t xml:space="preserve">преласка прага </w:t>
      </w:r>
      <w:r w:rsidRPr="00D073FB">
        <w:rPr>
          <w:rFonts w:ascii="Times New Roman" w:eastAsia="Times New Roman" w:hAnsi="Times New Roman" w:cs="Times New Roman"/>
          <w:color w:val="000000" w:themeColor="text1"/>
          <w:sz w:val="24"/>
          <w:szCs w:val="24"/>
          <w:lang w:val="sr-Cyrl-CS"/>
        </w:rPr>
        <w:t>Комисији поднесе захтев за издавање дозволе за рад великог ДЗУАИФ-а.</w:t>
      </w:r>
    </w:p>
    <w:p w14:paraId="5AD8E9E9"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Независно од прагова прописаних одредбама овог закона, мали ДЗУАИФ може да поднесе Комисији захтев за издавање дозволе за рад великог ДЗУАИФ-а.</w:t>
      </w:r>
    </w:p>
    <w:p w14:paraId="4E927B8A"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49A4C8D"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w:t>
      </w:r>
    </w:p>
    <w:p w14:paraId="0E779AE3"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велики ДЗУАИФ престане да испуњава услове из члана 14. став 1. овог закона, дужан је да о томе без одлагања обавести Комисију и акционаре, односно чланове АИФ-ова којима управља. </w:t>
      </w:r>
    </w:p>
    <w:p w14:paraId="1D7DABE4" w14:textId="18754445"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велики ДЗУАИФ више нема намеру да послује као велики ДЗУАИФ, дужан је да о томе без одлагања обавести Комисију и акционаре односно чланове АИФ-ова којима управља, а Комисија ће на захтев таквог ДЗУАИФ-а решењем утврди</w:t>
      </w:r>
      <w:r w:rsidR="00557350" w:rsidRPr="00D073FB">
        <w:rPr>
          <w:rFonts w:ascii="Times New Roman" w:eastAsia="Times New Roman" w:hAnsi="Times New Roman" w:cs="Times New Roman"/>
          <w:color w:val="000000" w:themeColor="text1"/>
          <w:sz w:val="24"/>
          <w:szCs w:val="24"/>
          <w:lang w:val="sr-Cyrl-CS"/>
        </w:rPr>
        <w:t>ти</w:t>
      </w:r>
      <w:r w:rsidRPr="00D073FB">
        <w:rPr>
          <w:rFonts w:ascii="Times New Roman" w:eastAsia="Times New Roman" w:hAnsi="Times New Roman" w:cs="Times New Roman"/>
          <w:color w:val="000000" w:themeColor="text1"/>
          <w:sz w:val="24"/>
          <w:szCs w:val="24"/>
          <w:lang w:val="sr-Cyrl-CS"/>
        </w:rPr>
        <w:t xml:space="preserve"> престанак важења његове дозволе за рад и изда</w:t>
      </w:r>
      <w:r w:rsidR="00557350" w:rsidRPr="00D073FB">
        <w:rPr>
          <w:rFonts w:ascii="Times New Roman" w:eastAsia="Times New Roman" w:hAnsi="Times New Roman" w:cs="Times New Roman"/>
          <w:color w:val="000000" w:themeColor="text1"/>
          <w:sz w:val="24"/>
          <w:szCs w:val="24"/>
          <w:lang w:val="sr-Cyrl-CS"/>
        </w:rPr>
        <w:t>ти</w:t>
      </w:r>
      <w:r w:rsidRPr="00D073FB">
        <w:rPr>
          <w:rFonts w:ascii="Times New Roman" w:eastAsia="Times New Roman" w:hAnsi="Times New Roman" w:cs="Times New Roman"/>
          <w:color w:val="000000" w:themeColor="text1"/>
          <w:sz w:val="24"/>
          <w:szCs w:val="24"/>
          <w:lang w:val="sr-Cyrl-CS"/>
        </w:rPr>
        <w:t xml:space="preserve"> дозволу за рад малог ДЗУАИФ-а.</w:t>
      </w:r>
    </w:p>
    <w:p w14:paraId="793810DB" w14:textId="64450982"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у року од </w:t>
      </w:r>
      <w:r w:rsidR="00557350" w:rsidRPr="00D073FB">
        <w:rPr>
          <w:rFonts w:ascii="Times New Roman" w:eastAsia="Times New Roman" w:hAnsi="Times New Roman" w:cs="Times New Roman"/>
          <w:color w:val="000000" w:themeColor="text1"/>
          <w:sz w:val="24"/>
          <w:szCs w:val="24"/>
          <w:lang w:val="sr-Cyrl-CS"/>
        </w:rPr>
        <w:t>пет</w:t>
      </w:r>
      <w:r w:rsidRPr="00D073FB">
        <w:rPr>
          <w:rFonts w:ascii="Times New Roman" w:eastAsia="Times New Roman" w:hAnsi="Times New Roman" w:cs="Times New Roman"/>
          <w:color w:val="000000" w:themeColor="text1"/>
          <w:sz w:val="24"/>
          <w:szCs w:val="24"/>
          <w:lang w:val="sr-Cyrl-CS"/>
        </w:rPr>
        <w:t xml:space="preserve"> радних дана од дана пријема решења Комисије из става 2. овог члана, обавести све чланове, односно акционаре АИФ-ова којима управља о промени категорије ДЗУАИФ-а, уз напомену да се на њега више не примењују све одредбе овог закона и да укаже на ризике који из тога могу настати за чланове</w:t>
      </w:r>
      <w:r w:rsidR="00557350"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акционаре АИФ-ова којима управља.</w:t>
      </w:r>
    </w:p>
    <w:p w14:paraId="76EBA940"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9C8FAA7" w14:textId="77777777" w:rsidR="000F1D5B" w:rsidRPr="00D073FB" w:rsidDel="00424ECC"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w:t>
      </w:r>
    </w:p>
    <w:p w14:paraId="3E44C2FE" w14:textId="478AA1B5"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w:t>
      </w:r>
      <w:r w:rsidRPr="00D073FB" w:rsidDel="00424ECC">
        <w:rPr>
          <w:rFonts w:ascii="Times New Roman" w:eastAsia="Times New Roman" w:hAnsi="Times New Roman" w:cs="Times New Roman"/>
          <w:color w:val="000000" w:themeColor="text1"/>
          <w:sz w:val="24"/>
          <w:szCs w:val="24"/>
          <w:lang w:val="sr-Cyrl-CS"/>
        </w:rPr>
        <w:t xml:space="preserve">ада </w:t>
      </w:r>
      <w:r w:rsidRPr="00D073FB">
        <w:rPr>
          <w:rFonts w:ascii="Times New Roman" w:eastAsia="Times New Roman" w:hAnsi="Times New Roman" w:cs="Times New Roman"/>
          <w:color w:val="000000" w:themeColor="text1"/>
          <w:sz w:val="24"/>
          <w:szCs w:val="24"/>
          <w:lang w:val="sr-Cyrl-CS"/>
        </w:rPr>
        <w:t>ДЗУАИФ</w:t>
      </w:r>
      <w:r w:rsidRPr="00D073FB" w:rsidDel="00424ECC">
        <w:rPr>
          <w:rFonts w:ascii="Times New Roman" w:eastAsia="Times New Roman" w:hAnsi="Times New Roman" w:cs="Times New Roman"/>
          <w:color w:val="000000" w:themeColor="text1"/>
          <w:sz w:val="24"/>
          <w:szCs w:val="24"/>
          <w:lang w:val="sr-Cyrl-CS"/>
        </w:rPr>
        <w:t xml:space="preserve"> управља </w:t>
      </w:r>
      <w:r w:rsidRPr="00D073FB">
        <w:rPr>
          <w:rFonts w:ascii="Times New Roman" w:eastAsia="Times New Roman" w:hAnsi="Times New Roman" w:cs="Times New Roman"/>
          <w:color w:val="000000" w:themeColor="text1"/>
          <w:sz w:val="24"/>
          <w:szCs w:val="24"/>
          <w:lang w:val="sr-Cyrl-CS"/>
        </w:rPr>
        <w:t>европским</w:t>
      </w:r>
      <w:r w:rsidRPr="00D073FB" w:rsidDel="00424ECC">
        <w:rPr>
          <w:rFonts w:ascii="Times New Roman" w:eastAsia="Times New Roman" w:hAnsi="Times New Roman" w:cs="Times New Roman"/>
          <w:color w:val="000000" w:themeColor="text1"/>
          <w:sz w:val="24"/>
          <w:szCs w:val="24"/>
          <w:lang w:val="sr-Cyrl-CS"/>
        </w:rPr>
        <w:t xml:space="preserve"> фондом п</w:t>
      </w:r>
      <w:r w:rsidRPr="00D073FB">
        <w:rPr>
          <w:rFonts w:ascii="Times New Roman" w:eastAsia="Times New Roman" w:hAnsi="Times New Roman" w:cs="Times New Roman"/>
          <w:color w:val="000000" w:themeColor="text1"/>
          <w:sz w:val="24"/>
          <w:szCs w:val="24"/>
          <w:lang w:val="sr-Cyrl-CS"/>
        </w:rPr>
        <w:t>ред</w:t>
      </w:r>
      <w:r w:rsidRPr="00D073FB" w:rsidDel="00424ECC">
        <w:rPr>
          <w:rFonts w:ascii="Times New Roman" w:eastAsia="Times New Roman" w:hAnsi="Times New Roman" w:cs="Times New Roman"/>
          <w:color w:val="000000" w:themeColor="text1"/>
          <w:sz w:val="24"/>
          <w:szCs w:val="24"/>
          <w:lang w:val="sr-Cyrl-CS"/>
        </w:rPr>
        <w:t>у</w:t>
      </w:r>
      <w:r w:rsidRPr="00D073FB">
        <w:rPr>
          <w:rFonts w:ascii="Times New Roman" w:eastAsia="Times New Roman" w:hAnsi="Times New Roman" w:cs="Times New Roman"/>
          <w:color w:val="000000" w:themeColor="text1"/>
          <w:sz w:val="24"/>
          <w:szCs w:val="24"/>
          <w:lang w:val="sr-Cyrl-CS"/>
        </w:rPr>
        <w:t>з</w:t>
      </w:r>
      <w:r w:rsidRPr="00D073FB" w:rsidDel="00424ECC">
        <w:rPr>
          <w:rFonts w:ascii="Times New Roman" w:eastAsia="Times New Roman" w:hAnsi="Times New Roman" w:cs="Times New Roman"/>
          <w:color w:val="000000" w:themeColor="text1"/>
          <w:sz w:val="24"/>
          <w:szCs w:val="24"/>
          <w:lang w:val="sr-Cyrl-CS"/>
        </w:rPr>
        <w:t>етни</w:t>
      </w:r>
      <w:r w:rsidRPr="00D073FB">
        <w:rPr>
          <w:rFonts w:ascii="Times New Roman" w:eastAsia="Times New Roman" w:hAnsi="Times New Roman" w:cs="Times New Roman"/>
          <w:color w:val="000000" w:themeColor="text1"/>
          <w:sz w:val="24"/>
          <w:szCs w:val="24"/>
          <w:lang w:val="sr-Cyrl-CS"/>
        </w:rPr>
        <w:t>ч</w:t>
      </w:r>
      <w:r w:rsidRPr="00D073FB" w:rsidDel="00424ECC">
        <w:rPr>
          <w:rFonts w:ascii="Times New Roman" w:eastAsia="Times New Roman" w:hAnsi="Times New Roman" w:cs="Times New Roman"/>
          <w:color w:val="000000" w:themeColor="text1"/>
          <w:sz w:val="24"/>
          <w:szCs w:val="24"/>
          <w:lang w:val="sr-Cyrl-CS"/>
        </w:rPr>
        <w:t xml:space="preserve">ког капитала или </w:t>
      </w:r>
      <w:r w:rsidRPr="00D073FB">
        <w:rPr>
          <w:rFonts w:ascii="Times New Roman" w:eastAsia="Times New Roman" w:hAnsi="Times New Roman" w:cs="Times New Roman"/>
          <w:color w:val="000000" w:themeColor="text1"/>
          <w:sz w:val="24"/>
          <w:szCs w:val="24"/>
          <w:lang w:val="sr-Cyrl-CS"/>
        </w:rPr>
        <w:t>европским</w:t>
      </w:r>
      <w:r w:rsidRPr="00D073FB" w:rsidDel="00424ECC">
        <w:rPr>
          <w:rFonts w:ascii="Times New Roman" w:eastAsia="Times New Roman" w:hAnsi="Times New Roman" w:cs="Times New Roman"/>
          <w:color w:val="000000" w:themeColor="text1"/>
          <w:sz w:val="24"/>
          <w:szCs w:val="24"/>
          <w:lang w:val="sr-Cyrl-CS"/>
        </w:rPr>
        <w:t xml:space="preserve"> фондом социјалног </w:t>
      </w:r>
      <w:r w:rsidRPr="00D073FB">
        <w:rPr>
          <w:rFonts w:ascii="Times New Roman" w:eastAsia="Times New Roman" w:hAnsi="Times New Roman" w:cs="Times New Roman"/>
          <w:color w:val="000000" w:themeColor="text1"/>
          <w:sz w:val="24"/>
          <w:szCs w:val="24"/>
          <w:lang w:val="sr-Cyrl-CS"/>
        </w:rPr>
        <w:t>предузетништв</w:t>
      </w:r>
      <w:r w:rsidRPr="00D073FB" w:rsidDel="00424ECC">
        <w:rPr>
          <w:rFonts w:ascii="Times New Roman" w:eastAsia="Times New Roman" w:hAnsi="Times New Roman" w:cs="Times New Roman"/>
          <w:color w:val="000000" w:themeColor="text1"/>
          <w:sz w:val="24"/>
          <w:szCs w:val="24"/>
          <w:lang w:val="sr-Cyrl-CS"/>
        </w:rPr>
        <w:t>а под о</w:t>
      </w:r>
      <w:r w:rsidRPr="00D073FB">
        <w:rPr>
          <w:rFonts w:ascii="Times New Roman" w:eastAsia="Times New Roman" w:hAnsi="Times New Roman" w:cs="Times New Roman"/>
          <w:color w:val="000000" w:themeColor="text1"/>
          <w:sz w:val="24"/>
          <w:szCs w:val="24"/>
          <w:lang w:val="sr-Cyrl-CS"/>
        </w:rPr>
        <w:t>знаком ЕuVECA</w:t>
      </w:r>
      <w:r w:rsidRPr="00D073FB" w:rsidDel="00424ECC">
        <w:rPr>
          <w:rFonts w:ascii="Times New Roman" w:eastAsia="Times New Roman" w:hAnsi="Times New Roman" w:cs="Times New Roman"/>
          <w:color w:val="000000" w:themeColor="text1"/>
          <w:sz w:val="24"/>
          <w:szCs w:val="24"/>
          <w:lang w:val="sr-Cyrl-CS"/>
        </w:rPr>
        <w:t xml:space="preserve"> или Е</w:t>
      </w:r>
      <w:r w:rsidRPr="00D073FB">
        <w:rPr>
          <w:rFonts w:ascii="Times New Roman" w:eastAsia="Times New Roman" w:hAnsi="Times New Roman" w:cs="Times New Roman"/>
          <w:color w:val="000000" w:themeColor="text1"/>
          <w:sz w:val="24"/>
          <w:szCs w:val="24"/>
          <w:lang w:val="sr-Cyrl-CS"/>
        </w:rPr>
        <w:t>uSEF</w:t>
      </w:r>
      <w:r w:rsidRPr="00D073FB" w:rsidDel="00424ECC">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lastRenderedPageBreak/>
        <w:t>уделе</w:t>
      </w:r>
      <w:r w:rsidRPr="00D073FB" w:rsidDel="00424ECC">
        <w:rPr>
          <w:rFonts w:ascii="Times New Roman" w:eastAsia="Times New Roman" w:hAnsi="Times New Roman" w:cs="Times New Roman"/>
          <w:color w:val="000000" w:themeColor="text1"/>
          <w:sz w:val="24"/>
          <w:szCs w:val="24"/>
          <w:lang w:val="sr-Cyrl-CS"/>
        </w:rPr>
        <w:t xml:space="preserve"> таквих фондова може нудити искљу</w:t>
      </w:r>
      <w:r w:rsidRPr="00D073FB">
        <w:rPr>
          <w:rFonts w:ascii="Times New Roman" w:eastAsia="Times New Roman" w:hAnsi="Times New Roman" w:cs="Times New Roman"/>
          <w:color w:val="000000" w:themeColor="text1"/>
          <w:sz w:val="24"/>
          <w:szCs w:val="24"/>
          <w:lang w:val="sr-Cyrl-CS"/>
        </w:rPr>
        <w:t>ч</w:t>
      </w:r>
      <w:r w:rsidRPr="00D073FB" w:rsidDel="00424ECC">
        <w:rPr>
          <w:rFonts w:ascii="Times New Roman" w:eastAsia="Times New Roman" w:hAnsi="Times New Roman" w:cs="Times New Roman"/>
          <w:color w:val="000000" w:themeColor="text1"/>
          <w:sz w:val="24"/>
          <w:szCs w:val="24"/>
          <w:lang w:val="sr-Cyrl-CS"/>
        </w:rPr>
        <w:t xml:space="preserve">иво </w:t>
      </w:r>
      <w:r w:rsidRPr="00D073FB">
        <w:rPr>
          <w:rFonts w:ascii="Times New Roman" w:eastAsia="Times New Roman" w:hAnsi="Times New Roman" w:cs="Times New Roman"/>
          <w:color w:val="000000" w:themeColor="text1"/>
          <w:sz w:val="24"/>
          <w:szCs w:val="24"/>
          <w:lang w:val="sr-Cyrl-CS"/>
        </w:rPr>
        <w:t xml:space="preserve">инвеститорима у складу са прописима </w:t>
      </w:r>
      <w:r w:rsidR="00557350"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уређују ове врсте фондова. </w:t>
      </w:r>
    </w:p>
    <w:p w14:paraId="0A22E806" w14:textId="77777777" w:rsidR="00C45DB0" w:rsidRPr="00D073FB" w:rsidRDefault="00C45DB0" w:rsidP="000F1D5B">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6F0FAEE3" w14:textId="2C6A82A8" w:rsidR="000F1D5B" w:rsidRPr="00D073FB" w:rsidRDefault="000F1D5B" w:rsidP="000F1D5B">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3. Капитални захтеви</w:t>
      </w:r>
    </w:p>
    <w:p w14:paraId="47B534D3"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0DB84DF5" w14:textId="77777777" w:rsidR="000F1D5B" w:rsidRPr="00D073FB" w:rsidRDefault="000F1D5B" w:rsidP="000F1D5B">
      <w:pPr>
        <w:pStyle w:val="Heading3"/>
        <w:widowControl w:val="0"/>
        <w:spacing w:before="0" w:after="0" w:line="300" w:lineRule="exact"/>
        <w:jc w:val="center"/>
        <w:rPr>
          <w:rFonts w:ascii="Times New Roman" w:hAnsi="Times New Roman"/>
          <w:color w:val="000000" w:themeColor="text1"/>
          <w:sz w:val="24"/>
          <w:szCs w:val="24"/>
          <w:lang w:val="sr-Cyrl-CS"/>
        </w:rPr>
      </w:pPr>
      <w:bookmarkStart w:id="18" w:name="_Toc535925500"/>
      <w:r w:rsidRPr="00D073FB">
        <w:rPr>
          <w:rFonts w:ascii="Times New Roman" w:hAnsi="Times New Roman"/>
          <w:color w:val="000000" w:themeColor="text1"/>
          <w:sz w:val="24"/>
          <w:szCs w:val="24"/>
          <w:lang w:val="sr-Cyrl-CS"/>
        </w:rPr>
        <w:t>Основни капитал ДЗУАИФ-а</w:t>
      </w:r>
      <w:bookmarkEnd w:id="18"/>
    </w:p>
    <w:p w14:paraId="72937888"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1E83F304" w14:textId="77777777" w:rsidR="000F1D5B" w:rsidRPr="00D073FB" w:rsidRDefault="000F1D5B" w:rsidP="000F1D5B">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20</w:t>
      </w:r>
      <w:r w:rsidRPr="00D073FB">
        <w:rPr>
          <w:rFonts w:ascii="Times New Roman" w:hAnsi="Times New Roman" w:cs="Times New Roman"/>
          <w:color w:val="000000" w:themeColor="text1"/>
          <w:sz w:val="24"/>
          <w:szCs w:val="24"/>
          <w:lang w:val="sr-Cyrl-CS"/>
        </w:rPr>
        <w:t>.</w:t>
      </w:r>
    </w:p>
    <w:p w14:paraId="470EB2CD"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Новчани део основног капитала ДЗУАИФ-а приликом оснивања зависи од категорије ДЗУАИФ-а из члана 13. овог закона и износи најмање:</w:t>
      </w:r>
    </w:p>
    <w:p w14:paraId="19EE2DDA" w14:textId="77777777" w:rsidR="000F1D5B" w:rsidRPr="00D073FB" w:rsidRDefault="000F1D5B" w:rsidP="000F1D5B">
      <w:pPr>
        <w:pStyle w:val="ListParagraph"/>
        <w:widowControl w:val="0"/>
        <w:numPr>
          <w:ilvl w:val="0"/>
          <w:numId w:val="7"/>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за велики ДЗУАИФ:</w:t>
      </w:r>
    </w:p>
    <w:p w14:paraId="4A78731E" w14:textId="77777777" w:rsidR="00FF1B8A" w:rsidRPr="00D073FB" w:rsidRDefault="00FF1B8A" w:rsidP="00FF1B8A">
      <w:pPr>
        <w:widowControl w:val="0"/>
        <w:numPr>
          <w:ilvl w:val="2"/>
          <w:numId w:val="7"/>
        </w:numPr>
        <w:tabs>
          <w:tab w:val="left" w:pos="1134"/>
        </w:tabs>
        <w:spacing w:line="300" w:lineRule="exact"/>
        <w:ind w:left="0" w:firstLine="993"/>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125.000 евра у динарској противвредности на дан уплате по званичном средњем курсу динара према евру који утврђује Народна банка Србије,</w:t>
      </w:r>
    </w:p>
    <w:p w14:paraId="45559A5E" w14:textId="0D234213" w:rsidR="00FF1B8A" w:rsidRPr="00D073FB" w:rsidRDefault="00FF1B8A" w:rsidP="00FF1B8A">
      <w:pPr>
        <w:pStyle w:val="ListParagraph"/>
        <w:widowControl w:val="0"/>
        <w:numPr>
          <w:ilvl w:val="2"/>
          <w:numId w:val="7"/>
        </w:numPr>
        <w:tabs>
          <w:tab w:val="left" w:pos="1134"/>
        </w:tabs>
        <w:spacing w:line="300" w:lineRule="exact"/>
        <w:ind w:left="0" w:firstLine="993"/>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300.000 евра у динарској противвредности на дан уплате по званичном средњем курсу динара према евру који утврђује Народна банка Србије за затворени АИФ који има својство правног лица са интерним управљањем; </w:t>
      </w:r>
    </w:p>
    <w:p w14:paraId="705A7207" w14:textId="77777777" w:rsidR="000F1D5B" w:rsidRPr="00D073FB" w:rsidRDefault="000F1D5B" w:rsidP="0028570F">
      <w:pPr>
        <w:pStyle w:val="ListParagraph"/>
        <w:widowControl w:val="0"/>
        <w:numPr>
          <w:ilvl w:val="0"/>
          <w:numId w:val="7"/>
        </w:numPr>
        <w:tabs>
          <w:tab w:val="left" w:pos="1134"/>
        </w:tabs>
        <w:spacing w:after="0" w:line="300" w:lineRule="exact"/>
        <w:ind w:left="0" w:firstLine="709"/>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за мали ДЗУАИФ:</w:t>
      </w:r>
    </w:p>
    <w:p w14:paraId="13506AD9" w14:textId="77777777" w:rsidR="00FF1B8A" w:rsidRPr="00D073FB" w:rsidRDefault="00FF1B8A" w:rsidP="00FF1B8A">
      <w:pPr>
        <w:widowControl w:val="0"/>
        <w:numPr>
          <w:ilvl w:val="2"/>
          <w:numId w:val="7"/>
        </w:numPr>
        <w:tabs>
          <w:tab w:val="left" w:pos="1134"/>
        </w:tabs>
        <w:spacing w:line="300" w:lineRule="exact"/>
        <w:ind w:left="0" w:firstLine="993"/>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70.000 евра у динарској противвредности на дан уплате по званичном средњем курсу динара према евру који утврђује Народна банка Србије,</w:t>
      </w:r>
    </w:p>
    <w:p w14:paraId="2F28C26F" w14:textId="77777777" w:rsidR="00FF1B8A" w:rsidRPr="00D073FB" w:rsidRDefault="00FF1B8A" w:rsidP="00FF1B8A">
      <w:pPr>
        <w:widowControl w:val="0"/>
        <w:numPr>
          <w:ilvl w:val="2"/>
          <w:numId w:val="7"/>
        </w:numPr>
        <w:tabs>
          <w:tab w:val="left" w:pos="1134"/>
        </w:tabs>
        <w:spacing w:line="300" w:lineRule="exact"/>
        <w:ind w:left="0" w:firstLine="993"/>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150.000 евра у динарској противвредности на дан уплате по званичном средњем курсу динара према евру који утврђује Народна банка Србије за затворени АИФ који има својство правног лица са интерним управљањем. </w:t>
      </w:r>
    </w:p>
    <w:p w14:paraId="11BDBA56"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Новчани део основног капитала уплаћује се у целости пре уписа ДЗУАИФ-а у регистар привредних субјеката, на привремени рачун код банке.</w:t>
      </w:r>
    </w:p>
    <w:p w14:paraId="36A224F9"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57132FC" w14:textId="77777777" w:rsidR="000F1D5B" w:rsidRPr="00D073FB" w:rsidRDefault="000F1D5B" w:rsidP="000F1D5B">
      <w:pPr>
        <w:pStyle w:val="Heading3"/>
        <w:widowControl w:val="0"/>
        <w:spacing w:before="0" w:after="0" w:line="300" w:lineRule="exact"/>
        <w:jc w:val="center"/>
        <w:rPr>
          <w:rFonts w:ascii="Times New Roman" w:hAnsi="Times New Roman"/>
          <w:color w:val="000000" w:themeColor="text1"/>
          <w:sz w:val="24"/>
          <w:szCs w:val="24"/>
          <w:lang w:val="sr-Cyrl-CS"/>
        </w:rPr>
      </w:pPr>
      <w:bookmarkStart w:id="19" w:name="_Toc535925501"/>
      <w:r w:rsidRPr="00D073FB">
        <w:rPr>
          <w:rFonts w:ascii="Times New Roman" w:hAnsi="Times New Roman"/>
          <w:color w:val="000000" w:themeColor="text1"/>
          <w:sz w:val="24"/>
          <w:szCs w:val="24"/>
          <w:lang w:val="sr-Cyrl-CS"/>
        </w:rPr>
        <w:t>Капитал ДЗУАИФ-а</w:t>
      </w:r>
      <w:bookmarkEnd w:id="19"/>
    </w:p>
    <w:p w14:paraId="62BDAECF"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21E81D0F"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21.</w:t>
      </w:r>
    </w:p>
    <w:p w14:paraId="60AF8477"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Капитал ДЗУАИФ-а састоји се од збира основног и </w:t>
      </w:r>
      <w:r w:rsidRPr="00D073FB">
        <w:rPr>
          <w:rFonts w:ascii="Times New Roman" w:hAnsi="Times New Roman" w:cs="Times New Roman"/>
          <w:color w:val="000000" w:themeColor="text1"/>
          <w:sz w:val="24"/>
          <w:szCs w:val="24"/>
          <w:lang w:val="sr-Cyrl-CS"/>
        </w:rPr>
        <w:t>допунског капитала</w:t>
      </w:r>
      <w:r w:rsidRPr="00D073FB">
        <w:rPr>
          <w:rFonts w:ascii="Times New Roman" w:eastAsia="Times New Roman" w:hAnsi="Times New Roman" w:cs="Times New Roman"/>
          <w:color w:val="000000" w:themeColor="text1"/>
          <w:sz w:val="24"/>
          <w:szCs w:val="24"/>
          <w:lang w:val="sr-Cyrl-CS"/>
        </w:rPr>
        <w:t xml:space="preserve"> у складу са минималним износом капитала, а који је умањен за одбитне ставке, у складу са одредбама овог закона и подзаконског акта Комисије из става 4. овог члана.</w:t>
      </w:r>
    </w:p>
    <w:p w14:paraId="4879B607"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Капитал ДЗУАИФ-а, </w:t>
      </w:r>
      <w:r w:rsidRPr="00D073FB">
        <w:rPr>
          <w:rFonts w:ascii="Times New Roman" w:hAnsi="Times New Roman" w:cs="Times New Roman"/>
          <w:color w:val="000000" w:themeColor="text1"/>
          <w:sz w:val="24"/>
          <w:szCs w:val="24"/>
          <w:lang w:val="sr-Cyrl-CS"/>
        </w:rPr>
        <w:t>укључујући додатни капитал</w:t>
      </w:r>
      <w:r w:rsidRPr="00D073FB">
        <w:rPr>
          <w:rFonts w:ascii="Times New Roman" w:eastAsia="Times New Roman" w:hAnsi="Times New Roman" w:cs="Times New Roman"/>
          <w:color w:val="000000" w:themeColor="text1"/>
          <w:sz w:val="24"/>
          <w:szCs w:val="24"/>
          <w:lang w:val="sr-Cyrl-CS"/>
        </w:rPr>
        <w:t xml:space="preserve"> из члана 22. став 5. тачка 1) овог закона, мора бити уложен у ликвидну имовину или имовину која се лако може претворити у новац у кратком року и не може бити намењен спекулативном трговању. </w:t>
      </w:r>
    </w:p>
    <w:p w14:paraId="74FECA63" w14:textId="6DA71C37" w:rsidR="003621C3" w:rsidRPr="00D073FB" w:rsidRDefault="003621C3" w:rsidP="003621C3">
      <w:pPr>
        <w:widowControl w:val="0"/>
        <w:spacing w:line="300" w:lineRule="exact"/>
        <w:ind w:firstLine="720"/>
        <w:contextualSpacing/>
        <w:rPr>
          <w:rFonts w:ascii="Times New Roman" w:eastAsia="Times New Roman" w:hAnsi="Times New Roman"/>
          <w:sz w:val="24"/>
          <w:szCs w:val="24"/>
          <w:lang w:val="sr-Cyrl-CS"/>
        </w:rPr>
      </w:pPr>
      <w:r w:rsidRPr="00D073FB">
        <w:rPr>
          <w:rFonts w:ascii="Times New Roman" w:eastAsia="Times New Roman" w:hAnsi="Times New Roman"/>
          <w:sz w:val="24"/>
          <w:szCs w:val="24"/>
          <w:lang w:val="sr-Cyrl-CS"/>
        </w:rPr>
        <w:t>Сматра се да је капитал уложен у ликвидну имовину ако се држи у ороченим или неороченим новчаним депозитима у банци који су расположиви на први позив, или ако се држи у хартијама од вредности са роком доспећа од једне године чији је издавалац Република или Народна банка Србије,</w:t>
      </w:r>
      <w:r w:rsidRPr="00D073FB">
        <w:rPr>
          <w:rFonts w:ascii="Times New Roman" w:eastAsia="Times New Roman" w:hAnsi="Times New Roman"/>
          <w:i/>
          <w:sz w:val="24"/>
          <w:szCs w:val="24"/>
          <w:lang w:val="sr-Cyrl-CS" w:eastAsia="en-US"/>
        </w:rPr>
        <w:t xml:space="preserve"> </w:t>
      </w:r>
      <w:r w:rsidRPr="00D073FB">
        <w:rPr>
          <w:rFonts w:ascii="Times New Roman" w:eastAsia="Times New Roman" w:hAnsi="Times New Roman"/>
          <w:sz w:val="24"/>
          <w:szCs w:val="24"/>
          <w:lang w:val="sr-Cyrl-CS" w:eastAsia="en-US"/>
        </w:rPr>
        <w:t>у складу са прописима</w:t>
      </w:r>
      <w:r w:rsidRPr="00D073FB">
        <w:rPr>
          <w:rFonts w:ascii="Times New Roman" w:eastAsia="Times New Roman" w:hAnsi="Times New Roman"/>
          <w:sz w:val="24"/>
          <w:szCs w:val="24"/>
          <w:lang w:val="sr-Cyrl-CS"/>
        </w:rPr>
        <w:t xml:space="preserve">. </w:t>
      </w:r>
    </w:p>
    <w:p w14:paraId="0ABE8659" w14:textId="1CAA7A9E"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обрачуна капитала, карактеристике основног и допунског капитала и карактеристике ставки које их чине, одбитне ставке и ограничења капитала из става 1. овог члана.</w:t>
      </w:r>
    </w:p>
    <w:p w14:paraId="4A34BE41" w14:textId="77777777" w:rsidR="000F1D5B" w:rsidRPr="0079387C" w:rsidRDefault="000F1D5B" w:rsidP="0079387C">
      <w:pPr>
        <w:rPr>
          <w:rFonts w:ascii="Times New Roman" w:eastAsia="Times New Roman" w:hAnsi="Times New Roman" w:cs="Times New Roman"/>
          <w:iCs/>
          <w:color w:val="000000" w:themeColor="text1"/>
          <w:sz w:val="16"/>
          <w:szCs w:val="24"/>
          <w:lang w:val="sr-Cyrl-CS"/>
        </w:rPr>
      </w:pPr>
    </w:p>
    <w:p w14:paraId="64739520" w14:textId="77777777" w:rsidR="000F1D5B" w:rsidRPr="00D073FB" w:rsidRDefault="000F1D5B" w:rsidP="000F1D5B">
      <w:pPr>
        <w:pStyle w:val="Heading3"/>
        <w:widowControl w:val="0"/>
        <w:spacing w:before="0" w:after="0" w:line="300" w:lineRule="exact"/>
        <w:jc w:val="center"/>
        <w:rPr>
          <w:rFonts w:ascii="Times New Roman" w:hAnsi="Times New Roman"/>
          <w:color w:val="000000" w:themeColor="text1"/>
          <w:sz w:val="24"/>
          <w:szCs w:val="24"/>
          <w:lang w:val="sr-Cyrl-CS"/>
        </w:rPr>
      </w:pPr>
      <w:bookmarkStart w:id="20" w:name="_Toc535925502"/>
      <w:r w:rsidRPr="00D073FB">
        <w:rPr>
          <w:rFonts w:ascii="Times New Roman" w:hAnsi="Times New Roman"/>
          <w:color w:val="000000" w:themeColor="text1"/>
          <w:sz w:val="24"/>
          <w:szCs w:val="24"/>
          <w:lang w:val="sr-Cyrl-CS"/>
        </w:rPr>
        <w:t>Додатни капитал ДЗУАИФ-а</w:t>
      </w:r>
      <w:bookmarkEnd w:id="20"/>
    </w:p>
    <w:p w14:paraId="412CCF28" w14:textId="77777777" w:rsidR="000F1D5B" w:rsidRPr="0079387C" w:rsidRDefault="000F1D5B" w:rsidP="0079387C">
      <w:pPr>
        <w:rPr>
          <w:rFonts w:ascii="Times New Roman" w:eastAsia="Times New Roman" w:hAnsi="Times New Roman" w:cs="Times New Roman"/>
          <w:iCs/>
          <w:color w:val="000000" w:themeColor="text1"/>
          <w:sz w:val="16"/>
          <w:szCs w:val="24"/>
          <w:lang w:val="sr-Cyrl-CS"/>
        </w:rPr>
      </w:pPr>
    </w:p>
    <w:p w14:paraId="6F1405E6"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w:t>
      </w:r>
    </w:p>
    <w:p w14:paraId="0F8A5D8F" w14:textId="532EBD37" w:rsidR="00FF1B8A" w:rsidRPr="00D073FB" w:rsidRDefault="00FF1B8A"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вредност имовине АИФ-ова којима управља ДЗУАИФ прелази 250 милиона евра у динарској противвредности </w:t>
      </w:r>
      <w:r w:rsidRPr="00D073FB">
        <w:rPr>
          <w:rFonts w:ascii="Times New Roman" w:eastAsia="Times New Roman" w:hAnsi="Times New Roman" w:cs="Times New Roman"/>
          <w:color w:val="000000" w:themeColor="text1"/>
          <w:sz w:val="24"/>
          <w:szCs w:val="24"/>
          <w:lang w:val="sr-Cyrl-CS" w:eastAsia="en-US"/>
        </w:rPr>
        <w:t xml:space="preserve">по званичном средњем курсу динара према </w:t>
      </w:r>
      <w:r w:rsidRPr="00D073FB">
        <w:rPr>
          <w:rFonts w:ascii="Times New Roman" w:eastAsia="Times New Roman" w:hAnsi="Times New Roman" w:cs="Times New Roman"/>
          <w:color w:val="000000" w:themeColor="text1"/>
          <w:sz w:val="24"/>
          <w:szCs w:val="24"/>
          <w:lang w:val="sr-Cyrl-CS" w:eastAsia="en-US"/>
        </w:rPr>
        <w:lastRenderedPageBreak/>
        <w:t>евру који утврђује Народна банка Србије</w:t>
      </w:r>
      <w:r w:rsidRPr="00D073FB">
        <w:rPr>
          <w:rFonts w:ascii="Times New Roman" w:eastAsia="Times New Roman" w:hAnsi="Times New Roman" w:cs="Times New Roman"/>
          <w:color w:val="000000" w:themeColor="text1"/>
          <w:sz w:val="24"/>
          <w:szCs w:val="24"/>
          <w:lang w:val="sr-Cyrl-CS"/>
        </w:rPr>
        <w:t xml:space="preserve">, ДЗУАИФ је дужан да обезбеди додатни капитал у износу од 0,02% износа за који вредност портфолија АИФ-а премашује наведени износ, али тако да захтевани укупан износ основног капитала и додатног капитала не прелази износ од </w:t>
      </w:r>
      <w:r w:rsidR="00CC44E0" w:rsidRPr="00D073FB">
        <w:rPr>
          <w:rFonts w:ascii="Times New Roman" w:eastAsia="Times New Roman" w:hAnsi="Times New Roman" w:cs="Times New Roman"/>
          <w:color w:val="000000" w:themeColor="text1"/>
          <w:sz w:val="24"/>
          <w:szCs w:val="24"/>
          <w:lang w:val="sr-Cyrl-CS"/>
        </w:rPr>
        <w:t>десет</w:t>
      </w:r>
      <w:r w:rsidRPr="00D073FB">
        <w:rPr>
          <w:rFonts w:ascii="Times New Roman" w:eastAsia="Times New Roman" w:hAnsi="Times New Roman" w:cs="Times New Roman"/>
          <w:color w:val="000000" w:themeColor="text1"/>
          <w:sz w:val="24"/>
          <w:szCs w:val="24"/>
          <w:lang w:val="sr-Cyrl-CS"/>
        </w:rPr>
        <w:t xml:space="preserve"> милиона евра у динарској противвредности </w:t>
      </w:r>
      <w:r w:rsidRPr="00D073FB">
        <w:rPr>
          <w:rFonts w:ascii="Times New Roman" w:eastAsia="Times New Roman" w:hAnsi="Times New Roman" w:cs="Times New Roman"/>
          <w:color w:val="000000" w:themeColor="text1"/>
          <w:sz w:val="24"/>
          <w:szCs w:val="24"/>
          <w:lang w:val="sr-Cyrl-CS" w:eastAsia="en-US"/>
        </w:rPr>
        <w:t>по званичном средњем курсу динара према евру који утврђује Народна банка Србије</w:t>
      </w:r>
      <w:r w:rsidRPr="00D073FB">
        <w:rPr>
          <w:rFonts w:ascii="Times New Roman" w:eastAsia="Times New Roman" w:hAnsi="Times New Roman" w:cs="Times New Roman"/>
          <w:color w:val="000000" w:themeColor="text1"/>
          <w:sz w:val="24"/>
          <w:szCs w:val="24"/>
          <w:lang w:val="sr-Cyrl-CS"/>
        </w:rPr>
        <w:t>.</w:t>
      </w:r>
    </w:p>
    <w:p w14:paraId="3DC36B85"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Вредност портфолија АИФ-а из става 1. овог члана укључује вредност портфолија АИФ-а за које је ДЗУАИФ делегирао послове управљања имовином на треће лице у складу са овим законом, али не укључује вредност портфолија АИФ-ова којима ДЗУАИФ управља на основу делегирања послова управљања имовином АИФ-а.</w:t>
      </w:r>
    </w:p>
    <w:p w14:paraId="0D00AD9A" w14:textId="7FEE5CE5"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може на захтев ДЗУАИФ-а посебним решењем и у складу са подзаконским актом из става 7. овог члана, да ослободи ДЗУАИФ од обавезе да </w:t>
      </w:r>
      <w:r w:rsidR="00880BA7" w:rsidRPr="00D073FB">
        <w:rPr>
          <w:rFonts w:ascii="Times New Roman" w:hAnsi="Times New Roman" w:cs="Times New Roman"/>
          <w:color w:val="000000" w:themeColor="text1"/>
          <w:sz w:val="24"/>
          <w:szCs w:val="24"/>
          <w:lang w:val="sr-Cyrl-CS"/>
        </w:rPr>
        <w:t>обезбеди</w:t>
      </w:r>
      <w:r w:rsidRPr="00D073FB">
        <w:rPr>
          <w:rFonts w:ascii="Times New Roman" w:hAnsi="Times New Roman" w:cs="Times New Roman"/>
          <w:color w:val="000000" w:themeColor="text1"/>
          <w:sz w:val="24"/>
          <w:szCs w:val="24"/>
          <w:lang w:val="sr-Cyrl-CS"/>
        </w:rPr>
        <w:t xml:space="preserve"> до 50% додатног износа капитала из става 1. овог члана, под условом да ДЗУАИФ има гаранцију у истом износу, коју је издала банка са регистрованим седиштем у Републици.</w:t>
      </w:r>
    </w:p>
    <w:p w14:paraId="6E10B014" w14:textId="198C9C74"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ослободи ДЗУАИФ обавезе из става 3. овог члана, под условом да ДЗУАИФ има гаранцију у истом износу, коју је издала банка или друштво за осигурање са регистрованим седиштем у држави чланици или трећој држави, под условом да оне из трећих земаља подлежу правилима пруденцијалног надзора једнаким оним прописаним у Републици</w:t>
      </w:r>
      <w:r w:rsidR="00CC44E0"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ЕУ.</w:t>
      </w:r>
    </w:p>
    <w:p w14:paraId="113FE5E1"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Ради покрића могућих ризика од професионалне одговорности који произлазе из делатности ДЗУАИФ-а, ДЗУАИФ, односно затворени АИФ који има својство правног лица са интерним управљањем мора да има:</w:t>
      </w:r>
    </w:p>
    <w:p w14:paraId="5B62B0E5" w14:textId="77777777" w:rsidR="000F1D5B" w:rsidRPr="00D073FB" w:rsidRDefault="000F1D5B" w:rsidP="000F1D5B">
      <w:pPr>
        <w:pStyle w:val="ListParagraph"/>
        <w:widowControl w:val="0"/>
        <w:numPr>
          <w:ilvl w:val="0"/>
          <w:numId w:val="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додатни капитал примерен за покриће могућих ризика од професионалне одговорности или</w:t>
      </w:r>
    </w:p>
    <w:p w14:paraId="742917F5" w14:textId="77777777" w:rsidR="000F1D5B" w:rsidRPr="00D073FB" w:rsidRDefault="000F1D5B" w:rsidP="000F1D5B">
      <w:pPr>
        <w:pStyle w:val="ListParagraph"/>
        <w:widowControl w:val="0"/>
        <w:numPr>
          <w:ilvl w:val="0"/>
          <w:numId w:val="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осигурање од професионалне одговорности које је одговарајуће за покриће наведених ризика.</w:t>
      </w:r>
    </w:p>
    <w:p w14:paraId="6788F8E1" w14:textId="431DBB33"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испуњавању обавеза </w:t>
      </w:r>
      <w:r w:rsidRPr="00D073FB">
        <w:rPr>
          <w:rFonts w:ascii="Times New Roman" w:hAnsi="Times New Roman" w:cs="Times New Roman"/>
          <w:color w:val="000000" w:themeColor="text1"/>
          <w:sz w:val="24"/>
          <w:szCs w:val="24"/>
          <w:lang w:val="sr-Cyrl-CS"/>
        </w:rPr>
        <w:t>из става 5. овог члана</w:t>
      </w:r>
      <w:r w:rsidRPr="00D073FB">
        <w:rPr>
          <w:rFonts w:ascii="Times New Roman" w:eastAsia="Times New Roman" w:hAnsi="Times New Roman" w:cs="Times New Roman"/>
          <w:color w:val="000000" w:themeColor="text1"/>
          <w:sz w:val="24"/>
          <w:szCs w:val="24"/>
          <w:lang w:val="sr-Cyrl-CS"/>
        </w:rPr>
        <w:t xml:space="preserve">, ДЗУАИФ је дужан да поступа у складу са прописима </w:t>
      </w:r>
      <w:r w:rsidR="00CC44E0"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0CC0B8B7" w14:textId="66A373A9"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извештавања о испуњавању обавеза из ст. 1. и 5. овог члана.</w:t>
      </w:r>
    </w:p>
    <w:p w14:paraId="587B0A50" w14:textId="2798F5F5"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додатне капиталне захтеве за ДЗУАИФ, који осим делатности управљања АИФ-овима обавља и делатност управљања УЦИТС фондовима.</w:t>
      </w:r>
    </w:p>
    <w:p w14:paraId="034783FF"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699F7473" w14:textId="77777777" w:rsidR="000F1D5B" w:rsidRPr="00D073FB" w:rsidRDefault="000F1D5B" w:rsidP="000F1D5B">
      <w:pPr>
        <w:pStyle w:val="Heading3"/>
        <w:widowControl w:val="0"/>
        <w:spacing w:before="0" w:after="0" w:line="300" w:lineRule="exact"/>
        <w:jc w:val="center"/>
        <w:rPr>
          <w:rFonts w:ascii="Times New Roman" w:hAnsi="Times New Roman"/>
          <w:color w:val="000000" w:themeColor="text1"/>
          <w:sz w:val="24"/>
          <w:szCs w:val="24"/>
          <w:lang w:val="sr-Cyrl-CS"/>
        </w:rPr>
      </w:pPr>
      <w:bookmarkStart w:id="21" w:name="_Toc535925503"/>
      <w:r w:rsidRPr="00D073FB">
        <w:rPr>
          <w:rFonts w:ascii="Times New Roman" w:hAnsi="Times New Roman"/>
          <w:color w:val="000000" w:themeColor="text1"/>
          <w:sz w:val="24"/>
          <w:szCs w:val="24"/>
          <w:lang w:val="sr-Cyrl-CS"/>
        </w:rPr>
        <w:t>Минимални износ капитала ДЗУАИФ-а</w:t>
      </w:r>
      <w:bookmarkEnd w:id="21"/>
    </w:p>
    <w:p w14:paraId="25433D11" w14:textId="77777777" w:rsidR="000F1D5B" w:rsidRPr="0079387C" w:rsidRDefault="000F1D5B" w:rsidP="0079387C">
      <w:pPr>
        <w:rPr>
          <w:rFonts w:ascii="Times New Roman" w:eastAsia="Times New Roman" w:hAnsi="Times New Roman" w:cs="Times New Roman"/>
          <w:b/>
          <w:iCs/>
          <w:color w:val="000000" w:themeColor="text1"/>
          <w:sz w:val="16"/>
          <w:szCs w:val="24"/>
          <w:lang w:val="sr-Cyrl-CS"/>
        </w:rPr>
      </w:pPr>
    </w:p>
    <w:p w14:paraId="1F8A8520"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w:t>
      </w:r>
    </w:p>
    <w:p w14:paraId="2021EF33"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Минимални и</w:t>
      </w:r>
      <w:r w:rsidRPr="00D073FB">
        <w:rPr>
          <w:rFonts w:ascii="Times New Roman" w:hAnsi="Times New Roman" w:cs="Times New Roman"/>
          <w:color w:val="000000" w:themeColor="text1"/>
          <w:sz w:val="24"/>
          <w:szCs w:val="24"/>
          <w:lang w:val="sr-Cyrl-CS"/>
        </w:rPr>
        <w:t>знос капитала ДЗУАИФ-а зависи од категорије ДЗУАИФ-а.</w:t>
      </w:r>
    </w:p>
    <w:p w14:paraId="50E23172"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Капитал ДЗУАИФ-а мора у сваком тренутку да буде већи или једнак већем од следећа два износа:</w:t>
      </w:r>
    </w:p>
    <w:p w14:paraId="108FCBEB" w14:textId="77777777" w:rsidR="000F1D5B" w:rsidRPr="00D073FB" w:rsidRDefault="000F1D5B" w:rsidP="000F1D5B">
      <w:pPr>
        <w:widowControl w:val="0"/>
        <w:numPr>
          <w:ilvl w:val="0"/>
          <w:numId w:val="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минималног износа основног капитала из члана 20. став 1. овог закона, односно када постоји обавеза уноса додатног капитала, укупног износа основног и додатног капитала из члана 22. став 1. овог закона; или</w:t>
      </w:r>
    </w:p>
    <w:p w14:paraId="778EA041" w14:textId="77777777" w:rsidR="000F1D5B" w:rsidRPr="00D073FB" w:rsidRDefault="000F1D5B" w:rsidP="000F1D5B">
      <w:pPr>
        <w:widowControl w:val="0"/>
        <w:numPr>
          <w:ilvl w:val="0"/>
          <w:numId w:val="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једне четвртине фиксних општих трошкова ДЗУАИФ-а из претходне </w:t>
      </w:r>
      <w:r w:rsidRPr="00D073FB">
        <w:rPr>
          <w:rFonts w:ascii="Times New Roman" w:eastAsia="Times New Roman" w:hAnsi="Times New Roman" w:cs="Times New Roman"/>
          <w:color w:val="000000" w:themeColor="text1"/>
          <w:sz w:val="24"/>
          <w:szCs w:val="24"/>
          <w:lang w:val="sr-Cyrl-CS"/>
        </w:rPr>
        <w:lastRenderedPageBreak/>
        <w:t>пословне године.</w:t>
      </w:r>
    </w:p>
    <w:p w14:paraId="35A6CC0F" w14:textId="77777777"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Када капитал падне испод висине минималног износа капитала из става 2. овог члана, Комисија може ДЗУАИФ-у да омогући да отклони одступања у одређеном року, односно да наложи неку од мера надзора из овог закона.</w:t>
      </w:r>
    </w:p>
    <w:p w14:paraId="5AEF2B65"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је од почетка пословања ДЗУАИФ-а прошло мање од годину дана, капитал ДЗУАИФ-а мора бити већи или једнак већем од следећа два износа:</w:t>
      </w:r>
    </w:p>
    <w:p w14:paraId="2460BAA1" w14:textId="77777777" w:rsidR="000F1D5B" w:rsidRPr="00D073FB" w:rsidRDefault="000F1D5B" w:rsidP="000F1D5B">
      <w:pPr>
        <w:widowControl w:val="0"/>
        <w:numPr>
          <w:ilvl w:val="0"/>
          <w:numId w:val="1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износу из става 2. тачка 1) овог члана; или</w:t>
      </w:r>
    </w:p>
    <w:p w14:paraId="2DE46C69" w14:textId="77777777" w:rsidR="000F1D5B" w:rsidRPr="00D073FB" w:rsidRDefault="000F1D5B" w:rsidP="000F1D5B">
      <w:pPr>
        <w:widowControl w:val="0"/>
        <w:numPr>
          <w:ilvl w:val="0"/>
          <w:numId w:val="1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једне четвртине фиксних општих трошкова који су предвиђени пословним планом ДЗУАИФ-а, осим уколико Комисија не захтева прилагођавање тог плана.</w:t>
      </w:r>
    </w:p>
    <w:p w14:paraId="2F1FBB48" w14:textId="3220907F"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ставке фиксних општих трошкова из става 2. тачка 2) овог члана, као и начин извештавања Комисије о обрачунавању капитала</w:t>
      </w:r>
      <w:r w:rsidR="003B0A22" w:rsidRPr="00D073FB">
        <w:rPr>
          <w:rFonts w:ascii="Times New Roman" w:hAnsi="Times New Roman" w:cs="Times New Roman"/>
          <w:color w:val="000000" w:themeColor="text1"/>
          <w:sz w:val="24"/>
          <w:szCs w:val="24"/>
          <w:lang w:val="sr-Cyrl-CS"/>
        </w:rPr>
        <w:t xml:space="preserve"> ДУЗАИФ</w:t>
      </w:r>
      <w:r w:rsidRPr="00D073FB">
        <w:rPr>
          <w:rFonts w:ascii="Times New Roman" w:hAnsi="Times New Roman" w:cs="Times New Roman"/>
          <w:color w:val="000000" w:themeColor="text1"/>
          <w:sz w:val="24"/>
          <w:szCs w:val="24"/>
          <w:lang w:val="sr-Cyrl-CS"/>
        </w:rPr>
        <w:t>.</w:t>
      </w:r>
    </w:p>
    <w:p w14:paraId="4EAFB49E" w14:textId="77777777" w:rsidR="000245CA" w:rsidRPr="0079387C" w:rsidRDefault="000245CA" w:rsidP="0079387C">
      <w:pPr>
        <w:rPr>
          <w:rFonts w:ascii="Times New Roman" w:hAnsi="Times New Roman" w:cs="Times New Roman"/>
          <w:color w:val="000000" w:themeColor="text1"/>
          <w:sz w:val="16"/>
          <w:szCs w:val="24"/>
          <w:lang w:val="sr-Cyrl-CS"/>
        </w:rPr>
      </w:pPr>
    </w:p>
    <w:p w14:paraId="658422DC" w14:textId="26541F78" w:rsidR="000F1D5B" w:rsidRPr="00D073FB" w:rsidRDefault="000F1D5B" w:rsidP="000F1D5B">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22" w:name="_Toc535925504"/>
      <w:r w:rsidRPr="00D073FB">
        <w:rPr>
          <w:rFonts w:ascii="Times New Roman" w:hAnsi="Times New Roman"/>
          <w:i w:val="0"/>
          <w:color w:val="000000" w:themeColor="text1"/>
          <w:sz w:val="24"/>
          <w:szCs w:val="24"/>
          <w:lang w:val="sr-Cyrl-CS"/>
        </w:rPr>
        <w:t>4. Дозвола за рад</w:t>
      </w:r>
    </w:p>
    <w:p w14:paraId="193A483D" w14:textId="77777777" w:rsidR="000F1D5B" w:rsidRPr="0079387C" w:rsidRDefault="000F1D5B" w:rsidP="0079387C">
      <w:pPr>
        <w:rPr>
          <w:rFonts w:ascii="Times New Roman" w:hAnsi="Times New Roman" w:cs="Times New Roman"/>
          <w:color w:val="000000" w:themeColor="text1"/>
          <w:sz w:val="16"/>
          <w:szCs w:val="24"/>
          <w:lang w:val="sr-Cyrl-CS" w:eastAsia="en-US"/>
        </w:rPr>
      </w:pPr>
    </w:p>
    <w:bookmarkEnd w:id="22"/>
    <w:p w14:paraId="6BF1F85E" w14:textId="77777777" w:rsidR="000F1D5B" w:rsidRPr="00D073FB" w:rsidRDefault="000F1D5B" w:rsidP="0079387C">
      <w:pPr>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Услови и поступак издавања дозволе за рад</w:t>
      </w:r>
    </w:p>
    <w:p w14:paraId="3CD20E6F" w14:textId="77777777" w:rsidR="000F1D5B" w:rsidRPr="0079387C" w:rsidRDefault="000F1D5B" w:rsidP="0079387C">
      <w:pPr>
        <w:rPr>
          <w:rFonts w:ascii="Times New Roman" w:eastAsia="Times New Roman" w:hAnsi="Times New Roman" w:cs="Times New Roman"/>
          <w:color w:val="000000" w:themeColor="text1"/>
          <w:sz w:val="16"/>
          <w:szCs w:val="24"/>
          <w:lang w:val="sr-Cyrl-CS"/>
        </w:rPr>
      </w:pPr>
    </w:p>
    <w:p w14:paraId="61807B88" w14:textId="77777777" w:rsidR="000F1D5B" w:rsidRPr="00D073FB" w:rsidRDefault="000F1D5B" w:rsidP="000F1D5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w:t>
      </w:r>
    </w:p>
    <w:p w14:paraId="19100DFD"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решењем издаје дозволу за рад ДЗУАИФ-а (у даљем тексту: дозвола за рад).</w:t>
      </w:r>
    </w:p>
    <w:p w14:paraId="17F566DF"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намерава да оснује ДЗУАИФ дужно је да поднесе Комисији захтев за издавање дозволе за рад. Захтев за издавање дозволе за рад може да поднесе и већ основано акционарско друштво или друштво са ограниченом одговорношћу.</w:t>
      </w:r>
    </w:p>
    <w:p w14:paraId="3C78492F"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 регистрације оснивања, односно делатности ДЗУАИФ-а у регистар привредних субјеката, ДЗУАИФ мора добити дозволу за рад.</w:t>
      </w:r>
    </w:p>
    <w:p w14:paraId="6D9C778C" w14:textId="77777777" w:rsidR="000F1D5B" w:rsidRPr="00D073FB" w:rsidRDefault="000F1D5B" w:rsidP="000F1D5B">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Домаћа и страна физичка и правна лица могу основати ДЗУАИФ. Једно домаће и страно физичко и правно лице и са њим блиско повезана лица не могу имати квалификовано учешће у више од једног ДЗУАИФ-а.</w:t>
      </w:r>
    </w:p>
    <w:p w14:paraId="26A33025"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не сме да има контролу нити квалификовано учешће у инвестиционом друштву, финансијској институцији, друштву за осигурање и другим финансијским институцијама, осим уколико таква контрола није </w:t>
      </w:r>
      <w:r w:rsidRPr="00D073FB">
        <w:rPr>
          <w:rFonts w:ascii="Times New Roman" w:hAnsi="Times New Roman" w:cs="Times New Roman"/>
          <w:color w:val="000000" w:themeColor="text1"/>
          <w:sz w:val="24"/>
          <w:szCs w:val="24"/>
          <w:lang w:val="sr-Cyrl-CS"/>
        </w:rPr>
        <w:t>последица</w:t>
      </w:r>
      <w:r w:rsidRPr="00D073FB">
        <w:rPr>
          <w:rFonts w:ascii="Times New Roman" w:eastAsia="Times New Roman" w:hAnsi="Times New Roman" w:cs="Times New Roman"/>
          <w:color w:val="000000" w:themeColor="text1"/>
          <w:sz w:val="24"/>
          <w:szCs w:val="24"/>
          <w:lang w:val="sr-Cyrl-CS"/>
        </w:rPr>
        <w:t xml:space="preserve"> реализације инвестиције АИФ-ова којим управља тај ДЗУАИФ.</w:t>
      </w:r>
    </w:p>
    <w:p w14:paraId="5D7ABFB3"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не сме стицати акције чији је издавалац депозитар.</w:t>
      </w:r>
    </w:p>
    <w:p w14:paraId="49192213" w14:textId="189B3A45"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не сме стицати уделе, односно акције у правном лицу на које је депозитар делегирао послове </w:t>
      </w:r>
      <w:r w:rsidR="009046FD" w:rsidRPr="00D073FB">
        <w:rPr>
          <w:rFonts w:ascii="Times New Roman" w:eastAsia="Times New Roman" w:hAnsi="Times New Roman" w:cs="Times New Roman"/>
          <w:color w:val="000000" w:themeColor="text1"/>
          <w:sz w:val="24"/>
          <w:szCs w:val="24"/>
          <w:lang w:val="sr-Cyrl-CS"/>
        </w:rPr>
        <w:t>у складу са чланом</w:t>
      </w:r>
      <w:r w:rsidRPr="00D073FB">
        <w:rPr>
          <w:rFonts w:ascii="Times New Roman" w:eastAsia="Times New Roman" w:hAnsi="Times New Roman" w:cs="Times New Roman"/>
          <w:color w:val="000000" w:themeColor="text1"/>
          <w:sz w:val="24"/>
          <w:szCs w:val="24"/>
          <w:lang w:val="sr-Cyrl-CS"/>
        </w:rPr>
        <w:t xml:space="preserve"> 163. овог закона.</w:t>
      </w:r>
    </w:p>
    <w:p w14:paraId="643D09E4"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4B16B9D" w14:textId="77777777" w:rsidR="000F1D5B" w:rsidRPr="00D073FB" w:rsidRDefault="000F1D5B" w:rsidP="000F1D5B">
      <w:pPr>
        <w:pStyle w:val="Heading3"/>
        <w:widowControl w:val="0"/>
        <w:spacing w:before="0" w:after="0" w:line="300" w:lineRule="exact"/>
        <w:jc w:val="center"/>
        <w:rPr>
          <w:rFonts w:ascii="Times New Roman" w:hAnsi="Times New Roman"/>
          <w:color w:val="000000" w:themeColor="text1"/>
          <w:sz w:val="24"/>
          <w:szCs w:val="24"/>
          <w:lang w:val="sr-Cyrl-CS"/>
        </w:rPr>
      </w:pPr>
      <w:bookmarkStart w:id="23" w:name="_Toc535925505"/>
      <w:r w:rsidRPr="00D073FB">
        <w:rPr>
          <w:rFonts w:ascii="Times New Roman" w:hAnsi="Times New Roman"/>
          <w:color w:val="000000" w:themeColor="text1"/>
          <w:sz w:val="24"/>
          <w:szCs w:val="24"/>
          <w:lang w:val="sr-Cyrl-CS"/>
        </w:rPr>
        <w:t>Захтев за издавање дозволе за рад</w:t>
      </w:r>
      <w:bookmarkEnd w:id="23"/>
    </w:p>
    <w:p w14:paraId="757A1C35"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6899039B"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25.</w:t>
      </w:r>
    </w:p>
    <w:p w14:paraId="512C2FF1"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Захтев за издавање дозволе за рад подноси се за делатности управљања АИФ-овима из члана 9. став 1. тачка 1) овог закона.</w:t>
      </w:r>
    </w:p>
    <w:p w14:paraId="27381A34"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Уколико ДЗУАИФ намерава да обавља неку од додатних делатности из члана 9. став 1. тачка 2) овог закона, приликом подношења захтева из става 1. овог члана поднеће и захтев за издавање дозволе за обављање наведених делатности.</w:t>
      </w:r>
    </w:p>
    <w:p w14:paraId="2E51F4B7" w14:textId="77777777" w:rsidR="000F1D5B" w:rsidRPr="00D073FB" w:rsidRDefault="000F1D5B" w:rsidP="000F1D5B">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1925D052" w14:textId="77777777" w:rsidR="000F1D5B" w:rsidRPr="00D073FB" w:rsidRDefault="000F1D5B" w:rsidP="000F1D5B">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26</w:t>
      </w:r>
      <w:r w:rsidRPr="00D073FB">
        <w:rPr>
          <w:rFonts w:ascii="Times New Roman" w:eastAsia="Times New Roman" w:hAnsi="Times New Roman" w:cs="Times New Roman"/>
          <w:iCs/>
          <w:color w:val="000000" w:themeColor="text1"/>
          <w:sz w:val="24"/>
          <w:szCs w:val="24"/>
          <w:lang w:val="sr-Cyrl-CS"/>
        </w:rPr>
        <w:t>.</w:t>
      </w:r>
    </w:p>
    <w:p w14:paraId="1991D44D" w14:textId="77777777" w:rsidR="00FF1B8A" w:rsidRPr="00D073FB" w:rsidRDefault="00FF1B8A"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Уз захтев за издавање дозволе за рад подносе се:</w:t>
      </w:r>
    </w:p>
    <w:p w14:paraId="0A8A4187"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оснивачки акт ДЗУАИФ-а и статут, уколико се ДЗУАИФ оснива у форми </w:t>
      </w:r>
      <w:r w:rsidRPr="00D073FB">
        <w:rPr>
          <w:rFonts w:ascii="Times New Roman" w:eastAsia="Times New Roman" w:hAnsi="Times New Roman" w:cs="Times New Roman"/>
          <w:color w:val="000000" w:themeColor="text1"/>
          <w:sz w:val="24"/>
          <w:szCs w:val="24"/>
          <w:lang w:val="sr-Cyrl-CS"/>
        </w:rPr>
        <w:lastRenderedPageBreak/>
        <w:t>акционарског друштва;</w:t>
      </w:r>
    </w:p>
    <w:p w14:paraId="75008A51"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доказ о уплати основног капитала на привремени рачун код банке;</w:t>
      </w:r>
    </w:p>
    <w:p w14:paraId="30C7410F"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доказ о пореклу оснивачког капитала;</w:t>
      </w:r>
    </w:p>
    <w:p w14:paraId="6717AB32"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списак и подаци о предложеним члановима управе;</w:t>
      </w:r>
    </w:p>
    <w:p w14:paraId="120F99B3" w14:textId="77777777" w:rsidR="00FF1B8A" w:rsidRPr="00D073FB" w:rsidRDefault="00FF1B8A" w:rsidP="00871047">
      <w:pPr>
        <w:widowControl w:val="0"/>
        <w:numPr>
          <w:ilvl w:val="0"/>
          <w:numId w:val="15"/>
        </w:numPr>
        <w:tabs>
          <w:tab w:val="left" w:pos="1134"/>
        </w:tabs>
        <w:spacing w:after="160"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списак акционара односно чланова ДЗУАИФА-а, односно извод из регистра привредних субјеката за правна лица</w:t>
      </w:r>
      <w:r w:rsidRPr="00D073FB">
        <w:rPr>
          <w:rFonts w:ascii="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оверени превод извода из регистра за страна правна лица, уз податке о идентитету непосредних или посредних ималаца квалификованих учешћа, висину тих учешћа и блиску повезаност;</w:t>
      </w:r>
    </w:p>
    <w:p w14:paraId="7B881727" w14:textId="77777777" w:rsidR="00FF1B8A" w:rsidRPr="00D073FB" w:rsidRDefault="00FF1B8A" w:rsidP="00871047">
      <w:pPr>
        <w:widowControl w:val="0"/>
        <w:numPr>
          <w:ilvl w:val="0"/>
          <w:numId w:val="15"/>
        </w:numPr>
        <w:tabs>
          <w:tab w:val="left" w:pos="1134"/>
        </w:tabs>
        <w:spacing w:after="160"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 програм планираних активности ДЗУАИФ-а, који укључује организациону шему ДЗУАИФ-а, као и изјаву ДЗУАИФ-а о начину на који намерава трајно да испуњава услове из овог закона;</w:t>
      </w:r>
    </w:p>
    <w:p w14:paraId="2EED3D0A"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доказ о организационој, кадровској и техничкој оспособљености;</w:t>
      </w:r>
    </w:p>
    <w:p w14:paraId="5E4B6480" w14:textId="04481571" w:rsidR="00FF1B8A" w:rsidRPr="00D073FB" w:rsidRDefault="00FF1B8A" w:rsidP="00871047">
      <w:pPr>
        <w:widowControl w:val="0"/>
        <w:numPr>
          <w:ilvl w:val="0"/>
          <w:numId w:val="15"/>
        </w:numPr>
        <w:tabs>
          <w:tab w:val="left" w:pos="1134"/>
        </w:tabs>
        <w:spacing w:after="160"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подаци о политикама награђивања из члана 47. овог закона, ако постоји обавеза успостављања политике награђивања;</w:t>
      </w:r>
    </w:p>
    <w:p w14:paraId="0D5B615D" w14:textId="77777777" w:rsidR="00FF1B8A" w:rsidRPr="00D073FB" w:rsidRDefault="00FF1B8A" w:rsidP="00FF1B8A">
      <w:pPr>
        <w:widowControl w:val="0"/>
        <w:numPr>
          <w:ilvl w:val="0"/>
          <w:numId w:val="15"/>
        </w:numPr>
        <w:tabs>
          <w:tab w:val="left" w:pos="1134"/>
        </w:tabs>
        <w:spacing w:after="160" w:line="300" w:lineRule="exact"/>
        <w:ind w:left="0" w:firstLine="709"/>
        <w:contextualSpacing/>
        <w:jc w:val="left"/>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подаци о пословима које ће ДЗУАИФ делегирати на трећа лица.</w:t>
      </w:r>
    </w:p>
    <w:p w14:paraId="05B2DE9E" w14:textId="77777777" w:rsidR="00FF1B8A" w:rsidRPr="00D073FB" w:rsidRDefault="00FF1B8A" w:rsidP="00FF1B8A">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Спискови из става 1. тач. 4) и 5) овог члана морају да садрже следеће податке: </w:t>
      </w:r>
    </w:p>
    <w:p w14:paraId="3A12FEDC" w14:textId="77777777" w:rsidR="00FF1B8A" w:rsidRPr="00D073FB" w:rsidRDefault="00FF1B8A" w:rsidP="00FF1B8A">
      <w:pPr>
        <w:widowControl w:val="0"/>
        <w:tabs>
          <w:tab w:val="left" w:pos="993"/>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1) пословно име, адресу, седиште, матични број и порески идентификациони број правног лица или предузетника;</w:t>
      </w:r>
    </w:p>
    <w:p w14:paraId="05C7FEE3" w14:textId="14694583" w:rsidR="00FF1B8A" w:rsidRPr="00D073FB" w:rsidRDefault="00FF1B8A" w:rsidP="00FF1B8A">
      <w:pPr>
        <w:widowControl w:val="0"/>
        <w:tabs>
          <w:tab w:val="left" w:pos="993"/>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2) име и презиме, пребивалиште или боравиште и јединствени матични број грађана (у даљем тексту: ЈМБГ) физичког лица.</w:t>
      </w:r>
    </w:p>
    <w:p w14:paraId="59A65CD9" w14:textId="174A2367" w:rsidR="000F1D5B" w:rsidRPr="00D073FB" w:rsidRDefault="000F1D5B" w:rsidP="000F1D5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садржину захт</w:t>
      </w:r>
      <w:r w:rsidR="005F2833" w:rsidRPr="00D073FB">
        <w:rPr>
          <w:rFonts w:ascii="Times New Roman" w:eastAsia="Times New Roman" w:hAnsi="Times New Roman" w:cs="Times New Roman"/>
          <w:color w:val="000000" w:themeColor="text1"/>
          <w:sz w:val="24"/>
          <w:szCs w:val="24"/>
          <w:lang w:val="sr-Cyrl-CS"/>
        </w:rPr>
        <w:t>ева за издавање дозволе за рад</w:t>
      </w:r>
      <w:r w:rsidRPr="00D073FB">
        <w:rPr>
          <w:rFonts w:ascii="Times New Roman" w:eastAsia="Times New Roman" w:hAnsi="Times New Roman" w:cs="Times New Roman"/>
          <w:color w:val="000000" w:themeColor="text1"/>
          <w:sz w:val="24"/>
          <w:szCs w:val="24"/>
          <w:lang w:val="sr-Cyrl-CS"/>
        </w:rPr>
        <w:t>, као и садржину документације.</w:t>
      </w:r>
    </w:p>
    <w:p w14:paraId="781C38F0" w14:textId="77777777" w:rsidR="00C13AEF" w:rsidRPr="00D073FB" w:rsidRDefault="00C13AEF" w:rsidP="00222D01">
      <w:pPr>
        <w:widowControl w:val="0"/>
        <w:spacing w:line="300" w:lineRule="exact"/>
        <w:contextualSpacing/>
        <w:rPr>
          <w:rFonts w:ascii="Times New Roman" w:eastAsia="Times New Roman" w:hAnsi="Times New Roman" w:cs="Times New Roman"/>
          <w:iCs/>
          <w:color w:val="000000" w:themeColor="text1"/>
          <w:sz w:val="24"/>
          <w:szCs w:val="24"/>
          <w:lang w:val="sr-Cyrl-CS"/>
        </w:rPr>
      </w:pPr>
    </w:p>
    <w:p w14:paraId="6DC1499E"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24" w:name="_Toc535925506"/>
      <w:r w:rsidRPr="00D073FB">
        <w:rPr>
          <w:rFonts w:ascii="Times New Roman" w:hAnsi="Times New Roman"/>
          <w:color w:val="000000" w:themeColor="text1"/>
          <w:sz w:val="24"/>
          <w:szCs w:val="24"/>
          <w:lang w:val="sr-Cyrl-CS"/>
        </w:rPr>
        <w:t>Издавање дозволе за рад</w:t>
      </w:r>
      <w:bookmarkEnd w:id="24"/>
    </w:p>
    <w:p w14:paraId="2B322B1C"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3EAC9CA0"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27.</w:t>
      </w:r>
    </w:p>
    <w:p w14:paraId="7F017C97"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издаје дозволу за рад када утврди да су испуњени услови који се односе на:</w:t>
      </w:r>
    </w:p>
    <w:p w14:paraId="77159E38" w14:textId="77777777" w:rsidR="00DD117C" w:rsidRPr="00D073FB" w:rsidRDefault="00DD117C" w:rsidP="00491EB1">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форму, уделе, односно акције и основни капитал друштва;</w:t>
      </w:r>
    </w:p>
    <w:p w14:paraId="1363C3CE" w14:textId="77777777" w:rsidR="00DD117C" w:rsidRPr="00D073FB" w:rsidRDefault="00DD117C" w:rsidP="00491EB1">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имаоце квалификованих учешћа;</w:t>
      </w:r>
    </w:p>
    <w:p w14:paraId="755B7A3E" w14:textId="77777777" w:rsidR="00DD117C" w:rsidRPr="00D073FB" w:rsidRDefault="00DD117C" w:rsidP="00491EB1">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то да структура блиско повезаних лица није таква да онемогућава ефикасно вршење надзора над пословањем ДЗУАИФ-а</w:t>
      </w:r>
      <w:r w:rsidRPr="00D073FB">
        <w:rPr>
          <w:rFonts w:ascii="Times New Roman" w:eastAsia="Times New Roman" w:hAnsi="Times New Roman" w:cs="Times New Roman"/>
          <w:color w:val="000000" w:themeColor="text1"/>
          <w:sz w:val="24"/>
          <w:szCs w:val="24"/>
          <w:lang w:val="sr-Cyrl-CS"/>
        </w:rPr>
        <w:t>;</w:t>
      </w:r>
    </w:p>
    <w:p w14:paraId="516D9682" w14:textId="77777777" w:rsidR="00DD117C" w:rsidRPr="00D073FB" w:rsidRDefault="00DD117C" w:rsidP="00491EB1">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чланове управе;</w:t>
      </w:r>
    </w:p>
    <w:p w14:paraId="7433C7F9" w14:textId="123CE5A9" w:rsidR="00DD117C" w:rsidRPr="00D073FB" w:rsidRDefault="00DD117C" w:rsidP="00491EB1">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кадровску оспособљеност;</w:t>
      </w:r>
    </w:p>
    <w:p w14:paraId="018B97FE" w14:textId="77777777" w:rsidR="00DD117C" w:rsidRPr="00D073FB" w:rsidRDefault="00DD117C" w:rsidP="00D34905">
      <w:pPr>
        <w:widowControl w:val="0"/>
        <w:numPr>
          <w:ilvl w:val="0"/>
          <w:numId w:val="1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организационе захтеве.</w:t>
      </w:r>
    </w:p>
    <w:p w14:paraId="63529A8D" w14:textId="078687C6"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доноси решење о издавању дозволе за рад у року од 90 дана од дана подношења </w:t>
      </w:r>
      <w:r w:rsidR="00F1563A" w:rsidRPr="00D073FB">
        <w:rPr>
          <w:rFonts w:ascii="Times New Roman" w:eastAsia="Times New Roman" w:hAnsi="Times New Roman" w:cs="Times New Roman"/>
          <w:color w:val="000000" w:themeColor="text1"/>
          <w:sz w:val="24"/>
          <w:szCs w:val="24"/>
          <w:lang w:val="sr-Cyrl-CS"/>
        </w:rPr>
        <w:t xml:space="preserve">уредног </w:t>
      </w:r>
      <w:r w:rsidRPr="00D073FB">
        <w:rPr>
          <w:rFonts w:ascii="Times New Roman" w:eastAsia="Times New Roman" w:hAnsi="Times New Roman" w:cs="Times New Roman"/>
          <w:color w:val="000000" w:themeColor="text1"/>
          <w:sz w:val="24"/>
          <w:szCs w:val="24"/>
          <w:lang w:val="sr-Cyrl-CS"/>
        </w:rPr>
        <w:t>захтева, након што утврди да су испуњени св</w:t>
      </w:r>
      <w:r w:rsidR="00491EB1" w:rsidRPr="00D073FB">
        <w:rPr>
          <w:rFonts w:ascii="Times New Roman" w:eastAsia="Times New Roman" w:hAnsi="Times New Roman" w:cs="Times New Roman"/>
          <w:color w:val="000000" w:themeColor="text1"/>
          <w:sz w:val="24"/>
          <w:szCs w:val="24"/>
          <w:lang w:val="sr-Cyrl-CS"/>
        </w:rPr>
        <w:t>и услови утврђени овим законом.</w:t>
      </w:r>
    </w:p>
    <w:p w14:paraId="730004AA"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Рок из става 2. овог члана може се продужити за додатних 90 дана када Комисија процени да је то потребно због специфичних околности, на</w:t>
      </w:r>
      <w:r w:rsidR="00491EB1" w:rsidRPr="00D073FB">
        <w:rPr>
          <w:rFonts w:ascii="Times New Roman" w:eastAsia="Times New Roman" w:hAnsi="Times New Roman" w:cs="Times New Roman"/>
          <w:color w:val="000000" w:themeColor="text1"/>
          <w:sz w:val="24"/>
          <w:szCs w:val="24"/>
          <w:lang w:val="sr-Cyrl-CS"/>
        </w:rPr>
        <w:t>кон што о томе обавести ДЗУАИФ.</w:t>
      </w:r>
    </w:p>
    <w:p w14:paraId="62BFD335"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Комисија одбије захтев за издавање дозволе, дужна је да достави подносиоцу захтева решење о одбијању захтева за издавање дозволе з</w:t>
      </w:r>
      <w:r w:rsidR="00491EB1" w:rsidRPr="00D073FB">
        <w:rPr>
          <w:rFonts w:ascii="Times New Roman" w:eastAsia="Times New Roman" w:hAnsi="Times New Roman" w:cs="Times New Roman"/>
          <w:color w:val="000000" w:themeColor="text1"/>
          <w:sz w:val="24"/>
          <w:szCs w:val="24"/>
          <w:lang w:val="sr-Cyrl-CS"/>
        </w:rPr>
        <w:t xml:space="preserve">а рад са писаним образложењем. </w:t>
      </w:r>
    </w:p>
    <w:p w14:paraId="7416965B"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ће одбити захтев за издавање дозволе за рад ако прописи треће државе, који се примењују на једно или више физичких или правних лица са којима је </w:t>
      </w:r>
      <w:r w:rsidRPr="00D073FB">
        <w:rPr>
          <w:rFonts w:ascii="Times New Roman" w:eastAsia="Times New Roman" w:hAnsi="Times New Roman" w:cs="Times New Roman"/>
          <w:color w:val="000000" w:themeColor="text1"/>
          <w:sz w:val="24"/>
          <w:szCs w:val="24"/>
          <w:lang w:val="sr-Cyrl-CS"/>
        </w:rPr>
        <w:lastRenderedPageBreak/>
        <w:t>ДЗУАИФ блиско повезан, односно ако примена и извршавање тих прописа, онемогућавају или отежавај</w:t>
      </w:r>
      <w:r w:rsidR="00491EB1" w:rsidRPr="00D073FB">
        <w:rPr>
          <w:rFonts w:ascii="Times New Roman" w:eastAsia="Times New Roman" w:hAnsi="Times New Roman" w:cs="Times New Roman"/>
          <w:color w:val="000000" w:themeColor="text1"/>
          <w:sz w:val="24"/>
          <w:szCs w:val="24"/>
          <w:lang w:val="sr-Cyrl-CS"/>
        </w:rPr>
        <w:t>у вршење надзора над ДЗУАИФ-ом.</w:t>
      </w:r>
    </w:p>
    <w:p w14:paraId="219315CD"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Код одлучивања о захтеву за издавање дозволе за рад, Комисија може консултовати надлежни орган друге укључене државе ако је ДЗУАИФ:</w:t>
      </w:r>
    </w:p>
    <w:p w14:paraId="22B80CF3" w14:textId="77777777" w:rsidR="00DD117C" w:rsidRPr="00D073FB" w:rsidRDefault="00DD117C" w:rsidP="00491EB1">
      <w:pPr>
        <w:widowControl w:val="0"/>
        <w:numPr>
          <w:ilvl w:val="0"/>
          <w:numId w:val="2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зависно друштво другог ДЗУАИФ-а, друштва за управљање УЦИТС фондовима, инвестиционог друштва, кредитне институције или друштва за осигурање којима је издата дозвол</w:t>
      </w:r>
      <w:r w:rsidR="00C04EE1" w:rsidRPr="00D073FB">
        <w:rPr>
          <w:rFonts w:ascii="Times New Roman" w:eastAsia="Times New Roman" w:hAnsi="Times New Roman" w:cs="Times New Roman"/>
          <w:color w:val="000000" w:themeColor="text1"/>
          <w:sz w:val="24"/>
          <w:szCs w:val="24"/>
          <w:lang w:val="sr-Cyrl-CS"/>
        </w:rPr>
        <w:t>у за рад у другој држави;</w:t>
      </w:r>
    </w:p>
    <w:p w14:paraId="09D597F4" w14:textId="77777777" w:rsidR="00DD117C" w:rsidRPr="00D073FB" w:rsidRDefault="00DD117C" w:rsidP="00491EB1">
      <w:pPr>
        <w:widowControl w:val="0"/>
        <w:numPr>
          <w:ilvl w:val="0"/>
          <w:numId w:val="2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зависно друштво матичног друштва другог ДЗУАИФ-а, друштва за управљање УЦИТС фондовима, инвестиционог друштва, кредитне институције или друштва за осигурање којима је издата</w:t>
      </w:r>
      <w:r w:rsidR="00C04EE1" w:rsidRPr="00D073FB">
        <w:rPr>
          <w:rFonts w:ascii="Times New Roman" w:eastAsia="Times New Roman" w:hAnsi="Times New Roman" w:cs="Times New Roman"/>
          <w:color w:val="000000" w:themeColor="text1"/>
          <w:sz w:val="24"/>
          <w:szCs w:val="24"/>
          <w:lang w:val="sr-Cyrl-CS"/>
        </w:rPr>
        <w:t xml:space="preserve"> дозвола за рад у другој држави;</w:t>
      </w:r>
      <w:r w:rsidRPr="00D073FB">
        <w:rPr>
          <w:rFonts w:ascii="Times New Roman" w:eastAsia="Times New Roman" w:hAnsi="Times New Roman" w:cs="Times New Roman"/>
          <w:color w:val="000000" w:themeColor="text1"/>
          <w:sz w:val="24"/>
          <w:szCs w:val="24"/>
          <w:lang w:val="sr-Cyrl-CS"/>
        </w:rPr>
        <w:t xml:space="preserve"> или</w:t>
      </w:r>
    </w:p>
    <w:p w14:paraId="62331EAA" w14:textId="77777777" w:rsidR="00DD117C" w:rsidRPr="00D073FB" w:rsidRDefault="00DD117C" w:rsidP="00491EB1">
      <w:pPr>
        <w:widowControl w:val="0"/>
        <w:numPr>
          <w:ilvl w:val="0"/>
          <w:numId w:val="2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друштво које је под контролом истих физичких или правних лица која контролишу други ДЗУАИФ, друштво за управљање УЦИТС фондовима, инвестиционо друштво, кредитну институцију или друштво за осигурање којима је издата дозволу за рад у другој држави.</w:t>
      </w:r>
    </w:p>
    <w:p w14:paraId="5E2C5458"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2932BB7" w14:textId="77777777" w:rsidR="00F1563A" w:rsidRPr="00D073FB" w:rsidRDefault="00F1563A" w:rsidP="00F1563A">
      <w:pPr>
        <w:pStyle w:val="Heading3"/>
        <w:widowControl w:val="0"/>
        <w:spacing w:before="0" w:after="0" w:line="300" w:lineRule="exact"/>
        <w:jc w:val="center"/>
        <w:rPr>
          <w:rFonts w:ascii="Times New Roman" w:hAnsi="Times New Roman"/>
          <w:color w:val="000000" w:themeColor="text1"/>
          <w:sz w:val="24"/>
          <w:szCs w:val="24"/>
          <w:lang w:val="sr-Cyrl-CS"/>
        </w:rPr>
      </w:pPr>
      <w:bookmarkStart w:id="25" w:name="_Toc535925507"/>
      <w:r w:rsidRPr="00D073FB">
        <w:rPr>
          <w:rFonts w:ascii="Times New Roman" w:hAnsi="Times New Roman"/>
          <w:color w:val="000000" w:themeColor="text1"/>
          <w:sz w:val="24"/>
          <w:szCs w:val="24"/>
          <w:lang w:val="sr-Cyrl-CS"/>
        </w:rPr>
        <w:t>Промена услова под којима је издата дозвола за рад</w:t>
      </w:r>
      <w:bookmarkEnd w:id="25"/>
    </w:p>
    <w:p w14:paraId="2300DBCE" w14:textId="77777777" w:rsidR="00F1563A" w:rsidRPr="00D073FB" w:rsidRDefault="00F1563A" w:rsidP="00F1563A">
      <w:pPr>
        <w:widowControl w:val="0"/>
        <w:spacing w:line="300" w:lineRule="exact"/>
        <w:contextualSpacing/>
        <w:jc w:val="center"/>
        <w:rPr>
          <w:rFonts w:ascii="Times New Roman" w:eastAsia="Times New Roman" w:hAnsi="Times New Roman" w:cs="Times New Roman"/>
          <w:color w:val="000000" w:themeColor="text1"/>
          <w:sz w:val="24"/>
          <w:szCs w:val="24"/>
          <w:lang w:val="sr-Cyrl-CS"/>
        </w:rPr>
      </w:pPr>
    </w:p>
    <w:p w14:paraId="72FD3CE2" w14:textId="77777777" w:rsidR="00F1563A" w:rsidRPr="00D073FB" w:rsidRDefault="00F1563A" w:rsidP="00F1563A">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28</w:t>
      </w:r>
      <w:r w:rsidRPr="00D073FB">
        <w:rPr>
          <w:rFonts w:ascii="Times New Roman" w:hAnsi="Times New Roman" w:cs="Times New Roman"/>
          <w:color w:val="000000" w:themeColor="text1"/>
          <w:sz w:val="24"/>
          <w:szCs w:val="24"/>
          <w:lang w:val="sr-Cyrl-CS"/>
        </w:rPr>
        <w:t>.</w:t>
      </w:r>
    </w:p>
    <w:p w14:paraId="78159C24"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трајно испуњава услове под којим му је Комисија издала дозволу за рад.</w:t>
      </w:r>
    </w:p>
    <w:p w14:paraId="7013FC99" w14:textId="783E3A74"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обавести Комисију о свим значајним променама података и услова под којима му је издата дозвола за рад, а нарочито о значајним променама података који су достављени уз захтев за издавање дозволе за рад, у року од </w:t>
      </w:r>
      <w:r w:rsidR="00F274D3" w:rsidRPr="00D073FB">
        <w:rPr>
          <w:rFonts w:ascii="Times New Roman" w:eastAsia="Times New Roman" w:hAnsi="Times New Roman" w:cs="Times New Roman"/>
          <w:color w:val="000000" w:themeColor="text1"/>
          <w:sz w:val="24"/>
          <w:szCs w:val="24"/>
          <w:lang w:val="sr-Cyrl-CS"/>
        </w:rPr>
        <w:t>осам</w:t>
      </w:r>
      <w:r w:rsidRPr="00D073FB">
        <w:rPr>
          <w:rFonts w:ascii="Times New Roman" w:eastAsia="Times New Roman" w:hAnsi="Times New Roman" w:cs="Times New Roman"/>
          <w:color w:val="000000" w:themeColor="text1"/>
          <w:sz w:val="24"/>
          <w:szCs w:val="24"/>
          <w:lang w:val="sr-Cyrl-CS"/>
        </w:rPr>
        <w:t xml:space="preserve"> дана од настанка значајних промена података и услова под којима је издата дозвола за рад.</w:t>
      </w:r>
    </w:p>
    <w:p w14:paraId="49CE6C99"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у року од 30 дана од пријема обавештења из става 2. овог члана процењује значај промена и према потреби обавештава ДЗУАИФ о евентуалним ограничењима у спровођењу промена, даљим обавезама ДЗУАИФ у односу на те промене или предложене промене одбија. Наведени рок се из оправданих разлога може продужити 30 дана, о чему се обавештава ДЗУАИФ.</w:t>
      </w:r>
    </w:p>
    <w:p w14:paraId="0F28FC88"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Ако Комисија не поступи у складу са ставом 3. овог члана, након истека рока од 30 дана </w:t>
      </w:r>
      <w:r w:rsidRPr="00D073FB">
        <w:rPr>
          <w:rFonts w:ascii="Times New Roman" w:eastAsia="Times New Roman" w:hAnsi="Times New Roman" w:cs="Times New Roman"/>
          <w:color w:val="000000" w:themeColor="text1"/>
          <w:sz w:val="24"/>
          <w:szCs w:val="24"/>
          <w:lang w:val="sr-Cyrl-CS"/>
        </w:rPr>
        <w:t>сматра се да је предложене промене прихватила.</w:t>
      </w:r>
    </w:p>
    <w:p w14:paraId="326CA3CE" w14:textId="4543438F"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под којим условима је ДЗУАИФ дужан да је обавести о променама из става 2. овог члана.</w:t>
      </w:r>
    </w:p>
    <w:p w14:paraId="0CD4EABC"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A7EE544"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Стицање квалификованог учешћа</w:t>
      </w:r>
    </w:p>
    <w:p w14:paraId="312E2657"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528199C4" w14:textId="77777777" w:rsidR="00DD117C" w:rsidRPr="00D073FB" w:rsidRDefault="004B4959" w:rsidP="00491EB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29.</w:t>
      </w:r>
    </w:p>
    <w:p w14:paraId="48B9A457"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Када у ДЗУАИФ-у ново лице намерава да стекне квалификовано учешће дужно је да о томе претходно обавести Комисију која врши процену подобности и поузданости лица која стичу квалификовано учешће, и даје сагласност.</w:t>
      </w:r>
    </w:p>
    <w:p w14:paraId="14E275F3" w14:textId="77777777" w:rsidR="00F1563A" w:rsidRPr="00D073FB" w:rsidRDefault="00F1563A" w:rsidP="00F1563A">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На стицање квалификованог учешћа у ДЗУАИФ-у сходно се примењују одредбе закона којим се уређује тржиште капитала. </w:t>
      </w:r>
    </w:p>
    <w:p w14:paraId="4ED3A4AC" w14:textId="77777777" w:rsidR="00F1563A" w:rsidRPr="00D073FB" w:rsidRDefault="00F1563A" w:rsidP="00F1563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Лице које стекне квалификовано учешће супротно одредбама овог закона, односно без сагласности Комисије, губи право гласа по основу тако стечених акција, односно удела.</w:t>
      </w:r>
    </w:p>
    <w:p w14:paraId="2CFE5D1C" w14:textId="4083A382" w:rsidR="00DD117C" w:rsidRPr="00D073FB" w:rsidRDefault="007839F6" w:rsidP="00FB5B1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У</w:t>
      </w:r>
      <w:r w:rsidR="00F1563A" w:rsidRPr="00D073FB">
        <w:rPr>
          <w:rFonts w:ascii="Times New Roman" w:eastAsia="Arial" w:hAnsi="Times New Roman" w:cs="Times New Roman"/>
          <w:color w:val="000000" w:themeColor="text1"/>
          <w:sz w:val="24"/>
          <w:szCs w:val="24"/>
          <w:lang w:val="sr-Cyrl-CS"/>
        </w:rPr>
        <w:t>слове за одређивање критеријума</w:t>
      </w:r>
      <w:r w:rsidR="00F1563A" w:rsidRPr="00D073FB">
        <w:rPr>
          <w:color w:val="000000" w:themeColor="text1"/>
          <w:lang w:val="sr-Cyrl-CS"/>
        </w:rPr>
        <w:t xml:space="preserve"> </w:t>
      </w:r>
      <w:r w:rsidR="003E6616" w:rsidRPr="00D073FB">
        <w:rPr>
          <w:rFonts w:ascii="Times New Roman" w:eastAsia="Arial" w:hAnsi="Times New Roman" w:cs="Times New Roman"/>
          <w:color w:val="000000" w:themeColor="text1"/>
          <w:sz w:val="24"/>
          <w:szCs w:val="24"/>
          <w:lang w:val="sr-Cyrl-CS"/>
        </w:rPr>
        <w:t>из става 1. овог члана прописује</w:t>
      </w:r>
      <w:r w:rsidR="00F1563A" w:rsidRPr="00D073FB">
        <w:rPr>
          <w:rFonts w:ascii="Times New Roman" w:eastAsia="Arial" w:hAnsi="Times New Roman" w:cs="Times New Roman"/>
          <w:color w:val="000000" w:themeColor="text1"/>
          <w:sz w:val="24"/>
          <w:szCs w:val="24"/>
          <w:lang w:val="sr-Cyrl-CS"/>
        </w:rPr>
        <w:t xml:space="preserve"> Комисија.</w:t>
      </w:r>
    </w:p>
    <w:p w14:paraId="3546CB92"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26" w:name="_Toc535925508"/>
      <w:r w:rsidRPr="00D073FB">
        <w:rPr>
          <w:rFonts w:ascii="Times New Roman" w:hAnsi="Times New Roman"/>
          <w:color w:val="000000" w:themeColor="text1"/>
          <w:sz w:val="24"/>
          <w:szCs w:val="24"/>
          <w:lang w:val="sr-Cyrl-CS"/>
        </w:rPr>
        <w:lastRenderedPageBreak/>
        <w:t>Проширење дозволе за рад</w:t>
      </w:r>
      <w:bookmarkEnd w:id="26"/>
    </w:p>
    <w:p w14:paraId="77FC760E" w14:textId="77777777" w:rsidR="00DD117C" w:rsidRPr="00D073FB" w:rsidRDefault="00DD117C" w:rsidP="00491EB1">
      <w:pPr>
        <w:widowControl w:val="0"/>
        <w:spacing w:line="300" w:lineRule="exact"/>
        <w:contextualSpacing/>
        <w:jc w:val="center"/>
        <w:rPr>
          <w:rFonts w:ascii="Times New Roman" w:hAnsi="Times New Roman" w:cs="Times New Roman"/>
          <w:color w:val="000000" w:themeColor="text1"/>
          <w:sz w:val="24"/>
          <w:szCs w:val="24"/>
          <w:lang w:val="sr-Cyrl-CS"/>
        </w:rPr>
      </w:pPr>
    </w:p>
    <w:p w14:paraId="2B49E502"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30.</w:t>
      </w:r>
    </w:p>
    <w:p w14:paraId="4CE3432F"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намерава да, поред делатности за које је добио дозволу за рад у складу са чланом 25. овог закона, обавља и додатне делатности из члана 9. став 1. тачка 2) овог закона за које није добио дозволу за рад, дужан је да претходно поднесе Комисији захтев за издавање дозво</w:t>
      </w:r>
      <w:r w:rsidR="00491EB1" w:rsidRPr="00D073FB">
        <w:rPr>
          <w:rFonts w:ascii="Times New Roman" w:eastAsia="Times New Roman" w:hAnsi="Times New Roman" w:cs="Times New Roman"/>
          <w:color w:val="000000" w:themeColor="text1"/>
          <w:sz w:val="24"/>
          <w:szCs w:val="24"/>
          <w:lang w:val="sr-Cyrl-CS"/>
        </w:rPr>
        <w:t>ле за проширење дозволе за рад.</w:t>
      </w:r>
    </w:p>
    <w:p w14:paraId="45954A86"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поступак одлучивања о проширењу дозволе за рад сходно се примењују одредбе овог закона којим се у</w:t>
      </w:r>
      <w:r w:rsidR="00491EB1" w:rsidRPr="00D073FB">
        <w:rPr>
          <w:rFonts w:ascii="Times New Roman" w:eastAsia="Times New Roman" w:hAnsi="Times New Roman" w:cs="Times New Roman"/>
          <w:color w:val="000000" w:themeColor="text1"/>
          <w:sz w:val="24"/>
          <w:szCs w:val="24"/>
          <w:lang w:val="sr-Cyrl-CS"/>
        </w:rPr>
        <w:t>ређује издавање дозволе за рад.</w:t>
      </w:r>
    </w:p>
    <w:p w14:paraId="6A750247" w14:textId="152494E9"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прописује садржину захтева и документацију која се доставља уз захтев за </w:t>
      </w:r>
      <w:r w:rsidR="000175A1" w:rsidRPr="00D073FB">
        <w:rPr>
          <w:rFonts w:ascii="Times New Roman" w:eastAsia="Times New Roman" w:hAnsi="Times New Roman" w:cs="Times New Roman"/>
          <w:color w:val="000000" w:themeColor="text1"/>
          <w:sz w:val="24"/>
          <w:szCs w:val="24"/>
          <w:lang w:val="sr-Cyrl-CS"/>
        </w:rPr>
        <w:t>издавање дозволе за проширење дозволе за рад.</w:t>
      </w:r>
    </w:p>
    <w:p w14:paraId="25E54EB6"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9096BB0"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27" w:name="_Toc535925509"/>
      <w:r w:rsidRPr="00D073FB">
        <w:rPr>
          <w:rFonts w:ascii="Times New Roman" w:hAnsi="Times New Roman"/>
          <w:color w:val="000000" w:themeColor="text1"/>
          <w:sz w:val="24"/>
          <w:szCs w:val="24"/>
          <w:lang w:val="sr-Cyrl-CS"/>
        </w:rPr>
        <w:t>Одузимање дозволе за рад</w:t>
      </w:r>
      <w:bookmarkEnd w:id="27"/>
    </w:p>
    <w:p w14:paraId="29753B65"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11746038"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31.</w:t>
      </w:r>
    </w:p>
    <w:p w14:paraId="02D49B73" w14:textId="77777777" w:rsidR="007110A3" w:rsidRPr="00D073FB" w:rsidRDefault="007110A3" w:rsidP="007110A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доноси решење о одузимању дозволе за рад за све или поједине делатности:</w:t>
      </w:r>
    </w:p>
    <w:p w14:paraId="315C43B9" w14:textId="77777777"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у року од 30 дана од дана издавања дозволе за рад ДЗУАИФ не поднесе регистрациону пријаву у складу са законом којим се уређује регистрација привредних субјеката;</w:t>
      </w:r>
    </w:p>
    <w:p w14:paraId="3B9EEBD9" w14:textId="69C824AA"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у року од 12 месеци од дана издавања дозволе за рад ДЗУАИФ не започне обављање делатности за коју је дозволу добио на основу овог закона, изричито одустане од дозволе за рад, или ако </w:t>
      </w:r>
      <w:r w:rsidR="00090468" w:rsidRPr="00D073FB">
        <w:rPr>
          <w:rFonts w:ascii="Times New Roman" w:eastAsia="Times New Roman" w:hAnsi="Times New Roman" w:cs="Times New Roman"/>
          <w:color w:val="000000" w:themeColor="text1"/>
          <w:sz w:val="24"/>
          <w:szCs w:val="24"/>
          <w:lang w:val="sr-Cyrl-CS"/>
        </w:rPr>
        <w:t>непрекидно током шест</w:t>
      </w:r>
      <w:r w:rsidRPr="00D073FB">
        <w:rPr>
          <w:rFonts w:ascii="Times New Roman" w:eastAsia="Times New Roman" w:hAnsi="Times New Roman" w:cs="Times New Roman"/>
          <w:color w:val="000000" w:themeColor="text1"/>
          <w:sz w:val="24"/>
          <w:szCs w:val="24"/>
          <w:lang w:val="sr-Cyrl-CS"/>
        </w:rPr>
        <w:t xml:space="preserve"> месеци не обавља делатност за коју је дозволу добио на основу овога закона;</w:t>
      </w:r>
    </w:p>
    <w:p w14:paraId="5ACAB3EE" w14:textId="77777777"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престане да испуњава услове за добијање дозволе за рад предвиђене овим законом и, ако је примењиво, законом који уређује тржиште капитала и законом који уређује отворене инвестиционе фондове са јавном понудом;</w:t>
      </w:r>
    </w:p>
    <w:p w14:paraId="2D6591F8" w14:textId="0909F324"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изврши тежу повреду одредаба овог закона и одредаба закона којим се уређује тржиште капитала и одредаба закона који уређује отворене инвестиционе фондове са јавном понудом</w:t>
      </w:r>
      <w:r w:rsidR="00FF1B8A" w:rsidRPr="00D073FB">
        <w:rPr>
          <w:rFonts w:ascii="Times New Roman" w:eastAsia="Times New Roman" w:hAnsi="Times New Roman" w:cs="Times New Roman"/>
          <w:color w:val="000000" w:themeColor="text1"/>
          <w:sz w:val="24"/>
          <w:szCs w:val="24"/>
          <w:lang w:val="sr-Cyrl-CS"/>
        </w:rPr>
        <w:t xml:space="preserve"> и закона који уређује спречавање прања новца и финансирања тероризма</w:t>
      </w:r>
      <w:r w:rsidRPr="00D073FB">
        <w:rPr>
          <w:rFonts w:ascii="Times New Roman" w:eastAsia="Times New Roman" w:hAnsi="Times New Roman" w:cs="Times New Roman"/>
          <w:color w:val="000000" w:themeColor="text1"/>
          <w:sz w:val="24"/>
          <w:szCs w:val="24"/>
          <w:lang w:val="sr-Cyrl-CS"/>
        </w:rPr>
        <w:t>;</w:t>
      </w:r>
    </w:p>
    <w:p w14:paraId="2C9DAF23" w14:textId="77777777" w:rsidR="007110A3" w:rsidRPr="00D073FB" w:rsidRDefault="007110A3" w:rsidP="007110A3">
      <w:pPr>
        <w:pStyle w:val="ListParagraph"/>
        <w:widowControl w:val="0"/>
        <w:numPr>
          <w:ilvl w:val="0"/>
          <w:numId w:val="1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не поступи у складу са решењем којим Комисија налаже мере за отклањање незаконитости и неправилности из члана 230. став 1. овог закона или решењем којим Комисија предузима посебне надзорне мере из члана 232. овог закона;</w:t>
      </w:r>
    </w:p>
    <w:p w14:paraId="3854959A" w14:textId="37716A97"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достави обавештење Комисији о намери престанка обављања делатности и поднесе захтев за брисање из регистра ДЗУАИФ-ова;</w:t>
      </w:r>
    </w:p>
    <w:p w14:paraId="1FFBFE27" w14:textId="77777777" w:rsidR="007110A3" w:rsidRPr="00D073FB" w:rsidRDefault="007110A3" w:rsidP="007110A3">
      <w:pPr>
        <w:widowControl w:val="0"/>
        <w:numPr>
          <w:ilvl w:val="0"/>
          <w:numId w:val="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због покретања поступка стечаја или ликвидације над ДЗУАИФ-ом.</w:t>
      </w:r>
      <w:bookmarkStart w:id="28" w:name="page5"/>
      <w:bookmarkStart w:id="29" w:name="page6"/>
      <w:bookmarkEnd w:id="28"/>
      <w:bookmarkEnd w:id="29"/>
    </w:p>
    <w:p w14:paraId="2151E367" w14:textId="77777777" w:rsidR="007110A3" w:rsidRPr="00D073FB" w:rsidRDefault="007110A3" w:rsidP="007110A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донесе решење о одузимању дозволе за рад за све или поједине делатности у следећим случајевима:</w:t>
      </w:r>
    </w:p>
    <w:p w14:paraId="5D8DB9F6" w14:textId="77777777" w:rsidR="007110A3" w:rsidRPr="00D073FB" w:rsidRDefault="007110A3" w:rsidP="007110A3">
      <w:pPr>
        <w:widowControl w:val="0"/>
        <w:numPr>
          <w:ilvl w:val="0"/>
          <w:numId w:val="19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утврди да је одлука донета на основу неистинитих или нетачних изјава и података или изјава и података који доводе у заблуду, односно на други недозвољени начин;</w:t>
      </w:r>
    </w:p>
    <w:p w14:paraId="21240084" w14:textId="77777777" w:rsidR="007110A3" w:rsidRPr="00D073FB" w:rsidRDefault="007110A3" w:rsidP="007110A3">
      <w:pPr>
        <w:widowControl w:val="0"/>
        <w:numPr>
          <w:ilvl w:val="0"/>
          <w:numId w:val="19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Комисија оцени да се пословање ДЗУАИФ-а не води са пажњом доброг стручњака и у складу са добрим пословним обичајима;</w:t>
      </w:r>
    </w:p>
    <w:p w14:paraId="7D347BE0" w14:textId="74725656" w:rsidR="007110A3" w:rsidRPr="00D073FB" w:rsidRDefault="007110A3" w:rsidP="007110A3">
      <w:pPr>
        <w:widowControl w:val="0"/>
        <w:numPr>
          <w:ilvl w:val="0"/>
          <w:numId w:val="19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ДЗУАИФ крши одредбе о благовременом и тачном извештавању Комисије,</w:t>
      </w:r>
      <w:r w:rsidR="00714671" w:rsidRPr="00D073FB">
        <w:rPr>
          <w:rFonts w:ascii="Times New Roman" w:eastAsia="Times New Roman" w:hAnsi="Times New Roman" w:cs="Times New Roman"/>
          <w:color w:val="000000" w:themeColor="text1"/>
          <w:sz w:val="24"/>
          <w:szCs w:val="24"/>
          <w:lang w:val="sr-Cyrl-CS" w:eastAsia="en-US"/>
        </w:rPr>
        <w:t xml:space="preserve"> више од два пута у периоду од три</w:t>
      </w:r>
      <w:r w:rsidRPr="00D073FB">
        <w:rPr>
          <w:rFonts w:ascii="Times New Roman" w:eastAsia="Times New Roman" w:hAnsi="Times New Roman" w:cs="Times New Roman"/>
          <w:color w:val="000000" w:themeColor="text1"/>
          <w:sz w:val="24"/>
          <w:szCs w:val="24"/>
          <w:lang w:val="sr-Cyrl-CS" w:eastAsia="en-US"/>
        </w:rPr>
        <w:t xml:space="preserve"> године, или ако на други начин </w:t>
      </w:r>
      <w:r w:rsidRPr="00D073FB">
        <w:rPr>
          <w:rFonts w:ascii="Times New Roman" w:eastAsia="Times New Roman" w:hAnsi="Times New Roman" w:cs="Times New Roman"/>
          <w:color w:val="000000" w:themeColor="text1"/>
          <w:sz w:val="24"/>
          <w:szCs w:val="24"/>
          <w:lang w:val="sr-Cyrl-CS" w:eastAsia="en-US"/>
        </w:rPr>
        <w:lastRenderedPageBreak/>
        <w:t>онемогућава надзор Комисије над својим пословањем;</w:t>
      </w:r>
    </w:p>
    <w:p w14:paraId="61813BDB" w14:textId="77777777" w:rsidR="007110A3" w:rsidRPr="00D073FB" w:rsidRDefault="007110A3" w:rsidP="007110A3">
      <w:pPr>
        <w:widowControl w:val="0"/>
        <w:numPr>
          <w:ilvl w:val="0"/>
          <w:numId w:val="19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ДЗУАИФ обавља послове на начин који може погоршати или угрозити његову ликвидност или солвентност или ликвидност АИФ-ова којима управља; или</w:t>
      </w:r>
    </w:p>
    <w:p w14:paraId="35E22796" w14:textId="77777777" w:rsidR="007110A3" w:rsidRPr="00D073FB" w:rsidRDefault="007110A3" w:rsidP="007110A3">
      <w:pPr>
        <w:widowControl w:val="0"/>
        <w:numPr>
          <w:ilvl w:val="0"/>
          <w:numId w:val="19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ДЗУАИФ није организовао пословање или не води сопствене пословне књиге или пословне књиге АИФ-а којим управља, или административну и другу пословну документацију, на начин који у сваком тренутку омогућује проверу да ли ДЗУАИФ послује у складу са прописима и правилима о управљању ризицима, као и да ли управља АИФ-ом у складу са одредбама овог закона.</w:t>
      </w:r>
    </w:p>
    <w:p w14:paraId="401575F7" w14:textId="108137DD" w:rsidR="007110A3" w:rsidRPr="00D073FB" w:rsidRDefault="007110A3" w:rsidP="007110A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случајевима из става 1. тач. 3</w:t>
      </w:r>
      <w:r w:rsidR="00F01D4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до 7</w:t>
      </w:r>
      <w:r w:rsidR="00F01D4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 става 2. овог члана Комисија може ДЗУАИФ-у да одузме дозволу за оснивање и управљање свим АИФ-овима или конкретно одређеним  АИФ-ом. </w:t>
      </w:r>
    </w:p>
    <w:p w14:paraId="1336701A" w14:textId="45B0F008" w:rsidR="00DD117C" w:rsidRPr="00D073FB" w:rsidRDefault="007110A3" w:rsidP="000245C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без одлагања да обавести депозитаре АИФ-ова којима ДЗУАИФ управља о одузимању дозволе за рад.</w:t>
      </w:r>
    </w:p>
    <w:p w14:paraId="34CA5A0F" w14:textId="77777777" w:rsidR="003E6616" w:rsidRPr="00D073FB" w:rsidRDefault="003E6616" w:rsidP="000245CA">
      <w:pPr>
        <w:widowControl w:val="0"/>
        <w:spacing w:line="300" w:lineRule="exact"/>
        <w:ind w:firstLine="720"/>
        <w:contextualSpacing/>
        <w:rPr>
          <w:rFonts w:ascii="Times New Roman" w:eastAsia="Arial" w:hAnsi="Times New Roman" w:cs="Times New Roman"/>
          <w:color w:val="000000" w:themeColor="text1"/>
          <w:sz w:val="24"/>
          <w:szCs w:val="24"/>
          <w:lang w:val="sr-Cyrl-CS"/>
        </w:rPr>
      </w:pPr>
    </w:p>
    <w:p w14:paraId="2A77440D" w14:textId="4848C51E" w:rsidR="00DD117C" w:rsidRPr="00D073FB" w:rsidRDefault="00624479" w:rsidP="00491EB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30" w:name="_Toc535925510"/>
      <w:r w:rsidRPr="00D073FB">
        <w:rPr>
          <w:rFonts w:ascii="Times New Roman" w:hAnsi="Times New Roman"/>
          <w:i w:val="0"/>
          <w:color w:val="000000" w:themeColor="text1"/>
          <w:sz w:val="24"/>
          <w:szCs w:val="24"/>
          <w:lang w:val="sr-Cyrl-CS"/>
        </w:rPr>
        <w:t>5. Органи</w:t>
      </w:r>
      <w:r w:rsidR="00DD117C" w:rsidRPr="00D073FB">
        <w:rPr>
          <w:rFonts w:ascii="Times New Roman" w:hAnsi="Times New Roman"/>
          <w:i w:val="0"/>
          <w:caps/>
          <w:color w:val="000000" w:themeColor="text1"/>
          <w:sz w:val="24"/>
          <w:szCs w:val="24"/>
          <w:lang w:val="sr-Cyrl-CS"/>
        </w:rPr>
        <w:t xml:space="preserve"> ДЗУАИФ-</w:t>
      </w:r>
      <w:r w:rsidR="00DD117C" w:rsidRPr="00D073FB">
        <w:rPr>
          <w:rFonts w:ascii="Times New Roman" w:hAnsi="Times New Roman"/>
          <w:i w:val="0"/>
          <w:color w:val="000000" w:themeColor="text1"/>
          <w:sz w:val="24"/>
          <w:szCs w:val="24"/>
          <w:lang w:val="sr-Cyrl-CS"/>
        </w:rPr>
        <w:t>а</w:t>
      </w:r>
      <w:bookmarkEnd w:id="30"/>
    </w:p>
    <w:p w14:paraId="3C7A7FD0" w14:textId="77777777" w:rsidR="00DD117C" w:rsidRPr="00D073FB" w:rsidRDefault="00DD117C" w:rsidP="00491EB1">
      <w:pPr>
        <w:widowControl w:val="0"/>
        <w:spacing w:line="300" w:lineRule="exact"/>
        <w:contextualSpacing/>
        <w:jc w:val="center"/>
        <w:rPr>
          <w:rFonts w:ascii="Times New Roman" w:hAnsi="Times New Roman" w:cs="Times New Roman"/>
          <w:color w:val="000000" w:themeColor="text1"/>
          <w:sz w:val="24"/>
          <w:szCs w:val="24"/>
          <w:lang w:val="sr-Cyrl-CS"/>
        </w:rPr>
      </w:pPr>
    </w:p>
    <w:p w14:paraId="42862747"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w:t>
      </w:r>
      <w:r w:rsidR="004B4959" w:rsidRPr="00D073FB">
        <w:rPr>
          <w:rFonts w:ascii="Times New Roman" w:hAnsi="Times New Roman" w:cs="Times New Roman"/>
          <w:b/>
          <w:color w:val="000000" w:themeColor="text1"/>
          <w:sz w:val="24"/>
          <w:szCs w:val="24"/>
          <w:lang w:val="sr-Cyrl-CS"/>
        </w:rPr>
        <w:t>ан 32.</w:t>
      </w:r>
    </w:p>
    <w:p w14:paraId="2F9DAB08" w14:textId="77777777" w:rsidR="00DD117C" w:rsidRPr="00D073FB" w:rsidRDefault="00DD117C" w:rsidP="00491EB1">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На органе ДЗУАИФ-а сходно се примењују одредбе закона којим се уређују привредна друштва, осим уколико овим з</w:t>
      </w:r>
      <w:r w:rsidR="00491EB1" w:rsidRPr="00D073FB">
        <w:rPr>
          <w:rFonts w:ascii="Times New Roman" w:eastAsia="Arial" w:hAnsi="Times New Roman" w:cs="Times New Roman"/>
          <w:color w:val="000000" w:themeColor="text1"/>
          <w:sz w:val="24"/>
          <w:szCs w:val="24"/>
          <w:lang w:val="sr-Cyrl-CS"/>
        </w:rPr>
        <w:t>аконом није другачије одређено.</w:t>
      </w:r>
    </w:p>
    <w:p w14:paraId="4EB71C62" w14:textId="77777777" w:rsidR="00DD117C" w:rsidRPr="00D073FB" w:rsidRDefault="00DD117C" w:rsidP="00491EB1">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Управу ДЗУАИФ-а чине најмање два члана који воде послове и заступају ДЗУАИФ.</w:t>
      </w:r>
    </w:p>
    <w:p w14:paraId="61C8CA92" w14:textId="77777777" w:rsidR="00DD117C" w:rsidRPr="00D073FB" w:rsidRDefault="00DD117C" w:rsidP="00491EB1">
      <w:pPr>
        <w:widowControl w:val="0"/>
        <w:spacing w:line="300" w:lineRule="exact"/>
        <w:ind w:firstLine="720"/>
        <w:contextualSpacing/>
        <w:rPr>
          <w:rFonts w:ascii="Times New Roman" w:eastAsia="Arial"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управе заједно воде послове и заступају ДЗУАИФ, осим ако другачије није одређено оснивачким актом, односно статутом ДЗУАИФ-а.</w:t>
      </w:r>
    </w:p>
    <w:p w14:paraId="189BBC8A" w14:textId="7CC488C4" w:rsidR="003D7D55" w:rsidRPr="00D073FB" w:rsidRDefault="00DD117C" w:rsidP="000245CA">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управе ДЗУАИФ-а су дужни да воде послове ДЗУАИФ-а са подручја Републике.</w:t>
      </w:r>
      <w:r w:rsidR="000245CA" w:rsidRPr="00D073FB">
        <w:rPr>
          <w:rFonts w:ascii="Times New Roman" w:eastAsia="Times New Roman" w:hAnsi="Times New Roman" w:cs="Times New Roman"/>
          <w:iCs/>
          <w:color w:val="000000" w:themeColor="text1"/>
          <w:sz w:val="24"/>
          <w:szCs w:val="24"/>
          <w:lang w:val="sr-Cyrl-CS"/>
        </w:rPr>
        <w:t xml:space="preserve"> </w:t>
      </w:r>
    </w:p>
    <w:p w14:paraId="7086C1C5" w14:textId="77777777" w:rsidR="000245CA" w:rsidRPr="00D073FB" w:rsidRDefault="000245CA" w:rsidP="000245CA">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70C6811"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31" w:name="_Toc535925511"/>
      <w:r w:rsidRPr="00D073FB">
        <w:rPr>
          <w:rFonts w:ascii="Times New Roman" w:hAnsi="Times New Roman"/>
          <w:color w:val="000000" w:themeColor="text1"/>
          <w:sz w:val="24"/>
          <w:szCs w:val="24"/>
          <w:lang w:val="sr-Cyrl-CS"/>
        </w:rPr>
        <w:t>Услови за члана управе</w:t>
      </w:r>
      <w:bookmarkEnd w:id="31"/>
    </w:p>
    <w:p w14:paraId="020104E2"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p>
    <w:p w14:paraId="7C25081F"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33.</w:t>
      </w:r>
    </w:p>
    <w:p w14:paraId="33B58C0B"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члана управе ДЗУАИФ-а може бити изабрано лице које је подобно и поуздано и које испуњава следеће услове:</w:t>
      </w:r>
    </w:p>
    <w:p w14:paraId="56CA5970"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има одговарајуће стручне квалификације, способност и искуство потребно за вођење послова ДЗУАИФ-а;</w:t>
      </w:r>
    </w:p>
    <w:p w14:paraId="2BD5F68E"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није било директор или члан управе или лице на другом руководећем положају у неком привредном друштву када је над њим отворен стечајни поступак, донесена одлука о принудној ликвидацији или којем је одузета дозвола за рад, осим уколико Комисија процени да то лице није својим несавесним или нестручним поступањем утицало на то;</w:t>
      </w:r>
    </w:p>
    <w:p w14:paraId="4A606965"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има добар углед;</w:t>
      </w:r>
    </w:p>
    <w:p w14:paraId="6FB8304A"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које не подлеже примени правних последица осуде;</w:t>
      </w:r>
    </w:p>
    <w:p w14:paraId="0821769B"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које је на основу досадашњег понашања могуће оправдано закључити да ће поштено и савесно обављати послове члана управе ДЗУАИФ-а;</w:t>
      </w:r>
    </w:p>
    <w:p w14:paraId="06CFC532" w14:textId="2F0CDB9F"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испуњава услове за члана управе прописане законом</w:t>
      </w:r>
      <w:r w:rsidR="00C04EE1" w:rsidRPr="00D073FB">
        <w:rPr>
          <w:rFonts w:ascii="Times New Roman" w:eastAsia="Times New Roman" w:hAnsi="Times New Roman" w:cs="Times New Roman"/>
          <w:color w:val="000000" w:themeColor="text1"/>
          <w:sz w:val="24"/>
          <w:szCs w:val="24"/>
          <w:lang w:val="sr-Cyrl-CS"/>
        </w:rPr>
        <w:t xml:space="preserve"> к</w:t>
      </w:r>
      <w:r w:rsidR="00EB28C0" w:rsidRPr="00D073FB">
        <w:rPr>
          <w:rFonts w:ascii="Times New Roman" w:eastAsia="Times New Roman" w:hAnsi="Times New Roman" w:cs="Times New Roman"/>
          <w:color w:val="000000" w:themeColor="text1"/>
          <w:sz w:val="24"/>
          <w:szCs w:val="24"/>
          <w:lang w:val="sr-Cyrl-CS"/>
        </w:rPr>
        <w:t xml:space="preserve">оји уређује привредна друштва; </w:t>
      </w:r>
    </w:p>
    <w:p w14:paraId="6BCCBB12" w14:textId="77777777" w:rsidR="00DD117C" w:rsidRPr="00D073FB" w:rsidRDefault="00DD117C" w:rsidP="00491EB1">
      <w:pPr>
        <w:widowControl w:val="0"/>
        <w:numPr>
          <w:ilvl w:val="0"/>
          <w:numId w:val="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није члан управе или запослени другог ДЗУАИФ-а, другог друштва за управљање које је добило дозволу за рад у складу са законом који регулише </w:t>
      </w:r>
      <w:r w:rsidRPr="00D073FB">
        <w:rPr>
          <w:rFonts w:ascii="Times New Roman" w:eastAsia="Times New Roman" w:hAnsi="Times New Roman" w:cs="Times New Roman"/>
          <w:color w:val="000000" w:themeColor="text1"/>
          <w:sz w:val="24"/>
          <w:szCs w:val="24"/>
          <w:lang w:val="sr-Cyrl-CS"/>
        </w:rPr>
        <w:lastRenderedPageBreak/>
        <w:t>инвестиционе фондове, депозитара или блиско повезано лице са тим лицима, функционер, постављено односно именовано лице или државни службеник.</w:t>
      </w:r>
    </w:p>
    <w:p w14:paraId="28318C50"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 управе ДЗУАИФ-а не може бити лице за које је Комисија донела решење којим се одбија захтев за издавање сагласности на избор члана управе, уколико је од дана доношења таквог реш</w:t>
      </w:r>
      <w:r w:rsidR="00491EB1" w:rsidRPr="00D073FB">
        <w:rPr>
          <w:rFonts w:ascii="Times New Roman" w:eastAsia="Times New Roman" w:hAnsi="Times New Roman" w:cs="Times New Roman"/>
          <w:color w:val="000000" w:themeColor="text1"/>
          <w:sz w:val="24"/>
          <w:szCs w:val="24"/>
          <w:lang w:val="sr-Cyrl-CS"/>
        </w:rPr>
        <w:t>ења прошло мање од годину дана.</w:t>
      </w:r>
    </w:p>
    <w:p w14:paraId="0FE0ACC3"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Директори, односно извршни директори морају бити у сталном радном односу са пу</w:t>
      </w:r>
      <w:r w:rsidR="00491EB1" w:rsidRPr="00D073FB">
        <w:rPr>
          <w:rFonts w:ascii="Times New Roman" w:eastAsia="Times New Roman" w:hAnsi="Times New Roman" w:cs="Times New Roman"/>
          <w:color w:val="000000" w:themeColor="text1"/>
          <w:sz w:val="24"/>
          <w:szCs w:val="24"/>
          <w:lang w:val="sr-Cyrl-CS"/>
        </w:rPr>
        <w:t>ним радним временом у ДЗУАИФ-у.</w:t>
      </w:r>
    </w:p>
    <w:p w14:paraId="39506432"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Најмање један члан </w:t>
      </w:r>
      <w:r w:rsidR="00491EB1" w:rsidRPr="00D073FB">
        <w:rPr>
          <w:rFonts w:ascii="Times New Roman" w:eastAsia="Times New Roman" w:hAnsi="Times New Roman" w:cs="Times New Roman"/>
          <w:color w:val="000000" w:themeColor="text1"/>
          <w:sz w:val="24"/>
          <w:szCs w:val="24"/>
          <w:lang w:val="sr-Cyrl-CS"/>
        </w:rPr>
        <w:t>управе мора знати српски језик.</w:t>
      </w:r>
    </w:p>
    <w:p w14:paraId="6B48817C" w14:textId="2ABEF3B4" w:rsidR="00DD117C" w:rsidRPr="00D073FB" w:rsidRDefault="00FF1B8A"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w:t>
      </w:r>
      <w:r w:rsidR="00156483" w:rsidRPr="00D073FB">
        <w:rPr>
          <w:rFonts w:ascii="Times New Roman" w:hAnsi="Times New Roman" w:cs="Times New Roman"/>
          <w:color w:val="000000" w:themeColor="text1"/>
          <w:sz w:val="24"/>
          <w:szCs w:val="24"/>
          <w:lang w:val="sr-Cyrl-CS"/>
        </w:rPr>
        <w:t xml:space="preserve">додатне </w:t>
      </w:r>
      <w:r w:rsidRPr="00D073FB">
        <w:rPr>
          <w:rFonts w:ascii="Times New Roman" w:hAnsi="Times New Roman" w:cs="Times New Roman"/>
          <w:color w:val="000000" w:themeColor="text1"/>
          <w:sz w:val="24"/>
          <w:szCs w:val="24"/>
          <w:lang w:val="sr-Cyrl-CS"/>
        </w:rPr>
        <w:t>услове за члана управе ДЗУАИФ-а и документацију која се прилаже уз захтев</w:t>
      </w:r>
      <w:r w:rsidR="003E6616" w:rsidRPr="00D073FB">
        <w:rPr>
          <w:rFonts w:ascii="Times New Roman" w:hAnsi="Times New Roman" w:cs="Times New Roman"/>
          <w:color w:val="000000" w:themeColor="text1"/>
          <w:sz w:val="24"/>
          <w:szCs w:val="24"/>
          <w:lang w:val="sr-Cyrl-CS"/>
        </w:rPr>
        <w:t>.</w:t>
      </w:r>
    </w:p>
    <w:p w14:paraId="511F7AF5" w14:textId="77777777" w:rsidR="000245CA" w:rsidRPr="00D073FB" w:rsidRDefault="000245CA"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579C5207"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32" w:name="_Toc535925512"/>
      <w:r w:rsidRPr="00D073FB">
        <w:rPr>
          <w:rFonts w:ascii="Times New Roman" w:hAnsi="Times New Roman"/>
          <w:color w:val="000000" w:themeColor="text1"/>
          <w:sz w:val="24"/>
          <w:szCs w:val="24"/>
          <w:lang w:val="sr-Cyrl-CS"/>
        </w:rPr>
        <w:t>Давање сагласности на избор чланова управе</w:t>
      </w:r>
      <w:bookmarkEnd w:id="32"/>
    </w:p>
    <w:p w14:paraId="2303CA9C"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63808402"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34.</w:t>
      </w:r>
    </w:p>
    <w:p w14:paraId="5455298D" w14:textId="4A13BFD6"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даје претходну сагласност на избор чланова управе ДЗУАИФ-а на период утврђен у складу са законом који регулише привредна друштв</w:t>
      </w:r>
      <w:r w:rsidR="00714671" w:rsidRPr="00D073FB">
        <w:rPr>
          <w:rFonts w:ascii="Times New Roman" w:eastAsia="Times New Roman" w:hAnsi="Times New Roman" w:cs="Times New Roman"/>
          <w:color w:val="000000" w:themeColor="text1"/>
          <w:sz w:val="24"/>
          <w:szCs w:val="24"/>
          <w:lang w:val="sr-Cyrl-CS"/>
        </w:rPr>
        <w:t>а, а који не може бити дужи од пет</w:t>
      </w:r>
      <w:r w:rsidRPr="00D073FB">
        <w:rPr>
          <w:rFonts w:ascii="Times New Roman" w:eastAsia="Times New Roman" w:hAnsi="Times New Roman" w:cs="Times New Roman"/>
          <w:color w:val="000000" w:themeColor="text1"/>
          <w:sz w:val="24"/>
          <w:szCs w:val="24"/>
          <w:lang w:val="sr-Cyrl-CS"/>
        </w:rPr>
        <w:t xml:space="preserve"> година.</w:t>
      </w:r>
    </w:p>
    <w:p w14:paraId="6227E47B"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Подносиоци захтева за издавање сагласности из става 1. овог члана дужни су да приложе доказе о испуњености у</w:t>
      </w:r>
      <w:r w:rsidR="00491EB1" w:rsidRPr="00D073FB">
        <w:rPr>
          <w:rFonts w:ascii="Times New Roman" w:eastAsia="Times New Roman" w:hAnsi="Times New Roman" w:cs="Times New Roman"/>
          <w:color w:val="000000" w:themeColor="text1"/>
          <w:sz w:val="24"/>
          <w:szCs w:val="24"/>
          <w:lang w:val="sr-Cyrl-CS"/>
        </w:rPr>
        <w:t>слова из члана 33. овог закона.</w:t>
      </w:r>
    </w:p>
    <w:p w14:paraId="2F752FDB"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поступку одлучивања о издавању сагласности на избор чланова управе, Комисија може затражити да предложени члан управе представи програм вођења послова Д</w:t>
      </w:r>
      <w:r w:rsidR="00491EB1" w:rsidRPr="00D073FB">
        <w:rPr>
          <w:rFonts w:ascii="Times New Roman" w:eastAsia="Times New Roman" w:hAnsi="Times New Roman" w:cs="Times New Roman"/>
          <w:color w:val="000000" w:themeColor="text1"/>
          <w:sz w:val="24"/>
          <w:szCs w:val="24"/>
          <w:lang w:val="sr-Cyrl-CS"/>
        </w:rPr>
        <w:t>ЗУАИФ-а за период свог мандата.</w:t>
      </w:r>
    </w:p>
    <w:p w14:paraId="34EA2203" w14:textId="7A981821" w:rsidR="00FF1B8A" w:rsidRPr="00D073FB" w:rsidRDefault="00FF1B8A"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33" w:name="_Toc535925513"/>
      <w:r w:rsidRPr="00D073FB">
        <w:rPr>
          <w:rFonts w:ascii="Times New Roman" w:eastAsia="Times New Roman" w:hAnsi="Times New Roman" w:cs="Times New Roman"/>
          <w:color w:val="000000" w:themeColor="text1"/>
          <w:sz w:val="24"/>
          <w:szCs w:val="24"/>
          <w:lang w:val="sr-Cyrl-CS"/>
        </w:rPr>
        <w:t>Комисија прописује битне елементе програма за вођење послова ДЗУАИФ-а.</w:t>
      </w:r>
    </w:p>
    <w:p w14:paraId="299FB2F0" w14:textId="77777777" w:rsidR="003E6616" w:rsidRPr="00D073FB" w:rsidRDefault="003E6616"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5F1A4E88"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Одбијање издавања сагласности</w:t>
      </w:r>
      <w:bookmarkEnd w:id="33"/>
      <w:r w:rsidR="00624479" w:rsidRPr="00D073FB">
        <w:rPr>
          <w:rFonts w:ascii="Times New Roman" w:hAnsi="Times New Roman"/>
          <w:color w:val="000000" w:themeColor="text1"/>
          <w:sz w:val="24"/>
          <w:szCs w:val="24"/>
          <w:lang w:val="sr-Cyrl-CS"/>
        </w:rPr>
        <w:t xml:space="preserve"> на избор чланова управе</w:t>
      </w:r>
    </w:p>
    <w:p w14:paraId="0F438F4D"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2DDD32EC"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35.</w:t>
      </w:r>
    </w:p>
    <w:p w14:paraId="19F7592F"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одбија да да сагласност на избор предложених чланова управе ако утврди да:</w:t>
      </w:r>
    </w:p>
    <w:p w14:paraId="4125248F" w14:textId="77777777" w:rsidR="00DD117C" w:rsidRPr="00D073FB" w:rsidRDefault="00DD117C" w:rsidP="00491EB1">
      <w:pPr>
        <w:widowControl w:val="0"/>
        <w:numPr>
          <w:ilvl w:val="0"/>
          <w:numId w:val="3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предложено лице не испуњава услове из члана 33. овог закона;</w:t>
      </w:r>
    </w:p>
    <w:p w14:paraId="48F85C8A" w14:textId="37E29EBA" w:rsidR="00DD117C" w:rsidRPr="00D073FB" w:rsidRDefault="00DD117C" w:rsidP="00491EB1">
      <w:pPr>
        <w:widowControl w:val="0"/>
        <w:numPr>
          <w:ilvl w:val="0"/>
          <w:numId w:val="3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постоје објективни и доказиви разлози због којих се може претпоставити да би делатности или послови којима се лице бави или се бавило, угрозили управљање ДЗУАИФ-ом у складу са правилима о организационим захтевима из чл. 39. до 52. овог закона;</w:t>
      </w:r>
      <w:r w:rsidR="00C04EE1" w:rsidRPr="00D073FB">
        <w:rPr>
          <w:rFonts w:ascii="Times New Roman" w:eastAsia="Times New Roman" w:hAnsi="Times New Roman" w:cs="Times New Roman"/>
          <w:color w:val="000000" w:themeColor="text1"/>
          <w:sz w:val="24"/>
          <w:szCs w:val="24"/>
          <w:lang w:val="sr-Cyrl-CS"/>
        </w:rPr>
        <w:t xml:space="preserve"> </w:t>
      </w:r>
    </w:p>
    <w:p w14:paraId="7B02E4C2" w14:textId="77777777" w:rsidR="00DD117C" w:rsidRPr="00D073FB" w:rsidRDefault="00DD117C" w:rsidP="00491EB1">
      <w:pPr>
        <w:widowControl w:val="0"/>
        <w:numPr>
          <w:ilvl w:val="0"/>
          <w:numId w:val="3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захтев за издавање сагласности садржи нетачне и неистините податке или податке који доводе у заблуду.</w:t>
      </w:r>
    </w:p>
    <w:p w14:paraId="390EE362"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B35F8A7"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34" w:name="_Toc535925514"/>
      <w:r w:rsidRPr="00D073FB">
        <w:rPr>
          <w:rFonts w:ascii="Times New Roman" w:hAnsi="Times New Roman"/>
          <w:color w:val="000000" w:themeColor="text1"/>
          <w:sz w:val="24"/>
          <w:szCs w:val="24"/>
          <w:lang w:val="sr-Cyrl-CS"/>
        </w:rPr>
        <w:t>Повлачење сагласности на избор члана управе ДЗУАИФ-а</w:t>
      </w:r>
      <w:bookmarkEnd w:id="34"/>
    </w:p>
    <w:p w14:paraId="3090CE2C"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3E424DF8"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36.</w:t>
      </w:r>
    </w:p>
    <w:p w14:paraId="636A8D60" w14:textId="77777777" w:rsidR="0011669D" w:rsidRPr="00D073FB" w:rsidRDefault="0011669D" w:rsidP="0011669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35" w:name="_Toc535925515"/>
      <w:r w:rsidRPr="00D073FB">
        <w:rPr>
          <w:rFonts w:ascii="Times New Roman" w:eastAsia="Times New Roman" w:hAnsi="Times New Roman" w:cs="Times New Roman"/>
          <w:color w:val="000000" w:themeColor="text1"/>
          <w:sz w:val="24"/>
          <w:szCs w:val="24"/>
          <w:lang w:val="sr-Cyrl-CS"/>
        </w:rPr>
        <w:t>Комисија повлачи сагласност на избор члана управе ДЗУАИФ-а када:</w:t>
      </w:r>
    </w:p>
    <w:p w14:paraId="09BE8A79" w14:textId="4E2A07F3"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w:t>
      </w:r>
      <w:r w:rsidR="007C1E2D" w:rsidRPr="00D073FB">
        <w:rPr>
          <w:rFonts w:ascii="Times New Roman" w:eastAsia="Times New Roman" w:hAnsi="Times New Roman" w:cs="Times New Roman"/>
          <w:color w:val="000000" w:themeColor="text1"/>
          <w:sz w:val="24"/>
          <w:szCs w:val="24"/>
          <w:lang w:val="sr-Cyrl-CS"/>
        </w:rPr>
        <w:t>це у року од шест</w:t>
      </w:r>
      <w:r w:rsidRPr="00D073FB">
        <w:rPr>
          <w:rFonts w:ascii="Times New Roman" w:eastAsia="Times New Roman" w:hAnsi="Times New Roman" w:cs="Times New Roman"/>
          <w:color w:val="000000" w:themeColor="text1"/>
          <w:sz w:val="24"/>
          <w:szCs w:val="24"/>
          <w:lang w:val="sr-Cyrl-CS"/>
        </w:rPr>
        <w:t xml:space="preserve"> месеци од издавања сагласности не буде изабрано или не ступи на дужност;</w:t>
      </w:r>
    </w:p>
    <w:p w14:paraId="6DD2FB54" w14:textId="77777777"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лицу престане дужност на коју се дозвола односи или му престане радни однос у ДЗУАИФ-у, са даном престанка дужности, односно радног односа;</w:t>
      </w:r>
    </w:p>
    <w:p w14:paraId="5200A845" w14:textId="77777777"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утврди да члан управе не испуњава услове под којима му је дозвола издата;</w:t>
      </w:r>
    </w:p>
    <w:p w14:paraId="7E44487D" w14:textId="77777777"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утврди да је одлука донета на основу неистинитих или нетачних података или података који доводе у заблуду, односно на који други непрописан начин;</w:t>
      </w:r>
    </w:p>
    <w:p w14:paraId="1C9DD30E" w14:textId="77777777"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је члан управе прекршио забрану трговања или извршавања трансакција, односно давања налога за вршење трговања на основу инсајдерских информација или на начин који би представљао тржишну манипулацију, у складу са законом који уређује тржиште капитала;</w:t>
      </w:r>
    </w:p>
    <w:p w14:paraId="6DB68C6F" w14:textId="64C35153"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је члан управе учинио тежу повреду, односно понављао повреде одредаба овог или других закона, нарочито ако је због тога угрожена ликвидност или одржавање капитала ДЗУАИФ-а или се ради о кршењу проп</w:t>
      </w:r>
      <w:r w:rsidR="00714671" w:rsidRPr="00D073FB">
        <w:rPr>
          <w:rFonts w:ascii="Times New Roman" w:eastAsia="Times New Roman" w:hAnsi="Times New Roman" w:cs="Times New Roman"/>
          <w:color w:val="000000" w:themeColor="text1"/>
          <w:sz w:val="24"/>
          <w:szCs w:val="24"/>
          <w:lang w:val="sr-Cyrl-CS"/>
        </w:rPr>
        <w:t>иса које се понавља два пута у три</w:t>
      </w:r>
      <w:r w:rsidRPr="00D073FB">
        <w:rPr>
          <w:rFonts w:ascii="Times New Roman" w:eastAsia="Times New Roman" w:hAnsi="Times New Roman" w:cs="Times New Roman"/>
          <w:color w:val="000000" w:themeColor="text1"/>
          <w:sz w:val="24"/>
          <w:szCs w:val="24"/>
          <w:lang w:val="sr-Cyrl-CS"/>
        </w:rPr>
        <w:t xml:space="preserve"> године;</w:t>
      </w:r>
    </w:p>
    <w:p w14:paraId="0F36820D" w14:textId="0BF01F6A"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члан управе подлеже примени правних последица осуде; </w:t>
      </w:r>
    </w:p>
    <w:p w14:paraId="3927ECC9" w14:textId="77777777" w:rsidR="0011669D" w:rsidRPr="00D073FB" w:rsidRDefault="0011669D" w:rsidP="0011669D">
      <w:pPr>
        <w:widowControl w:val="0"/>
        <w:numPr>
          <w:ilvl w:val="0"/>
          <w:numId w:val="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је правноснажним решењем оглашен пословно неспособним лицем.</w:t>
      </w:r>
    </w:p>
    <w:p w14:paraId="4BB3C079" w14:textId="77777777" w:rsidR="0011669D" w:rsidRPr="00D073FB" w:rsidRDefault="0011669D" w:rsidP="0011669D">
      <w:pPr>
        <w:pStyle w:val="ListParagraph"/>
        <w:spacing w:after="0"/>
        <w:ind w:left="357" w:firstLine="357"/>
        <w:rPr>
          <w:rFonts w:ascii="Times New Roman" w:eastAsia="Times New Roman" w:hAnsi="Times New Roman"/>
          <w:color w:val="000000" w:themeColor="text1"/>
          <w:sz w:val="24"/>
          <w:szCs w:val="24"/>
          <w:lang w:val="sr-Cyrl-CS" w:eastAsia="hr-HR"/>
        </w:rPr>
      </w:pPr>
      <w:r w:rsidRPr="00D073FB">
        <w:rPr>
          <w:rFonts w:ascii="Times New Roman" w:eastAsia="Times New Roman" w:hAnsi="Times New Roman"/>
          <w:color w:val="000000" w:themeColor="text1"/>
          <w:sz w:val="24"/>
          <w:szCs w:val="24"/>
          <w:lang w:val="sr-Cyrl-CS"/>
        </w:rPr>
        <w:t>Комисија може да повуче сагласност на избор члана управе ДЗУАИФ-а ако:</w:t>
      </w:r>
    </w:p>
    <w:p w14:paraId="49EBB98C" w14:textId="55764F6B" w:rsidR="0011669D" w:rsidRPr="00D073FB" w:rsidRDefault="005808F2" w:rsidP="0011669D">
      <w:pPr>
        <w:widowControl w:val="0"/>
        <w:numPr>
          <w:ilvl w:val="0"/>
          <w:numId w:val="243"/>
        </w:numPr>
        <w:tabs>
          <w:tab w:val="left" w:pos="993"/>
        </w:tabs>
        <w:spacing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 члан управе није обезбедио</w:t>
      </w:r>
      <w:r w:rsidR="0011669D" w:rsidRPr="00D073FB">
        <w:rPr>
          <w:rFonts w:ascii="Times New Roman" w:eastAsia="Times New Roman" w:hAnsi="Times New Roman" w:cs="Times New Roman"/>
          <w:color w:val="000000" w:themeColor="text1"/>
          <w:sz w:val="24"/>
          <w:szCs w:val="24"/>
          <w:lang w:val="sr-Cyrl-CS"/>
        </w:rPr>
        <w:t xml:space="preserve"> спровођење или није спровео мере надзора које је наложила Комисија;</w:t>
      </w:r>
    </w:p>
    <w:p w14:paraId="733A16A8" w14:textId="2075E430" w:rsidR="0011669D" w:rsidRPr="00D073FB" w:rsidRDefault="005808F2" w:rsidP="0011669D">
      <w:pPr>
        <w:widowControl w:val="0"/>
        <w:numPr>
          <w:ilvl w:val="0"/>
          <w:numId w:val="243"/>
        </w:numPr>
        <w:tabs>
          <w:tab w:val="left" w:pos="993"/>
        </w:tabs>
        <w:spacing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 управе није обезбедио</w:t>
      </w:r>
      <w:r w:rsidR="0011669D" w:rsidRPr="00D073FB">
        <w:rPr>
          <w:rFonts w:ascii="Times New Roman" w:eastAsia="Times New Roman" w:hAnsi="Times New Roman" w:cs="Times New Roman"/>
          <w:color w:val="000000" w:themeColor="text1"/>
          <w:sz w:val="24"/>
          <w:szCs w:val="24"/>
          <w:lang w:val="sr-Cyrl-CS"/>
        </w:rPr>
        <w:t xml:space="preserve"> адекватне организационе услове из чл. 39. до 52. овог закона;</w:t>
      </w:r>
    </w:p>
    <w:p w14:paraId="16843354" w14:textId="15F1D0D2" w:rsidR="0011669D" w:rsidRPr="00D073FB" w:rsidRDefault="0011669D" w:rsidP="0011669D">
      <w:pPr>
        <w:widowControl w:val="0"/>
        <w:numPr>
          <w:ilvl w:val="0"/>
          <w:numId w:val="243"/>
        </w:numPr>
        <w:tabs>
          <w:tab w:val="left" w:pos="993"/>
        </w:tabs>
        <w:spacing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утврди да је члан управе у сукобу интереса и да због тога не може да испуњава сопствене обавезе и дужности;</w:t>
      </w:r>
    </w:p>
    <w:p w14:paraId="68B1E093" w14:textId="77777777" w:rsidR="0011669D" w:rsidRPr="00D073FB" w:rsidRDefault="0011669D" w:rsidP="0011669D">
      <w:pPr>
        <w:widowControl w:val="0"/>
        <w:numPr>
          <w:ilvl w:val="0"/>
          <w:numId w:val="243"/>
        </w:numPr>
        <w:tabs>
          <w:tab w:val="left" w:pos="993"/>
        </w:tabs>
        <w:spacing w:line="300" w:lineRule="exact"/>
        <w:ind w:left="0"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 управе редовно не испуњава обавезу утврђивања и оцењивања ефикасности политика, мера или интерних процедура ДЗУАИФ-а и АИФ-а којим ДЗУАИФ управља, у вези са усклађеношћу са одредбама овог закона или обавезу предузимања примерених мера у циљу исправљања недостатака, односно неправилности у пословању ДЗУАИФ-а.</w:t>
      </w:r>
    </w:p>
    <w:p w14:paraId="0B01570D" w14:textId="77777777" w:rsidR="0011669D" w:rsidRPr="00D073FB" w:rsidRDefault="0011669D" w:rsidP="0011669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r w:rsidRPr="00D073FB">
        <w:rPr>
          <w:rFonts w:ascii="Times New Roman" w:eastAsia="Times New Roman" w:hAnsi="Times New Roman" w:cs="Times New Roman"/>
          <w:bCs/>
          <w:iCs/>
          <w:color w:val="000000" w:themeColor="text1"/>
          <w:sz w:val="24"/>
          <w:szCs w:val="24"/>
          <w:lang w:val="sr-Cyrl-CS"/>
        </w:rPr>
        <w:t>Члан управе престаје са вршењем свих функција у ДЗУАИФ-у од дана достављања решења којим се повлачи сагласност на избор члана управе ДЗУАИФ-а.</w:t>
      </w:r>
    </w:p>
    <w:p w14:paraId="4D753390" w14:textId="77777777" w:rsidR="0011669D" w:rsidRPr="00D073FB" w:rsidRDefault="0011669D" w:rsidP="0011669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r w:rsidRPr="00D073FB">
        <w:rPr>
          <w:rFonts w:ascii="Times New Roman" w:eastAsia="Times New Roman" w:hAnsi="Times New Roman" w:cs="Times New Roman"/>
          <w:bCs/>
          <w:iCs/>
          <w:color w:val="000000" w:themeColor="text1"/>
          <w:sz w:val="24"/>
          <w:szCs w:val="24"/>
          <w:lang w:val="sr-Cyrl-CS"/>
        </w:rPr>
        <w:t>Управа ДЗУАИФ-а је дужна да, најкасније у року од 30 дана од дана достављања решења из става 2. овог члана, предложи новог члана управе.</w:t>
      </w:r>
    </w:p>
    <w:p w14:paraId="77A7CEFA" w14:textId="77777777" w:rsidR="003103BB" w:rsidRPr="00D073FB" w:rsidRDefault="003103BB" w:rsidP="0011669D">
      <w:pPr>
        <w:widowControl w:val="0"/>
        <w:spacing w:line="300" w:lineRule="exact"/>
        <w:ind w:firstLine="720"/>
        <w:contextualSpacing/>
        <w:rPr>
          <w:rFonts w:ascii="Times New Roman" w:eastAsia="Times New Roman" w:hAnsi="Times New Roman" w:cs="Times New Roman"/>
          <w:bCs/>
          <w:iCs/>
          <w:color w:val="000000" w:themeColor="text1"/>
          <w:sz w:val="24"/>
          <w:szCs w:val="24"/>
          <w:lang w:val="sr-Cyrl-CS"/>
        </w:rPr>
      </w:pPr>
    </w:p>
    <w:p w14:paraId="4153212C"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Дужности и одговорност ДЗУАИФ-а и запослених у ДЗУАИФ-у</w:t>
      </w:r>
      <w:bookmarkEnd w:id="35"/>
    </w:p>
    <w:p w14:paraId="2D2C7651"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1DC3D965"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37.</w:t>
      </w:r>
    </w:p>
    <w:p w14:paraId="1255249B" w14:textId="77777777" w:rsidR="0011669D" w:rsidRPr="00D073FB" w:rsidRDefault="0011669D" w:rsidP="0011669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чланови управе, надзорног одбора, прокуристи и лица запослена у ДЗУАИФ-у су дужна да:</w:t>
      </w:r>
    </w:p>
    <w:p w14:paraId="6769FD70" w14:textId="77777777"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приликом обављања својих делатности, у оквиру својих дужности поступају савесно и поштено, у складу са правилима струке;</w:t>
      </w:r>
    </w:p>
    <w:p w14:paraId="682CA0B1" w14:textId="77777777"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извршавању својих обавеза поступају са пажњом доброг стручњака;</w:t>
      </w:r>
    </w:p>
    <w:p w14:paraId="131D9725" w14:textId="77777777"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поступају у најбољем интересу АИФ-ова и чланова, односно акционара АИФ-ова којима управљају, односно да штите интегритет тржишта капитала;</w:t>
      </w:r>
    </w:p>
    <w:p w14:paraId="713C2F0B" w14:textId="77777777"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успостављају и ефикасно користе средства и процесе потребне за уредно обављање делатности ДЗУАИФ-а;</w:t>
      </w:r>
    </w:p>
    <w:p w14:paraId="2CE5B993" w14:textId="072B7A6D"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предузимају све разумне мере како би се избегли сукоби интереса, а када се исти не могу избећи, врше препознавање, управљање, праћење, као и објављивање тих сукоба интереса, уколико је таква обавеза предвиђена законом, како би се спречио њихов негативан утицај на интересе АИФ-ова и чланова, односно акцион</w:t>
      </w:r>
      <w:r w:rsidR="005808F2" w:rsidRPr="00D073FB">
        <w:rPr>
          <w:rFonts w:ascii="Times New Roman" w:eastAsia="Times New Roman" w:hAnsi="Times New Roman" w:cs="Times New Roman"/>
          <w:color w:val="000000" w:themeColor="text1"/>
          <w:sz w:val="24"/>
          <w:szCs w:val="24"/>
          <w:lang w:val="sr-Cyrl-CS"/>
        </w:rPr>
        <w:t>ара АИФ-а и како би се обезбедило</w:t>
      </w:r>
      <w:r w:rsidRPr="00D073FB">
        <w:rPr>
          <w:rFonts w:ascii="Times New Roman" w:eastAsia="Times New Roman" w:hAnsi="Times New Roman" w:cs="Times New Roman"/>
          <w:color w:val="000000" w:themeColor="text1"/>
          <w:sz w:val="24"/>
          <w:szCs w:val="24"/>
          <w:lang w:val="sr-Cyrl-CS"/>
        </w:rPr>
        <w:t xml:space="preserve"> да се према АИФ-овима и њиховим члановима, односно </w:t>
      </w:r>
      <w:r w:rsidRPr="00D073FB">
        <w:rPr>
          <w:rFonts w:ascii="Times New Roman" w:eastAsia="Times New Roman" w:hAnsi="Times New Roman" w:cs="Times New Roman"/>
          <w:color w:val="000000" w:themeColor="text1"/>
          <w:sz w:val="24"/>
          <w:szCs w:val="24"/>
          <w:lang w:val="sr-Cyrl-CS"/>
        </w:rPr>
        <w:lastRenderedPageBreak/>
        <w:t xml:space="preserve">акционарима поступа поштено; </w:t>
      </w:r>
    </w:p>
    <w:p w14:paraId="040D0A8E" w14:textId="78E4BB50"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се придржавају одредаба овог закона и подзаконских аката донетих на основу овог закона, тако да се промовишу најбољи интереси АИФ-ова, чланова, односно акционара АИФ-ова којима управља ДЗУАИФ, као и интегритет тржишта капитала; </w:t>
      </w:r>
    </w:p>
    <w:p w14:paraId="035AAE60" w14:textId="408B4BFE" w:rsidR="0011669D" w:rsidRPr="00D073FB" w:rsidRDefault="0011669D" w:rsidP="0011669D">
      <w:pPr>
        <w:widowControl w:val="0"/>
        <w:numPr>
          <w:ilvl w:val="0"/>
          <w:numId w:val="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 једнако поступају према свим члановима</w:t>
      </w:r>
      <w:r w:rsidR="006F612C"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АИФ-ова.               </w:t>
      </w:r>
    </w:p>
    <w:p w14:paraId="48E0429C" w14:textId="3AEF17BB" w:rsidR="0011669D" w:rsidRPr="00D073FB" w:rsidRDefault="0011669D" w:rsidP="0011669D">
      <w:pPr>
        <w:widowControl w:val="0"/>
        <w:tabs>
          <w:tab w:val="left" w:pos="1134"/>
        </w:tabs>
        <w:spacing w:line="300" w:lineRule="exact"/>
        <w:ind w:firstLine="709"/>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Ниједан члан</w:t>
      </w:r>
      <w:r w:rsidR="006F612C"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 АИФ-а неће имати повлашћен положај, осим ако такав положај није утврђен у правилима АИФ-а или проспекту АИФ-а када је то примењиво.</w:t>
      </w:r>
    </w:p>
    <w:p w14:paraId="40AB1A59" w14:textId="75A1326B" w:rsidR="00DD117C" w:rsidRPr="00D073FB" w:rsidRDefault="0011669D" w:rsidP="000245C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дужности које су предвиђене ст. 1. </w:t>
      </w:r>
      <w:r w:rsidR="00DA3CBA" w:rsidRPr="00D073FB">
        <w:rPr>
          <w:rFonts w:ascii="Times New Roman" w:eastAsia="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w:t>
      </w:r>
      <w:r w:rsidR="00F1407D" w:rsidRPr="00D073FB">
        <w:rPr>
          <w:rFonts w:ascii="Times New Roman" w:eastAsia="Times New Roman" w:hAnsi="Times New Roman" w:cs="Times New Roman"/>
          <w:color w:val="000000" w:themeColor="text1"/>
          <w:sz w:val="24"/>
          <w:szCs w:val="24"/>
          <w:lang w:val="sr-Cyrl-CS"/>
        </w:rPr>
        <w:t>2</w:t>
      </w:r>
      <w:r w:rsidRPr="00D073FB">
        <w:rPr>
          <w:rFonts w:ascii="Times New Roman" w:eastAsia="Times New Roman" w:hAnsi="Times New Roman" w:cs="Times New Roman"/>
          <w:color w:val="000000" w:themeColor="text1"/>
          <w:sz w:val="24"/>
          <w:szCs w:val="24"/>
          <w:lang w:val="sr-Cyrl-CS"/>
        </w:rPr>
        <w:t xml:space="preserve">. овог члана,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0E392BC6" w14:textId="77777777" w:rsidR="004C0C1F" w:rsidRPr="00D073FB" w:rsidRDefault="004C0C1F" w:rsidP="000245C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7F1E9368"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36" w:name="page7"/>
      <w:bookmarkStart w:id="37" w:name="page8"/>
      <w:bookmarkStart w:id="38" w:name="_Toc535925516"/>
      <w:bookmarkEnd w:id="36"/>
      <w:bookmarkEnd w:id="37"/>
      <w:r w:rsidRPr="00D073FB">
        <w:rPr>
          <w:rFonts w:ascii="Times New Roman" w:hAnsi="Times New Roman"/>
          <w:color w:val="000000" w:themeColor="text1"/>
          <w:sz w:val="24"/>
          <w:szCs w:val="24"/>
          <w:lang w:val="sr-Cyrl-CS"/>
        </w:rPr>
        <w:t>Пословна тајна</w:t>
      </w:r>
      <w:bookmarkEnd w:id="38"/>
    </w:p>
    <w:p w14:paraId="5309FD22" w14:textId="77777777" w:rsidR="00DD117C" w:rsidRPr="00D073FB" w:rsidRDefault="00DD117C" w:rsidP="00491EB1">
      <w:pPr>
        <w:widowControl w:val="0"/>
        <w:spacing w:line="300" w:lineRule="exact"/>
        <w:contextualSpacing/>
        <w:jc w:val="center"/>
        <w:rPr>
          <w:rFonts w:ascii="Times New Roman" w:eastAsia="Arial" w:hAnsi="Times New Roman" w:cs="Times New Roman"/>
          <w:b/>
          <w:color w:val="000000" w:themeColor="text1"/>
          <w:sz w:val="24"/>
          <w:szCs w:val="24"/>
          <w:lang w:val="sr-Cyrl-CS"/>
        </w:rPr>
      </w:pPr>
    </w:p>
    <w:p w14:paraId="4140E109"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38.</w:t>
      </w:r>
    </w:p>
    <w:p w14:paraId="483D884E" w14:textId="77777777" w:rsidR="0011669D" w:rsidRPr="00D073FB" w:rsidRDefault="0011669D" w:rsidP="0011669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управе ДЗУАИФ-а, чланови надзорног одбора ДЗУАИФ-а, прокуриста,  лица која су запослена у ДЗУАИФ-у и повезана лица ДЗУАИФ-а дужна су да чувају као пословну тајну и не могу откривати информације о:</w:t>
      </w:r>
    </w:p>
    <w:p w14:paraId="7BA302BB" w14:textId="77777777" w:rsidR="0011669D" w:rsidRPr="00D073FB" w:rsidRDefault="0011669D" w:rsidP="0011669D">
      <w:pPr>
        <w:widowControl w:val="0"/>
        <w:numPr>
          <w:ilvl w:val="0"/>
          <w:numId w:val="2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АИФ-у или ДЗУАИФ-у које би могле да створе погрешну представу о пословању АИФ-а или ДЗУАИФ-а;</w:t>
      </w:r>
    </w:p>
    <w:p w14:paraId="37ACBD70" w14:textId="77777777" w:rsidR="0011669D" w:rsidRPr="00D073FB" w:rsidRDefault="0011669D" w:rsidP="0011669D">
      <w:pPr>
        <w:widowControl w:val="0"/>
        <w:numPr>
          <w:ilvl w:val="0"/>
          <w:numId w:val="2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будућим активностима и пословним плановима ДЗУАИФ-а, осим у случајевима предвиђеним законом;</w:t>
      </w:r>
    </w:p>
    <w:p w14:paraId="78EC551D" w14:textId="44182549" w:rsidR="0011669D" w:rsidRPr="00D073FB" w:rsidRDefault="0011669D" w:rsidP="0028570F">
      <w:pPr>
        <w:widowControl w:val="0"/>
        <w:numPr>
          <w:ilvl w:val="0"/>
          <w:numId w:val="26"/>
        </w:numPr>
        <w:tabs>
          <w:tab w:val="left" w:pos="1134"/>
        </w:tabs>
        <w:spacing w:line="300" w:lineRule="exact"/>
        <w:ind w:left="709" w:firstLine="11"/>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стању и промету на рачунима АИФ-а и чланова, односно акционара АИФ-а; </w:t>
      </w:r>
    </w:p>
    <w:p w14:paraId="1D8A3B2A" w14:textId="77777777" w:rsidR="0011669D" w:rsidRPr="00D073FB" w:rsidRDefault="0011669D" w:rsidP="0011669D">
      <w:pPr>
        <w:widowControl w:val="0"/>
        <w:numPr>
          <w:ilvl w:val="0"/>
          <w:numId w:val="2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другим подацима који су од значаја за пословање АИФ-а, а које су сазнали у обављању послова ДЗУАИФ-а.</w:t>
      </w:r>
    </w:p>
    <w:p w14:paraId="74F9CBEC" w14:textId="2E11196B" w:rsidR="0011669D" w:rsidRPr="00D073FB" w:rsidRDefault="0011669D" w:rsidP="0011669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Изузетно од става 1. овог члана, подаци се могу саопштавати и стављати на увид трећим лицима само приликом надзора над законитости пословања, на основу налога суда, надлежног органа или на основу закона.</w:t>
      </w:r>
    </w:p>
    <w:p w14:paraId="0ECDCECD"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8833D62" w14:textId="621D71C7" w:rsidR="00DD117C" w:rsidRPr="00D073FB" w:rsidRDefault="00DD117C" w:rsidP="00491EB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39" w:name="_Toc535925517"/>
      <w:r w:rsidRPr="00D073FB">
        <w:rPr>
          <w:rFonts w:ascii="Times New Roman" w:hAnsi="Times New Roman"/>
          <w:i w:val="0"/>
          <w:caps/>
          <w:color w:val="000000" w:themeColor="text1"/>
          <w:sz w:val="24"/>
          <w:szCs w:val="24"/>
          <w:lang w:val="sr-Cyrl-CS"/>
        </w:rPr>
        <w:t xml:space="preserve">6. </w:t>
      </w:r>
      <w:r w:rsidR="009D2A66" w:rsidRPr="00D073FB">
        <w:rPr>
          <w:rFonts w:ascii="Times New Roman" w:hAnsi="Times New Roman"/>
          <w:i w:val="0"/>
          <w:color w:val="000000" w:themeColor="text1"/>
          <w:sz w:val="24"/>
          <w:szCs w:val="24"/>
          <w:lang w:val="sr-Cyrl-CS"/>
        </w:rPr>
        <w:t>Организациони захтеви</w:t>
      </w:r>
      <w:bookmarkEnd w:id="39"/>
    </w:p>
    <w:p w14:paraId="2DD680D7" w14:textId="77777777" w:rsidR="00DD117C" w:rsidRPr="00D073FB" w:rsidRDefault="00DD117C" w:rsidP="00491EB1">
      <w:pPr>
        <w:widowControl w:val="0"/>
        <w:spacing w:line="300" w:lineRule="exact"/>
        <w:jc w:val="center"/>
        <w:rPr>
          <w:rFonts w:ascii="Times New Roman" w:hAnsi="Times New Roman" w:cs="Times New Roman"/>
          <w:color w:val="000000" w:themeColor="text1"/>
          <w:sz w:val="24"/>
          <w:szCs w:val="24"/>
          <w:lang w:val="sr-Cyrl-CS"/>
        </w:rPr>
      </w:pPr>
    </w:p>
    <w:p w14:paraId="19198057"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0" w:name="_Toc535925518"/>
      <w:r w:rsidRPr="00D073FB" w:rsidDel="00D75EDF">
        <w:rPr>
          <w:rFonts w:ascii="Times New Roman" w:hAnsi="Times New Roman"/>
          <w:color w:val="000000" w:themeColor="text1"/>
          <w:sz w:val="24"/>
          <w:szCs w:val="24"/>
          <w:lang w:val="sr-Cyrl-CS"/>
        </w:rPr>
        <w:t>Оп</w:t>
      </w:r>
      <w:r w:rsidRPr="00D073FB">
        <w:rPr>
          <w:rFonts w:ascii="Times New Roman" w:hAnsi="Times New Roman"/>
          <w:color w:val="000000" w:themeColor="text1"/>
          <w:sz w:val="24"/>
          <w:szCs w:val="24"/>
          <w:lang w:val="sr-Cyrl-CS"/>
        </w:rPr>
        <w:t>шти организациони захтеви</w:t>
      </w:r>
      <w:bookmarkEnd w:id="40"/>
    </w:p>
    <w:p w14:paraId="025D40FB"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4E929993"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39.</w:t>
      </w:r>
    </w:p>
    <w:p w14:paraId="691A85AD" w14:textId="416644D9" w:rsidR="00DD117C" w:rsidRPr="00D073FB" w:rsidRDefault="00DD117C"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узимајући у обзир врсту, обим и сложеност пословања, као и врсту АИФ-ова којима управља,</w:t>
      </w:r>
      <w:r w:rsidR="006C7D6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успостави и редовно процењује ефикасне и примерене:</w:t>
      </w:r>
    </w:p>
    <w:p w14:paraId="3987368F"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поступке одлучивања и организациону структуру која уређује линије одговорности и доношење одлука;</w:t>
      </w:r>
    </w:p>
    <w:p w14:paraId="1344D755" w14:textId="02D94894" w:rsidR="00DD117C" w:rsidRPr="00D073FB" w:rsidRDefault="005808F2"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мере којима се обезбеђује</w:t>
      </w:r>
      <w:r w:rsidR="00DD117C" w:rsidRPr="00D073FB">
        <w:rPr>
          <w:rFonts w:ascii="Times New Roman" w:eastAsia="Times New Roman" w:hAnsi="Times New Roman"/>
          <w:color w:val="000000" w:themeColor="text1"/>
          <w:sz w:val="24"/>
          <w:szCs w:val="24"/>
          <w:lang w:val="sr-Cyrl-CS"/>
        </w:rPr>
        <w:t xml:space="preserve"> да су релевантна лица друштва свесна поступака које морају да поштују за правилно извршавање својих дужности и одговорности;</w:t>
      </w:r>
    </w:p>
    <w:p w14:paraId="53058104" w14:textId="057E8375" w:rsidR="00DD117C" w:rsidRPr="00D073FB" w:rsidRDefault="005808F2"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мере које обезбеђују</w:t>
      </w:r>
      <w:r w:rsidR="00DD117C" w:rsidRPr="00D073FB">
        <w:rPr>
          <w:rFonts w:ascii="Times New Roman" w:eastAsia="Times New Roman" w:hAnsi="Times New Roman"/>
          <w:color w:val="000000" w:themeColor="text1"/>
          <w:sz w:val="24"/>
          <w:szCs w:val="24"/>
          <w:lang w:val="sr-Cyrl-CS"/>
        </w:rPr>
        <w:t xml:space="preserve"> да релевантна лица укључена у управљање портфолиом АИФ-а имају одговарајуће стручне квалификације и знања са обзиром на врсту АИФ-а;</w:t>
      </w:r>
    </w:p>
    <w:p w14:paraId="15334595"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lastRenderedPageBreak/>
        <w:t>административне и рачуноводствене поступке;</w:t>
      </w:r>
    </w:p>
    <w:p w14:paraId="6B011169"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мере за надзор и заштиту информационог система и система за електронску обраду података;</w:t>
      </w:r>
    </w:p>
    <w:p w14:paraId="2305D066"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системе унутрашњих контрола;</w:t>
      </w:r>
    </w:p>
    <w:p w14:paraId="31189838"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процедуре и правила за пријаву и контролу личних трансакција релевантних лица, као и држање или управљање улагањима у финансијске инструменте за сопствени рачун;</w:t>
      </w:r>
    </w:p>
    <w:p w14:paraId="17947AE8" w14:textId="1780EEEA" w:rsidR="00DD117C" w:rsidRPr="00D073FB" w:rsidRDefault="003621C3"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процедуре којима ће се обезбедити</w:t>
      </w:r>
      <w:r w:rsidR="00DD117C" w:rsidRPr="00D073FB">
        <w:rPr>
          <w:rFonts w:ascii="Times New Roman" w:eastAsia="Times New Roman" w:hAnsi="Times New Roman"/>
          <w:color w:val="000000" w:themeColor="text1"/>
          <w:sz w:val="24"/>
          <w:szCs w:val="24"/>
          <w:lang w:val="sr-Cyrl-CS"/>
        </w:rPr>
        <w:t xml:space="preserve"> да се свака трансакција извршена за рачун АИФ-а може реконструисати према њеном настанку, странама у трансакцији, природи, месту и времену извршења трансакције;</w:t>
      </w:r>
    </w:p>
    <w:p w14:paraId="363BD299" w14:textId="21EDF2CA"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поступке којима ће се </w:t>
      </w:r>
      <w:r w:rsidR="003621C3" w:rsidRPr="00D073FB">
        <w:rPr>
          <w:rFonts w:ascii="Times New Roman" w:eastAsia="Times New Roman" w:hAnsi="Times New Roman"/>
          <w:color w:val="000000" w:themeColor="text1"/>
          <w:sz w:val="24"/>
          <w:szCs w:val="24"/>
          <w:lang w:val="sr-Cyrl-CS"/>
        </w:rPr>
        <w:t xml:space="preserve">обезбедити </w:t>
      </w:r>
      <w:r w:rsidRPr="00D073FB">
        <w:rPr>
          <w:rFonts w:ascii="Times New Roman" w:eastAsia="Times New Roman" w:hAnsi="Times New Roman"/>
          <w:color w:val="000000" w:themeColor="text1"/>
          <w:sz w:val="24"/>
          <w:szCs w:val="24"/>
          <w:lang w:val="sr-Cyrl-CS"/>
        </w:rPr>
        <w:t>да се имовина АИФ-ова којима управља улаже у складу са правилима пословања АИФ-а, проспектом АИФ-а када постоји обавеза његовог објављивања, и важећим законским и подзаконским одредбама;</w:t>
      </w:r>
    </w:p>
    <w:p w14:paraId="300B19E4"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интерне процедуре за извештавање и достављање информација на свим нивоима ДЗУАИФ-а, као и ефикасне токове информација са свим укљученим трећим лицима;</w:t>
      </w:r>
    </w:p>
    <w:p w14:paraId="34ECFF4B"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евиденцију сопственог пословања и интерне организације;</w:t>
      </w:r>
    </w:p>
    <w:p w14:paraId="030AB452" w14:textId="1EA2D7B5"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евиденције свих интерних аката, као и њихових измена; </w:t>
      </w:r>
    </w:p>
    <w:p w14:paraId="4CB4599F" w14:textId="77777777" w:rsidR="00DD117C" w:rsidRPr="00D073FB" w:rsidRDefault="00DD117C" w:rsidP="00491EB1">
      <w:pPr>
        <w:pStyle w:val="ListParagraph"/>
        <w:widowControl w:val="0"/>
        <w:numPr>
          <w:ilvl w:val="0"/>
          <w:numId w:val="21"/>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мере и поступке за непрестано очување сигурности, интегритета и поверљивости информација.</w:t>
      </w:r>
    </w:p>
    <w:p w14:paraId="3DDF0C92" w14:textId="0B6C0BA2" w:rsidR="00DD117C" w:rsidRPr="00D073FB" w:rsidRDefault="00DD117C"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у оквиру система унутрашњих контрола, узима у обзир врсту, обим и сложеност свог пословања (стратегију улагања и врсту чланова односно акционара), односно врсту и обим услуга које пружа и обавља за АИФ-ове, </w:t>
      </w:r>
      <w:r w:rsidR="006C7D68" w:rsidRPr="00D073FB">
        <w:rPr>
          <w:rFonts w:ascii="Times New Roman" w:eastAsia="Times New Roman" w:hAnsi="Times New Roman" w:cs="Times New Roman"/>
          <w:color w:val="000000" w:themeColor="text1"/>
          <w:sz w:val="24"/>
          <w:szCs w:val="24"/>
          <w:lang w:val="sr-Cyrl-CS"/>
        </w:rPr>
        <w:t xml:space="preserve">и да </w:t>
      </w:r>
      <w:r w:rsidRPr="00D073FB">
        <w:rPr>
          <w:rFonts w:ascii="Times New Roman" w:eastAsia="Times New Roman" w:hAnsi="Times New Roman" w:cs="Times New Roman"/>
          <w:color w:val="000000" w:themeColor="text1"/>
          <w:sz w:val="24"/>
          <w:szCs w:val="24"/>
          <w:lang w:val="sr-Cyrl-CS"/>
        </w:rPr>
        <w:t>установи следеће функције:</w:t>
      </w:r>
    </w:p>
    <w:p w14:paraId="30F2056C" w14:textId="7BBC5543" w:rsidR="00DD117C" w:rsidRPr="00D073FB" w:rsidRDefault="00DD117C" w:rsidP="00491EB1">
      <w:pPr>
        <w:pStyle w:val="ListParagraph"/>
        <w:widowControl w:val="0"/>
        <w:numPr>
          <w:ilvl w:val="0"/>
          <w:numId w:val="2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управљањ</w:t>
      </w:r>
      <w:r w:rsidR="006C7D68" w:rsidRPr="00D073FB">
        <w:rPr>
          <w:rFonts w:ascii="Times New Roman" w:eastAsia="Times New Roman" w:hAnsi="Times New Roman"/>
          <w:color w:val="000000" w:themeColor="text1"/>
          <w:sz w:val="24"/>
          <w:szCs w:val="24"/>
          <w:lang w:val="sr-Cyrl-CS"/>
        </w:rPr>
        <w:t>е</w:t>
      </w:r>
      <w:r w:rsidRPr="00D073FB">
        <w:rPr>
          <w:rFonts w:ascii="Times New Roman" w:eastAsia="Times New Roman" w:hAnsi="Times New Roman"/>
          <w:color w:val="000000" w:themeColor="text1"/>
          <w:sz w:val="24"/>
          <w:szCs w:val="24"/>
          <w:lang w:val="sr-Cyrl-CS"/>
        </w:rPr>
        <w:t xml:space="preserve"> ризицима;</w:t>
      </w:r>
    </w:p>
    <w:p w14:paraId="4FC6C58B" w14:textId="6839EA42" w:rsidR="00DD117C" w:rsidRPr="00D073FB" w:rsidRDefault="00DD117C" w:rsidP="00491EB1">
      <w:pPr>
        <w:pStyle w:val="ListParagraph"/>
        <w:widowControl w:val="0"/>
        <w:numPr>
          <w:ilvl w:val="0"/>
          <w:numId w:val="2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праћењ</w:t>
      </w:r>
      <w:r w:rsidR="006C7D68" w:rsidRPr="00D073FB">
        <w:rPr>
          <w:rFonts w:ascii="Times New Roman" w:eastAsia="Times New Roman" w:hAnsi="Times New Roman"/>
          <w:color w:val="000000" w:themeColor="text1"/>
          <w:sz w:val="24"/>
          <w:szCs w:val="24"/>
          <w:lang w:val="sr-Cyrl-CS"/>
        </w:rPr>
        <w:t>е</w:t>
      </w:r>
      <w:r w:rsidRPr="00D073FB">
        <w:rPr>
          <w:rFonts w:ascii="Times New Roman" w:eastAsia="Times New Roman" w:hAnsi="Times New Roman"/>
          <w:color w:val="000000" w:themeColor="text1"/>
          <w:sz w:val="24"/>
          <w:szCs w:val="24"/>
          <w:lang w:val="sr-Cyrl-CS"/>
        </w:rPr>
        <w:t xml:space="preserve"> усклађености; </w:t>
      </w:r>
    </w:p>
    <w:p w14:paraId="17954003" w14:textId="7A0D2CC8" w:rsidR="00DD117C" w:rsidRPr="00D073FB" w:rsidRDefault="00DD117C" w:rsidP="00491EB1">
      <w:pPr>
        <w:pStyle w:val="ListParagraph"/>
        <w:widowControl w:val="0"/>
        <w:numPr>
          <w:ilvl w:val="0"/>
          <w:numId w:val="2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унутрашњ</w:t>
      </w:r>
      <w:r w:rsidR="00BB2DA3" w:rsidRPr="00D073FB">
        <w:rPr>
          <w:rFonts w:ascii="Times New Roman" w:eastAsia="Times New Roman" w:hAnsi="Times New Roman"/>
          <w:color w:val="000000" w:themeColor="text1"/>
          <w:sz w:val="24"/>
          <w:szCs w:val="24"/>
          <w:lang w:val="sr-Cyrl-CS"/>
        </w:rPr>
        <w:t>у</w:t>
      </w:r>
      <w:r w:rsidRPr="00D073FB">
        <w:rPr>
          <w:rFonts w:ascii="Times New Roman" w:eastAsia="Times New Roman" w:hAnsi="Times New Roman"/>
          <w:color w:val="000000" w:themeColor="text1"/>
          <w:sz w:val="24"/>
          <w:szCs w:val="24"/>
          <w:lang w:val="sr-Cyrl-CS"/>
        </w:rPr>
        <w:t xml:space="preserve"> ревизиј</w:t>
      </w:r>
      <w:r w:rsidR="00BB2DA3" w:rsidRPr="00D073FB">
        <w:rPr>
          <w:rFonts w:ascii="Times New Roman" w:eastAsia="Times New Roman" w:hAnsi="Times New Roman"/>
          <w:color w:val="000000" w:themeColor="text1"/>
          <w:sz w:val="24"/>
          <w:szCs w:val="24"/>
          <w:lang w:val="sr-Cyrl-CS"/>
        </w:rPr>
        <w:t>у</w:t>
      </w:r>
      <w:r w:rsidRPr="00D073FB">
        <w:rPr>
          <w:rFonts w:ascii="Times New Roman" w:eastAsia="Times New Roman" w:hAnsi="Times New Roman"/>
          <w:color w:val="000000" w:themeColor="text1"/>
          <w:sz w:val="24"/>
          <w:szCs w:val="24"/>
          <w:lang w:val="sr-Cyrl-CS"/>
        </w:rPr>
        <w:t>.</w:t>
      </w:r>
    </w:p>
    <w:p w14:paraId="53C576C0" w14:textId="10DCC5F7" w:rsidR="00DD117C" w:rsidRPr="00D073FB" w:rsidRDefault="00DD117C"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59697E69"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3F237A1B"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1" w:name="_Toc535925519"/>
      <w:r w:rsidRPr="00D073FB">
        <w:rPr>
          <w:rFonts w:ascii="Times New Roman" w:hAnsi="Times New Roman"/>
          <w:color w:val="000000" w:themeColor="text1"/>
          <w:sz w:val="24"/>
          <w:szCs w:val="24"/>
          <w:lang w:val="sr-Cyrl-CS"/>
        </w:rPr>
        <w:t>Сукоб интереса</w:t>
      </w:r>
      <w:bookmarkEnd w:id="41"/>
    </w:p>
    <w:p w14:paraId="4F10303B"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p>
    <w:p w14:paraId="3B1719C8" w14:textId="77777777" w:rsidR="00DD117C" w:rsidRPr="00D073FB" w:rsidRDefault="004B4959"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40.</w:t>
      </w:r>
    </w:p>
    <w:p w14:paraId="0044D90A"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узимајући у обзир врсту, обим и сложеност пословања:</w:t>
      </w:r>
    </w:p>
    <w:p w14:paraId="6C46FDC4" w14:textId="77777777" w:rsidR="00DD117C" w:rsidRPr="00D073FB" w:rsidRDefault="00DD117C" w:rsidP="00491EB1">
      <w:pPr>
        <w:widowControl w:val="0"/>
        <w:numPr>
          <w:ilvl w:val="0"/>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организује сопствено пословање тако да се ризик сукоба интереса сведе на најмању могућу меру, као и да предузима све како у току обављања делатности ДЗУАИФ-а интереси АИФ-а и чланова односно акционара АИФ-а, не би били доведени у питање;</w:t>
      </w:r>
    </w:p>
    <w:p w14:paraId="7A823DB0" w14:textId="77777777" w:rsidR="00DD117C" w:rsidRPr="00D073FB" w:rsidRDefault="00DD117C" w:rsidP="00491EB1">
      <w:pPr>
        <w:widowControl w:val="0"/>
        <w:numPr>
          <w:ilvl w:val="0"/>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спроводи и редовно ажурира и врши надзор ефикасности политике управљања сукобима интереса;</w:t>
      </w:r>
    </w:p>
    <w:p w14:paraId="71859055" w14:textId="77777777" w:rsidR="00DD117C" w:rsidRPr="00D073FB" w:rsidRDefault="00DD117C" w:rsidP="00491EB1">
      <w:pPr>
        <w:widowControl w:val="0"/>
        <w:numPr>
          <w:ilvl w:val="0"/>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предузима све разумне мере ради препознавања сукоба интереса који могу да настану током управљања АИФ-овима између:</w:t>
      </w:r>
    </w:p>
    <w:p w14:paraId="2BFEEF69" w14:textId="77777777" w:rsidR="00DD117C" w:rsidRPr="00D073FB" w:rsidRDefault="00DD117C" w:rsidP="00491EB1">
      <w:pPr>
        <w:widowControl w:val="0"/>
        <w:numPr>
          <w:ilvl w:val="1"/>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ДЗУАИФ-а, укључујући његове чланове управе, руководство, запослене или било које лице које је у односу контроле, непосредно или посредно, повезано са </w:t>
      </w:r>
      <w:r w:rsidRPr="00D073FB">
        <w:rPr>
          <w:rFonts w:ascii="Times New Roman" w:eastAsia="Times New Roman" w:hAnsi="Times New Roman" w:cs="Times New Roman"/>
          <w:color w:val="000000" w:themeColor="text1"/>
          <w:sz w:val="24"/>
          <w:szCs w:val="24"/>
          <w:lang w:val="sr-Cyrl-CS"/>
        </w:rPr>
        <w:lastRenderedPageBreak/>
        <w:t>ДЗУАИФ-ом и АИФ-а којим управља ДЗУАИФ или члановима, односно акционарима тог АИФ-а;</w:t>
      </w:r>
    </w:p>
    <w:p w14:paraId="6E336396" w14:textId="77777777" w:rsidR="00DD117C" w:rsidRPr="00D073FB" w:rsidRDefault="00DD117C" w:rsidP="00491EB1">
      <w:pPr>
        <w:widowControl w:val="0"/>
        <w:numPr>
          <w:ilvl w:val="1"/>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АИФ-а или чланова односно акционара тог АИФ-а и другог АИФ-а или чланова односно акционара другог АИФ-а;</w:t>
      </w:r>
    </w:p>
    <w:p w14:paraId="44806688" w14:textId="77777777" w:rsidR="00DD117C" w:rsidRPr="00D073FB" w:rsidRDefault="00DD117C" w:rsidP="00491EB1">
      <w:pPr>
        <w:widowControl w:val="0"/>
        <w:numPr>
          <w:ilvl w:val="1"/>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АИФ-а или чланова односно акционара тог АИФ-а и другог клијента ДЗУАИФ-а;</w:t>
      </w:r>
    </w:p>
    <w:p w14:paraId="0CEA3EC2" w14:textId="77777777" w:rsidR="00DD117C" w:rsidRPr="00D073FB" w:rsidRDefault="00DD117C" w:rsidP="00491EB1">
      <w:pPr>
        <w:widowControl w:val="0"/>
        <w:numPr>
          <w:ilvl w:val="1"/>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АИФ-а или чланова односно акционара тог АИФ-а и УЦИТС фонда којим управља ДЗУАИФ или чланова односно акционара тог УЦИТС фонда; или</w:t>
      </w:r>
    </w:p>
    <w:p w14:paraId="117659AB" w14:textId="77777777" w:rsidR="00DD117C" w:rsidRPr="00D073FB" w:rsidRDefault="00DD117C" w:rsidP="00491EB1">
      <w:pPr>
        <w:widowControl w:val="0"/>
        <w:numPr>
          <w:ilvl w:val="1"/>
          <w:numId w:val="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два клијента ДЗУАИФ-а.</w:t>
      </w:r>
    </w:p>
    <w:p w14:paraId="045AA9A6"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успостави, спроводи и одржава ефикасне организационе и административне поступке у циљу предузимања мера за препознавање, управљање и праћење сукоба интереса како би се спречио њихов негативан утицај на интересе АИФ-ова и њих</w:t>
      </w:r>
      <w:r w:rsidR="00491EB1" w:rsidRPr="00D073FB">
        <w:rPr>
          <w:rFonts w:ascii="Times New Roman" w:eastAsia="Times New Roman" w:hAnsi="Times New Roman" w:cs="Times New Roman"/>
          <w:color w:val="000000" w:themeColor="text1"/>
          <w:sz w:val="24"/>
          <w:szCs w:val="24"/>
          <w:lang w:val="sr-Cyrl-CS"/>
        </w:rPr>
        <w:t>ових чланова односно акционара.</w:t>
      </w:r>
    </w:p>
    <w:p w14:paraId="252B0572"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 оквиру сопствене организационе структуре одвоји неспојиве послове и одговорност, који потенцијално могу генерисати системске сукобе интереса. ДЗУАИФ је дужан да процени да ли услови пословања могу да изазову било који други сукоб интереса и да о томе обавести чла</w:t>
      </w:r>
      <w:r w:rsidR="00491EB1" w:rsidRPr="00D073FB">
        <w:rPr>
          <w:rFonts w:ascii="Times New Roman" w:eastAsia="Times New Roman" w:hAnsi="Times New Roman" w:cs="Times New Roman"/>
          <w:color w:val="000000" w:themeColor="text1"/>
          <w:sz w:val="24"/>
          <w:szCs w:val="24"/>
          <w:lang w:val="sr-Cyrl-CS"/>
        </w:rPr>
        <w:t>нове односно акционаре АИФ-ова.</w:t>
      </w:r>
    </w:p>
    <w:p w14:paraId="7E7CAC78" w14:textId="392AD72E"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мере за управљање суко</w:t>
      </w:r>
      <w:r w:rsidR="003621C3" w:rsidRPr="00D073FB">
        <w:rPr>
          <w:rFonts w:ascii="Times New Roman" w:eastAsia="Times New Roman" w:hAnsi="Times New Roman" w:cs="Times New Roman"/>
          <w:color w:val="000000" w:themeColor="text1"/>
          <w:sz w:val="24"/>
          <w:szCs w:val="24"/>
          <w:lang w:val="sr-Cyrl-CS"/>
        </w:rPr>
        <w:t xml:space="preserve">бима интереса не могу обезбедити </w:t>
      </w:r>
      <w:r w:rsidRPr="00D073FB">
        <w:rPr>
          <w:rFonts w:ascii="Times New Roman" w:eastAsia="Times New Roman" w:hAnsi="Times New Roman" w:cs="Times New Roman"/>
          <w:color w:val="000000" w:themeColor="text1"/>
          <w:sz w:val="24"/>
          <w:szCs w:val="24"/>
          <w:lang w:val="sr-Cyrl-CS"/>
        </w:rPr>
        <w:t>да ће, уз прихватљив степен поузданости, ризици од настанка штете по интересе чланова, односно акционара АИФ-а којим ДЗУАИФ управља бити спречени, ДЗУАИФ је дужан да на јасан начин објави члановима, односно акционарима АИФ-а природу или изворе сукоба интереса и то пре предузимања послова за њихов рачун, односно да изради од</w:t>
      </w:r>
      <w:r w:rsidR="00491EB1" w:rsidRPr="00D073FB">
        <w:rPr>
          <w:rFonts w:ascii="Times New Roman" w:eastAsia="Times New Roman" w:hAnsi="Times New Roman" w:cs="Times New Roman"/>
          <w:color w:val="000000" w:themeColor="text1"/>
          <w:sz w:val="24"/>
          <w:szCs w:val="24"/>
          <w:lang w:val="sr-Cyrl-CS"/>
        </w:rPr>
        <w:t>говарајуће политике и поступке.</w:t>
      </w:r>
    </w:p>
    <w:p w14:paraId="0FF1716E"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за рачун АИФ-а користи услуге главног брокера, дужан је да поступа са пажњом доброг стручњака приликом одаби</w:t>
      </w:r>
      <w:r w:rsidR="00491EB1" w:rsidRPr="00D073FB">
        <w:rPr>
          <w:rFonts w:ascii="Times New Roman" w:eastAsia="Times New Roman" w:hAnsi="Times New Roman" w:cs="Times New Roman"/>
          <w:color w:val="000000" w:themeColor="text1"/>
          <w:sz w:val="24"/>
          <w:szCs w:val="24"/>
          <w:lang w:val="sr-Cyrl-CS"/>
        </w:rPr>
        <w:t>ра и именовања главног брокера.</w:t>
      </w:r>
    </w:p>
    <w:p w14:paraId="3C9949ED" w14:textId="499BC3DA"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мора да са главним брокером закључи уговор у писаној форми, уколико намерава да користи његове услуге. Уколико је таквим уговором предвиђена могућност преноса и поновног коришћења имовине АИФ-а, уговор са главним брокером мора посебно да предвиди сваку могућност таквог преноса и поновног коришћења имовине АИФ-а, у складу са правилима пословања АИФ-а и проспектом АИФ-а, када посто</w:t>
      </w:r>
      <w:r w:rsidR="009C7E81" w:rsidRPr="00D073FB">
        <w:rPr>
          <w:rFonts w:ascii="Times New Roman" w:eastAsia="Times New Roman" w:hAnsi="Times New Roman" w:cs="Times New Roman"/>
          <w:color w:val="000000" w:themeColor="text1"/>
          <w:sz w:val="24"/>
          <w:szCs w:val="24"/>
          <w:lang w:val="sr-Cyrl-CS"/>
        </w:rPr>
        <w:t xml:space="preserve">ји обавеза његовог објављивања. </w:t>
      </w:r>
      <w:r w:rsidRPr="00D073FB">
        <w:rPr>
          <w:rFonts w:ascii="Times New Roman" w:eastAsia="Times New Roman" w:hAnsi="Times New Roman" w:cs="Times New Roman"/>
          <w:color w:val="000000" w:themeColor="text1"/>
          <w:sz w:val="24"/>
          <w:szCs w:val="24"/>
          <w:lang w:val="sr-Cyrl-CS"/>
        </w:rPr>
        <w:t>Таквим уговором се мора предвидети обавеза обавешта</w:t>
      </w:r>
      <w:r w:rsidR="00491EB1" w:rsidRPr="00D073FB">
        <w:rPr>
          <w:rFonts w:ascii="Times New Roman" w:eastAsia="Times New Roman" w:hAnsi="Times New Roman" w:cs="Times New Roman"/>
          <w:color w:val="000000" w:themeColor="text1"/>
          <w:sz w:val="24"/>
          <w:szCs w:val="24"/>
          <w:lang w:val="sr-Cyrl-CS"/>
        </w:rPr>
        <w:t xml:space="preserve">вања депозитара о том уговору. </w:t>
      </w:r>
    </w:p>
    <w:p w14:paraId="5FB5CF14" w14:textId="00A33BFF" w:rsidR="00DD117C" w:rsidRPr="00D073FB" w:rsidRDefault="00DD117C"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5CD62521" w14:textId="77777777" w:rsidR="00DD117C" w:rsidRPr="00D073FB" w:rsidRDefault="00DD117C"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1E5B4E4A"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41.</w:t>
      </w:r>
    </w:p>
    <w:p w14:paraId="6BA233D9"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обавља додатну делатност управљања портфолиом из члана 9. став 1. тачка 2) подтачка (1) овог закона, не сме да улаже део или целу имовину портфолија којим управља у АИФ-ове којима управља, осим уколико за то не добије претходну сагласност чл</w:t>
      </w:r>
      <w:r w:rsidR="00491EB1" w:rsidRPr="00D073FB">
        <w:rPr>
          <w:rFonts w:ascii="Times New Roman" w:eastAsia="Times New Roman" w:hAnsi="Times New Roman" w:cs="Times New Roman"/>
          <w:color w:val="000000" w:themeColor="text1"/>
          <w:sz w:val="24"/>
          <w:szCs w:val="24"/>
          <w:lang w:val="sr-Cyrl-CS"/>
        </w:rPr>
        <w:t>анова, односно акционара АИФ-а.</w:t>
      </w:r>
    </w:p>
    <w:p w14:paraId="48AC0AFC"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обавља делатност управљања портфолиом из члана 9. став 1. тачка 2) подтачка (1) овог закона, дужан је да поштује одредбе о систему за заштиту инвеститора утврђених законом који уређује тржиште капитала.</w:t>
      </w:r>
    </w:p>
    <w:p w14:paraId="0B2E48D5" w14:textId="5F18B8B2" w:rsidR="00DD117C" w:rsidRPr="00D073FB" w:rsidRDefault="00DD117C"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9ACBA58"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2" w:name="_Toc535925520"/>
      <w:r w:rsidRPr="00D073FB">
        <w:rPr>
          <w:rFonts w:ascii="Times New Roman" w:hAnsi="Times New Roman"/>
          <w:color w:val="000000" w:themeColor="text1"/>
          <w:sz w:val="24"/>
          <w:szCs w:val="24"/>
          <w:lang w:val="sr-Cyrl-CS"/>
        </w:rPr>
        <w:lastRenderedPageBreak/>
        <w:t>Праћење усклађености</w:t>
      </w:r>
      <w:bookmarkEnd w:id="42"/>
    </w:p>
    <w:p w14:paraId="427586D4"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p>
    <w:p w14:paraId="31C24A15" w14:textId="77777777" w:rsidR="00DD117C" w:rsidRPr="00D073FB" w:rsidRDefault="00491EB1"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42.</w:t>
      </w:r>
    </w:p>
    <w:p w14:paraId="05A0E405" w14:textId="4B96726A"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узимајући у обзир врсту, обим и сложеност пословања друштва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делатности које обавља, успостави, спроводи и редовно ажурира одговарајуће механизме и поступке надзора над пословањем, у циљу откривања ризика неусклађености, као и повезаних ризика и да примењује ове механизме и поступке </w:t>
      </w:r>
      <w:r w:rsidR="00491EB1" w:rsidRPr="00D073FB">
        <w:rPr>
          <w:rFonts w:ascii="Times New Roman" w:eastAsia="Times New Roman" w:hAnsi="Times New Roman" w:cs="Times New Roman"/>
          <w:color w:val="000000" w:themeColor="text1"/>
          <w:sz w:val="24"/>
          <w:szCs w:val="24"/>
          <w:lang w:val="sr-Cyrl-CS"/>
        </w:rPr>
        <w:t>у циљу смањивања таквих ризика.</w:t>
      </w:r>
    </w:p>
    <w:p w14:paraId="085845DF" w14:textId="11416002"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успостави, спроводи и редовно ажурира, процењује и врши надзор над политик</w:t>
      </w:r>
      <w:r w:rsidR="005808F2" w:rsidRPr="00D073FB">
        <w:rPr>
          <w:rFonts w:ascii="Times New Roman" w:eastAsia="Times New Roman" w:hAnsi="Times New Roman" w:cs="Times New Roman"/>
          <w:color w:val="000000" w:themeColor="text1"/>
          <w:sz w:val="24"/>
          <w:szCs w:val="24"/>
          <w:lang w:val="sr-Cyrl-CS"/>
        </w:rPr>
        <w:t>ом и поступцима како би обезбедио</w:t>
      </w:r>
      <w:r w:rsidRPr="00D073FB">
        <w:rPr>
          <w:rFonts w:ascii="Times New Roman" w:eastAsia="Times New Roman" w:hAnsi="Times New Roman" w:cs="Times New Roman"/>
          <w:color w:val="000000" w:themeColor="text1"/>
          <w:sz w:val="24"/>
          <w:szCs w:val="24"/>
          <w:lang w:val="sr-Cyrl-CS"/>
        </w:rPr>
        <w:t xml:space="preserve"> да послује у складу са овим законом и другим прим</w:t>
      </w:r>
      <w:r w:rsidR="005808F2" w:rsidRPr="00D073FB">
        <w:rPr>
          <w:rFonts w:ascii="Times New Roman" w:eastAsia="Times New Roman" w:hAnsi="Times New Roman" w:cs="Times New Roman"/>
          <w:color w:val="000000" w:themeColor="text1"/>
          <w:sz w:val="24"/>
          <w:szCs w:val="24"/>
          <w:lang w:val="sr-Cyrl-CS"/>
        </w:rPr>
        <w:t>ењивим законима</w:t>
      </w:r>
      <w:r w:rsidR="004764FD" w:rsidRPr="00D073FB">
        <w:rPr>
          <w:rFonts w:ascii="Times New Roman" w:eastAsia="Times New Roman" w:hAnsi="Times New Roman" w:cs="Times New Roman"/>
          <w:color w:val="000000" w:themeColor="text1"/>
          <w:sz w:val="24"/>
          <w:szCs w:val="24"/>
          <w:lang w:val="sr-Cyrl-CS"/>
        </w:rPr>
        <w:t>,</w:t>
      </w:r>
      <w:r w:rsidR="005808F2" w:rsidRPr="00D073FB">
        <w:rPr>
          <w:rFonts w:ascii="Times New Roman" w:eastAsia="Times New Roman" w:hAnsi="Times New Roman" w:cs="Times New Roman"/>
          <w:color w:val="000000" w:themeColor="text1"/>
          <w:sz w:val="24"/>
          <w:szCs w:val="24"/>
          <w:lang w:val="sr-Cyrl-CS"/>
        </w:rPr>
        <w:t xml:space="preserve"> као и да обезбеди</w:t>
      </w:r>
      <w:r w:rsidRPr="00D073FB">
        <w:rPr>
          <w:rFonts w:ascii="Times New Roman" w:eastAsia="Times New Roman" w:hAnsi="Times New Roman" w:cs="Times New Roman"/>
          <w:color w:val="000000" w:themeColor="text1"/>
          <w:sz w:val="24"/>
          <w:szCs w:val="24"/>
          <w:lang w:val="sr-Cyrl-CS"/>
        </w:rPr>
        <w:t xml:space="preserve"> да чланови управе и друга релевантна лица поступају у складу са овим законом и правилима ДЗУАИФ-а к</w:t>
      </w:r>
      <w:r w:rsidR="00491EB1" w:rsidRPr="00D073FB">
        <w:rPr>
          <w:rFonts w:ascii="Times New Roman" w:eastAsia="Times New Roman" w:hAnsi="Times New Roman" w:cs="Times New Roman"/>
          <w:color w:val="000000" w:themeColor="text1"/>
          <w:sz w:val="24"/>
          <w:szCs w:val="24"/>
          <w:lang w:val="sr-Cyrl-CS"/>
        </w:rPr>
        <w:t xml:space="preserve">оје уређују личне трансакције. </w:t>
      </w:r>
    </w:p>
    <w:p w14:paraId="3D7D3C60" w14:textId="140CF350"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77B55AFB" w14:textId="77777777" w:rsidR="009C7E81" w:rsidRPr="00D073FB" w:rsidRDefault="009C7E81" w:rsidP="0028570F">
      <w:pPr>
        <w:widowControl w:val="0"/>
        <w:spacing w:line="300" w:lineRule="exact"/>
        <w:contextualSpacing/>
        <w:rPr>
          <w:rFonts w:ascii="Times New Roman" w:eastAsia="Times New Roman" w:hAnsi="Times New Roman" w:cs="Times New Roman"/>
          <w:color w:val="000000" w:themeColor="text1"/>
          <w:sz w:val="24"/>
          <w:szCs w:val="24"/>
          <w:lang w:val="sr-Cyrl-CS"/>
        </w:rPr>
      </w:pPr>
    </w:p>
    <w:p w14:paraId="7FC04435"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3" w:name="_Toc535925521"/>
      <w:r w:rsidRPr="00D073FB">
        <w:rPr>
          <w:rFonts w:ascii="Times New Roman" w:hAnsi="Times New Roman"/>
          <w:color w:val="000000" w:themeColor="text1"/>
          <w:sz w:val="24"/>
          <w:szCs w:val="24"/>
          <w:lang w:val="sr-Cyrl-CS"/>
        </w:rPr>
        <w:t>Унутрашња ревизија</w:t>
      </w:r>
      <w:bookmarkEnd w:id="43"/>
    </w:p>
    <w:p w14:paraId="0E05B3EC"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p>
    <w:p w14:paraId="0BD41238" w14:textId="77777777" w:rsidR="00DD117C" w:rsidRPr="00D073FB" w:rsidRDefault="009D2A66"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43.</w:t>
      </w:r>
    </w:p>
    <w:p w14:paraId="61CBABA2" w14:textId="4E6CAA15"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када је то прикладно и примерено врсти, обиму и сложености пословања ДЗУАИФ-а, успостави засебну функц</w:t>
      </w:r>
      <w:r w:rsidR="005808F2" w:rsidRPr="00D073FB">
        <w:rPr>
          <w:rFonts w:ascii="Times New Roman" w:eastAsia="Times New Roman" w:hAnsi="Times New Roman" w:cs="Times New Roman"/>
          <w:color w:val="000000" w:themeColor="text1"/>
          <w:sz w:val="24"/>
          <w:szCs w:val="24"/>
          <w:lang w:val="sr-Cyrl-CS"/>
        </w:rPr>
        <w:t>ију унутрашње ревизије и обезбеди</w:t>
      </w:r>
      <w:r w:rsidRPr="00D073FB">
        <w:rPr>
          <w:rFonts w:ascii="Times New Roman" w:eastAsia="Times New Roman" w:hAnsi="Times New Roman" w:cs="Times New Roman"/>
          <w:color w:val="000000" w:themeColor="text1"/>
          <w:sz w:val="24"/>
          <w:szCs w:val="24"/>
          <w:lang w:val="sr-Cyrl-CS"/>
        </w:rPr>
        <w:t xml:space="preserve"> независност те функције од осталих </w:t>
      </w:r>
      <w:r w:rsidR="00491EB1" w:rsidRPr="00D073FB">
        <w:rPr>
          <w:rFonts w:ascii="Times New Roman" w:eastAsia="Times New Roman" w:hAnsi="Times New Roman" w:cs="Times New Roman"/>
          <w:color w:val="000000" w:themeColor="text1"/>
          <w:sz w:val="24"/>
          <w:szCs w:val="24"/>
          <w:lang w:val="sr-Cyrl-CS"/>
        </w:rPr>
        <w:t>функција и делатности ДЗУАИФ-а.</w:t>
      </w:r>
    </w:p>
    <w:p w14:paraId="5D845605"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Унутрашња ревизија независно и објективно процењује примереност и ефикасност система и процеса ДЗУАИФ-а, система унутрашњих контрола и корпоративног управљања и даје независно и објективно стручно мишљење и савете за </w:t>
      </w:r>
      <w:r w:rsidR="00491EB1" w:rsidRPr="00D073FB">
        <w:rPr>
          <w:rFonts w:ascii="Times New Roman" w:eastAsia="Times New Roman" w:hAnsi="Times New Roman" w:cs="Times New Roman"/>
          <w:color w:val="000000" w:themeColor="text1"/>
          <w:sz w:val="24"/>
          <w:szCs w:val="24"/>
          <w:lang w:val="sr-Cyrl-CS"/>
        </w:rPr>
        <w:t xml:space="preserve">унапређење пословања ДЗУАИФ-а. </w:t>
      </w:r>
    </w:p>
    <w:p w14:paraId="38E4D46F" w14:textId="4FDF0716"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3DB67F44"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D3D1E7C"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Управљање ризицима</w:t>
      </w:r>
    </w:p>
    <w:p w14:paraId="4CC73929"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11E8C9FE"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44</w:t>
      </w:r>
      <w:r w:rsidR="009D2A66" w:rsidRPr="00D073FB">
        <w:rPr>
          <w:rFonts w:ascii="Times New Roman" w:hAnsi="Times New Roman" w:cs="Times New Roman"/>
          <w:b/>
          <w:color w:val="000000" w:themeColor="text1"/>
          <w:sz w:val="24"/>
          <w:szCs w:val="24"/>
          <w:lang w:val="sr-Cyrl-CS"/>
        </w:rPr>
        <w:t>.</w:t>
      </w:r>
    </w:p>
    <w:p w14:paraId="2A99BE90"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 складу са врстом, обимом и сложености свог пословања, успостави ефикасан систем управљања ризицима за утврђивање, мерење, управљање и примерено праћење свих ризика битних за сваку стратегију улагања АИФ-ова и којима је или би могао бити изложен ДЗУАИФ и АИФ-ови к</w:t>
      </w:r>
      <w:r w:rsidR="00491EB1" w:rsidRPr="00D073FB">
        <w:rPr>
          <w:rFonts w:ascii="Times New Roman" w:eastAsia="Times New Roman" w:hAnsi="Times New Roman" w:cs="Times New Roman"/>
          <w:color w:val="000000" w:themeColor="text1"/>
          <w:sz w:val="24"/>
          <w:szCs w:val="24"/>
          <w:lang w:val="sr-Cyrl-CS"/>
        </w:rPr>
        <w:t>ојима управља.</w:t>
      </w:r>
    </w:p>
    <w:p w14:paraId="67305102" w14:textId="77777777" w:rsidR="00DD117C" w:rsidRPr="00D073FB" w:rsidRDefault="00DD117C" w:rsidP="00491EB1">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је дужан да у оквиру система управљања ризицима, а у складу са врстом, обимом и сложености свог пословања, успостави свеобухватан и ефикасан процес процене кредитне способности издаваоца у које намерава да улаже или у који улаже свој</w:t>
      </w:r>
      <w:r w:rsidR="00491EB1" w:rsidRPr="00D073FB">
        <w:rPr>
          <w:color w:val="000000" w:themeColor="text1"/>
          <w:lang w:val="sr-Cyrl-CS"/>
        </w:rPr>
        <w:t xml:space="preserve">у имовину и имовину АИФ-ова. </w:t>
      </w:r>
    </w:p>
    <w:p w14:paraId="43A0AA7E" w14:textId="77777777" w:rsidR="00DD117C" w:rsidRPr="00D073FB" w:rsidRDefault="00DD117C" w:rsidP="00491EB1">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 xml:space="preserve">За процену кредитне способности имовине АИФ-а и ДЗУАИФ-а, ДЗУАИФ не сме да се аутоматски или искључиво ослања на кредитне рејтинге које су доделиле </w:t>
      </w:r>
      <w:r w:rsidRPr="00D073FB">
        <w:rPr>
          <w:color w:val="000000" w:themeColor="text1"/>
          <w:lang w:val="sr-Cyrl-CS"/>
        </w:rPr>
        <w:lastRenderedPageBreak/>
        <w:t xml:space="preserve">Агенције за кредитни рејтинг. </w:t>
      </w:r>
    </w:p>
    <w:p w14:paraId="05B98BC7" w14:textId="77777777" w:rsidR="00DD117C" w:rsidRPr="00D073FB" w:rsidRDefault="00DD117C" w:rsidP="00491EB1">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је дужан да пропише, примењује, чува и редовно ажурира одговарајућу, ефикасну и свеобухватну политику управљања ризицима у циљу утврђивања свих ризика повезаних са пословањем ДЗУ</w:t>
      </w:r>
      <w:r w:rsidR="00491EB1" w:rsidRPr="00D073FB">
        <w:rPr>
          <w:color w:val="000000" w:themeColor="text1"/>
          <w:lang w:val="sr-Cyrl-CS"/>
        </w:rPr>
        <w:t>АИФ-а и АИФ-ова којима управља.</w:t>
      </w:r>
    </w:p>
    <w:p w14:paraId="3A340944" w14:textId="77777777" w:rsidR="00DD117C" w:rsidRPr="00D073FB" w:rsidRDefault="00DD117C" w:rsidP="00491EB1">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је дужан да у процесу управљања ризицима одреди профил ризичности АИФ-ова којима управља, допринос појединачних ризика целокупном профилу ризичности појединог АИФ-а и у</w:t>
      </w:r>
      <w:r w:rsidR="00491EB1" w:rsidRPr="00D073FB">
        <w:rPr>
          <w:color w:val="000000" w:themeColor="text1"/>
          <w:lang w:val="sr-Cyrl-CS"/>
        </w:rPr>
        <w:t>тврди прихватљив степен ризика.</w:t>
      </w:r>
    </w:p>
    <w:p w14:paraId="7954437A" w14:textId="77777777" w:rsidR="00DD117C" w:rsidRPr="00D073FB" w:rsidRDefault="00DD117C" w:rsidP="00491EB1">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је дужан да ревидира системе за управљање ризицима најмање једном годишње и пр</w:t>
      </w:r>
      <w:r w:rsidR="00491EB1" w:rsidRPr="00D073FB">
        <w:rPr>
          <w:color w:val="000000" w:themeColor="text1"/>
          <w:lang w:val="sr-Cyrl-CS"/>
        </w:rPr>
        <w:t>илагоди их када је то потребно.</w:t>
      </w:r>
    </w:p>
    <w:p w14:paraId="30AD8DFE"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функционално и хијерархијски одвоји функције управљања ризицима од оперативних јединица, укључујући и функцију управљања имовином, </w:t>
      </w:r>
      <w:r w:rsidRPr="00D073FB">
        <w:rPr>
          <w:rFonts w:ascii="Times New Roman" w:eastAsia="Times New Roman" w:hAnsi="Times New Roman" w:cs="Times New Roman"/>
          <w:color w:val="000000" w:themeColor="text1"/>
          <w:sz w:val="24"/>
          <w:szCs w:val="24"/>
          <w:lang w:val="sr-Cyrl-CS"/>
        </w:rPr>
        <w:t xml:space="preserve">осим у случајевима када може да докаже: </w:t>
      </w:r>
    </w:p>
    <w:p w14:paraId="0D2D07B1" w14:textId="77777777" w:rsidR="00DD117C" w:rsidRPr="00D073FB" w:rsidRDefault="00DD117C" w:rsidP="00491EB1">
      <w:pPr>
        <w:widowControl w:val="0"/>
        <w:numPr>
          <w:ilvl w:val="0"/>
          <w:numId w:val="2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да наведене обавезе нису сразмерне врсти, обиму и сложености пословања ДЗУАИФ-а;</w:t>
      </w:r>
    </w:p>
    <w:p w14:paraId="138CD08B" w14:textId="3A1FAFF8" w:rsidR="00DD117C" w:rsidRPr="00D073FB" w:rsidRDefault="00DD117C" w:rsidP="00491EB1">
      <w:pPr>
        <w:widowControl w:val="0"/>
        <w:numPr>
          <w:ilvl w:val="0"/>
          <w:numId w:val="2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да су </w:t>
      </w:r>
      <w:r w:rsidR="00880BA7" w:rsidRPr="00D073FB">
        <w:rPr>
          <w:rFonts w:ascii="Times New Roman" w:eastAsia="Times New Roman" w:hAnsi="Times New Roman" w:cs="Times New Roman"/>
          <w:color w:val="000000" w:themeColor="text1"/>
          <w:sz w:val="24"/>
          <w:szCs w:val="24"/>
          <w:lang w:val="sr-Cyrl-CS"/>
        </w:rPr>
        <w:t>обезбеђене</w:t>
      </w:r>
      <w:r w:rsidRPr="00D073FB">
        <w:rPr>
          <w:rFonts w:ascii="Times New Roman" w:eastAsia="Times New Roman" w:hAnsi="Times New Roman" w:cs="Times New Roman"/>
          <w:color w:val="000000" w:themeColor="text1"/>
          <w:sz w:val="24"/>
          <w:szCs w:val="24"/>
          <w:lang w:val="sr-Cyrl-CS"/>
        </w:rPr>
        <w:t xml:space="preserve"> примерене мере спречавања сукоба интереса које омогућавају уредно и независно испуњавање обавеза функције управљања ризицима; </w:t>
      </w:r>
    </w:p>
    <w:p w14:paraId="1C2923AA" w14:textId="77777777" w:rsidR="00DD117C" w:rsidRPr="00D073FB" w:rsidRDefault="00DD117C" w:rsidP="00491EB1">
      <w:pPr>
        <w:widowControl w:val="0"/>
        <w:numPr>
          <w:ilvl w:val="0"/>
          <w:numId w:val="2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да систем управљања ризицима испуњава захтеве из овог члана и да је ефикасан.</w:t>
      </w:r>
    </w:p>
    <w:p w14:paraId="7149E8F4"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w:t>
      </w:r>
    </w:p>
    <w:p w14:paraId="3B7ABB52" w14:textId="77777777" w:rsidR="00DD117C" w:rsidRPr="00D073FB" w:rsidRDefault="00DD117C" w:rsidP="00491EB1">
      <w:pPr>
        <w:widowControl w:val="0"/>
        <w:numPr>
          <w:ilvl w:val="0"/>
          <w:numId w:val="2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успостави и примењује примерени, документовани и редовно ажурирани поступак </w:t>
      </w:r>
      <w:r w:rsidRPr="00D073FB">
        <w:rPr>
          <w:rFonts w:ascii="Times New Roman" w:hAnsi="Times New Roman" w:cs="Times New Roman"/>
          <w:color w:val="000000" w:themeColor="text1"/>
          <w:sz w:val="24"/>
          <w:szCs w:val="24"/>
          <w:lang w:val="sr-Cyrl-CS"/>
        </w:rPr>
        <w:t xml:space="preserve">прегледа </w:t>
      </w:r>
      <w:r w:rsidRPr="00D073FB">
        <w:rPr>
          <w:rFonts w:ascii="Times New Roman" w:eastAsia="Times New Roman" w:hAnsi="Times New Roman" w:cs="Times New Roman"/>
          <w:color w:val="000000" w:themeColor="text1"/>
          <w:sz w:val="24"/>
          <w:szCs w:val="24"/>
          <w:lang w:val="sr-Cyrl-CS"/>
        </w:rPr>
        <w:t>пословања приликом улагања имовине АИФ-а, у складу са стратегијом улагања, циљевима и профилом ризичности АИФ-а;</w:t>
      </w:r>
    </w:p>
    <w:p w14:paraId="6E711B2B" w14:textId="6CAE9E80" w:rsidR="00DD117C" w:rsidRPr="00D073FB" w:rsidRDefault="005808F2" w:rsidP="00491EB1">
      <w:pPr>
        <w:widowControl w:val="0"/>
        <w:numPr>
          <w:ilvl w:val="0"/>
          <w:numId w:val="2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обезбеди</w:t>
      </w:r>
      <w:r w:rsidR="00DD117C" w:rsidRPr="00D073FB">
        <w:rPr>
          <w:rFonts w:ascii="Times New Roman" w:eastAsia="Times New Roman" w:hAnsi="Times New Roman" w:cs="Times New Roman"/>
          <w:color w:val="000000" w:themeColor="text1"/>
          <w:sz w:val="24"/>
          <w:szCs w:val="24"/>
          <w:lang w:val="sr-Cyrl-CS"/>
        </w:rPr>
        <w:t xml:space="preserve"> да се ризици повезани уз сваку позицију улагања АИФ-а и њихов укупни утицај на портфолио АИФ-а могу непрекидно примерено препознати, мерити, управљати и пратити, између осталог и коришћењем примерених поступака </w:t>
      </w:r>
      <w:r w:rsidR="00DD117C" w:rsidRPr="00D073FB">
        <w:rPr>
          <w:rFonts w:ascii="Times New Roman" w:hAnsi="Times New Roman" w:cs="Times New Roman"/>
          <w:color w:val="000000" w:themeColor="text1"/>
          <w:sz w:val="24"/>
          <w:szCs w:val="24"/>
          <w:lang w:val="sr-Cyrl-CS"/>
        </w:rPr>
        <w:t>стрес-тестова</w:t>
      </w:r>
      <w:r w:rsidR="00DD117C" w:rsidRPr="00D073FB">
        <w:rPr>
          <w:rFonts w:ascii="Times New Roman" w:eastAsia="Times New Roman" w:hAnsi="Times New Roman" w:cs="Times New Roman"/>
          <w:color w:val="000000" w:themeColor="text1"/>
          <w:sz w:val="24"/>
          <w:szCs w:val="24"/>
          <w:lang w:val="sr-Cyrl-CS"/>
        </w:rPr>
        <w:t xml:space="preserve">; </w:t>
      </w:r>
    </w:p>
    <w:p w14:paraId="042C2D6C" w14:textId="1992760F" w:rsidR="00DD117C" w:rsidRPr="00D073FB" w:rsidRDefault="005808F2" w:rsidP="00491EB1">
      <w:pPr>
        <w:widowControl w:val="0"/>
        <w:numPr>
          <w:ilvl w:val="0"/>
          <w:numId w:val="2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обезбеди</w:t>
      </w:r>
      <w:r w:rsidR="00DD117C" w:rsidRPr="00D073FB">
        <w:rPr>
          <w:rFonts w:ascii="Times New Roman" w:eastAsia="Times New Roman" w:hAnsi="Times New Roman" w:cs="Times New Roman"/>
          <w:color w:val="000000" w:themeColor="text1"/>
          <w:sz w:val="24"/>
          <w:szCs w:val="24"/>
          <w:lang w:val="sr-Cyrl-CS"/>
        </w:rPr>
        <w:t xml:space="preserve"> да профил ризичности АИФ-а одговара величини, структури портфолија и стратегији улагања, као и циљевима АИФ-а на начин прописан у правилима пословања АИФ-а и проспекту АИФ-а, када постоји обавеза његовог објављивања.</w:t>
      </w:r>
    </w:p>
    <w:p w14:paraId="2DD731D2" w14:textId="6F3852E9"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одреди максимални ниво финансијског левериџа који може да користи за сваки АИФ којим управља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обим права на поновно коришћење колатерала или гаранција, који би се могли одобрити у оквиру споразума о финансијском левериџу, водећи рачуна, између осталог о:</w:t>
      </w:r>
    </w:p>
    <w:p w14:paraId="339F17DC"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врсти АИФ-а;</w:t>
      </w:r>
    </w:p>
    <w:p w14:paraId="79633334"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стратегији улагања АИФ-а;</w:t>
      </w:r>
    </w:p>
    <w:p w14:paraId="6DB03B63"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изворима финансијског левериџа;</w:t>
      </w:r>
    </w:p>
    <w:p w14:paraId="1CE33B94"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свим осталим међусобним повезаностима или релевантним односима са другим институцијама за финансијске услуге, који би могли представљати системске ризике;</w:t>
      </w:r>
    </w:p>
    <w:p w14:paraId="547164EC"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потреби да се ограничи изложеност према било којој појединој другој уговорној страни;</w:t>
      </w:r>
    </w:p>
    <w:p w14:paraId="1D398881"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мери до које је финансијски левериџ покривен колатералом;</w:t>
      </w:r>
    </w:p>
    <w:p w14:paraId="43367D60" w14:textId="02037370"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односу између имовине и обавеза;</w:t>
      </w:r>
    </w:p>
    <w:p w14:paraId="1C74B4C7" w14:textId="77777777" w:rsidR="00DD117C" w:rsidRPr="00D073FB" w:rsidRDefault="00DD117C" w:rsidP="00491EB1">
      <w:pPr>
        <w:pStyle w:val="ListParagraph"/>
        <w:widowControl w:val="0"/>
        <w:numPr>
          <w:ilvl w:val="0"/>
          <w:numId w:val="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распону, врсти и обиму делатности ДЗУАИФ-а на датим тржиштима.</w:t>
      </w:r>
    </w:p>
    <w:p w14:paraId="1794E895" w14:textId="5970488F" w:rsidR="00DD117C" w:rsidRPr="00D073FB" w:rsidRDefault="00DD117C" w:rsidP="004C0C1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673803A3" w14:textId="77777777" w:rsidR="003E6616" w:rsidRPr="00D073FB" w:rsidRDefault="003E6616" w:rsidP="004C0C1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6AB68EE"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4" w:name="_Toc535925522"/>
      <w:r w:rsidRPr="00D073FB">
        <w:rPr>
          <w:rFonts w:ascii="Times New Roman" w:hAnsi="Times New Roman"/>
          <w:color w:val="000000" w:themeColor="text1"/>
          <w:sz w:val="24"/>
          <w:szCs w:val="24"/>
          <w:lang w:val="sr-Cyrl-CS"/>
        </w:rPr>
        <w:t>Управљање ликвидношћу</w:t>
      </w:r>
      <w:bookmarkEnd w:id="44"/>
    </w:p>
    <w:p w14:paraId="38E55345"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50B84B9E" w14:textId="77777777" w:rsidR="00DD117C" w:rsidRPr="00D073FB" w:rsidRDefault="00DD117C"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45.</w:t>
      </w:r>
    </w:p>
    <w:p w14:paraId="4939C62A"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 а који није затворени АИФ који не користи финансијски левериџ:</w:t>
      </w:r>
    </w:p>
    <w:p w14:paraId="487403F6" w14:textId="439C6A9F" w:rsidR="00DD117C" w:rsidRPr="00D073FB" w:rsidRDefault="00DD117C" w:rsidP="00491EB1">
      <w:pPr>
        <w:pStyle w:val="ListParagraph"/>
        <w:widowControl w:val="0"/>
        <w:numPr>
          <w:ilvl w:val="0"/>
          <w:numId w:val="2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успостави свеобухватан и ефикасан систем управљања ликвидношћу и усвоји примерене политике и процедуре које му омогућавају праћење ризика ликвидности АИФ-а;</w:t>
      </w:r>
    </w:p>
    <w:p w14:paraId="25C8D1E1" w14:textId="3A414E2E" w:rsidR="00DD117C" w:rsidRPr="00D073FB" w:rsidRDefault="00880BA7" w:rsidP="00491EB1">
      <w:pPr>
        <w:pStyle w:val="ListParagraph"/>
        <w:widowControl w:val="0"/>
        <w:numPr>
          <w:ilvl w:val="0"/>
          <w:numId w:val="2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обезбеди</w:t>
      </w:r>
      <w:r w:rsidR="00DD117C" w:rsidRPr="00D073FB">
        <w:rPr>
          <w:rFonts w:ascii="Times New Roman" w:eastAsia="Times New Roman" w:hAnsi="Times New Roman"/>
          <w:color w:val="000000" w:themeColor="text1"/>
          <w:sz w:val="24"/>
          <w:szCs w:val="24"/>
          <w:lang w:val="sr-Cyrl-CS"/>
        </w:rPr>
        <w:t xml:space="preserve"> да </w:t>
      </w:r>
      <w:r w:rsidRPr="00D073FB">
        <w:rPr>
          <w:rFonts w:ascii="Times New Roman" w:eastAsia="Times New Roman" w:hAnsi="Times New Roman"/>
          <w:color w:val="000000" w:themeColor="text1"/>
          <w:sz w:val="24"/>
          <w:szCs w:val="24"/>
          <w:lang w:val="sr-Cyrl-CS"/>
        </w:rPr>
        <w:t xml:space="preserve">је </w:t>
      </w:r>
      <w:r w:rsidR="00DD117C" w:rsidRPr="00D073FB">
        <w:rPr>
          <w:rFonts w:ascii="Times New Roman" w:eastAsia="Times New Roman" w:hAnsi="Times New Roman"/>
          <w:color w:val="000000" w:themeColor="text1"/>
          <w:sz w:val="24"/>
          <w:szCs w:val="24"/>
          <w:lang w:val="sr-Cyrl-CS"/>
        </w:rPr>
        <w:t>ликвидност сваког улагања АИФ-а у складу са његовим обавезама.</w:t>
      </w:r>
    </w:p>
    <w:p w14:paraId="24287297" w14:textId="77777777"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редовно спроводи стрес-тестове, у уобичајеним и изузетним условима ликвидности, а у циљу процене и пр</w:t>
      </w:r>
      <w:r w:rsidR="00491EB1" w:rsidRPr="00D073FB">
        <w:rPr>
          <w:rFonts w:ascii="Times New Roman" w:eastAsia="Times New Roman" w:hAnsi="Times New Roman" w:cs="Times New Roman"/>
          <w:color w:val="000000" w:themeColor="text1"/>
          <w:sz w:val="24"/>
          <w:szCs w:val="24"/>
          <w:lang w:val="sr-Cyrl-CS"/>
        </w:rPr>
        <w:t>аћења ризика ликвидности АИФ-а.</w:t>
      </w:r>
    </w:p>
    <w:p w14:paraId="3EC0DA21" w14:textId="2200D75B" w:rsidR="00DD117C" w:rsidRPr="00D073FB" w:rsidRDefault="00DD117C" w:rsidP="00491EB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w:t>
      </w:r>
      <w:r w:rsidR="005808F2" w:rsidRPr="00D073FB">
        <w:rPr>
          <w:rFonts w:ascii="Times New Roman" w:eastAsia="Times New Roman" w:hAnsi="Times New Roman" w:cs="Times New Roman"/>
          <w:color w:val="000000" w:themeColor="text1"/>
          <w:sz w:val="24"/>
          <w:szCs w:val="24"/>
          <w:lang w:val="sr-Cyrl-CS"/>
        </w:rPr>
        <w:t xml:space="preserve"> дужан да обезбеди</w:t>
      </w:r>
      <w:r w:rsidRPr="00D073FB">
        <w:rPr>
          <w:rFonts w:ascii="Times New Roman" w:eastAsia="Times New Roman" w:hAnsi="Times New Roman" w:cs="Times New Roman"/>
          <w:color w:val="000000" w:themeColor="text1"/>
          <w:sz w:val="24"/>
          <w:szCs w:val="24"/>
          <w:lang w:val="sr-Cyrl-CS"/>
        </w:rPr>
        <w:t xml:space="preserve"> да су, за сваки АИФ којим управља, стратегија улагања, профил ликвидности и политика откупа уде</w:t>
      </w:r>
      <w:r w:rsidR="00491EB1" w:rsidRPr="00D073FB">
        <w:rPr>
          <w:rFonts w:ascii="Times New Roman" w:eastAsia="Times New Roman" w:hAnsi="Times New Roman" w:cs="Times New Roman"/>
          <w:color w:val="000000" w:themeColor="text1"/>
          <w:sz w:val="24"/>
          <w:szCs w:val="24"/>
          <w:lang w:val="sr-Cyrl-CS"/>
        </w:rPr>
        <w:t>ла у АИФ-у међусобно усклађени.</w:t>
      </w:r>
    </w:p>
    <w:p w14:paraId="667BF65B" w14:textId="62B329FB" w:rsidR="003103BB" w:rsidRPr="00D073FB" w:rsidRDefault="00DD117C" w:rsidP="0028570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w:t>
      </w:r>
      <w:r w:rsidR="00CE6DA8" w:rsidRPr="00D073FB">
        <w:rPr>
          <w:rFonts w:ascii="Times New Roman" w:eastAsia="Times New Roman" w:hAnsi="Times New Roman" w:cs="Times New Roman"/>
          <w:color w:val="000000" w:themeColor="text1"/>
          <w:sz w:val="24"/>
          <w:szCs w:val="24"/>
          <w:lang w:val="sr-Cyrl-CS"/>
        </w:rPr>
        <w:t>ериџ, транспарентност и надзор.</w:t>
      </w:r>
    </w:p>
    <w:p w14:paraId="3DF33128" w14:textId="77777777" w:rsidR="000245CA" w:rsidRPr="00D073FB" w:rsidRDefault="000245CA" w:rsidP="0028570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84A967D" w14:textId="77777777" w:rsidR="00DD117C" w:rsidRPr="00D073FB" w:rsidRDefault="00DD117C" w:rsidP="00491EB1">
      <w:pPr>
        <w:pStyle w:val="Heading3"/>
        <w:widowControl w:val="0"/>
        <w:spacing w:before="0" w:after="0" w:line="300" w:lineRule="exact"/>
        <w:jc w:val="center"/>
        <w:rPr>
          <w:rFonts w:ascii="Times New Roman" w:hAnsi="Times New Roman"/>
          <w:color w:val="000000" w:themeColor="text1"/>
          <w:sz w:val="24"/>
          <w:szCs w:val="24"/>
          <w:lang w:val="sr-Cyrl-CS"/>
        </w:rPr>
      </w:pPr>
      <w:bookmarkStart w:id="45" w:name="_Toc535925523"/>
      <w:r w:rsidRPr="00D073FB">
        <w:rPr>
          <w:rFonts w:ascii="Times New Roman" w:hAnsi="Times New Roman"/>
          <w:color w:val="000000" w:themeColor="text1"/>
          <w:sz w:val="24"/>
          <w:szCs w:val="24"/>
          <w:lang w:val="sr-Cyrl-CS"/>
        </w:rPr>
        <w:t>Мере за непрекидно пословање</w:t>
      </w:r>
      <w:bookmarkEnd w:id="45"/>
    </w:p>
    <w:p w14:paraId="707C02FD" w14:textId="77777777" w:rsidR="00DD117C" w:rsidRPr="00D073FB" w:rsidRDefault="00DD117C" w:rsidP="00491EB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608B8BFC" w14:textId="77777777" w:rsidR="00DD117C" w:rsidRPr="00D073FB" w:rsidRDefault="009D2A66" w:rsidP="00491EB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46.</w:t>
      </w:r>
    </w:p>
    <w:p w14:paraId="609E19F8" w14:textId="130E5545" w:rsidR="00CE6DA8" w:rsidRPr="00D073FB" w:rsidRDefault="00DD117C" w:rsidP="00CE6DA8">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користи одговарајуће системе, средства и поступке, који су сразмерни врсти, обиму и сложености његовог пословања, а у циљу предузимања свих примерених мера кој</w:t>
      </w:r>
      <w:r w:rsidR="005808F2" w:rsidRPr="00D073FB">
        <w:rPr>
          <w:rFonts w:ascii="Times New Roman" w:eastAsia="Times New Roman" w:hAnsi="Times New Roman" w:cs="Times New Roman"/>
          <w:color w:val="000000" w:themeColor="text1"/>
          <w:sz w:val="24"/>
          <w:szCs w:val="24"/>
          <w:lang w:val="sr-Cyrl-CS"/>
        </w:rPr>
        <w:t>е су потребне да би се обезбедило</w:t>
      </w:r>
      <w:r w:rsidRPr="00D073FB">
        <w:rPr>
          <w:rFonts w:ascii="Times New Roman" w:eastAsia="Times New Roman" w:hAnsi="Times New Roman" w:cs="Times New Roman"/>
          <w:color w:val="000000" w:themeColor="text1"/>
          <w:sz w:val="24"/>
          <w:szCs w:val="24"/>
          <w:lang w:val="sr-Cyrl-CS"/>
        </w:rPr>
        <w:t xml:space="preserve"> његово </w:t>
      </w:r>
      <w:r w:rsidR="003103BB" w:rsidRPr="00D073FB">
        <w:rPr>
          <w:rFonts w:ascii="Times New Roman" w:eastAsia="Times New Roman" w:hAnsi="Times New Roman" w:cs="Times New Roman"/>
          <w:color w:val="000000" w:themeColor="text1"/>
          <w:sz w:val="24"/>
          <w:szCs w:val="24"/>
          <w:lang w:val="sr-Cyrl-CS"/>
        </w:rPr>
        <w:t>непрекидно и редовно пословање.</w:t>
      </w:r>
      <w:r w:rsidR="00CE6DA8" w:rsidRPr="00D073FB">
        <w:rPr>
          <w:rFonts w:ascii="Times New Roman" w:eastAsia="Times New Roman" w:hAnsi="Times New Roman" w:cs="Times New Roman"/>
          <w:color w:val="000000" w:themeColor="text1"/>
          <w:sz w:val="24"/>
          <w:szCs w:val="24"/>
          <w:lang w:val="sr-Cyrl-CS"/>
        </w:rPr>
        <w:t xml:space="preserve"> </w:t>
      </w:r>
    </w:p>
    <w:p w14:paraId="4CC453A4" w14:textId="77777777" w:rsidR="00C45DB0" w:rsidRPr="00D073FB" w:rsidRDefault="00C45DB0" w:rsidP="00C45DB0">
      <w:pPr>
        <w:pStyle w:val="Heading3"/>
        <w:widowControl w:val="0"/>
        <w:spacing w:before="0" w:after="0" w:line="300" w:lineRule="exact"/>
        <w:rPr>
          <w:rFonts w:ascii="Times New Roman" w:hAnsi="Times New Roman"/>
          <w:b w:val="0"/>
          <w:bCs w:val="0"/>
          <w:color w:val="000000" w:themeColor="text1"/>
          <w:sz w:val="24"/>
          <w:szCs w:val="24"/>
          <w:lang w:val="sr-Cyrl-CS"/>
        </w:rPr>
      </w:pPr>
      <w:bookmarkStart w:id="46" w:name="_Toc535925524"/>
    </w:p>
    <w:p w14:paraId="394EA0C4" w14:textId="77777777" w:rsidR="00DD117C" w:rsidRPr="00D073FB" w:rsidRDefault="00DD117C" w:rsidP="00C45DB0">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Политика награђивања</w:t>
      </w:r>
      <w:bookmarkEnd w:id="46"/>
    </w:p>
    <w:p w14:paraId="44507C48" w14:textId="77777777" w:rsidR="000245CA" w:rsidRPr="00D073FB" w:rsidRDefault="000245CA" w:rsidP="003A7640">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29DEDF59" w14:textId="1CE520D4" w:rsidR="00DD117C" w:rsidRPr="00D073FB" w:rsidRDefault="000245CA" w:rsidP="000245CA">
      <w:pPr>
        <w:widowControl w:val="0"/>
        <w:spacing w:line="300" w:lineRule="exact"/>
        <w:ind w:firstLine="720"/>
        <w:contextualSpacing/>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 xml:space="preserve">                                                        </w:t>
      </w:r>
      <w:r w:rsidR="009D2A66" w:rsidRPr="00D073FB">
        <w:rPr>
          <w:rFonts w:ascii="Times New Roman" w:hAnsi="Times New Roman" w:cs="Times New Roman"/>
          <w:b/>
          <w:color w:val="000000" w:themeColor="text1"/>
          <w:sz w:val="24"/>
          <w:szCs w:val="24"/>
          <w:lang w:val="sr-Cyrl-CS"/>
        </w:rPr>
        <w:t>Члан 47.</w:t>
      </w:r>
    </w:p>
    <w:p w14:paraId="662B303F"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успостави и спроводи политику и праксу награђивања која одражава и промовише ефикасно управљање ризицима и спречава преузимање ризика који нису у складу са профилом ризичности, правилима пословања или про</w:t>
      </w:r>
      <w:r w:rsidR="003A7640" w:rsidRPr="00D073FB">
        <w:rPr>
          <w:rFonts w:ascii="Times New Roman" w:eastAsia="Times New Roman" w:hAnsi="Times New Roman" w:cs="Times New Roman"/>
          <w:color w:val="000000" w:themeColor="text1"/>
          <w:sz w:val="24"/>
          <w:szCs w:val="24"/>
          <w:lang w:val="sr-Cyrl-CS"/>
        </w:rPr>
        <w:t>спектом АИФ-ова којима управља.</w:t>
      </w:r>
    </w:p>
    <w:p w14:paraId="21E6D5B4" w14:textId="0E5E6252"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Политика награђивања примењује се на следеће категорије:</w:t>
      </w:r>
    </w:p>
    <w:p w14:paraId="2FA114B0" w14:textId="77777777" w:rsidR="00DD117C" w:rsidRPr="00D073FB" w:rsidRDefault="00DD117C" w:rsidP="003A7640">
      <w:pPr>
        <w:pStyle w:val="ListParagraph"/>
        <w:widowControl w:val="0"/>
        <w:numPr>
          <w:ilvl w:val="0"/>
          <w:numId w:val="3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чланове управе; </w:t>
      </w:r>
    </w:p>
    <w:p w14:paraId="51A3638D" w14:textId="75459E93" w:rsidR="00DD117C" w:rsidRPr="00D073FB" w:rsidRDefault="00747F81" w:rsidP="003A7640">
      <w:pPr>
        <w:pStyle w:val="ListParagraph"/>
        <w:widowControl w:val="0"/>
        <w:numPr>
          <w:ilvl w:val="0"/>
          <w:numId w:val="3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лица </w:t>
      </w:r>
      <w:r w:rsidR="00DD117C" w:rsidRPr="00D073FB">
        <w:rPr>
          <w:rFonts w:ascii="Times New Roman" w:eastAsia="Times New Roman" w:hAnsi="Times New Roman"/>
          <w:color w:val="000000" w:themeColor="text1"/>
          <w:sz w:val="24"/>
          <w:szCs w:val="24"/>
          <w:lang w:val="sr-Cyrl-CS"/>
        </w:rPr>
        <w:t>која преузимају ризик;</w:t>
      </w:r>
    </w:p>
    <w:p w14:paraId="042EFA3C" w14:textId="55EE98FD" w:rsidR="00DD117C" w:rsidRPr="00D073FB" w:rsidRDefault="00747F81" w:rsidP="003A7640">
      <w:pPr>
        <w:pStyle w:val="ListParagraph"/>
        <w:widowControl w:val="0"/>
        <w:numPr>
          <w:ilvl w:val="0"/>
          <w:numId w:val="3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лица </w:t>
      </w:r>
      <w:r w:rsidR="00DD117C" w:rsidRPr="00D073FB">
        <w:rPr>
          <w:rFonts w:ascii="Times New Roman" w:eastAsia="Times New Roman" w:hAnsi="Times New Roman"/>
          <w:color w:val="000000" w:themeColor="text1"/>
          <w:sz w:val="24"/>
          <w:szCs w:val="24"/>
          <w:lang w:val="sr-Cyrl-CS"/>
        </w:rPr>
        <w:t xml:space="preserve">која имају функције контроле; </w:t>
      </w:r>
    </w:p>
    <w:p w14:paraId="19427364" w14:textId="77777777" w:rsidR="00DD117C" w:rsidRPr="00D073FB" w:rsidRDefault="00DD117C" w:rsidP="003A7640">
      <w:pPr>
        <w:pStyle w:val="ListParagraph"/>
        <w:widowControl w:val="0"/>
        <w:numPr>
          <w:ilvl w:val="0"/>
          <w:numId w:val="3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свако запослено лице које прима награду која га сврстава у платни разред чланова управе и лица која преузимају ризик, чије пословне делатности имају значајан </w:t>
      </w:r>
      <w:r w:rsidRPr="00D073FB">
        <w:rPr>
          <w:rFonts w:ascii="Times New Roman" w:eastAsia="Times New Roman" w:hAnsi="Times New Roman"/>
          <w:color w:val="000000" w:themeColor="text1"/>
          <w:sz w:val="24"/>
          <w:szCs w:val="24"/>
          <w:lang w:val="sr-Cyrl-CS"/>
        </w:rPr>
        <w:lastRenderedPageBreak/>
        <w:t>утицај на профил ризичности ДЗУАИФ-а и/или АИФ-ова којима управља.</w:t>
      </w:r>
    </w:p>
    <w:p w14:paraId="25518185"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Политика награђивања такође се примењује на запослена лица трећег лица на које је ДЗУАИФ делегирао послове у складу са чланом 55. овог закона, а чији рад има значајан утицај на профил ризичности </w:t>
      </w:r>
      <w:r w:rsidR="003A7640" w:rsidRPr="00D073FB">
        <w:rPr>
          <w:rFonts w:ascii="Times New Roman" w:eastAsia="Times New Roman" w:hAnsi="Times New Roman" w:cs="Times New Roman"/>
          <w:color w:val="000000" w:themeColor="text1"/>
          <w:sz w:val="24"/>
          <w:szCs w:val="24"/>
          <w:lang w:val="sr-Cyrl-CS"/>
        </w:rPr>
        <w:t xml:space="preserve">АИФ-ова којима ДЗУАИФ управља. </w:t>
      </w:r>
    </w:p>
    <w:p w14:paraId="42E29C04" w14:textId="21321E7F"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Захтеви политике награђивања не морају да се примењују на трећа лица из става 3.</w:t>
      </w:r>
      <w:r w:rsidR="00747F81"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овог члана, уколико су трећа лица подвргнута једнако ефикасним регулаторним захтевима у </w:t>
      </w:r>
      <w:r w:rsidR="003A7640" w:rsidRPr="00D073FB">
        <w:rPr>
          <w:rFonts w:ascii="Times New Roman" w:eastAsia="Times New Roman" w:hAnsi="Times New Roman" w:cs="Times New Roman"/>
          <w:color w:val="000000" w:themeColor="text1"/>
          <w:sz w:val="24"/>
          <w:szCs w:val="24"/>
          <w:lang w:val="sr-Cyrl-CS"/>
        </w:rPr>
        <w:t>односу на политике награђивања.</w:t>
      </w:r>
    </w:p>
    <w:p w14:paraId="0A8810FC" w14:textId="3D6FFA6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захтеве политике награђивања, као и начин и мере за примену политике награђивања.</w:t>
      </w:r>
    </w:p>
    <w:p w14:paraId="21004A9F"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33B7CA5"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47" w:name="_Toc535925525"/>
      <w:r w:rsidRPr="00D073FB">
        <w:rPr>
          <w:rFonts w:ascii="Times New Roman" w:hAnsi="Times New Roman"/>
          <w:color w:val="000000" w:themeColor="text1"/>
          <w:sz w:val="24"/>
          <w:szCs w:val="24"/>
          <w:lang w:val="sr-Cyrl-CS"/>
        </w:rPr>
        <w:t>Одбор за награђивање</w:t>
      </w:r>
      <w:bookmarkEnd w:id="47"/>
    </w:p>
    <w:p w14:paraId="3C299956" w14:textId="77777777" w:rsidR="00DD117C" w:rsidRPr="00D073FB" w:rsidRDefault="00DD117C" w:rsidP="003A7640">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22EC5874"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48.</w:t>
      </w:r>
    </w:p>
    <w:p w14:paraId="600A164E" w14:textId="31B0BB3C"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је значајан због величине, организационе структуре, природе, обима и сложености послова које обавља или величине АИФ-ова којима уп</w:t>
      </w:r>
      <w:r w:rsidR="00B76D09" w:rsidRPr="00D073FB">
        <w:rPr>
          <w:rFonts w:ascii="Times New Roman" w:eastAsia="Times New Roman" w:hAnsi="Times New Roman" w:cs="Times New Roman"/>
          <w:color w:val="000000" w:themeColor="text1"/>
          <w:sz w:val="24"/>
          <w:szCs w:val="24"/>
          <w:lang w:val="sr-Cyrl-CS"/>
        </w:rPr>
        <w:t>рављ</w:t>
      </w:r>
      <w:r w:rsidRPr="00D073FB">
        <w:rPr>
          <w:rFonts w:ascii="Times New Roman" w:eastAsia="Times New Roman" w:hAnsi="Times New Roman" w:cs="Times New Roman"/>
          <w:color w:val="000000" w:themeColor="text1"/>
          <w:sz w:val="24"/>
          <w:szCs w:val="24"/>
          <w:lang w:val="sr-Cyrl-CS"/>
        </w:rPr>
        <w:t>а, дужан је д</w:t>
      </w:r>
      <w:r w:rsidR="003A7640" w:rsidRPr="00D073FB">
        <w:rPr>
          <w:rFonts w:ascii="Times New Roman" w:eastAsia="Times New Roman" w:hAnsi="Times New Roman" w:cs="Times New Roman"/>
          <w:color w:val="000000" w:themeColor="text1"/>
          <w:sz w:val="24"/>
          <w:szCs w:val="24"/>
          <w:lang w:val="sr-Cyrl-CS"/>
        </w:rPr>
        <w:t>а формира одбор за награђивање.</w:t>
      </w:r>
    </w:p>
    <w:p w14:paraId="7E06A911"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Одбор за награђивање формира се на начин који омогућава исказивање компетентног и независног мишљења о политици и пракси награђивања и о</w:t>
      </w:r>
      <w:r w:rsidR="003A7640" w:rsidRPr="00D073FB">
        <w:rPr>
          <w:rFonts w:ascii="Times New Roman" w:eastAsia="Times New Roman" w:hAnsi="Times New Roman" w:cs="Times New Roman"/>
          <w:color w:val="000000" w:themeColor="text1"/>
          <w:sz w:val="24"/>
          <w:szCs w:val="24"/>
          <w:lang w:val="sr-Cyrl-CS"/>
        </w:rPr>
        <w:t xml:space="preserve"> утицају на управљање ризицима.</w:t>
      </w:r>
    </w:p>
    <w:p w14:paraId="6090DF3E" w14:textId="1AC8B971"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Одбор за награђивање задужен је за пружање подршке и саветовање чланова управе у вези са политиком, односно начелима политике награђивања. Одбор за награђивање је дужан да у свом раду води рачуна о дугорочним интересима чланова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других заинтересова</w:t>
      </w:r>
      <w:r w:rsidR="003A7640" w:rsidRPr="00D073FB">
        <w:rPr>
          <w:rFonts w:ascii="Times New Roman" w:eastAsia="Times New Roman" w:hAnsi="Times New Roman" w:cs="Times New Roman"/>
          <w:color w:val="000000" w:themeColor="text1"/>
          <w:sz w:val="24"/>
          <w:szCs w:val="24"/>
          <w:lang w:val="sr-Cyrl-CS"/>
        </w:rPr>
        <w:t>них страна и о јавном интересу.</w:t>
      </w:r>
    </w:p>
    <w:p w14:paraId="30D14748"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Одбор за награђивање одговоран је за израду одлука у вези са награђивањем, укључујући оне које имају утицај на ризике и управљање ризицима ДЗУАИФ-ом или АИФ-ом, а које доноси орган ДЗУАИФ-а у оквиру своје надзорне функције. Одбором за награђивање председава лице које не обавља никакву извршну функцију у том ДЗУАИФ-у. Чланови одбора за награђивање су чланови надлежног органа ДЗУАИФ-а који не обављају никакве извршне функције у том ДЗУАИФ-у.</w:t>
      </w:r>
    </w:p>
    <w:p w14:paraId="7BA81ECB" w14:textId="77777777" w:rsidR="00D34905" w:rsidRPr="00D073FB" w:rsidRDefault="00D34905" w:rsidP="00D34905">
      <w:pPr>
        <w:rPr>
          <w:color w:val="000000" w:themeColor="text1"/>
          <w:lang w:val="sr-Cyrl-CS"/>
        </w:rPr>
      </w:pPr>
      <w:bookmarkStart w:id="48" w:name="_Toc535925526"/>
    </w:p>
    <w:p w14:paraId="7BB23FD0"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Процедуре, евиденције и пословна документација ДЗУАИФ-а</w:t>
      </w:r>
      <w:bookmarkEnd w:id="48"/>
    </w:p>
    <w:p w14:paraId="00470853" w14:textId="77777777" w:rsidR="00DD117C" w:rsidRPr="00D073FB" w:rsidRDefault="00DD117C" w:rsidP="003A7640">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40171212"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49.</w:t>
      </w:r>
    </w:p>
    <w:p w14:paraId="501D260A"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мора имати јасне и транспарентне процедуре поступања са документацијом и мора да архивира сва документа која се односе на пословање ДЗУАИФ-а и АИФ-ова којима управља у складу са овим законом и законима којима се ур</w:t>
      </w:r>
      <w:r w:rsidR="003A7640" w:rsidRPr="00D073FB">
        <w:rPr>
          <w:rFonts w:ascii="Times New Roman" w:eastAsia="Times New Roman" w:hAnsi="Times New Roman" w:cs="Times New Roman"/>
          <w:color w:val="000000" w:themeColor="text1"/>
          <w:sz w:val="24"/>
          <w:szCs w:val="24"/>
          <w:lang w:val="sr-Cyrl-CS"/>
        </w:rPr>
        <w:t>еђују рачуноводство и ревизија.</w:t>
      </w:r>
    </w:p>
    <w:p w14:paraId="09492C45" w14:textId="217EEC95"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води и чува евиденције и пословну документацију о свим активностима и трансакцијама које је извршио на начин који омогућава надзор над пословањем ДЗУАИФ-а, а посебно у вези са испуњавањем обавеза према члановима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w:t>
      </w:r>
      <w:r w:rsidR="003A7640" w:rsidRPr="00D073FB">
        <w:rPr>
          <w:rFonts w:ascii="Times New Roman" w:eastAsia="Times New Roman" w:hAnsi="Times New Roman" w:cs="Times New Roman"/>
          <w:color w:val="000000" w:themeColor="text1"/>
          <w:sz w:val="24"/>
          <w:szCs w:val="24"/>
          <w:lang w:val="sr-Cyrl-CS"/>
        </w:rPr>
        <w:t>ционарима АИФ-а којима управља.</w:t>
      </w:r>
    </w:p>
    <w:p w14:paraId="5734165A" w14:textId="1D46E360"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организује пословање и ажурно води пословну документацију и друге административне и пословне евиденције на начин који омогућава да се у сваком тренутку може проверити ток посла који је извршио за сопствени рачун, рачун АИФ-а или р</w:t>
      </w:r>
      <w:r w:rsidR="003A7640" w:rsidRPr="00D073FB">
        <w:rPr>
          <w:rFonts w:ascii="Times New Roman" w:eastAsia="Times New Roman" w:hAnsi="Times New Roman" w:cs="Times New Roman"/>
          <w:color w:val="000000" w:themeColor="text1"/>
          <w:sz w:val="24"/>
          <w:szCs w:val="24"/>
          <w:lang w:val="sr-Cyrl-CS"/>
        </w:rPr>
        <w:t>ачун чланова</w:t>
      </w:r>
      <w:r w:rsidR="00747F81" w:rsidRPr="00D073FB">
        <w:rPr>
          <w:rFonts w:ascii="Times New Roman" w:eastAsia="Times New Roman" w:hAnsi="Times New Roman" w:cs="Times New Roman"/>
          <w:color w:val="000000" w:themeColor="text1"/>
          <w:sz w:val="24"/>
          <w:szCs w:val="24"/>
          <w:lang w:val="sr-Cyrl-CS"/>
        </w:rPr>
        <w:t>,</w:t>
      </w:r>
      <w:r w:rsidR="003A7640" w:rsidRPr="00D073FB">
        <w:rPr>
          <w:rFonts w:ascii="Times New Roman" w:eastAsia="Times New Roman" w:hAnsi="Times New Roman" w:cs="Times New Roman"/>
          <w:color w:val="000000" w:themeColor="text1"/>
          <w:sz w:val="24"/>
          <w:szCs w:val="24"/>
          <w:lang w:val="sr-Cyrl-CS"/>
        </w:rPr>
        <w:t xml:space="preserve"> односно акционара.</w:t>
      </w:r>
    </w:p>
    <w:p w14:paraId="044A58E2"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документацију о пословању са имовином АИФ-ова чува </w:t>
      </w:r>
      <w:r w:rsidRPr="00D073FB">
        <w:rPr>
          <w:rFonts w:ascii="Times New Roman" w:eastAsia="Times New Roman" w:hAnsi="Times New Roman" w:cs="Times New Roman"/>
          <w:color w:val="000000" w:themeColor="text1"/>
          <w:sz w:val="24"/>
          <w:szCs w:val="24"/>
          <w:lang w:val="sr-Cyrl-CS"/>
        </w:rPr>
        <w:lastRenderedPageBreak/>
        <w:t>одвојено од документације ДЗУАИФ-а и осталих инвест</w:t>
      </w:r>
      <w:r w:rsidR="003A7640" w:rsidRPr="00D073FB">
        <w:rPr>
          <w:rFonts w:ascii="Times New Roman" w:eastAsia="Times New Roman" w:hAnsi="Times New Roman" w:cs="Times New Roman"/>
          <w:color w:val="000000" w:themeColor="text1"/>
          <w:sz w:val="24"/>
          <w:szCs w:val="24"/>
          <w:lang w:val="sr-Cyrl-CS"/>
        </w:rPr>
        <w:t>иционих фондова којима управља.</w:t>
      </w:r>
    </w:p>
    <w:p w14:paraId="334095F1"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спречи неовлашћен приступ целокупној пословној документацији, да обезбеди чување пословне документације на трајном носачу података, као и да елиминише могућност г</w:t>
      </w:r>
      <w:r w:rsidR="003A7640" w:rsidRPr="00D073FB">
        <w:rPr>
          <w:rFonts w:ascii="Times New Roman" w:eastAsia="Times New Roman" w:hAnsi="Times New Roman" w:cs="Times New Roman"/>
          <w:color w:val="000000" w:themeColor="text1"/>
          <w:sz w:val="24"/>
          <w:szCs w:val="24"/>
          <w:lang w:val="sr-Cyrl-CS"/>
        </w:rPr>
        <w:t xml:space="preserve">убитка пословне документације. </w:t>
      </w:r>
    </w:p>
    <w:p w14:paraId="4FC50F19" w14:textId="059FF820" w:rsidR="00DD117C" w:rsidRPr="00D073FB" w:rsidRDefault="0071467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најмање десет</w:t>
      </w:r>
      <w:r w:rsidR="00DD117C" w:rsidRPr="00D073FB">
        <w:rPr>
          <w:rFonts w:ascii="Times New Roman" w:eastAsia="Times New Roman" w:hAnsi="Times New Roman" w:cs="Times New Roman"/>
          <w:color w:val="000000" w:themeColor="text1"/>
          <w:sz w:val="24"/>
          <w:szCs w:val="24"/>
          <w:lang w:val="sr-Cyrl-CS"/>
        </w:rPr>
        <w:t xml:space="preserve"> година након краја календарске године у којој је био закључен посао, чува сву документацију и податке о свим пословима са финансијским инструментима које је обавио, односно и дуже ако то захтева стратегија улагања тог АИФ-а.</w:t>
      </w:r>
    </w:p>
    <w:p w14:paraId="55E11609"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7173CF3"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49" w:name="_Toc535925527"/>
      <w:r w:rsidRPr="00D073FB">
        <w:rPr>
          <w:rFonts w:ascii="Times New Roman" w:hAnsi="Times New Roman"/>
          <w:color w:val="000000" w:themeColor="text1"/>
          <w:sz w:val="24"/>
          <w:szCs w:val="24"/>
          <w:lang w:val="sr-Cyrl-CS"/>
        </w:rPr>
        <w:t>Решавање примедби чланова, односно акционара АИФ-а</w:t>
      </w:r>
      <w:bookmarkEnd w:id="49"/>
    </w:p>
    <w:p w14:paraId="1189FC6A" w14:textId="77777777" w:rsidR="00DD117C" w:rsidRPr="00D073FB" w:rsidRDefault="00DD117C" w:rsidP="003A7640">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5A52294"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50.</w:t>
      </w:r>
    </w:p>
    <w:p w14:paraId="57CA9702" w14:textId="438DAC25" w:rsidR="00DD117C" w:rsidRPr="00D073FB" w:rsidRDefault="00DD117C" w:rsidP="00C53F8C">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успостави примерене процедуре за адекватно решавање примедби чланова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АИФ-ова којима ДЗУАИФ управља тако да нема ограничења за остваривање пр</w:t>
      </w:r>
      <w:r w:rsidR="00C53F8C" w:rsidRPr="00D073FB">
        <w:rPr>
          <w:rFonts w:ascii="Times New Roman" w:eastAsia="Times New Roman" w:hAnsi="Times New Roman" w:cs="Times New Roman"/>
          <w:color w:val="000000" w:themeColor="text1"/>
          <w:sz w:val="24"/>
          <w:szCs w:val="24"/>
          <w:lang w:val="sr-Cyrl-CS"/>
        </w:rPr>
        <w:t>ава чланова, односно акционара.</w:t>
      </w:r>
    </w:p>
    <w:p w14:paraId="121006E3"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члановима, односно акционарима АИФ-а омогући подношење примедби на српском језику или једном од службених језика државе у којој се уде</w:t>
      </w:r>
      <w:r w:rsidR="003A7640" w:rsidRPr="00D073FB">
        <w:rPr>
          <w:rFonts w:ascii="Times New Roman" w:eastAsia="Times New Roman" w:hAnsi="Times New Roman" w:cs="Times New Roman"/>
          <w:color w:val="000000" w:themeColor="text1"/>
          <w:sz w:val="24"/>
          <w:szCs w:val="24"/>
          <w:lang w:val="sr-Cyrl-CS"/>
        </w:rPr>
        <w:t>ли у АИФ-у стављају на тржиште.</w:t>
      </w:r>
    </w:p>
    <w:p w14:paraId="0BE5002B"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успостави примерене процедуре које обезбеђују да су информације у вези са поступком решавања примедби чланова, односно акци</w:t>
      </w:r>
      <w:r w:rsidR="003A7640" w:rsidRPr="00D073FB">
        <w:rPr>
          <w:rFonts w:ascii="Times New Roman" w:eastAsia="Times New Roman" w:hAnsi="Times New Roman" w:cs="Times New Roman"/>
          <w:color w:val="000000" w:themeColor="text1"/>
          <w:sz w:val="24"/>
          <w:szCs w:val="24"/>
          <w:lang w:val="sr-Cyrl-CS"/>
        </w:rPr>
        <w:t>онара доступне и инвеститорима.</w:t>
      </w:r>
    </w:p>
    <w:p w14:paraId="6B4432F5"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чува документацију о свим примедбама и мерама које су на основу њих предузете, на начин и у роковима прописаним овим законом.</w:t>
      </w:r>
    </w:p>
    <w:p w14:paraId="3263C9D4" w14:textId="77777777" w:rsidR="00DD117C" w:rsidRPr="00D073FB" w:rsidRDefault="00DD117C" w:rsidP="00B65B2E">
      <w:pPr>
        <w:widowControl w:val="0"/>
        <w:spacing w:line="300" w:lineRule="exact"/>
        <w:ind w:firstLine="720"/>
        <w:rPr>
          <w:rFonts w:ascii="Times New Roman" w:eastAsia="Times New Roman" w:hAnsi="Times New Roman" w:cs="Times New Roman"/>
          <w:iCs/>
          <w:color w:val="000000" w:themeColor="text1"/>
          <w:sz w:val="24"/>
          <w:szCs w:val="24"/>
          <w:lang w:val="sr-Cyrl-CS"/>
        </w:rPr>
      </w:pPr>
    </w:p>
    <w:p w14:paraId="3942A85A" w14:textId="2D11F23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50" w:name="_Toc535925528"/>
      <w:r w:rsidRPr="00D073FB">
        <w:rPr>
          <w:rFonts w:ascii="Times New Roman" w:hAnsi="Times New Roman"/>
          <w:color w:val="000000" w:themeColor="text1"/>
          <w:sz w:val="24"/>
          <w:szCs w:val="24"/>
          <w:lang w:val="sr-Cyrl-CS"/>
        </w:rPr>
        <w:t>Спорови између ДЗУАИФ-а и чланова</w:t>
      </w:r>
      <w:r w:rsidR="00747F81"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акционара</w:t>
      </w:r>
      <w:bookmarkEnd w:id="50"/>
    </w:p>
    <w:p w14:paraId="4D415278" w14:textId="77777777" w:rsidR="00DD117C" w:rsidRPr="00D073FB" w:rsidRDefault="00DD117C" w:rsidP="003A7640">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5E05B443" w14:textId="77777777" w:rsidR="00DD117C" w:rsidRPr="00D073FB" w:rsidRDefault="00DD117C"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51.</w:t>
      </w:r>
    </w:p>
    <w:p w14:paraId="1BE1530C" w14:textId="77777777" w:rsidR="00DD117C" w:rsidRPr="00D073FB" w:rsidRDefault="00DD117C"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2E3BABA2" w14:textId="2485FB9A"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Спорови између ДЗУАИФ-а и чланова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АИФ-ова којима управља, се решавају у судском или вансудском поступку. </w:t>
      </w:r>
    </w:p>
    <w:p w14:paraId="42342923" w14:textId="77777777" w:rsidR="00DD117C" w:rsidRPr="00D073FB" w:rsidRDefault="00DD117C"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661B01E6"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51" w:name="_Toc535925529"/>
      <w:r w:rsidRPr="00D073FB">
        <w:rPr>
          <w:rFonts w:ascii="Times New Roman" w:hAnsi="Times New Roman"/>
          <w:color w:val="000000" w:themeColor="text1"/>
          <w:sz w:val="24"/>
          <w:szCs w:val="24"/>
          <w:lang w:val="sr-Cyrl-CS"/>
        </w:rPr>
        <w:t>Објава на интернет страници ДЗУАИФ-а</w:t>
      </w:r>
      <w:bookmarkEnd w:id="51"/>
    </w:p>
    <w:p w14:paraId="3524BAC2" w14:textId="77777777" w:rsidR="00DD117C" w:rsidRPr="00D073FB" w:rsidRDefault="00DD117C"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5D1D7506"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52.</w:t>
      </w:r>
    </w:p>
    <w:p w14:paraId="4E1F4B22"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управља АИФ-ом са јавном понудом дужан је да има ажурирану интернет страницу на којој мора да објави следеће податке:</w:t>
      </w:r>
    </w:p>
    <w:p w14:paraId="21923D08"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опште податке о ДЗУАИФ-у (пословно име, правну форму, седиште, број дозволе за рад издате од стране Комисије, датум оснивања и уписа у регистар привредних субјеката; податке о основном капиталу, оснивачима и члановима, односно акционарима);</w:t>
      </w:r>
    </w:p>
    <w:p w14:paraId="023C220B" w14:textId="3D4BD149"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основне податке о члановима управе ДЗУАИФ-а </w:t>
      </w:r>
      <w:r w:rsidR="00FF1B8A" w:rsidRPr="00D073FB">
        <w:rPr>
          <w:rFonts w:ascii="Times New Roman" w:eastAsia="Times New Roman" w:hAnsi="Times New Roman"/>
          <w:color w:val="000000" w:themeColor="text1"/>
          <w:sz w:val="24"/>
          <w:szCs w:val="24"/>
          <w:lang w:val="sr-Cyrl-CS"/>
        </w:rPr>
        <w:t>(име и презиме</w:t>
      </w:r>
      <w:r w:rsidRPr="00D073FB">
        <w:rPr>
          <w:rFonts w:ascii="Times New Roman" w:eastAsia="Times New Roman" w:hAnsi="Times New Roman"/>
          <w:color w:val="000000" w:themeColor="text1"/>
          <w:sz w:val="24"/>
          <w:szCs w:val="24"/>
          <w:lang w:val="sr-Cyrl-CS"/>
        </w:rPr>
        <w:t>, кратке биографије);</w:t>
      </w:r>
    </w:p>
    <w:p w14:paraId="57F2B412"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списак делатности за које ДЗУАИФ има дозволу за рад;</w:t>
      </w:r>
    </w:p>
    <w:p w14:paraId="14F2F999"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годишње финансијске извештаје ДЗУАИФ-а;</w:t>
      </w:r>
    </w:p>
    <w:p w14:paraId="485E3201"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годишње финансијске извештаје АИФ-ова са јавном понудом којима </w:t>
      </w:r>
      <w:r w:rsidRPr="00D073FB">
        <w:rPr>
          <w:rFonts w:ascii="Times New Roman" w:eastAsia="Times New Roman" w:hAnsi="Times New Roman"/>
          <w:color w:val="000000" w:themeColor="text1"/>
          <w:sz w:val="24"/>
          <w:szCs w:val="24"/>
          <w:lang w:val="sr-Cyrl-CS"/>
        </w:rPr>
        <w:lastRenderedPageBreak/>
        <w:t>управља;</w:t>
      </w:r>
    </w:p>
    <w:p w14:paraId="60B13EE1"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опште податке о депозитару АИФ-а; </w:t>
      </w:r>
    </w:p>
    <w:p w14:paraId="0AC63ADF"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списак АИФ-ова са јавном понудом којима ДЗУАИФ управља, уз назначене врсте АИФ-а;</w:t>
      </w:r>
    </w:p>
    <w:p w14:paraId="71CD3D86"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проспект, скраћени проспект и правила пословања АИФ-ова са јавном понудом и кључне податке за инвеститоре;</w:t>
      </w:r>
    </w:p>
    <w:p w14:paraId="69BE2694"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списак делегираних послова са назнаком трећих лица на која су ти послови делегирани;</w:t>
      </w:r>
    </w:p>
    <w:p w14:paraId="3EDAE0FF" w14:textId="77777777"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сажети табеларни приказ ризика везаних за ДЗУАИФ и АИФ са јавном понудом са степеном утицаја сваког ризика на ДЗУАИФ и АИФ;</w:t>
      </w:r>
    </w:p>
    <w:p w14:paraId="6DF65952" w14:textId="0BE608C1" w:rsidR="00DD117C" w:rsidRPr="00D073FB" w:rsidRDefault="00DD117C" w:rsidP="003A7640">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цену удела у АИФ-у са јавном понудом;</w:t>
      </w:r>
    </w:p>
    <w:p w14:paraId="4F651E86" w14:textId="14C15E5F" w:rsidR="00DD117C" w:rsidRPr="00D073FB" w:rsidRDefault="00DD117C" w:rsidP="003103BB">
      <w:pPr>
        <w:pStyle w:val="ListParagraph"/>
        <w:widowControl w:val="0"/>
        <w:numPr>
          <w:ilvl w:val="0"/>
          <w:numId w:val="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сва обавештења везана за ДЗУАИФ и АИФ са јавном понудом и друге податке предвиђене овим законом.</w:t>
      </w:r>
    </w:p>
    <w:p w14:paraId="7550CF32"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када је то могуће и примењиво, објави и сваки правни и пословни догађај у вези са ДЗУАИФ-ом и АИФ-ом са јавном понудом којим управља, када се ради о догађајима који би могли утицати на пос</w:t>
      </w:r>
      <w:r w:rsidR="003A7640" w:rsidRPr="00D073FB">
        <w:rPr>
          <w:rFonts w:ascii="Times New Roman" w:eastAsia="Times New Roman" w:hAnsi="Times New Roman" w:cs="Times New Roman"/>
          <w:color w:val="000000" w:themeColor="text1"/>
          <w:sz w:val="24"/>
          <w:szCs w:val="24"/>
          <w:lang w:val="sr-Cyrl-CS"/>
        </w:rPr>
        <w:t>ловање АИФ-а са јавном понудом.</w:t>
      </w:r>
    </w:p>
    <w:p w14:paraId="3829AD2C"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без одлагања обавести Комисију о правним и пословним дог</w:t>
      </w:r>
      <w:r w:rsidR="003A7640" w:rsidRPr="00D073FB">
        <w:rPr>
          <w:rFonts w:ascii="Times New Roman" w:eastAsia="Times New Roman" w:hAnsi="Times New Roman" w:cs="Times New Roman"/>
          <w:color w:val="000000" w:themeColor="text1"/>
          <w:sz w:val="24"/>
          <w:szCs w:val="24"/>
          <w:lang w:val="sr-Cyrl-CS"/>
        </w:rPr>
        <w:t>ађајима из става 2. овог члана.</w:t>
      </w:r>
    </w:p>
    <w:p w14:paraId="31E53C23" w14:textId="77777777" w:rsidR="00DD117C" w:rsidRPr="00D073FB" w:rsidRDefault="00DD117C"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податке из става 2. овог члана, за затворене АИФ-ове који има својство правног лица, а који су основани у форми акционарског друштва и чијим акцијама се тргује на регулисаном тржишту, сходно се примењују и одредбе закона</w:t>
      </w:r>
      <w:r w:rsidR="003A7640" w:rsidRPr="00D073FB">
        <w:rPr>
          <w:rFonts w:ascii="Times New Roman" w:eastAsia="Times New Roman" w:hAnsi="Times New Roman" w:cs="Times New Roman"/>
          <w:color w:val="000000" w:themeColor="text1"/>
          <w:sz w:val="24"/>
          <w:szCs w:val="24"/>
          <w:lang w:val="sr-Cyrl-CS"/>
        </w:rPr>
        <w:t xml:space="preserve"> који уређује тржиште капитала.</w:t>
      </w:r>
    </w:p>
    <w:p w14:paraId="640BAE48" w14:textId="714C912B" w:rsidR="00B76D09" w:rsidRPr="00D073FB" w:rsidRDefault="00DD117C" w:rsidP="0028570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у склопу мера надзора, ДЗУАИФ-у наложити објаву одређеног податка на интернет страници.</w:t>
      </w:r>
    </w:p>
    <w:p w14:paraId="1D291B7E" w14:textId="77777777" w:rsidR="000245CA" w:rsidRPr="00D073FB" w:rsidRDefault="000245CA" w:rsidP="0028570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65C65A4" w14:textId="49ED82B3" w:rsidR="00DD117C" w:rsidRPr="00D073FB" w:rsidRDefault="00DD117C" w:rsidP="003A7640">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52" w:name="_Toc535925530"/>
      <w:r w:rsidRPr="00D073FB">
        <w:rPr>
          <w:rFonts w:ascii="Times New Roman" w:hAnsi="Times New Roman"/>
          <w:i w:val="0"/>
          <w:color w:val="000000" w:themeColor="text1"/>
          <w:sz w:val="24"/>
          <w:szCs w:val="24"/>
          <w:lang w:val="sr-Cyrl-CS"/>
        </w:rPr>
        <w:t>7. Извештавање</w:t>
      </w:r>
      <w:r w:rsidR="003F5E8F" w:rsidRPr="00D073FB">
        <w:rPr>
          <w:rFonts w:ascii="Times New Roman" w:hAnsi="Times New Roman"/>
          <w:i w:val="0"/>
          <w:color w:val="000000" w:themeColor="text1"/>
          <w:sz w:val="24"/>
          <w:szCs w:val="24"/>
          <w:lang w:val="sr-Cyrl-CS"/>
        </w:rPr>
        <w:t xml:space="preserve"> </w:t>
      </w:r>
      <w:r w:rsidRPr="00D073FB">
        <w:rPr>
          <w:rFonts w:ascii="Times New Roman" w:hAnsi="Times New Roman"/>
          <w:i w:val="0"/>
          <w:caps/>
          <w:color w:val="000000" w:themeColor="text1"/>
          <w:sz w:val="24"/>
          <w:szCs w:val="24"/>
          <w:lang w:val="sr-Cyrl-CS"/>
        </w:rPr>
        <w:t>ДЗУАИФ-</w:t>
      </w:r>
      <w:r w:rsidRPr="00D073FB">
        <w:rPr>
          <w:rFonts w:ascii="Times New Roman" w:hAnsi="Times New Roman"/>
          <w:i w:val="0"/>
          <w:color w:val="000000" w:themeColor="text1"/>
          <w:sz w:val="24"/>
          <w:szCs w:val="24"/>
          <w:lang w:val="sr-Cyrl-CS"/>
        </w:rPr>
        <w:t>а</w:t>
      </w:r>
      <w:bookmarkEnd w:id="52"/>
    </w:p>
    <w:p w14:paraId="71B3F4C1" w14:textId="77777777" w:rsidR="00DD117C" w:rsidRPr="00D073FB" w:rsidRDefault="00DD117C" w:rsidP="003A7640">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1FC18873"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53" w:name="_Toc535925531"/>
      <w:r w:rsidRPr="00D073FB">
        <w:rPr>
          <w:rFonts w:ascii="Times New Roman" w:hAnsi="Times New Roman"/>
          <w:color w:val="000000" w:themeColor="text1"/>
          <w:sz w:val="24"/>
          <w:szCs w:val="24"/>
          <w:lang w:val="sr-Cyrl-CS"/>
        </w:rPr>
        <w:t>Извештаји ДЗУАИФ-а</w:t>
      </w:r>
      <w:bookmarkEnd w:id="53"/>
    </w:p>
    <w:p w14:paraId="5E9C72D3" w14:textId="77777777" w:rsidR="00DD117C" w:rsidRPr="00D073FB" w:rsidRDefault="00DD117C"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32EDFAB2"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53.</w:t>
      </w:r>
    </w:p>
    <w:p w14:paraId="6EB743AC" w14:textId="77777777" w:rsidR="00DD117C" w:rsidRPr="00D073FB" w:rsidRDefault="00DD117C"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Вођење пословних књига, састављање и ревизија финансијских извештаја ДЗУАИФ-а и АИФ-а врше се у складу са законима којима се уређују рачуноводство и ревизија, као и</w:t>
      </w:r>
      <w:r w:rsidR="003A7640" w:rsidRPr="00D073FB">
        <w:rPr>
          <w:rFonts w:ascii="Times New Roman" w:hAnsi="Times New Roman" w:cs="Times New Roman"/>
          <w:color w:val="000000" w:themeColor="text1"/>
          <w:lang w:val="sr-Cyrl-CS"/>
        </w:rPr>
        <w:t xml:space="preserve"> подзаконским актима Комисије. </w:t>
      </w:r>
    </w:p>
    <w:p w14:paraId="07AC027E" w14:textId="37BBF1CF" w:rsidR="00DD117C" w:rsidRPr="00D073FB" w:rsidRDefault="00DD117C"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ДЗУАИФ је дужан да одвојено од својих, саставља финансијске извештај</w:t>
      </w:r>
      <w:r w:rsidR="009D7CE9" w:rsidRPr="00D073FB">
        <w:rPr>
          <w:rFonts w:ascii="Times New Roman" w:hAnsi="Times New Roman" w:cs="Times New Roman"/>
          <w:color w:val="000000" w:themeColor="text1"/>
          <w:lang w:val="sr-Cyrl-CS"/>
        </w:rPr>
        <w:t>е</w:t>
      </w:r>
      <w:r w:rsidRPr="00D073FB">
        <w:rPr>
          <w:rFonts w:ascii="Times New Roman" w:hAnsi="Times New Roman" w:cs="Times New Roman"/>
          <w:color w:val="000000" w:themeColor="text1"/>
          <w:lang w:val="sr-Cyrl-CS"/>
        </w:rPr>
        <w:t xml:space="preserve"> за сваки </w:t>
      </w:r>
      <w:r w:rsidR="003A7640" w:rsidRPr="00D073FB">
        <w:rPr>
          <w:rFonts w:ascii="Times New Roman" w:hAnsi="Times New Roman" w:cs="Times New Roman"/>
          <w:color w:val="000000" w:themeColor="text1"/>
          <w:lang w:val="sr-Cyrl-CS"/>
        </w:rPr>
        <w:t xml:space="preserve">појединачни АИФ којим управља. </w:t>
      </w:r>
    </w:p>
    <w:p w14:paraId="313B3E17" w14:textId="431211B2" w:rsidR="00FF1B8A" w:rsidRPr="00D073FB" w:rsidRDefault="00FF1B8A" w:rsidP="00FF1B8A">
      <w:pPr>
        <w:widowControl w:val="0"/>
        <w:autoSpaceDE w:val="0"/>
        <w:autoSpaceDN w:val="0"/>
        <w:adjustRightInd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чува документацију и податке из ст. 1. и 2. овог члана, који се односе на чланове</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акционаре АИФ-а забележене на трајном носачу података, а у складу са законима којима се уређују рачуноводство и ревизија.</w:t>
      </w:r>
    </w:p>
    <w:p w14:paraId="265AA5C1" w14:textId="02BD3F8A" w:rsidR="00DD117C" w:rsidRPr="00D073FB" w:rsidRDefault="00DD117C"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Комисија прописује садржину података у извештају о екстерној ревизији, контном оквиру и финансијским извештајима ДЗУАИФ-а и АИФ-а, листу друштава за ревизију која могу обављати ревизију из става 1. овог члана, као и критеријуме које такво друштво за рев</w:t>
      </w:r>
      <w:r w:rsidR="003A7640" w:rsidRPr="00D073FB">
        <w:rPr>
          <w:rFonts w:ascii="Times New Roman" w:hAnsi="Times New Roman" w:cs="Times New Roman"/>
          <w:color w:val="000000" w:themeColor="text1"/>
          <w:lang w:val="sr-Cyrl-CS"/>
        </w:rPr>
        <w:t xml:space="preserve">изију мора испуњавати. </w:t>
      </w:r>
    </w:p>
    <w:p w14:paraId="7E959694" w14:textId="40385170"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Одредбе овог члана сходно се примењују и на ДЗУАИФ из друге државе чланице или из треће државе који у Републици обавља своју делатност путем огранка.</w:t>
      </w:r>
    </w:p>
    <w:p w14:paraId="4BBEB82E" w14:textId="77777777" w:rsidR="00DD117C" w:rsidRPr="00D073FB" w:rsidRDefault="00DD11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EACA5D5" w14:textId="77777777" w:rsidR="00DD117C" w:rsidRPr="00D073FB" w:rsidRDefault="00DD117C"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54" w:name="_Toc535925532"/>
      <w:r w:rsidRPr="00D073FB">
        <w:rPr>
          <w:rFonts w:ascii="Times New Roman" w:hAnsi="Times New Roman"/>
          <w:color w:val="000000" w:themeColor="text1"/>
          <w:sz w:val="24"/>
          <w:szCs w:val="24"/>
          <w:lang w:val="sr-Cyrl-CS"/>
        </w:rPr>
        <w:lastRenderedPageBreak/>
        <w:t>Извештавање ДЗУАИФ-а</w:t>
      </w:r>
      <w:bookmarkEnd w:id="54"/>
    </w:p>
    <w:p w14:paraId="7062D682" w14:textId="77777777" w:rsidR="00DD117C" w:rsidRPr="00D073FB" w:rsidRDefault="00DD117C"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1ACC3C6E" w14:textId="77777777" w:rsidR="00DD117C"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54.</w:t>
      </w:r>
    </w:p>
    <w:p w14:paraId="2836FD89" w14:textId="77777777" w:rsidR="00DD117C" w:rsidRPr="00D073FB" w:rsidRDefault="00DD117C" w:rsidP="003A7640">
      <w:pPr>
        <w:pStyle w:val="Default"/>
        <w:widowControl w:val="0"/>
        <w:spacing w:line="300" w:lineRule="exact"/>
        <w:ind w:firstLine="720"/>
        <w:rPr>
          <w:rFonts w:ascii="Times New Roman" w:hAnsi="Times New Roman" w:cs="Times New Roman"/>
          <w:color w:val="000000" w:themeColor="text1"/>
          <w:lang w:val="sr-Cyrl-CS"/>
        </w:rPr>
      </w:pPr>
      <w:bookmarkStart w:id="55" w:name="_Toc405897503"/>
      <w:r w:rsidRPr="00D073FB">
        <w:rPr>
          <w:rFonts w:ascii="Times New Roman" w:hAnsi="Times New Roman" w:cs="Times New Roman"/>
          <w:color w:val="000000" w:themeColor="text1"/>
          <w:lang w:val="sr-Cyrl-CS"/>
        </w:rPr>
        <w:t>ДЗУАИФ је дужан да за сваки АИФ којим управља и за сваки АИФ чије уделе ставља на тржиште учини доступним редовне годишње финансијске извештаје за сваку пословну годину, до 30. априла текуће године за претходну годину,</w:t>
      </w:r>
      <w:r w:rsidR="003A7640" w:rsidRPr="00D073FB">
        <w:rPr>
          <w:rFonts w:ascii="Times New Roman" w:hAnsi="Times New Roman" w:cs="Times New Roman"/>
          <w:color w:val="000000" w:themeColor="text1"/>
          <w:lang w:val="sr-Cyrl-CS"/>
        </w:rPr>
        <w:t xml:space="preserve"> као и да их достави Комисији. </w:t>
      </w:r>
    </w:p>
    <w:p w14:paraId="60A945BD" w14:textId="77777777" w:rsidR="00DD117C" w:rsidRPr="00D073FB" w:rsidRDefault="00DD117C" w:rsidP="003A7640">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на захтев и без накнаде омогући члану фонда увид у проспект, правила пословања и последњ</w:t>
      </w:r>
      <w:r w:rsidR="003A7640" w:rsidRPr="00D073FB">
        <w:rPr>
          <w:rFonts w:ascii="Times New Roman" w:hAnsi="Times New Roman" w:cs="Times New Roman"/>
          <w:color w:val="000000" w:themeColor="text1"/>
          <w:sz w:val="24"/>
          <w:szCs w:val="24"/>
          <w:lang w:val="sr-Cyrl-CS"/>
        </w:rPr>
        <w:t>и годишњи финансијски извештај.</w:t>
      </w:r>
    </w:p>
    <w:p w14:paraId="58E53CC0" w14:textId="77777777" w:rsidR="00DD117C" w:rsidRPr="00D073FB" w:rsidRDefault="00DD117C" w:rsidP="003A7640">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редовне годишње финансијске извештаје учини доступним надлежним органима матичне државе чланице ДЗУАИФ-а, као и матичним државама чланицама АИФ-а, </w:t>
      </w:r>
      <w:r w:rsidR="003A7640" w:rsidRPr="00D073FB">
        <w:rPr>
          <w:rFonts w:ascii="Times New Roman" w:hAnsi="Times New Roman" w:cs="Times New Roman"/>
          <w:color w:val="000000" w:themeColor="text1"/>
          <w:sz w:val="24"/>
          <w:szCs w:val="24"/>
          <w:lang w:val="sr-Cyrl-CS"/>
        </w:rPr>
        <w:t xml:space="preserve">уколико је потребно. </w:t>
      </w:r>
    </w:p>
    <w:p w14:paraId="6D586A76" w14:textId="77777777" w:rsidR="00DD117C" w:rsidRPr="00D073FB" w:rsidRDefault="00DD117C" w:rsidP="003A7640">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Комисији достави и извештај о укупном износу награђивања у пословној години, које ДЗУАИФ исплатио. </w:t>
      </w:r>
      <w:bookmarkEnd w:id="55"/>
    </w:p>
    <w:p w14:paraId="73F93377" w14:textId="4B991B37" w:rsidR="00DD117C" w:rsidRPr="00D073FB" w:rsidRDefault="00DD117C" w:rsidP="00B65B2E">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Комисија прописује садржину извештаја из овог члана, а може прописати и обавезу достављања других извештаја.</w:t>
      </w:r>
    </w:p>
    <w:p w14:paraId="0D383828" w14:textId="77777777" w:rsidR="003627F9" w:rsidRPr="00D073FB" w:rsidRDefault="003627F9" w:rsidP="0028570F">
      <w:pPr>
        <w:pStyle w:val="Default"/>
        <w:widowControl w:val="0"/>
        <w:spacing w:line="300" w:lineRule="exact"/>
        <w:rPr>
          <w:rFonts w:ascii="Times New Roman" w:hAnsi="Times New Roman" w:cs="Times New Roman"/>
          <w:color w:val="000000" w:themeColor="text1"/>
          <w:lang w:val="sr-Cyrl-CS"/>
        </w:rPr>
      </w:pPr>
    </w:p>
    <w:p w14:paraId="1CF47A75" w14:textId="4BB5EB8A" w:rsidR="009D2A66" w:rsidRPr="00D073FB" w:rsidRDefault="009D2A66" w:rsidP="003A7640">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56" w:name="_Toc527668011"/>
      <w:bookmarkStart w:id="57" w:name="_Toc530705400"/>
      <w:bookmarkStart w:id="58" w:name="_Toc534908297"/>
      <w:bookmarkStart w:id="59" w:name="_Toc535925541"/>
      <w:bookmarkEnd w:id="11"/>
      <w:r w:rsidRPr="00D073FB">
        <w:rPr>
          <w:rFonts w:ascii="Times New Roman" w:hAnsi="Times New Roman"/>
          <w:i w:val="0"/>
          <w:color w:val="000000" w:themeColor="text1"/>
          <w:sz w:val="24"/>
          <w:szCs w:val="24"/>
          <w:lang w:val="sr-Cyrl-CS"/>
        </w:rPr>
        <w:t>8. Делегирање послова</w:t>
      </w:r>
      <w:r w:rsidR="003F5E8F" w:rsidRPr="00D073FB">
        <w:rPr>
          <w:rFonts w:ascii="Times New Roman" w:hAnsi="Times New Roman"/>
          <w:i w:val="0"/>
          <w:color w:val="000000" w:themeColor="text1"/>
          <w:sz w:val="24"/>
          <w:szCs w:val="24"/>
          <w:lang w:val="sr-Cyrl-CS"/>
        </w:rPr>
        <w:t xml:space="preserve"> </w:t>
      </w:r>
      <w:r w:rsidRPr="00D073FB">
        <w:rPr>
          <w:rFonts w:ascii="Times New Roman" w:hAnsi="Times New Roman"/>
          <w:i w:val="0"/>
          <w:caps/>
          <w:color w:val="000000" w:themeColor="text1"/>
          <w:sz w:val="24"/>
          <w:szCs w:val="24"/>
          <w:lang w:val="sr-Cyrl-CS"/>
        </w:rPr>
        <w:t>ДЗУАИФ-</w:t>
      </w:r>
      <w:r w:rsidRPr="00D073FB">
        <w:rPr>
          <w:rFonts w:ascii="Times New Roman" w:hAnsi="Times New Roman"/>
          <w:i w:val="0"/>
          <w:color w:val="000000" w:themeColor="text1"/>
          <w:sz w:val="24"/>
          <w:szCs w:val="24"/>
          <w:lang w:val="sr-Cyrl-CS"/>
        </w:rPr>
        <w:t>а</w:t>
      </w:r>
    </w:p>
    <w:p w14:paraId="6A0A9133" w14:textId="77777777" w:rsidR="009D2A66" w:rsidRPr="00D073FB" w:rsidRDefault="009D2A66" w:rsidP="003A7640">
      <w:pPr>
        <w:widowControl w:val="0"/>
        <w:spacing w:line="300" w:lineRule="exact"/>
        <w:contextualSpacing/>
        <w:jc w:val="center"/>
        <w:rPr>
          <w:rFonts w:ascii="Times New Roman" w:eastAsia="Times New Roman" w:hAnsi="Times New Roman" w:cs="Times New Roman"/>
          <w:iCs/>
          <w:color w:val="000000" w:themeColor="text1"/>
          <w:sz w:val="24"/>
          <w:szCs w:val="24"/>
          <w:lang w:val="sr-Cyrl-CS"/>
        </w:rPr>
      </w:pPr>
    </w:p>
    <w:p w14:paraId="3271424C" w14:textId="77777777" w:rsidR="009D2A66" w:rsidRPr="00D073FB" w:rsidRDefault="009D2A66"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60" w:name="_Toc535925534"/>
      <w:r w:rsidRPr="00D073FB">
        <w:rPr>
          <w:rFonts w:ascii="Times New Roman" w:hAnsi="Times New Roman"/>
          <w:color w:val="000000" w:themeColor="text1"/>
          <w:sz w:val="24"/>
          <w:szCs w:val="24"/>
          <w:lang w:val="sr-Cyrl-CS"/>
        </w:rPr>
        <w:t>Делегирање послова</w:t>
      </w:r>
      <w:bookmarkEnd w:id="60"/>
    </w:p>
    <w:p w14:paraId="3E091F3F" w14:textId="77777777" w:rsidR="009D2A66" w:rsidRPr="00D073FB" w:rsidRDefault="009D2A66" w:rsidP="003A7640">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F009238"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55.</w:t>
      </w:r>
    </w:p>
    <w:p w14:paraId="53F6627B" w14:textId="77777777" w:rsidR="009D2A66" w:rsidRPr="00D073FB" w:rsidRDefault="009D2A66"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уз претходно обавештење Комисије трећим лицима делегирати п</w:t>
      </w:r>
      <w:r w:rsidR="003A7640" w:rsidRPr="00D073FB">
        <w:rPr>
          <w:rFonts w:ascii="Times New Roman" w:eastAsia="Times New Roman" w:hAnsi="Times New Roman" w:cs="Times New Roman"/>
          <w:color w:val="000000" w:themeColor="text1"/>
          <w:sz w:val="24"/>
          <w:szCs w:val="24"/>
          <w:lang w:val="sr-Cyrl-CS"/>
        </w:rPr>
        <w:t>ослове које је дужан да обавља.</w:t>
      </w:r>
    </w:p>
    <w:p w14:paraId="2E2CF781"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Изузетно од става 1. овог члана, ако ДЗУАИФ управља АИФ-ом чији се удели у АИФ-у нуде јавном понудом, за делегирање послова из члана 9. став 2. тач. 2) и 3) овог </w:t>
      </w:r>
      <w:r w:rsidRPr="00D073FB">
        <w:rPr>
          <w:rFonts w:ascii="Times New Roman" w:eastAsia="Times New Roman" w:hAnsi="Times New Roman" w:cs="Times New Roman"/>
          <w:color w:val="000000" w:themeColor="text1"/>
          <w:sz w:val="24"/>
          <w:szCs w:val="24"/>
          <w:lang w:val="sr-Cyrl-CS"/>
        </w:rPr>
        <w:t>закона</w:t>
      </w:r>
      <w:r w:rsidRPr="00D073FB">
        <w:rPr>
          <w:rFonts w:ascii="Times New Roman" w:hAnsi="Times New Roman" w:cs="Times New Roman"/>
          <w:color w:val="000000" w:themeColor="text1"/>
          <w:sz w:val="24"/>
          <w:szCs w:val="24"/>
          <w:lang w:val="sr-Cyrl-CS"/>
        </w:rPr>
        <w:t>, као и за делегирање послова контролних функција из члана 39. став 2. овог закона, ДЗУАИФ је дужан да прибави претходну сагласност Комиси</w:t>
      </w:r>
      <w:r w:rsidR="003A7640" w:rsidRPr="00D073FB">
        <w:rPr>
          <w:rFonts w:ascii="Times New Roman" w:hAnsi="Times New Roman" w:cs="Times New Roman"/>
          <w:color w:val="000000" w:themeColor="text1"/>
          <w:sz w:val="24"/>
          <w:szCs w:val="24"/>
          <w:lang w:val="sr-Cyrl-CS"/>
        </w:rPr>
        <w:t>је.</w:t>
      </w:r>
    </w:p>
    <w:p w14:paraId="0E1FDC25"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 делегирању послова из ст. 1. и 2. овог члана ДЗУАИФ и треће лице закључују уговор у писаној форми. Уговором мора бити одређено да је треће лице дужно да Комисији омогући спровођење надзора над делегираним пословима.</w:t>
      </w:r>
    </w:p>
    <w:p w14:paraId="774D2778" w14:textId="77777777" w:rsidR="009D2A66" w:rsidRPr="00D073FB" w:rsidRDefault="009D2A66" w:rsidP="00B65B2E">
      <w:pPr>
        <w:widowControl w:val="0"/>
        <w:spacing w:line="300" w:lineRule="exact"/>
        <w:ind w:firstLine="720"/>
        <w:rPr>
          <w:rFonts w:ascii="Times New Roman" w:hAnsi="Times New Roman" w:cs="Times New Roman"/>
          <w:color w:val="000000" w:themeColor="text1"/>
          <w:sz w:val="24"/>
          <w:szCs w:val="24"/>
          <w:lang w:val="sr-Cyrl-CS"/>
        </w:rPr>
      </w:pPr>
    </w:p>
    <w:p w14:paraId="65F010FD" w14:textId="77777777" w:rsidR="009D2A66" w:rsidRPr="00D073FB" w:rsidRDefault="009D2A66"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61" w:name="_Toc535925535"/>
      <w:r w:rsidRPr="00D073FB">
        <w:rPr>
          <w:rFonts w:ascii="Times New Roman" w:hAnsi="Times New Roman"/>
          <w:color w:val="000000" w:themeColor="text1"/>
          <w:sz w:val="24"/>
          <w:szCs w:val="24"/>
          <w:lang w:val="sr-Cyrl-CS"/>
        </w:rPr>
        <w:t>Услови за делегирање послова</w:t>
      </w:r>
      <w:bookmarkEnd w:id="61"/>
    </w:p>
    <w:p w14:paraId="45C8B76A" w14:textId="77777777" w:rsidR="009D2A66" w:rsidRPr="00D073FB" w:rsidRDefault="009D2A66" w:rsidP="003A7640">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403140DD"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56.</w:t>
      </w:r>
    </w:p>
    <w:p w14:paraId="3C923294"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Делегирање послова на треће лице дозвољено је само уз испуњење следећих услова:</w:t>
      </w:r>
    </w:p>
    <w:p w14:paraId="4FAB3EDE"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испуњеност објективних разлога који могу оправдати целокупну структуру делегирања;</w:t>
      </w:r>
    </w:p>
    <w:p w14:paraId="7797A216"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треће лице мора имати довољно средстава на располагању како би правилно, квалитетно и ефикасно обављало делегиране послове;</w:t>
      </w:r>
    </w:p>
    <w:p w14:paraId="0F322539"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лица која стварно управљају пословањем лица којем су делегирани послови морају имати добар углед и бити довољно искусна и квалификована за обављање делегираних послова;</w:t>
      </w:r>
    </w:p>
    <w:p w14:paraId="11CABFAC"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ДЗУАИФ континуирано врши надзор трећег лица у обављању делегираних послова;</w:t>
      </w:r>
    </w:p>
    <w:p w14:paraId="2A27D34C"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lastRenderedPageBreak/>
        <w:t>ДЗУАИФ не сме да делегирати послове на трећа лица до те мере да се више не може сматрати ДЗУАИФ-ом („поштански сандучић“);</w:t>
      </w:r>
    </w:p>
    <w:p w14:paraId="54E1CBB9" w14:textId="273DAFD5"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интереси трећег лица нису у конфликту са интересима ДЗУАИФ-а, АИФ-а или његовим члановима</w:t>
      </w:r>
      <w:r w:rsidR="00747F81" w:rsidRPr="00D073FB">
        <w:rPr>
          <w:rFonts w:ascii="Times New Roman" w:hAnsi="Times New Roman" w:cs="Times New Roman"/>
          <w:color w:val="000000" w:themeColor="text1"/>
          <w:lang w:val="sr-Cyrl-CS"/>
        </w:rPr>
        <w:t>,</w:t>
      </w:r>
      <w:r w:rsidRPr="00D073FB">
        <w:rPr>
          <w:rFonts w:ascii="Times New Roman" w:hAnsi="Times New Roman" w:cs="Times New Roman"/>
          <w:color w:val="000000" w:themeColor="text1"/>
          <w:lang w:val="sr-Cyrl-CS"/>
        </w:rPr>
        <w:t xml:space="preserve"> односно акционарима;</w:t>
      </w:r>
    </w:p>
    <w:p w14:paraId="75514C20"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делегирањем се не умањује ефикасност надзора над ДЗУАИФ-ом и АИФ-овима;</w:t>
      </w:r>
    </w:p>
    <w:p w14:paraId="4AE2523F" w14:textId="1D19EFD1"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делегирањем се не угрожавају интереси чланова</w:t>
      </w:r>
      <w:r w:rsidR="00747F81" w:rsidRPr="00D073FB">
        <w:rPr>
          <w:rFonts w:ascii="Times New Roman" w:hAnsi="Times New Roman" w:cs="Times New Roman"/>
          <w:color w:val="000000" w:themeColor="text1"/>
          <w:lang w:val="sr-Cyrl-CS"/>
        </w:rPr>
        <w:t>,</w:t>
      </w:r>
      <w:r w:rsidRPr="00D073FB">
        <w:rPr>
          <w:rFonts w:ascii="Times New Roman" w:hAnsi="Times New Roman" w:cs="Times New Roman"/>
          <w:color w:val="000000" w:themeColor="text1"/>
          <w:lang w:val="sr-Cyrl-CS"/>
        </w:rPr>
        <w:t xml:space="preserve"> односно акционара и АИФ-а;</w:t>
      </w:r>
    </w:p>
    <w:p w14:paraId="677A2702" w14:textId="77777777" w:rsidR="009D2A66" w:rsidRPr="00D073FB" w:rsidRDefault="009D2A66" w:rsidP="003A7640">
      <w:pPr>
        <w:pStyle w:val="Default"/>
        <w:widowControl w:val="0"/>
        <w:numPr>
          <w:ilvl w:val="0"/>
          <w:numId w:val="35"/>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када је примењиво, у проспекту АИФ-а наведен је списак послова који су делегирани на треће лице и лица на коју су они делегирани.</w:t>
      </w:r>
    </w:p>
    <w:p w14:paraId="543755B0" w14:textId="77777777" w:rsidR="009D2A66" w:rsidRPr="00D073FB" w:rsidRDefault="009D2A66"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ДЗУАИФ мора бити у стању да докаже да је лице ком су делегирани послови оспособљено и у могућности да обавља послове о којима је реч, да је одабрано уз дужну пажњу и да је ДЗУАИФ у могућности да у сваком тренутку ефикасно прати делегиране послове, у сваком тренутку дати даље инструкције лицу ком су делегирани послови и да повуче де</w:t>
      </w:r>
      <w:r w:rsidR="003A7640" w:rsidRPr="00D073FB">
        <w:rPr>
          <w:rFonts w:ascii="Times New Roman" w:hAnsi="Times New Roman" w:cs="Times New Roman"/>
          <w:color w:val="000000" w:themeColor="text1"/>
          <w:lang w:val="sr-Cyrl-CS"/>
        </w:rPr>
        <w:t>легирање са тренутним дејством.</w:t>
      </w:r>
    </w:p>
    <w:p w14:paraId="69DF123C" w14:textId="77777777" w:rsidR="009D2A66" w:rsidRPr="00D073FB" w:rsidRDefault="009D2A66"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У случају делегирања ДЗУАИФ и даље остаје у потпуности одговоран АИФ-у и његовим инвеститорима за обављање делегираних</w:t>
      </w:r>
      <w:r w:rsidR="003A7640" w:rsidRPr="00D073FB">
        <w:rPr>
          <w:rFonts w:ascii="Times New Roman" w:hAnsi="Times New Roman" w:cs="Times New Roman"/>
          <w:color w:val="000000" w:themeColor="text1"/>
          <w:lang w:val="sr-Cyrl-CS"/>
        </w:rPr>
        <w:t xml:space="preserve"> послова.</w:t>
      </w:r>
    </w:p>
    <w:p w14:paraId="2DCB64B6" w14:textId="77777777" w:rsidR="009D2A66" w:rsidRPr="00D073FB" w:rsidRDefault="009D2A66" w:rsidP="003A7640">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 xml:space="preserve">Послови управљања портфолиом АИФ-а или управљања ризицима могу да се делегирају само на лица која имају дозволу за управљање имовином и </w:t>
      </w:r>
      <w:r w:rsidR="003A7640" w:rsidRPr="00D073FB">
        <w:rPr>
          <w:rFonts w:ascii="Times New Roman" w:hAnsi="Times New Roman" w:cs="Times New Roman"/>
          <w:color w:val="000000" w:themeColor="text1"/>
          <w:lang w:val="sr-Cyrl-CS"/>
        </w:rPr>
        <w:t xml:space="preserve">подлежу одговарајућем надзору. </w:t>
      </w:r>
    </w:p>
    <w:p w14:paraId="6EE35695" w14:textId="56458AEA" w:rsidR="009D2A66" w:rsidRPr="00D073FB" w:rsidRDefault="009D2A66" w:rsidP="00B65B2E">
      <w:pPr>
        <w:pStyle w:val="Default"/>
        <w:widowControl w:val="0"/>
        <w:spacing w:line="300" w:lineRule="exact"/>
        <w:ind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Ако се послови управљања портфолиом АИФ-а или управљања ризицима делегирају на субјек</w:t>
      </w:r>
      <w:r w:rsidR="000C7AEB" w:rsidRPr="00D073FB">
        <w:rPr>
          <w:rFonts w:ascii="Times New Roman" w:hAnsi="Times New Roman" w:cs="Times New Roman"/>
          <w:color w:val="000000" w:themeColor="text1"/>
          <w:lang w:val="sr-Cyrl-CS"/>
        </w:rPr>
        <w:t>a</w:t>
      </w:r>
      <w:r w:rsidRPr="00D073FB">
        <w:rPr>
          <w:rFonts w:ascii="Times New Roman" w:hAnsi="Times New Roman" w:cs="Times New Roman"/>
          <w:color w:val="000000" w:themeColor="text1"/>
          <w:lang w:val="sr-Cyrl-CS"/>
        </w:rPr>
        <w:t>т из треће државе, поред захтева из става 2. овог члана, мора постојати сарадња између Комисије и органа надлежног за контролу т</w:t>
      </w:r>
      <w:r w:rsidR="005808F2" w:rsidRPr="00D073FB">
        <w:rPr>
          <w:rFonts w:ascii="Times New Roman" w:hAnsi="Times New Roman" w:cs="Times New Roman"/>
          <w:color w:val="000000" w:themeColor="text1"/>
          <w:lang w:val="sr-Cyrl-CS"/>
        </w:rPr>
        <w:t>ог субјекта како би се обезбедила</w:t>
      </w:r>
      <w:r w:rsidRPr="00D073FB">
        <w:rPr>
          <w:rFonts w:ascii="Times New Roman" w:hAnsi="Times New Roman" w:cs="Times New Roman"/>
          <w:color w:val="000000" w:themeColor="text1"/>
          <w:lang w:val="sr-Cyrl-CS"/>
        </w:rPr>
        <w:t xml:space="preserve"> ефикасна размена информација на основу којих Комисија може вршити надзор.</w:t>
      </w:r>
    </w:p>
    <w:p w14:paraId="227D8260" w14:textId="77777777" w:rsidR="009D2A66" w:rsidRPr="0079387C" w:rsidRDefault="009D2A66" w:rsidP="0079387C">
      <w:pPr>
        <w:rPr>
          <w:rFonts w:ascii="Times New Roman" w:eastAsia="Times New Roman" w:hAnsi="Times New Roman" w:cs="Times New Roman"/>
          <w:color w:val="000000" w:themeColor="text1"/>
          <w:sz w:val="16"/>
          <w:szCs w:val="24"/>
          <w:lang w:val="sr-Cyrl-CS"/>
        </w:rPr>
      </w:pPr>
    </w:p>
    <w:p w14:paraId="43FF543F" w14:textId="77777777" w:rsidR="009D2A66" w:rsidRPr="00D073FB" w:rsidRDefault="009D2A66" w:rsidP="003A7640">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57</w:t>
      </w:r>
      <w:r w:rsidRPr="00D073FB">
        <w:rPr>
          <w:rFonts w:ascii="Times New Roman" w:hAnsi="Times New Roman" w:cs="Times New Roman"/>
          <w:color w:val="000000" w:themeColor="text1"/>
          <w:sz w:val="24"/>
          <w:szCs w:val="24"/>
          <w:lang w:val="sr-Cyrl-CS"/>
        </w:rPr>
        <w:t>.</w:t>
      </w:r>
    </w:p>
    <w:p w14:paraId="354FD7A5"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Управљање портфолиом и ризицима АИФ-а не сме да се делегира на:</w:t>
      </w:r>
    </w:p>
    <w:p w14:paraId="531097DA" w14:textId="0711E0DF" w:rsidR="009D2A66" w:rsidRPr="00D073FB" w:rsidRDefault="009D2A66" w:rsidP="003A7640">
      <w:pPr>
        <w:pStyle w:val="Default"/>
        <w:widowControl w:val="0"/>
        <w:numPr>
          <w:ilvl w:val="0"/>
          <w:numId w:val="36"/>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депозитара или лице на коју су делегирани послови депозитара;</w:t>
      </w:r>
    </w:p>
    <w:p w14:paraId="3E9E67E7" w14:textId="2C562B30" w:rsidR="009D2A66" w:rsidRPr="00D073FB" w:rsidRDefault="009D2A66" w:rsidP="003A7640">
      <w:pPr>
        <w:pStyle w:val="Default"/>
        <w:widowControl w:val="0"/>
        <w:numPr>
          <w:ilvl w:val="0"/>
          <w:numId w:val="36"/>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друге субјекте чији би интереси могли да буду у сукобу са интересима ДЗУАИФ-а, АИФ-а или његових чланова</w:t>
      </w:r>
      <w:r w:rsidR="00747F81" w:rsidRPr="00D073FB">
        <w:rPr>
          <w:rFonts w:ascii="Times New Roman" w:hAnsi="Times New Roman" w:cs="Times New Roman"/>
          <w:color w:val="000000" w:themeColor="text1"/>
          <w:lang w:val="sr-Cyrl-CS"/>
        </w:rPr>
        <w:t>,</w:t>
      </w:r>
      <w:r w:rsidRPr="00D073FB">
        <w:rPr>
          <w:rFonts w:ascii="Times New Roman" w:hAnsi="Times New Roman" w:cs="Times New Roman"/>
          <w:color w:val="000000" w:themeColor="text1"/>
          <w:lang w:val="sr-Cyrl-CS"/>
        </w:rPr>
        <w:t xml:space="preserve"> односно акционара, осим уколико је тај субјект функционално и хијерархијски одвојио послове управљања портфолиом или послове управљања ризицима од својих осталих послова који би могли да проузрокују сукоб интереса, а могући сукоби интереса примерено су препознати, истима се управља, прате се и објављују члановима</w:t>
      </w:r>
      <w:r w:rsidR="00747F81" w:rsidRPr="00D073FB">
        <w:rPr>
          <w:rFonts w:ascii="Times New Roman" w:hAnsi="Times New Roman" w:cs="Times New Roman"/>
          <w:color w:val="000000" w:themeColor="text1"/>
          <w:lang w:val="sr-Cyrl-CS"/>
        </w:rPr>
        <w:t>,</w:t>
      </w:r>
      <w:r w:rsidRPr="00D073FB">
        <w:rPr>
          <w:rFonts w:ascii="Times New Roman" w:hAnsi="Times New Roman" w:cs="Times New Roman"/>
          <w:color w:val="000000" w:themeColor="text1"/>
          <w:lang w:val="sr-Cyrl-CS"/>
        </w:rPr>
        <w:t xml:space="preserve"> односно акционарима АИФ-а.</w:t>
      </w:r>
    </w:p>
    <w:p w14:paraId="5E04DD5C"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Управљање портфолиом и ризицима АИФ-а не сме да се подделегира на лица из става 1. овог члана.</w:t>
      </w:r>
    </w:p>
    <w:p w14:paraId="7BAD0775" w14:textId="77777777" w:rsidR="009D2A66" w:rsidRPr="0079387C" w:rsidRDefault="009D2A66" w:rsidP="0079387C">
      <w:pPr>
        <w:rPr>
          <w:rFonts w:ascii="Times New Roman" w:eastAsia="Times New Roman" w:hAnsi="Times New Roman" w:cs="Times New Roman"/>
          <w:color w:val="000000" w:themeColor="text1"/>
          <w:sz w:val="16"/>
          <w:szCs w:val="24"/>
          <w:lang w:val="sr-Cyrl-CS"/>
        </w:rPr>
      </w:pPr>
    </w:p>
    <w:p w14:paraId="38040911" w14:textId="77777777" w:rsidR="009D2A66" w:rsidRPr="00D073FB" w:rsidRDefault="009D2A66" w:rsidP="003A7640">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58</w:t>
      </w:r>
      <w:r w:rsidRPr="00D073FB">
        <w:rPr>
          <w:rFonts w:ascii="Times New Roman" w:hAnsi="Times New Roman" w:cs="Times New Roman"/>
          <w:color w:val="000000" w:themeColor="text1"/>
          <w:sz w:val="24"/>
          <w:szCs w:val="24"/>
          <w:lang w:val="sr-Cyrl-CS"/>
        </w:rPr>
        <w:t>.</w:t>
      </w:r>
    </w:p>
    <w:p w14:paraId="0DDCAADE"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Треће лице може даље да делегира обављање делегираних послова само ако су испуњени следећи услови:</w:t>
      </w:r>
    </w:p>
    <w:p w14:paraId="6593CA62" w14:textId="77777777" w:rsidR="009D2A66" w:rsidRPr="00D073FB" w:rsidRDefault="009D2A66" w:rsidP="003A7640">
      <w:pPr>
        <w:pStyle w:val="Default"/>
        <w:widowControl w:val="0"/>
        <w:numPr>
          <w:ilvl w:val="0"/>
          <w:numId w:val="37"/>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ДЗУАИФ се сагласио са даљим делегирањем;</w:t>
      </w:r>
    </w:p>
    <w:p w14:paraId="71C7F33B" w14:textId="53EC8A7A" w:rsidR="009D2A66" w:rsidRPr="00D073FB" w:rsidRDefault="009D2A66" w:rsidP="003A7640">
      <w:pPr>
        <w:pStyle w:val="Default"/>
        <w:widowControl w:val="0"/>
        <w:numPr>
          <w:ilvl w:val="0"/>
          <w:numId w:val="37"/>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 xml:space="preserve">ДЗУАИФ је претходно добио сагласност Комисије за даље делегирање послова; </w:t>
      </w:r>
    </w:p>
    <w:p w14:paraId="1ECB1246" w14:textId="77777777" w:rsidR="009D2A66" w:rsidRPr="00D073FB" w:rsidRDefault="009D2A66" w:rsidP="003A7640">
      <w:pPr>
        <w:pStyle w:val="Default"/>
        <w:widowControl w:val="0"/>
        <w:numPr>
          <w:ilvl w:val="0"/>
          <w:numId w:val="37"/>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услови из члана 56. овог закона.</w:t>
      </w:r>
    </w:p>
    <w:p w14:paraId="6F88DA5F"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Треће лице на које су делегирани послови ДЗУАИФ-а дужно је да непрекидно врши надзор подделегираних послова.</w:t>
      </w:r>
    </w:p>
    <w:p w14:paraId="40CA4F42" w14:textId="77777777" w:rsidR="009D2A66" w:rsidRPr="00D073FB" w:rsidRDefault="009D2A66" w:rsidP="003A7640">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lastRenderedPageBreak/>
        <w:t>Члан 59</w:t>
      </w:r>
      <w:r w:rsidRPr="00D073FB">
        <w:rPr>
          <w:rFonts w:ascii="Times New Roman" w:hAnsi="Times New Roman" w:cs="Times New Roman"/>
          <w:color w:val="000000" w:themeColor="text1"/>
          <w:sz w:val="24"/>
          <w:szCs w:val="24"/>
          <w:lang w:val="sr-Cyrl-CS"/>
        </w:rPr>
        <w:t>.</w:t>
      </w:r>
    </w:p>
    <w:p w14:paraId="2C4F771C" w14:textId="00C388F0" w:rsidR="009D2A66" w:rsidRPr="00D073FB" w:rsidRDefault="009D2A66"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приликом делегирања послова на трећа лица, коришћења екстерних услуга и других послова који су од значаја за ДЗУАИФ и АИФ-ове којима управља, поступа стручно, са дужном пажњом и у најбољем интересу чланова</w:t>
      </w:r>
      <w:r w:rsidR="00747F8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w:t>
      </w:r>
      <w:r w:rsidR="003A7640" w:rsidRPr="00D073FB">
        <w:rPr>
          <w:rFonts w:ascii="Times New Roman" w:eastAsia="Times New Roman" w:hAnsi="Times New Roman" w:cs="Times New Roman"/>
          <w:color w:val="000000" w:themeColor="text1"/>
          <w:sz w:val="24"/>
          <w:szCs w:val="24"/>
          <w:lang w:val="sr-Cyrl-CS"/>
        </w:rPr>
        <w:t>кционара и АИФ-а којим управља.</w:t>
      </w:r>
    </w:p>
    <w:p w14:paraId="7F9948BB" w14:textId="22D8067B" w:rsidR="009D2A66" w:rsidRPr="00D073FB" w:rsidRDefault="009D2A66"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пропише и имплементира интерне полит</w:t>
      </w:r>
      <w:r w:rsidR="005808F2" w:rsidRPr="00D073FB">
        <w:rPr>
          <w:rFonts w:ascii="Times New Roman" w:eastAsia="Times New Roman" w:hAnsi="Times New Roman" w:cs="Times New Roman"/>
          <w:color w:val="000000" w:themeColor="text1"/>
          <w:sz w:val="24"/>
          <w:szCs w:val="24"/>
          <w:lang w:val="sr-Cyrl-CS"/>
        </w:rPr>
        <w:t>ике и процедуре како би обезбедио</w:t>
      </w:r>
      <w:r w:rsidRPr="00D073FB">
        <w:rPr>
          <w:rFonts w:ascii="Times New Roman" w:eastAsia="Times New Roman" w:hAnsi="Times New Roman" w:cs="Times New Roman"/>
          <w:color w:val="000000" w:themeColor="text1"/>
          <w:sz w:val="24"/>
          <w:szCs w:val="24"/>
          <w:lang w:val="sr-Cyrl-CS"/>
        </w:rPr>
        <w:t xml:space="preserve"> поступање у складу са ставом 1. овог члана, у складу са одредбама овог закона, правилима пословања АИФ-а и проспектом АИФ-а када постоји обавеза његовог објављивања, циљевима АИФ-а, стратегијом улагања, као и стратегијом и политиком управљања ризицима </w:t>
      </w:r>
      <w:r w:rsidR="003A7640" w:rsidRPr="00D073FB">
        <w:rPr>
          <w:rFonts w:ascii="Times New Roman" w:eastAsia="Times New Roman" w:hAnsi="Times New Roman" w:cs="Times New Roman"/>
          <w:color w:val="000000" w:themeColor="text1"/>
          <w:sz w:val="24"/>
          <w:szCs w:val="24"/>
          <w:lang w:val="sr-Cyrl-CS"/>
        </w:rPr>
        <w:t>укључујући и ограничења ризика.</w:t>
      </w:r>
    </w:p>
    <w:p w14:paraId="36882CCA" w14:textId="34893E64"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62" w:name="_Toc405897504"/>
      <w:r w:rsidRPr="00D073FB">
        <w:rPr>
          <w:rFonts w:ascii="Times New Roman" w:eastAsia="Times New Roman" w:hAnsi="Times New Roman" w:cs="Times New Roman"/>
          <w:color w:val="000000" w:themeColor="text1"/>
          <w:sz w:val="24"/>
          <w:szCs w:val="24"/>
          <w:lang w:val="sr-Cyrl-CS"/>
        </w:rPr>
        <w:t xml:space="preserve">ДЗУАИФ је дужан да, приликом делегирања послова на треће лица,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212B08CB" w14:textId="77777777" w:rsidR="009D2A66" w:rsidRPr="00D073FB" w:rsidRDefault="009D2A66"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0AFD0B32" w14:textId="102B5487" w:rsidR="009D2A66" w:rsidRPr="00D073FB" w:rsidRDefault="009D2A66" w:rsidP="003A7640">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63" w:name="_Toc535925536"/>
      <w:bookmarkEnd w:id="62"/>
      <w:r w:rsidRPr="00D073FB">
        <w:rPr>
          <w:rFonts w:ascii="Times New Roman" w:hAnsi="Times New Roman"/>
          <w:i w:val="0"/>
          <w:color w:val="000000" w:themeColor="text1"/>
          <w:sz w:val="24"/>
          <w:szCs w:val="24"/>
          <w:lang w:val="sr-Cyrl-CS"/>
        </w:rPr>
        <w:t xml:space="preserve">9. Пренос права управљања </w:t>
      </w:r>
      <w:r w:rsidRPr="00D073FB">
        <w:rPr>
          <w:rFonts w:ascii="Times New Roman" w:hAnsi="Times New Roman"/>
          <w:i w:val="0"/>
          <w:caps/>
          <w:color w:val="000000" w:themeColor="text1"/>
          <w:sz w:val="24"/>
          <w:szCs w:val="24"/>
          <w:lang w:val="sr-Cyrl-CS"/>
        </w:rPr>
        <w:t>АИФ-</w:t>
      </w:r>
      <w:r w:rsidRPr="00D073FB">
        <w:rPr>
          <w:rFonts w:ascii="Times New Roman" w:hAnsi="Times New Roman"/>
          <w:i w:val="0"/>
          <w:color w:val="000000" w:themeColor="text1"/>
          <w:sz w:val="24"/>
          <w:szCs w:val="24"/>
          <w:lang w:val="sr-Cyrl-CS"/>
        </w:rPr>
        <w:t>ом</w:t>
      </w:r>
      <w:bookmarkEnd w:id="63"/>
    </w:p>
    <w:p w14:paraId="28A34087" w14:textId="77777777" w:rsidR="009D2A66" w:rsidRPr="00D073FB" w:rsidRDefault="009D2A66" w:rsidP="003A7640">
      <w:pPr>
        <w:widowControl w:val="0"/>
        <w:spacing w:line="300" w:lineRule="exact"/>
        <w:contextualSpacing/>
        <w:jc w:val="center"/>
        <w:rPr>
          <w:rFonts w:ascii="Times New Roman" w:hAnsi="Times New Roman" w:cs="Times New Roman"/>
          <w:color w:val="000000" w:themeColor="text1"/>
          <w:sz w:val="24"/>
          <w:szCs w:val="24"/>
          <w:lang w:val="sr-Cyrl-CS"/>
        </w:rPr>
      </w:pPr>
    </w:p>
    <w:p w14:paraId="19EF39D6" w14:textId="77777777" w:rsidR="009D2A66" w:rsidRPr="00D073FB" w:rsidRDefault="009D2A66"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64" w:name="_Toc535925537"/>
      <w:r w:rsidRPr="00D073FB">
        <w:rPr>
          <w:rFonts w:ascii="Times New Roman" w:hAnsi="Times New Roman"/>
          <w:color w:val="000000" w:themeColor="text1"/>
          <w:sz w:val="24"/>
          <w:szCs w:val="24"/>
          <w:lang w:val="sr-Cyrl-CS"/>
        </w:rPr>
        <w:t>Добровољни и принудни пренос права управљања АИФ-ом</w:t>
      </w:r>
      <w:bookmarkEnd w:id="64"/>
    </w:p>
    <w:p w14:paraId="098A8277"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21BBB9CB"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60.</w:t>
      </w:r>
    </w:p>
    <w:p w14:paraId="39D35AD1"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добровољни и принудни пренос права управљања отвореним АИФ-ом са јавном понудом сходно се примењују одредбе о преносу права управљања из закона који уређује оснивање и рад отворених инвестици</w:t>
      </w:r>
      <w:r w:rsidR="003A7640" w:rsidRPr="00D073FB">
        <w:rPr>
          <w:rFonts w:ascii="Times New Roman" w:hAnsi="Times New Roman" w:cs="Times New Roman"/>
          <w:color w:val="000000" w:themeColor="text1"/>
          <w:sz w:val="24"/>
          <w:szCs w:val="24"/>
          <w:lang w:val="sr-Cyrl-CS"/>
        </w:rPr>
        <w:t>оних фондова са јавном понудом.</w:t>
      </w:r>
    </w:p>
    <w:p w14:paraId="7C4FD4FF"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може уговором у писаној форми пренети право управљања затвореним АИФ-ом који нема својство правног лица са јавном понудом на други ДЗУАИФ, уз</w:t>
      </w:r>
      <w:r w:rsidR="003A7640" w:rsidRPr="00D073FB">
        <w:rPr>
          <w:rFonts w:ascii="Times New Roman" w:hAnsi="Times New Roman" w:cs="Times New Roman"/>
          <w:color w:val="000000" w:themeColor="text1"/>
          <w:sz w:val="24"/>
          <w:szCs w:val="24"/>
          <w:lang w:val="sr-Cyrl-CS"/>
        </w:rPr>
        <w:t xml:space="preserve"> претходну сагласност Комисије.</w:t>
      </w:r>
    </w:p>
    <w:p w14:paraId="1DAB2902"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који има својство правног лица и ДЗУАИФ могу споразумно да раскину уг</w:t>
      </w:r>
      <w:r w:rsidR="003A7640" w:rsidRPr="00D073FB">
        <w:rPr>
          <w:rFonts w:ascii="Times New Roman" w:hAnsi="Times New Roman" w:cs="Times New Roman"/>
          <w:color w:val="000000" w:themeColor="text1"/>
          <w:sz w:val="24"/>
          <w:szCs w:val="24"/>
          <w:lang w:val="sr-Cyrl-CS"/>
        </w:rPr>
        <w:t>овор о управљању.</w:t>
      </w:r>
    </w:p>
    <w:p w14:paraId="4A50FAA2"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Споразумни раскид уговора из става 3. овог члана производи правно дејство од дана када Комисија одобри уговор о управљању </w:t>
      </w:r>
      <w:r w:rsidR="003A7640" w:rsidRPr="00D073FB">
        <w:rPr>
          <w:rFonts w:ascii="Times New Roman" w:hAnsi="Times New Roman" w:cs="Times New Roman"/>
          <w:color w:val="000000" w:themeColor="text1"/>
          <w:sz w:val="24"/>
          <w:szCs w:val="24"/>
          <w:lang w:val="sr-Cyrl-CS"/>
        </w:rPr>
        <w:t>са новим друштвом за управљање.</w:t>
      </w:r>
    </w:p>
    <w:p w14:paraId="1FABE894"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добровољни пренос права управљања АИФ-ом који нема својство правног лица са приватном понудом, сходно се примењују одредбе о добровољном преносу управљања УЦИТС фондом на друго друштво за управљање из закона који уређује оснивање и рад отворених инвестици</w:t>
      </w:r>
      <w:r w:rsidR="003A7640" w:rsidRPr="00D073FB">
        <w:rPr>
          <w:rFonts w:ascii="Times New Roman" w:hAnsi="Times New Roman" w:cs="Times New Roman"/>
          <w:color w:val="000000" w:themeColor="text1"/>
          <w:sz w:val="24"/>
          <w:szCs w:val="24"/>
          <w:lang w:val="sr-Cyrl-CS"/>
        </w:rPr>
        <w:t>оних фондова са јавном понудом.</w:t>
      </w:r>
    </w:p>
    <w:p w14:paraId="2106336F"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Када је то предвиђено правилима пословања АИФ-а из става 5. овог члана, одлуку о преносу управљања тим АИФ-ом, осим ДЗУАИФ-а, могу донети и чл</w:t>
      </w:r>
      <w:r w:rsidR="003A7640" w:rsidRPr="00D073FB">
        <w:rPr>
          <w:rFonts w:ascii="Times New Roman" w:hAnsi="Times New Roman" w:cs="Times New Roman"/>
          <w:color w:val="000000" w:themeColor="text1"/>
          <w:sz w:val="24"/>
          <w:szCs w:val="24"/>
          <w:lang w:val="sr-Cyrl-CS"/>
        </w:rPr>
        <w:t>анови, односно акционари АИФ-а.</w:t>
      </w:r>
    </w:p>
    <w:p w14:paraId="05EFEF9C"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разлоге за принудни пренос управљања АИФ-овима, поступак принудног преноса управљања, као и права и обавезе депозитара код принудног преноса управљања сходно се примењују одредбе закона који уређује оснивање и рад отворених инвестиционих фондова са јавном понудом, осим уколико је правилима послова</w:t>
      </w:r>
      <w:r w:rsidR="003A7640" w:rsidRPr="00D073FB">
        <w:rPr>
          <w:rFonts w:ascii="Times New Roman" w:hAnsi="Times New Roman" w:cs="Times New Roman"/>
          <w:color w:val="000000" w:themeColor="text1"/>
          <w:sz w:val="24"/>
          <w:szCs w:val="24"/>
          <w:lang w:val="sr-Cyrl-CS"/>
        </w:rPr>
        <w:t xml:space="preserve">ња АИФ-а другачије предвиђено. </w:t>
      </w:r>
    </w:p>
    <w:p w14:paraId="60C7F5AF"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Ако другачије није предвиђено правилима пословања АИФ-а, код принудног преноса управљања затвореним АИФ-ом који има својство правног лица, послове депозитара у вези са принудним преносом управљања, обавља надзорни одбор тог АИФ-а. У случају непостојања надзорног одбора, наведене ће послове обављати </w:t>
      </w:r>
      <w:r w:rsidRPr="00D073FB">
        <w:rPr>
          <w:rFonts w:ascii="Times New Roman" w:hAnsi="Times New Roman" w:cs="Times New Roman"/>
          <w:color w:val="000000" w:themeColor="text1"/>
          <w:sz w:val="24"/>
          <w:szCs w:val="24"/>
          <w:lang w:val="sr-Cyrl-CS"/>
        </w:rPr>
        <w:lastRenderedPageBreak/>
        <w:t>депози</w:t>
      </w:r>
      <w:r w:rsidR="003A7640" w:rsidRPr="00D073FB">
        <w:rPr>
          <w:rFonts w:ascii="Times New Roman" w:hAnsi="Times New Roman" w:cs="Times New Roman"/>
          <w:color w:val="000000" w:themeColor="text1"/>
          <w:sz w:val="24"/>
          <w:szCs w:val="24"/>
          <w:lang w:val="sr-Cyrl-CS"/>
        </w:rPr>
        <w:t>тар.</w:t>
      </w:r>
    </w:p>
    <w:p w14:paraId="72291562" w14:textId="35F278CA" w:rsidR="009D2A66" w:rsidRPr="00D073FB" w:rsidRDefault="009D2A66"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услове и начин преноса управљања АИФ-ом, права и обавезе друштва преносиоца, друштва преузимаоца, чланова</w:t>
      </w:r>
      <w:r w:rsidR="00600764"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акционара и депозитара. </w:t>
      </w:r>
    </w:p>
    <w:p w14:paraId="2D265680" w14:textId="77777777" w:rsidR="009D2A66" w:rsidRPr="00D073FB" w:rsidRDefault="009D2A66"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32D136C1" w14:textId="77777777" w:rsidR="009D2A66" w:rsidRPr="00D073FB" w:rsidRDefault="009D2A66"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65" w:name="_Toc535925538"/>
      <w:r w:rsidRPr="00D073FB">
        <w:rPr>
          <w:rFonts w:ascii="Times New Roman" w:hAnsi="Times New Roman"/>
          <w:color w:val="000000" w:themeColor="text1"/>
          <w:sz w:val="24"/>
          <w:szCs w:val="24"/>
          <w:lang w:val="sr-Cyrl-CS"/>
        </w:rPr>
        <w:t>Ликвидација и распуштање АИФ-а у случајевима када није могућ принудни пренос управљања</w:t>
      </w:r>
      <w:bookmarkEnd w:id="65"/>
    </w:p>
    <w:p w14:paraId="1F2E642E"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51C5F8EC"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61.</w:t>
      </w:r>
    </w:p>
    <w:p w14:paraId="32EB6920" w14:textId="77777777" w:rsidR="009D2A66" w:rsidRPr="00D073FB" w:rsidRDefault="009D2A6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другачије није предвиђено правилима пословања АИФ-а и проспектом АИФ-а када постоји обавеза његовог објављивања, депозитар је дужан да спроведе ликвидацију или распуштање АИФ-а:</w:t>
      </w:r>
    </w:p>
    <w:p w14:paraId="0C2CBFFA" w14:textId="77777777" w:rsidR="009D2A66" w:rsidRPr="00D073FB" w:rsidRDefault="009D2A66" w:rsidP="003A7640">
      <w:pPr>
        <w:pStyle w:val="Default"/>
        <w:widowControl w:val="0"/>
        <w:numPr>
          <w:ilvl w:val="0"/>
          <w:numId w:val="38"/>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ако се на поступак прикупљања понуда код принудног преноса управљања АИФ-ом не јави ниједан ДЗУАИФ који испуњава</w:t>
      </w:r>
      <w:r w:rsidR="00C04EE1" w:rsidRPr="00D073FB">
        <w:rPr>
          <w:rFonts w:ascii="Times New Roman" w:hAnsi="Times New Roman" w:cs="Times New Roman"/>
          <w:color w:val="000000" w:themeColor="text1"/>
          <w:lang w:val="sr-Cyrl-CS"/>
        </w:rPr>
        <w:t xml:space="preserve"> услове за управљање тим АИФ-ом;</w:t>
      </w:r>
    </w:p>
    <w:p w14:paraId="2BCD9B02" w14:textId="3210ABC2" w:rsidR="009D2A66" w:rsidRPr="00D073FB" w:rsidRDefault="009D2A66" w:rsidP="003A7640">
      <w:pPr>
        <w:pStyle w:val="Default"/>
        <w:widowControl w:val="0"/>
        <w:numPr>
          <w:ilvl w:val="0"/>
          <w:numId w:val="38"/>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 xml:space="preserve">ако ДЗУАИФ преузималац најкасније у року од </w:t>
      </w:r>
      <w:r w:rsidR="00DA5428" w:rsidRPr="00D073FB">
        <w:rPr>
          <w:rFonts w:ascii="Times New Roman" w:hAnsi="Times New Roman" w:cs="Times New Roman"/>
          <w:color w:val="000000" w:themeColor="text1"/>
          <w:lang w:val="sr-Cyrl-CS"/>
        </w:rPr>
        <w:t>три</w:t>
      </w:r>
      <w:r w:rsidRPr="00D073FB">
        <w:rPr>
          <w:rFonts w:ascii="Times New Roman" w:hAnsi="Times New Roman" w:cs="Times New Roman"/>
          <w:color w:val="000000" w:themeColor="text1"/>
          <w:lang w:val="sr-Cyrl-CS"/>
        </w:rPr>
        <w:t xml:space="preserve"> дана од закључења уговора са депозитаром, односно надзорним одбором АИФ-а, не поднесе захтев за издавање одобрења за преу</w:t>
      </w:r>
      <w:r w:rsidR="00C04EE1" w:rsidRPr="00D073FB">
        <w:rPr>
          <w:rFonts w:ascii="Times New Roman" w:hAnsi="Times New Roman" w:cs="Times New Roman"/>
          <w:color w:val="000000" w:themeColor="text1"/>
          <w:lang w:val="sr-Cyrl-CS"/>
        </w:rPr>
        <w:t>зимање послова управљања АИФ-ом;</w:t>
      </w:r>
    </w:p>
    <w:p w14:paraId="09C0769E" w14:textId="77777777" w:rsidR="009D2A66" w:rsidRPr="00D073FB" w:rsidRDefault="009D2A66" w:rsidP="003A7640">
      <w:pPr>
        <w:pStyle w:val="Default"/>
        <w:widowControl w:val="0"/>
        <w:numPr>
          <w:ilvl w:val="0"/>
          <w:numId w:val="38"/>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ако Комисија одбаци или одбије захтев ДЗУАИФ-а преузимаоца за издавање одобрења</w:t>
      </w:r>
      <w:r w:rsidR="00C04EE1" w:rsidRPr="00D073FB">
        <w:rPr>
          <w:rFonts w:ascii="Times New Roman" w:hAnsi="Times New Roman" w:cs="Times New Roman"/>
          <w:color w:val="000000" w:themeColor="text1"/>
          <w:lang w:val="sr-Cyrl-CS"/>
        </w:rPr>
        <w:t xml:space="preserve"> за преузимање управљања АИФ-ом;</w:t>
      </w:r>
    </w:p>
    <w:p w14:paraId="37934B8A" w14:textId="449A0B2A" w:rsidR="009D2A66" w:rsidRPr="00D073FB" w:rsidRDefault="009D2A66" w:rsidP="003A7640">
      <w:pPr>
        <w:pStyle w:val="Default"/>
        <w:widowControl w:val="0"/>
        <w:numPr>
          <w:ilvl w:val="0"/>
          <w:numId w:val="38"/>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ако надзорни одбор АИФ-а донесе одлуку о преносу и избору ДЗУАИФ-а преузимаоца, а скупштина ДЗУА</w:t>
      </w:r>
      <w:r w:rsidR="00C04EE1" w:rsidRPr="00D073FB">
        <w:rPr>
          <w:rFonts w:ascii="Times New Roman" w:hAnsi="Times New Roman" w:cs="Times New Roman"/>
          <w:color w:val="000000" w:themeColor="text1"/>
          <w:lang w:val="sr-Cyrl-CS"/>
        </w:rPr>
        <w:t>ИФ-а преузимаоца је не прихвати;</w:t>
      </w:r>
      <w:r w:rsidRPr="00D073FB">
        <w:rPr>
          <w:rFonts w:ascii="Times New Roman" w:hAnsi="Times New Roman" w:cs="Times New Roman"/>
          <w:color w:val="000000" w:themeColor="text1"/>
          <w:lang w:val="sr-Cyrl-CS"/>
        </w:rPr>
        <w:t xml:space="preserve"> </w:t>
      </w:r>
    </w:p>
    <w:p w14:paraId="43783245" w14:textId="0BDCE12A" w:rsidR="009D2A66" w:rsidRPr="00D073FB" w:rsidRDefault="009D2A66" w:rsidP="003103BB">
      <w:pPr>
        <w:pStyle w:val="Default"/>
        <w:widowControl w:val="0"/>
        <w:numPr>
          <w:ilvl w:val="0"/>
          <w:numId w:val="38"/>
        </w:numPr>
        <w:tabs>
          <w:tab w:val="left" w:pos="1134"/>
        </w:tabs>
        <w:spacing w:line="300" w:lineRule="exact"/>
        <w:ind w:left="0" w:firstLine="720"/>
        <w:rPr>
          <w:rFonts w:ascii="Times New Roman" w:hAnsi="Times New Roman" w:cs="Times New Roman"/>
          <w:color w:val="000000" w:themeColor="text1"/>
          <w:lang w:val="sr-Cyrl-CS"/>
        </w:rPr>
      </w:pPr>
      <w:r w:rsidRPr="00D073FB">
        <w:rPr>
          <w:rFonts w:ascii="Times New Roman" w:hAnsi="Times New Roman" w:cs="Times New Roman"/>
          <w:color w:val="000000" w:themeColor="text1"/>
          <w:lang w:val="sr-Cyrl-CS"/>
        </w:rPr>
        <w:t>ако надзорни одбор пропусти да у предвиђеном року донесе одлуку, а то не учини ни скупштина АИФ-а.</w:t>
      </w:r>
    </w:p>
    <w:p w14:paraId="3114BA4C" w14:textId="77777777" w:rsidR="00C53F8C" w:rsidRPr="00D073FB" w:rsidRDefault="00C53F8C" w:rsidP="00C53F8C">
      <w:pPr>
        <w:pStyle w:val="Default"/>
        <w:widowControl w:val="0"/>
        <w:tabs>
          <w:tab w:val="left" w:pos="1134"/>
        </w:tabs>
        <w:spacing w:line="300" w:lineRule="exact"/>
        <w:ind w:left="720"/>
        <w:rPr>
          <w:rFonts w:ascii="Times New Roman" w:hAnsi="Times New Roman" w:cs="Times New Roman"/>
          <w:color w:val="000000" w:themeColor="text1"/>
          <w:lang w:val="sr-Cyrl-CS"/>
        </w:rPr>
      </w:pPr>
    </w:p>
    <w:p w14:paraId="752D683D" w14:textId="77777777" w:rsidR="009D2A66" w:rsidRPr="00D073FB" w:rsidRDefault="009D2A66"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66" w:name="_Toc535925540"/>
      <w:r w:rsidRPr="00D073FB">
        <w:rPr>
          <w:rFonts w:ascii="Times New Roman" w:hAnsi="Times New Roman"/>
          <w:color w:val="000000" w:themeColor="text1"/>
          <w:sz w:val="24"/>
          <w:szCs w:val="24"/>
          <w:lang w:val="sr-Cyrl-CS"/>
        </w:rPr>
        <w:t>Добровољни престанак</w:t>
      </w:r>
      <w:bookmarkEnd w:id="66"/>
    </w:p>
    <w:p w14:paraId="6A04F0EE"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5A9BD591" w14:textId="77777777" w:rsidR="009D2A66" w:rsidRPr="00D073FB" w:rsidRDefault="009D2A66"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62.</w:t>
      </w:r>
    </w:p>
    <w:p w14:paraId="275D063A" w14:textId="41A74B55" w:rsidR="009D2A66" w:rsidRPr="00D073FB" w:rsidRDefault="009D2A66"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може да престане да обавља своју регистровану делатност доношењем одлуке о престанку обављања делатности и дужан је </w:t>
      </w:r>
      <w:r w:rsidR="00742CE7" w:rsidRPr="00D073FB">
        <w:rPr>
          <w:rFonts w:ascii="Times New Roman" w:eastAsia="Times New Roman" w:hAnsi="Times New Roman" w:cs="Times New Roman"/>
          <w:color w:val="000000" w:themeColor="text1"/>
          <w:sz w:val="24"/>
          <w:szCs w:val="24"/>
          <w:lang w:val="sr-Cyrl-CS"/>
        </w:rPr>
        <w:t>да о томе најкасније у року од пет</w:t>
      </w:r>
      <w:r w:rsidRPr="00D073FB">
        <w:rPr>
          <w:rFonts w:ascii="Times New Roman" w:eastAsia="Times New Roman" w:hAnsi="Times New Roman" w:cs="Times New Roman"/>
          <w:color w:val="000000" w:themeColor="text1"/>
          <w:sz w:val="24"/>
          <w:szCs w:val="24"/>
          <w:lang w:val="sr-Cyrl-CS"/>
        </w:rPr>
        <w:t xml:space="preserve"> дана од доношења такве одлуке обавести депозитара АИФ-ова, управу и надзорне одборе АИФ</w:t>
      </w:r>
      <w:r w:rsidR="003A7640" w:rsidRPr="00D073FB">
        <w:rPr>
          <w:rFonts w:ascii="Times New Roman" w:eastAsia="Times New Roman" w:hAnsi="Times New Roman" w:cs="Times New Roman"/>
          <w:color w:val="000000" w:themeColor="text1"/>
          <w:sz w:val="24"/>
          <w:szCs w:val="24"/>
          <w:lang w:val="sr-Cyrl-CS"/>
        </w:rPr>
        <w:t>-ова којима управља и Комисију.</w:t>
      </w:r>
    </w:p>
    <w:p w14:paraId="36C49DC9" w14:textId="77777777" w:rsidR="009D2A66" w:rsidRPr="00D073FB" w:rsidRDefault="009D2A66" w:rsidP="003A7640">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у року од 60 дана од упућивања обавештења из става 1. овог члана закључи уговор о добровољном преносу управљања АИФ-овима са другим ДЗУАИФ-ом, при чему је ДЗУАИФ </w:t>
      </w:r>
      <w:r w:rsidRPr="00D073FB">
        <w:rPr>
          <w:rFonts w:ascii="Times New Roman" w:eastAsia="Times New Roman" w:hAnsi="Times New Roman" w:cs="Times New Roman"/>
          <w:color w:val="000000" w:themeColor="text1"/>
          <w:sz w:val="24"/>
          <w:szCs w:val="24"/>
          <w:lang w:val="sr-Cyrl-CS"/>
        </w:rPr>
        <w:t>преузималац</w:t>
      </w:r>
      <w:r w:rsidRPr="00D073FB">
        <w:rPr>
          <w:rFonts w:ascii="Times New Roman" w:hAnsi="Times New Roman" w:cs="Times New Roman"/>
          <w:color w:val="000000" w:themeColor="text1"/>
          <w:sz w:val="24"/>
          <w:szCs w:val="24"/>
          <w:lang w:val="sr-Cyrl-CS"/>
        </w:rPr>
        <w:t xml:space="preserve"> дужан да у истом року Комисији поднесе захтев за издавање одобрења за преузимање управљања, у складу са правилима пословања АИФ-а и проспектом када постоји обавеза његовог об</w:t>
      </w:r>
      <w:r w:rsidR="00565DB3" w:rsidRPr="00D073FB">
        <w:rPr>
          <w:rFonts w:ascii="Times New Roman" w:hAnsi="Times New Roman" w:cs="Times New Roman"/>
          <w:color w:val="000000" w:themeColor="text1"/>
          <w:sz w:val="24"/>
          <w:szCs w:val="24"/>
          <w:lang w:val="sr-Cyrl-CS"/>
        </w:rPr>
        <w:t>јављивања и са одредбама чл.</w:t>
      </w:r>
      <w:r w:rsidR="003A7640" w:rsidRPr="00D073FB">
        <w:rPr>
          <w:rFonts w:ascii="Times New Roman" w:hAnsi="Times New Roman" w:cs="Times New Roman"/>
          <w:color w:val="000000" w:themeColor="text1"/>
          <w:sz w:val="24"/>
          <w:szCs w:val="24"/>
          <w:lang w:val="sr-Cyrl-CS"/>
        </w:rPr>
        <w:t xml:space="preserve"> 60. и 61. овог закона.</w:t>
      </w:r>
    </w:p>
    <w:p w14:paraId="2FE60322" w14:textId="2D19592E" w:rsidR="009D2A66" w:rsidRPr="00D073FB" w:rsidRDefault="009D2A66"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не пронађе нови ДЗУАИФ и на њега не пренесе управљање АИФ-овима у складу са одредбама става 2. овог члана, дужан је да покрене поступак ликвидације или распуштања АИФ-ова у складу са правилима пословања АИФ-ова и проспектима када је то примењиво</w:t>
      </w:r>
      <w:r w:rsidR="00DA5428"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одредбама овог закона које се односе на пост</w:t>
      </w:r>
      <w:r w:rsidR="003A7640" w:rsidRPr="00D073FB">
        <w:rPr>
          <w:rFonts w:ascii="Times New Roman" w:eastAsia="Times New Roman" w:hAnsi="Times New Roman" w:cs="Times New Roman"/>
          <w:color w:val="000000" w:themeColor="text1"/>
          <w:sz w:val="24"/>
          <w:szCs w:val="24"/>
          <w:lang w:val="sr-Cyrl-CS"/>
        </w:rPr>
        <w:t xml:space="preserve">упак ликвидације и распуштања. </w:t>
      </w:r>
    </w:p>
    <w:p w14:paraId="4D106646" w14:textId="44FBFAF9" w:rsidR="000245CA" w:rsidRPr="00D073FB" w:rsidRDefault="009D2A66" w:rsidP="000245CA">
      <w:pPr>
        <w:widowControl w:val="0"/>
        <w:spacing w:after="240"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Преносом управљања АИФ-овима на други ДЗУАИФ</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окончањем поступка ликвидације или распуштања АИФ-ова, ДЗУАИФ-у престаје да важи дозвола за рад, на основу чега Комисија доноси решење из члана 31. овог закона.</w:t>
      </w:r>
    </w:p>
    <w:p w14:paraId="429C76C0" w14:textId="407F0A1C" w:rsidR="0065489A" w:rsidRPr="00D073FB" w:rsidRDefault="0065489A" w:rsidP="003A7640">
      <w:pPr>
        <w:pStyle w:val="Heading1"/>
        <w:widowControl w:val="0"/>
        <w:spacing w:before="0" w:after="24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lastRenderedPageBreak/>
        <w:t>III</w:t>
      </w:r>
      <w:bookmarkEnd w:id="56"/>
      <w:bookmarkEnd w:id="57"/>
      <w:bookmarkEnd w:id="58"/>
      <w:bookmarkEnd w:id="59"/>
      <w:r w:rsidR="007A2888" w:rsidRPr="00D073FB">
        <w:rPr>
          <w:rFonts w:ascii="Times New Roman" w:eastAsia="Arial" w:hAnsi="Times New Roman" w:cs="Times New Roman"/>
          <w:color w:val="000000" w:themeColor="text1"/>
          <w:sz w:val="24"/>
          <w:szCs w:val="24"/>
          <w:lang w:val="sr-Cyrl-CS"/>
        </w:rPr>
        <w:t>.</w:t>
      </w:r>
      <w:bookmarkStart w:id="67" w:name="_Toc535925542"/>
      <w:r w:rsidR="00DA5428" w:rsidRPr="00D073FB">
        <w:rPr>
          <w:rFonts w:ascii="Times New Roman" w:eastAsia="Arial" w:hAnsi="Times New Roman" w:cs="Times New Roman"/>
          <w:color w:val="000000" w:themeColor="text1"/>
          <w:sz w:val="24"/>
          <w:szCs w:val="24"/>
          <w:lang w:val="sr-Cyrl-CS"/>
        </w:rPr>
        <w:t xml:space="preserve"> </w:t>
      </w:r>
      <w:r w:rsidR="00FE098D" w:rsidRPr="00D073FB">
        <w:rPr>
          <w:rFonts w:ascii="Times New Roman" w:eastAsia="Arial" w:hAnsi="Times New Roman" w:cs="Times New Roman"/>
          <w:color w:val="000000" w:themeColor="text1"/>
          <w:sz w:val="24"/>
          <w:szCs w:val="24"/>
          <w:lang w:val="sr-Cyrl-CS"/>
        </w:rPr>
        <w:t>ПРЕКОГРАНИЧНО ОБАВЉАЊЕ ДЕЛАТНОСТИ ДЗУАИФ-А</w:t>
      </w:r>
      <w:bookmarkEnd w:id="67"/>
    </w:p>
    <w:p w14:paraId="07847859" w14:textId="64AB345B" w:rsidR="00FE098D" w:rsidRPr="00D073FB" w:rsidRDefault="00FE098D" w:rsidP="003A7640">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68" w:name="_Toc535925543"/>
      <w:bookmarkStart w:id="69" w:name="_Toc535925545"/>
      <w:r w:rsidRPr="00D073FB">
        <w:rPr>
          <w:rFonts w:ascii="Times New Roman" w:hAnsi="Times New Roman"/>
          <w:i w:val="0"/>
          <w:color w:val="000000" w:themeColor="text1"/>
          <w:sz w:val="24"/>
          <w:szCs w:val="24"/>
          <w:lang w:val="sr-Cyrl-CS"/>
        </w:rPr>
        <w:t>1. Прекогранично обављање делатности ДЗУАИФ-а из Републике у односу на АИФ-ове држава чланица</w:t>
      </w:r>
      <w:bookmarkEnd w:id="68"/>
    </w:p>
    <w:p w14:paraId="0009A496" w14:textId="77777777" w:rsidR="00FE098D" w:rsidRPr="00D073FB" w:rsidRDefault="00FE098D" w:rsidP="003A7640">
      <w:pPr>
        <w:widowControl w:val="0"/>
        <w:spacing w:line="300" w:lineRule="exact"/>
        <w:contextualSpacing/>
        <w:jc w:val="center"/>
        <w:rPr>
          <w:rFonts w:ascii="Times New Roman" w:hAnsi="Times New Roman" w:cs="Times New Roman"/>
          <w:color w:val="000000" w:themeColor="text1"/>
          <w:sz w:val="24"/>
          <w:szCs w:val="24"/>
          <w:lang w:val="sr-Cyrl-CS"/>
        </w:rPr>
      </w:pPr>
    </w:p>
    <w:p w14:paraId="0CFBAF17" w14:textId="77777777" w:rsidR="00FE098D" w:rsidRPr="00D073FB" w:rsidRDefault="00FE098D"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70" w:name="_Toc535925544"/>
      <w:r w:rsidRPr="00D073FB">
        <w:rPr>
          <w:rFonts w:ascii="Times New Roman" w:hAnsi="Times New Roman"/>
          <w:color w:val="000000" w:themeColor="text1"/>
          <w:sz w:val="24"/>
          <w:szCs w:val="24"/>
          <w:lang w:val="sr-Cyrl-CS"/>
        </w:rPr>
        <w:t>Стављање на тржиште удела у АИФ-у из друге државе чланице у Републици</w:t>
      </w:r>
      <w:bookmarkEnd w:id="70"/>
    </w:p>
    <w:p w14:paraId="2E78B95C" w14:textId="77777777" w:rsidR="00FE098D" w:rsidRPr="00D073FB" w:rsidRDefault="00FE098D" w:rsidP="003A7640">
      <w:pPr>
        <w:widowControl w:val="0"/>
        <w:spacing w:line="300" w:lineRule="exact"/>
        <w:contextualSpacing/>
        <w:jc w:val="center"/>
        <w:rPr>
          <w:rFonts w:ascii="Times New Roman" w:hAnsi="Times New Roman" w:cs="Times New Roman"/>
          <w:b/>
          <w:color w:val="000000" w:themeColor="text1"/>
          <w:sz w:val="24"/>
          <w:szCs w:val="24"/>
          <w:lang w:val="sr-Cyrl-CS"/>
        </w:rPr>
      </w:pPr>
    </w:p>
    <w:p w14:paraId="686BC1CD" w14:textId="77777777" w:rsidR="00FE098D" w:rsidRPr="00D073FB" w:rsidRDefault="00FE098D"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63.</w:t>
      </w:r>
    </w:p>
    <w:p w14:paraId="08F6B2C3"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који управља АИФ-ом из друге државе чланице може да ставља на тржиште уделе у АИФ-у таквог АИФ-а тако да се удели у АИФ-у нуде професионалним инвеститорима у Републици, након ш</w:t>
      </w:r>
      <w:r w:rsidR="003A7640" w:rsidRPr="00D073FB">
        <w:rPr>
          <w:rFonts w:ascii="Times New Roman" w:eastAsia="Times New Roman" w:hAnsi="Times New Roman" w:cs="Times New Roman"/>
          <w:color w:val="000000" w:themeColor="text1"/>
          <w:sz w:val="24"/>
          <w:szCs w:val="24"/>
          <w:lang w:val="sr-Cyrl-CS"/>
        </w:rPr>
        <w:t>то испуни услове из овог члана.</w:t>
      </w:r>
    </w:p>
    <w:p w14:paraId="7B349BC8"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је АИФ из става 1. овог члана пратећи АИФ, главни АИФ мора бити АИФ из Републике или друге државе чланице којим управља ДЗУАИФ из Репу</w:t>
      </w:r>
      <w:r w:rsidR="003A7640" w:rsidRPr="00D073FB">
        <w:rPr>
          <w:rFonts w:ascii="Times New Roman" w:eastAsia="Times New Roman" w:hAnsi="Times New Roman" w:cs="Times New Roman"/>
          <w:color w:val="000000" w:themeColor="text1"/>
          <w:sz w:val="24"/>
          <w:szCs w:val="24"/>
          <w:lang w:val="sr-Cyrl-CS"/>
        </w:rPr>
        <w:t>блике или друге државе чланице.</w:t>
      </w:r>
    </w:p>
    <w:p w14:paraId="2C4949A9" w14:textId="77777777" w:rsidR="00FE098D" w:rsidRPr="00D073FB" w:rsidRDefault="00FE098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става 1. овог члана дужан је да Комисији достави обавештење о намери стављања на тржиште удела у АИФ-у за сваки АИФ из друге државе чланице чије уделе у АИФ-у намерава да стави на тржиште у Републици, која садржи следеће информације:</w:t>
      </w:r>
    </w:p>
    <w:p w14:paraId="129B9191" w14:textId="7777777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14:paraId="752C31DA" w14:textId="7777777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 односно документ о оснивању АИФ-а;</w:t>
      </w:r>
    </w:p>
    <w:p w14:paraId="3B8171A8" w14:textId="7777777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6FF1FE70" w14:textId="7777777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је држави основан главни АИФ, ако је АИФ пратећи АИФ;</w:t>
      </w:r>
    </w:p>
    <w:p w14:paraId="31BB08AC" w14:textId="1F311BC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државе чланице преносе одредбе прописа </w:t>
      </w:r>
      <w:r w:rsidR="00DA3CBA" w:rsidRPr="00D073FB">
        <w:rPr>
          <w:rFonts w:ascii="Times New Roman" w:eastAsia="Times New Roman" w:hAnsi="Times New Roman"/>
          <w:color w:val="000000" w:themeColor="text1"/>
          <w:sz w:val="24"/>
          <w:szCs w:val="24"/>
          <w:lang w:val="sr-Cyrl-CS"/>
        </w:rPr>
        <w:t>ЕУ</w:t>
      </w:r>
      <w:r w:rsidRPr="00D073FB">
        <w:rPr>
          <w:rFonts w:ascii="Times New Roman" w:eastAsia="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r w:rsidR="00565DB3" w:rsidRPr="00D073FB">
        <w:rPr>
          <w:rFonts w:ascii="Times New Roman" w:eastAsia="Times New Roman" w:hAnsi="Times New Roman"/>
          <w:color w:val="000000" w:themeColor="text1"/>
          <w:sz w:val="24"/>
          <w:szCs w:val="24"/>
          <w:lang w:val="sr-Cyrl-CS"/>
        </w:rPr>
        <w:t xml:space="preserve"> </w:t>
      </w:r>
    </w:p>
    <w:p w14:paraId="6F487D3B" w14:textId="77777777" w:rsidR="00FE098D" w:rsidRPr="00D073FB" w:rsidRDefault="00FE098D" w:rsidP="003A7640">
      <w:pPr>
        <w:pStyle w:val="ListParagraph"/>
        <w:widowControl w:val="0"/>
        <w:numPr>
          <w:ilvl w:val="0"/>
          <w:numId w:val="3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о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14:paraId="4AF93CF7"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у року од 20 радних дана од дана пријема </w:t>
      </w:r>
      <w:r w:rsidR="008D6F57" w:rsidRPr="00D073FB">
        <w:rPr>
          <w:rFonts w:ascii="Times New Roman" w:eastAsia="Times New Roman" w:hAnsi="Times New Roman" w:cs="Times New Roman"/>
          <w:color w:val="000000" w:themeColor="text1"/>
          <w:sz w:val="24"/>
          <w:szCs w:val="24"/>
          <w:lang w:val="sr-Cyrl-CS"/>
        </w:rPr>
        <w:t>потпуне документације из става 3</w:t>
      </w:r>
      <w:r w:rsidRPr="00D073FB">
        <w:rPr>
          <w:rFonts w:ascii="Times New Roman" w:eastAsia="Times New Roman" w:hAnsi="Times New Roman" w:cs="Times New Roman"/>
          <w:color w:val="000000" w:themeColor="text1"/>
          <w:sz w:val="24"/>
          <w:szCs w:val="24"/>
          <w:lang w:val="sr-Cyrl-CS"/>
        </w:rPr>
        <w:t>. овог члана обавештава ДЗУАИФ да ли може на подручју Републике да стави на тр</w:t>
      </w:r>
      <w:r w:rsidR="003A7640" w:rsidRPr="00D073FB">
        <w:rPr>
          <w:rFonts w:ascii="Times New Roman" w:eastAsia="Times New Roman" w:hAnsi="Times New Roman" w:cs="Times New Roman"/>
          <w:color w:val="000000" w:themeColor="text1"/>
          <w:sz w:val="24"/>
          <w:szCs w:val="24"/>
          <w:lang w:val="sr-Cyrl-CS"/>
        </w:rPr>
        <w:t xml:space="preserve">жиште уделе у АИФ-у тог АИФ-а. </w:t>
      </w:r>
    </w:p>
    <w:p w14:paraId="56A4A55F"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ДЗУАИФ-ово управљање АИФ-ом или сам ДЗУАИФ није или неће бити усклађен са одредбама овог закона, Комисија забрањује стављање на тржиш</w:t>
      </w:r>
      <w:r w:rsidR="003A7640" w:rsidRPr="00D073FB">
        <w:rPr>
          <w:rFonts w:ascii="Times New Roman" w:eastAsia="Times New Roman" w:hAnsi="Times New Roman" w:cs="Times New Roman"/>
          <w:color w:val="000000" w:themeColor="text1"/>
          <w:sz w:val="24"/>
          <w:szCs w:val="24"/>
          <w:lang w:val="sr-Cyrl-CS"/>
        </w:rPr>
        <w:t>те уделима у АИФ-у у Републици.</w:t>
      </w:r>
    </w:p>
    <w:p w14:paraId="05691EF5"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да стави на тржиште уделе у АИФ-у из државе чланице од дана пријема обавештења Ко</w:t>
      </w:r>
      <w:r w:rsidR="003A7640" w:rsidRPr="00D073FB">
        <w:rPr>
          <w:rFonts w:ascii="Times New Roman" w:eastAsia="Times New Roman" w:hAnsi="Times New Roman" w:cs="Times New Roman"/>
          <w:color w:val="000000" w:themeColor="text1"/>
          <w:sz w:val="24"/>
          <w:szCs w:val="24"/>
          <w:lang w:val="sr-Cyrl-CS"/>
        </w:rPr>
        <w:t xml:space="preserve">мисије из става 4. овог члана. </w:t>
      </w:r>
    </w:p>
    <w:p w14:paraId="2CD550A2" w14:textId="5A7380BB" w:rsidR="00FE098D" w:rsidRPr="00D073FB" w:rsidRDefault="00FE098D" w:rsidP="003A7640">
      <w:pPr>
        <w:ind w:firstLine="720"/>
        <w:rPr>
          <w:color w:val="000000" w:themeColor="text1"/>
          <w:lang w:val="sr-Cyrl-CS"/>
        </w:rPr>
      </w:pPr>
      <w:r w:rsidRPr="00D073FB">
        <w:rPr>
          <w:rFonts w:ascii="Times New Roman" w:eastAsia="Times New Roman" w:hAnsi="Times New Roman" w:cs="Times New Roman"/>
          <w:color w:val="000000" w:themeColor="text1"/>
          <w:sz w:val="24"/>
          <w:szCs w:val="24"/>
          <w:lang w:val="sr-Cyrl-CS"/>
        </w:rPr>
        <w:t>Комисија обавештава надлежни орган матичне државе чланице АИФ-а о томе да ДЗУАИФ може</w:t>
      </w:r>
      <w:r w:rsidR="001C1AC3">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да стави на тржиште уделе у АИФ-у у наведеном АИФ-у у Републици.</w:t>
      </w:r>
    </w:p>
    <w:p w14:paraId="0E83101A" w14:textId="11D7F69B"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случају битне промене података достављених у складу са ставом 3. овог </w:t>
      </w:r>
      <w:r w:rsidRPr="00D073FB">
        <w:rPr>
          <w:rFonts w:ascii="Times New Roman" w:eastAsia="Times New Roman" w:hAnsi="Times New Roman" w:cs="Times New Roman"/>
          <w:color w:val="000000" w:themeColor="text1"/>
          <w:sz w:val="24"/>
          <w:szCs w:val="24"/>
          <w:lang w:val="sr-Cyrl-CS"/>
        </w:rPr>
        <w:lastRenderedPageBreak/>
        <w:t>члана, ДЗУАИФ је дужан да Комисији достави писано обавештење о намераваној промени најмање месец дана пре њеног спровођења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3A7640"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550D603A"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ће забранити</w:t>
      </w:r>
      <w:r w:rsidR="003A7640"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7D318668" w14:textId="251C4B1D" w:rsidR="00FE098D" w:rsidRPr="00D073FB" w:rsidRDefault="00FE098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супротно ст. 8. и 9. овог члана намеравана промена спроведена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ће предузети примерене мере у складу са овим законом, укључујући, када је то потребно, и забрану стављања на тржиште удела у АИФ-у.</w:t>
      </w:r>
    </w:p>
    <w:p w14:paraId="6FFE2EDA" w14:textId="77777777" w:rsidR="00272067" w:rsidRPr="0079387C" w:rsidRDefault="00272067" w:rsidP="0079387C">
      <w:pPr>
        <w:rPr>
          <w:rFonts w:ascii="Times New Roman" w:hAnsi="Times New Roman" w:cs="Times New Roman"/>
          <w:b/>
          <w:color w:val="000000" w:themeColor="text1"/>
          <w:sz w:val="16"/>
          <w:szCs w:val="24"/>
          <w:lang w:val="sr-Cyrl-CS"/>
        </w:rPr>
      </w:pPr>
    </w:p>
    <w:p w14:paraId="055850C4" w14:textId="77777777" w:rsidR="00272067" w:rsidRPr="00D073FB" w:rsidRDefault="00272067"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71" w:name="_Toc535925547"/>
      <w:bookmarkEnd w:id="69"/>
      <w:r w:rsidRPr="00D073FB">
        <w:rPr>
          <w:rFonts w:ascii="Times New Roman" w:hAnsi="Times New Roman"/>
          <w:color w:val="000000" w:themeColor="text1"/>
          <w:sz w:val="24"/>
          <w:szCs w:val="24"/>
          <w:lang w:val="sr-Cyrl-CS"/>
        </w:rPr>
        <w:t>Стављање на тржиште удела у АИФ-у из Републике или друге државе чланице</w:t>
      </w:r>
    </w:p>
    <w:p w14:paraId="281F3483" w14:textId="77777777" w:rsidR="00272067" w:rsidRPr="00D073FB" w:rsidRDefault="00272067" w:rsidP="003A7640">
      <w:pPr>
        <w:pStyle w:val="Heading3"/>
        <w:widowControl w:val="0"/>
        <w:spacing w:before="0" w:after="0" w:line="300" w:lineRule="exact"/>
        <w:jc w:val="center"/>
        <w:rPr>
          <w:rFonts w:ascii="Times New Roman" w:hAnsi="Times New Roman"/>
          <w:color w:val="000000" w:themeColor="text1"/>
          <w:sz w:val="24"/>
          <w:szCs w:val="24"/>
          <w:lang w:val="sr-Cyrl-CS"/>
        </w:rPr>
      </w:pPr>
      <w:bookmarkStart w:id="72" w:name="_Toc535925546"/>
      <w:r w:rsidRPr="00D073FB">
        <w:rPr>
          <w:rFonts w:ascii="Times New Roman" w:hAnsi="Times New Roman"/>
          <w:color w:val="000000" w:themeColor="text1"/>
          <w:sz w:val="24"/>
          <w:szCs w:val="24"/>
          <w:lang w:val="sr-Cyrl-CS"/>
        </w:rPr>
        <w:t>у другој држави чланици</w:t>
      </w:r>
      <w:bookmarkEnd w:id="72"/>
    </w:p>
    <w:p w14:paraId="502E601A" w14:textId="77777777" w:rsidR="00272067" w:rsidRPr="0079387C" w:rsidRDefault="00272067" w:rsidP="0079387C">
      <w:pPr>
        <w:rPr>
          <w:rFonts w:ascii="Times New Roman" w:eastAsia="Times New Roman" w:hAnsi="Times New Roman" w:cs="Times New Roman"/>
          <w:b/>
          <w:color w:val="000000" w:themeColor="text1"/>
          <w:sz w:val="16"/>
          <w:szCs w:val="24"/>
          <w:lang w:val="sr-Cyrl-CS"/>
        </w:rPr>
      </w:pPr>
    </w:p>
    <w:p w14:paraId="1E29AF79" w14:textId="77777777" w:rsidR="00FE098D" w:rsidRPr="00D073FB" w:rsidRDefault="00FE098D" w:rsidP="003A764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64.</w:t>
      </w:r>
    </w:p>
    <w:p w14:paraId="403D6942"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може у другој држави чланици да стави на тржиште уделе у АИФ-у из Републике или друге државе чланице којим управља тако да их нуди професионалним инвеститорима у тој држави чланици, након ш</w:t>
      </w:r>
      <w:r w:rsidR="003A7640" w:rsidRPr="00D073FB">
        <w:rPr>
          <w:rFonts w:ascii="Times New Roman" w:eastAsia="Times New Roman" w:hAnsi="Times New Roman" w:cs="Times New Roman"/>
          <w:color w:val="000000" w:themeColor="text1"/>
          <w:sz w:val="24"/>
          <w:szCs w:val="24"/>
          <w:lang w:val="sr-Cyrl-CS"/>
        </w:rPr>
        <w:t>то испуни услове из овог члана.</w:t>
      </w:r>
    </w:p>
    <w:p w14:paraId="0EFBDA94" w14:textId="138053CC"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је АИФ из става 1</w:t>
      </w:r>
      <w:r w:rsidR="00251EC6"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пратећи АИФ, главни АИФ мора бити АИФ из Републике или друге државе чланице којим управља ДЗУАИФ из Репу</w:t>
      </w:r>
      <w:r w:rsidR="003A7640" w:rsidRPr="00D073FB">
        <w:rPr>
          <w:rFonts w:ascii="Times New Roman" w:eastAsia="Times New Roman" w:hAnsi="Times New Roman" w:cs="Times New Roman"/>
          <w:color w:val="000000" w:themeColor="text1"/>
          <w:sz w:val="24"/>
          <w:szCs w:val="24"/>
          <w:lang w:val="sr-Cyrl-CS"/>
        </w:rPr>
        <w:t>блике или друге државе чланице.</w:t>
      </w:r>
    </w:p>
    <w:p w14:paraId="6EFD0BD2" w14:textId="77777777" w:rsidR="00FE098D" w:rsidRPr="00D073FB" w:rsidRDefault="00FE098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става 1. овог члана дужан је да Комисији достави обавештење о намери стављања на тржиште удела у АИФ-у сваког АИФ из Републике или друге државе чланице у другој другој држави чланици, а које садржи следеће информације:</w:t>
      </w:r>
    </w:p>
    <w:p w14:paraId="7CBB6FFF" w14:textId="77777777" w:rsidR="00FE098D"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државе чланице у којој ДЗУАИФ намерава да стави на тржиште уделе у АИФ-у на начин да их нуди професионалним инвес</w:t>
      </w:r>
      <w:r w:rsidR="00565DB3" w:rsidRPr="00D073FB">
        <w:rPr>
          <w:rFonts w:ascii="Times New Roman" w:eastAsia="Times New Roman" w:hAnsi="Times New Roman"/>
          <w:color w:val="000000" w:themeColor="text1"/>
          <w:sz w:val="24"/>
          <w:szCs w:val="24"/>
          <w:lang w:val="sr-Cyrl-CS"/>
        </w:rPr>
        <w:t>титорима;</w:t>
      </w:r>
    </w:p>
    <w:p w14:paraId="3DC47B74" w14:textId="77777777" w:rsidR="00FE098D"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w:t>
      </w:r>
      <w:r w:rsidR="00565DB3" w:rsidRPr="00D073FB">
        <w:rPr>
          <w:rFonts w:ascii="Times New Roman" w:eastAsia="Times New Roman" w:hAnsi="Times New Roman"/>
          <w:color w:val="000000" w:themeColor="text1"/>
          <w:sz w:val="24"/>
          <w:szCs w:val="24"/>
          <w:lang w:val="sr-Cyrl-CS"/>
        </w:rPr>
        <w:t>к у којој је држави АИФ основан;</w:t>
      </w:r>
    </w:p>
    <w:p w14:paraId="35C0E7AF" w14:textId="497A50DB" w:rsidR="00FE098D"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оснивачки акти АИ</w:t>
      </w:r>
      <w:r w:rsidR="00565DB3" w:rsidRPr="00D073FB">
        <w:rPr>
          <w:rFonts w:ascii="Times New Roman" w:eastAsia="Times New Roman" w:hAnsi="Times New Roman"/>
          <w:color w:val="000000" w:themeColor="text1"/>
          <w:sz w:val="24"/>
          <w:szCs w:val="24"/>
          <w:lang w:val="sr-Cyrl-CS"/>
        </w:rPr>
        <w:t>Ф-а;</w:t>
      </w:r>
    </w:p>
    <w:p w14:paraId="4484F68C" w14:textId="77777777" w:rsidR="00FE098D" w:rsidRPr="00D073FB" w:rsidRDefault="00565DB3"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3BF327C2" w14:textId="77777777" w:rsidR="00FE098D"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је држави основан гла</w:t>
      </w:r>
      <w:r w:rsidR="00565DB3" w:rsidRPr="00D073FB">
        <w:rPr>
          <w:rFonts w:ascii="Times New Roman" w:eastAsia="Times New Roman" w:hAnsi="Times New Roman"/>
          <w:color w:val="000000" w:themeColor="text1"/>
          <w:sz w:val="24"/>
          <w:szCs w:val="24"/>
          <w:lang w:val="sr-Cyrl-CS"/>
        </w:rPr>
        <w:t>вни АИФ, ако је АИФ пратећи АИФ;</w:t>
      </w:r>
    </w:p>
    <w:p w14:paraId="7A492194" w14:textId="3189652E" w:rsidR="008D6F57"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државе чланице преносе одредбе прописа </w:t>
      </w:r>
      <w:r w:rsidR="00DA3CBA" w:rsidRPr="00D073FB">
        <w:rPr>
          <w:rFonts w:ascii="Times New Roman" w:eastAsia="Times New Roman" w:hAnsi="Times New Roman"/>
          <w:color w:val="000000" w:themeColor="text1"/>
          <w:sz w:val="24"/>
          <w:szCs w:val="24"/>
          <w:lang w:val="sr-Cyrl-CS"/>
        </w:rPr>
        <w:t>ЕУ</w:t>
      </w:r>
      <w:r w:rsidRPr="00D073FB">
        <w:rPr>
          <w:rFonts w:ascii="Times New Roman" w:eastAsia="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w:t>
      </w:r>
      <w:r w:rsidR="00565DB3" w:rsidRPr="00D073FB">
        <w:rPr>
          <w:rFonts w:ascii="Times New Roman" w:eastAsia="Times New Roman" w:hAnsi="Times New Roman"/>
          <w:color w:val="000000" w:themeColor="text1"/>
          <w:sz w:val="24"/>
          <w:szCs w:val="24"/>
          <w:lang w:val="sr-Cyrl-CS"/>
        </w:rPr>
        <w:t>у претходним тачкама овог става;</w:t>
      </w:r>
      <w:r w:rsidRPr="00D073FB">
        <w:rPr>
          <w:rFonts w:ascii="Times New Roman" w:eastAsia="Times New Roman" w:hAnsi="Times New Roman"/>
          <w:color w:val="000000" w:themeColor="text1"/>
          <w:sz w:val="24"/>
          <w:szCs w:val="24"/>
          <w:lang w:val="sr-Cyrl-CS"/>
        </w:rPr>
        <w:t xml:space="preserve"> </w:t>
      </w:r>
    </w:p>
    <w:p w14:paraId="629A1E61" w14:textId="15E6FF52" w:rsidR="00FE098D" w:rsidRPr="00D073FB" w:rsidRDefault="00FE098D" w:rsidP="003A7640">
      <w:pPr>
        <w:pStyle w:val="ListParagraph"/>
        <w:widowControl w:val="0"/>
        <w:numPr>
          <w:ilvl w:val="0"/>
          <w:numId w:val="6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информације о условима за стављање на тржиште удела у АИФ-у у другој држави чланици, као и информације о </w:t>
      </w:r>
      <w:r w:rsidRPr="00D073FB">
        <w:rPr>
          <w:rFonts w:ascii="Times New Roman" w:hAnsi="Times New Roman"/>
          <w:color w:val="000000" w:themeColor="text1"/>
          <w:sz w:val="24"/>
          <w:szCs w:val="24"/>
          <w:lang w:val="sr-Cyrl-CS"/>
        </w:rPr>
        <w:t>механизмима за спречавање понуде удела у АИФ-у малим инвеститорима</w:t>
      </w:r>
      <w:r w:rsidRPr="00D073FB">
        <w:rPr>
          <w:rFonts w:ascii="Times New Roman" w:eastAsia="Times New Roman" w:hAnsi="Times New Roman"/>
          <w:color w:val="000000" w:themeColor="text1"/>
          <w:sz w:val="24"/>
          <w:szCs w:val="24"/>
          <w:lang w:val="sr-Cyrl-CS"/>
        </w:rPr>
        <w:t>, укључујући и случајеве кад се ДЗУАИФ ослања на активности независних</w:t>
      </w:r>
      <w:r w:rsidR="00DA5428" w:rsidRPr="00D073FB">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субјеката за пружање инвестиционих услуга у вези са АИФ-ом,</w:t>
      </w:r>
      <w:r w:rsidR="00DA5428" w:rsidRPr="00D073FB">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уколико постоји обавеза достављања таквих информација у складу са овим законом и/или подзаконским актима Комисије.</w:t>
      </w:r>
    </w:p>
    <w:p w14:paraId="4D8C5391"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у року од 20 радних дана од дана пријема документације из става 3. овог члана, исту електронским путем доставља надлежном органу друге државе </w:t>
      </w:r>
      <w:r w:rsidRPr="00D073FB">
        <w:rPr>
          <w:rFonts w:ascii="Times New Roman" w:eastAsia="Times New Roman" w:hAnsi="Times New Roman" w:cs="Times New Roman"/>
          <w:color w:val="000000" w:themeColor="text1"/>
          <w:sz w:val="24"/>
          <w:szCs w:val="24"/>
          <w:lang w:val="sr-Cyrl-CS"/>
        </w:rPr>
        <w:lastRenderedPageBreak/>
        <w:t>чланице у којој ДЗУАИФ намерава да с</w:t>
      </w:r>
      <w:r w:rsidR="003A7640" w:rsidRPr="00D073FB">
        <w:rPr>
          <w:rFonts w:ascii="Times New Roman" w:eastAsia="Times New Roman" w:hAnsi="Times New Roman" w:cs="Times New Roman"/>
          <w:color w:val="000000" w:themeColor="text1"/>
          <w:sz w:val="24"/>
          <w:szCs w:val="24"/>
          <w:lang w:val="sr-Cyrl-CS"/>
        </w:rPr>
        <w:t>тавља на тржиште уделе у АИФ-у.</w:t>
      </w:r>
    </w:p>
    <w:p w14:paraId="1B6EC3D6"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надлежном органу друге државе чланице у којој ДЗУАИФ намерава да ставља на тржиште уделе у АИФ-у на исти начин доставља и потврду да ДЗУАИФ има дозволу за управљање АИФ-ом са одређ</w:t>
      </w:r>
      <w:r w:rsidR="003A7640" w:rsidRPr="00D073FB">
        <w:rPr>
          <w:rFonts w:ascii="Times New Roman" w:eastAsia="Times New Roman" w:hAnsi="Times New Roman" w:cs="Times New Roman"/>
          <w:color w:val="000000" w:themeColor="text1"/>
          <w:sz w:val="24"/>
          <w:szCs w:val="24"/>
          <w:lang w:val="sr-Cyrl-CS"/>
        </w:rPr>
        <w:t>еном стратегијом улагања.</w:t>
      </w:r>
    </w:p>
    <w:p w14:paraId="035B9A46" w14:textId="7777777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надлежном органу друге државе чланице </w:t>
      </w:r>
      <w:r w:rsidR="008D6F57" w:rsidRPr="00D073FB">
        <w:rPr>
          <w:rFonts w:ascii="Times New Roman" w:eastAsia="Times New Roman" w:hAnsi="Times New Roman" w:cs="Times New Roman"/>
          <w:color w:val="000000" w:themeColor="text1"/>
          <w:sz w:val="24"/>
          <w:szCs w:val="24"/>
          <w:lang w:val="sr-Cyrl-CS"/>
        </w:rPr>
        <w:t xml:space="preserve">достављања </w:t>
      </w:r>
      <w:r w:rsidRPr="00D073FB">
        <w:rPr>
          <w:rFonts w:ascii="Times New Roman" w:eastAsia="Times New Roman" w:hAnsi="Times New Roman" w:cs="Times New Roman"/>
          <w:color w:val="000000" w:themeColor="text1"/>
          <w:sz w:val="24"/>
          <w:szCs w:val="24"/>
          <w:lang w:val="sr-Cyrl-CS"/>
        </w:rPr>
        <w:t>обавештење и документацију из ст. 3. и 5. овог члана само ако је ДЗУАИФ-ово управљање АИФ-ом, односно сам ДЗУАИФ уск</w:t>
      </w:r>
      <w:r w:rsidR="003A7640" w:rsidRPr="00D073FB">
        <w:rPr>
          <w:rFonts w:ascii="Times New Roman" w:eastAsia="Times New Roman" w:hAnsi="Times New Roman" w:cs="Times New Roman"/>
          <w:color w:val="000000" w:themeColor="text1"/>
          <w:sz w:val="24"/>
          <w:szCs w:val="24"/>
          <w:lang w:val="sr-Cyrl-CS"/>
        </w:rPr>
        <w:t>лађен са одредбама овог закона.</w:t>
      </w:r>
    </w:p>
    <w:p w14:paraId="6C3A2560" w14:textId="59DDAC67" w:rsidR="00FE098D" w:rsidRPr="00D073FB" w:rsidRDefault="00FE098D" w:rsidP="003A764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што Комисија надлежном органу друге државе чланице у којој ДЗУАИФ намерава да ставља на тржиште уделе у АИФ-у</w:t>
      </w:r>
      <w:r w:rsidR="00DA542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достави потпуна обавештења и документацију из ст. 3. и 5. овог члана, без одл</w:t>
      </w:r>
      <w:r w:rsidR="003A7640" w:rsidRPr="00D073FB">
        <w:rPr>
          <w:rFonts w:ascii="Times New Roman" w:eastAsia="Times New Roman" w:hAnsi="Times New Roman" w:cs="Times New Roman"/>
          <w:color w:val="000000" w:themeColor="text1"/>
          <w:sz w:val="24"/>
          <w:szCs w:val="24"/>
          <w:lang w:val="sr-Cyrl-CS"/>
        </w:rPr>
        <w:t>агања о томе обавештава ДЗУАИФ.</w:t>
      </w:r>
    </w:p>
    <w:p w14:paraId="0DB8CBB0" w14:textId="77777777"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да стави на тржиште уделе у АИФ-у у држави чланици домаћину ДЗУАИФ-а од дана пријема оба</w:t>
      </w:r>
      <w:r w:rsidR="000460AE" w:rsidRPr="00D073FB">
        <w:rPr>
          <w:rFonts w:ascii="Times New Roman" w:eastAsia="Times New Roman" w:hAnsi="Times New Roman" w:cs="Times New Roman"/>
          <w:color w:val="000000" w:themeColor="text1"/>
          <w:sz w:val="24"/>
          <w:szCs w:val="24"/>
          <w:lang w:val="sr-Cyrl-CS"/>
        </w:rPr>
        <w:t>вештења из става 6. овог члана.</w:t>
      </w:r>
    </w:p>
    <w:p w14:paraId="056AE380" w14:textId="77777777"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је то примењиво, Комисија обавештава надлежни орган матичне државе чланице АИФ-а о томе да ДЗУАИФ може да стави на тржиште уделе у АИФ-у тог АИФ-а у држави чланици домаћи</w:t>
      </w:r>
      <w:r w:rsidR="000460AE" w:rsidRPr="00D073FB">
        <w:rPr>
          <w:rFonts w:ascii="Times New Roman" w:eastAsia="Times New Roman" w:hAnsi="Times New Roman" w:cs="Times New Roman"/>
          <w:color w:val="000000" w:themeColor="text1"/>
          <w:sz w:val="24"/>
          <w:szCs w:val="24"/>
          <w:lang w:val="sr-Cyrl-CS"/>
        </w:rPr>
        <w:t>ну ДЗУАИФ-а.</w:t>
      </w:r>
    </w:p>
    <w:p w14:paraId="70A660B1" w14:textId="77777777"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надзор над испуњености услова и механизама које је ДЗУАИФ успоставио у складу са ставом 3. тачка 5) овог члана, одговоран је надлежни орган др</w:t>
      </w:r>
      <w:r w:rsidR="000460AE"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62D35700" w14:textId="77777777" w:rsidR="00707AAC" w:rsidRPr="00D073FB" w:rsidRDefault="00FE098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 документацију из става 3. овог члана, као и све промене те документације, ДЗУАИФ је дужан да достави Комисији на српском језику или на језику који се уобичајено користи у п</w:t>
      </w:r>
      <w:r w:rsidR="000460AE" w:rsidRPr="00D073FB">
        <w:rPr>
          <w:rFonts w:ascii="Times New Roman" w:eastAsia="Times New Roman" w:hAnsi="Times New Roman" w:cs="Times New Roman"/>
          <w:color w:val="000000" w:themeColor="text1"/>
          <w:sz w:val="24"/>
          <w:szCs w:val="24"/>
          <w:lang w:val="sr-Cyrl-CS"/>
        </w:rPr>
        <w:t>одручју међународних финансија.</w:t>
      </w:r>
      <w:r w:rsidR="00707AAC" w:rsidRPr="00D073FB">
        <w:rPr>
          <w:rFonts w:ascii="Times New Roman" w:eastAsia="Times New Roman" w:hAnsi="Times New Roman" w:cs="Times New Roman"/>
          <w:color w:val="000000" w:themeColor="text1"/>
          <w:sz w:val="24"/>
          <w:szCs w:val="24"/>
          <w:lang w:val="sr-Cyrl-CS"/>
        </w:rPr>
        <w:t xml:space="preserve"> </w:t>
      </w:r>
    </w:p>
    <w:p w14:paraId="39D8532C" w14:textId="7EFB72D8" w:rsidR="00FE098D" w:rsidRPr="00D073FB" w:rsidRDefault="00FE098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потврду из става 5. овог члана сачињава </w:t>
      </w:r>
      <w:r w:rsidR="000460AE" w:rsidRPr="00D073FB">
        <w:rPr>
          <w:rFonts w:ascii="Times New Roman" w:eastAsia="Times New Roman" w:hAnsi="Times New Roman" w:cs="Times New Roman"/>
          <w:color w:val="000000" w:themeColor="text1"/>
          <w:sz w:val="24"/>
          <w:szCs w:val="24"/>
          <w:lang w:val="sr-Cyrl-CS"/>
        </w:rPr>
        <w:t xml:space="preserve">на српском и енглеском језику. </w:t>
      </w:r>
    </w:p>
    <w:p w14:paraId="3AFB95FA" w14:textId="747CB9AC"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битне промене било којих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0460AE"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60B56D3D" w14:textId="77777777"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намеравана промена доводи до тога да управљање АИФ-ом од стране ДЗУАИФ-а или сам ДЗУАИФ више не би били усклађени са одредбама овог закона, Комисија забрањује</w:t>
      </w:r>
      <w:r w:rsidR="000460AE"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2B2C99B3" w14:textId="5309BB00" w:rsidR="00FE098D" w:rsidRPr="00D073FB" w:rsidRDefault="00FE098D"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намеравана промена спроведена противно ст. 13. и 14.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примерене мере укључујући, када је потребно, и з</w:t>
      </w:r>
      <w:r w:rsidR="00AD77D9">
        <w:rPr>
          <w:rFonts w:ascii="Times New Roman" w:eastAsia="Times New Roman" w:hAnsi="Times New Roman" w:cs="Times New Roman"/>
          <w:color w:val="000000" w:themeColor="text1"/>
          <w:sz w:val="24"/>
          <w:szCs w:val="24"/>
          <w:lang w:val="sr-Cyrl-CS"/>
        </w:rPr>
        <w:t>абрану стављања на тржиште удел</w:t>
      </w:r>
      <w:r w:rsidRPr="00D073FB">
        <w:rPr>
          <w:rFonts w:ascii="Times New Roman" w:eastAsia="Times New Roman" w:hAnsi="Times New Roman" w:cs="Times New Roman"/>
          <w:color w:val="000000" w:themeColor="text1"/>
          <w:sz w:val="24"/>
          <w:szCs w:val="24"/>
          <w:lang w:val="sr-Cyrl-CS"/>
        </w:rPr>
        <w:t>а</w:t>
      </w:r>
      <w:r w:rsidR="000460AE" w:rsidRPr="00D073FB">
        <w:rPr>
          <w:rFonts w:ascii="Times New Roman" w:eastAsia="Times New Roman" w:hAnsi="Times New Roman" w:cs="Times New Roman"/>
          <w:color w:val="000000" w:themeColor="text1"/>
          <w:sz w:val="24"/>
          <w:szCs w:val="24"/>
          <w:lang w:val="sr-Cyrl-CS"/>
        </w:rPr>
        <w:t xml:space="preserve"> у АИФ-у.</w:t>
      </w:r>
    </w:p>
    <w:p w14:paraId="69112804" w14:textId="77777777" w:rsidR="00FE098D" w:rsidRPr="00D073FB" w:rsidRDefault="00FE098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без одлагања о томе обавештава надлежни орган државе чланице домаћина ДЗУАИФ-а.</w:t>
      </w:r>
    </w:p>
    <w:p w14:paraId="5238FFF0" w14:textId="77777777" w:rsidR="00FE098D" w:rsidRPr="00D073FB" w:rsidRDefault="00FE098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71"/>
    <w:p w14:paraId="6FBF75E6" w14:textId="77777777" w:rsidR="00272067" w:rsidRPr="00D073FB" w:rsidRDefault="00272067" w:rsidP="000460AE">
      <w:pPr>
        <w:pStyle w:val="Heading3"/>
        <w:widowControl w:val="0"/>
        <w:spacing w:before="0" w:after="0" w:line="300" w:lineRule="exact"/>
        <w:ind w:firstLine="720"/>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Управљање АИФ-ом из друге државе чланице непосредно или путем огранка</w:t>
      </w:r>
    </w:p>
    <w:p w14:paraId="1F1ADEFC" w14:textId="77777777" w:rsidR="00272067" w:rsidRPr="0079387C" w:rsidRDefault="00272067" w:rsidP="0079387C">
      <w:pPr>
        <w:rPr>
          <w:rFonts w:ascii="Times New Roman" w:hAnsi="Times New Roman" w:cs="Times New Roman"/>
          <w:b/>
          <w:color w:val="000000" w:themeColor="text1"/>
          <w:sz w:val="16"/>
          <w:szCs w:val="24"/>
          <w:lang w:val="sr-Cyrl-CS"/>
        </w:rPr>
      </w:pPr>
    </w:p>
    <w:p w14:paraId="64E928B6" w14:textId="77777777" w:rsidR="00272067" w:rsidRPr="00D073FB" w:rsidRDefault="00272067" w:rsidP="000460AE">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65.</w:t>
      </w:r>
    </w:p>
    <w:p w14:paraId="5FCBACAD" w14:textId="77777777" w:rsidR="00272067" w:rsidRPr="00D073FB" w:rsidRDefault="0027206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може непосредно или путем огранка у другој држави чланици:</w:t>
      </w:r>
    </w:p>
    <w:p w14:paraId="23AC4B88" w14:textId="19E76EEC" w:rsidR="00272067" w:rsidRPr="00D073FB" w:rsidRDefault="00272067" w:rsidP="000460AE">
      <w:pPr>
        <w:pStyle w:val="ListParagraph"/>
        <w:widowControl w:val="0"/>
        <w:numPr>
          <w:ilvl w:val="0"/>
          <w:numId w:val="4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lastRenderedPageBreak/>
        <w:t xml:space="preserve">да управља АИФ-ом из друге државе чланице, под условом да има дозволу за управљање </w:t>
      </w:r>
      <w:r w:rsidR="00565DB3" w:rsidRPr="00D073FB">
        <w:rPr>
          <w:rFonts w:ascii="Times New Roman" w:eastAsia="Times New Roman" w:hAnsi="Times New Roman"/>
          <w:color w:val="000000" w:themeColor="text1"/>
          <w:sz w:val="24"/>
          <w:szCs w:val="24"/>
          <w:lang w:val="sr-Cyrl-CS"/>
        </w:rPr>
        <w:t>том врстом АИФ-а</w:t>
      </w:r>
      <w:r w:rsidR="00600764" w:rsidRPr="00D073FB">
        <w:rPr>
          <w:rFonts w:ascii="Times New Roman" w:eastAsia="Times New Roman" w:hAnsi="Times New Roman"/>
          <w:color w:val="000000" w:themeColor="text1"/>
          <w:sz w:val="24"/>
          <w:szCs w:val="24"/>
          <w:lang w:val="sr-Cyrl-CS"/>
        </w:rPr>
        <w:t>;</w:t>
      </w:r>
    </w:p>
    <w:p w14:paraId="23DA5C5A" w14:textId="77777777" w:rsidR="00272067" w:rsidRPr="00D073FB" w:rsidRDefault="00272067" w:rsidP="000460AE">
      <w:pPr>
        <w:pStyle w:val="ListParagraph"/>
        <w:widowControl w:val="0"/>
        <w:numPr>
          <w:ilvl w:val="0"/>
          <w:numId w:val="4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да обавља помоћне делатности из члана 9. став 1. тачка 2) овог закона за које има дозволу за рад. </w:t>
      </w:r>
    </w:p>
    <w:p w14:paraId="0B15A82A" w14:textId="77777777" w:rsidR="00272067" w:rsidRPr="00D073FB" w:rsidRDefault="0027206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који први пут намерава да обавља делатности из става 1. овог члана на подручју одређене државе чланице, мора Комисији да достави:</w:t>
      </w:r>
    </w:p>
    <w:p w14:paraId="58E100F6" w14:textId="65CDF3D4" w:rsidR="00272067" w:rsidRPr="00D073FB" w:rsidRDefault="00272067" w:rsidP="000460AE">
      <w:pPr>
        <w:pStyle w:val="ListParagraph"/>
        <w:widowControl w:val="0"/>
        <w:numPr>
          <w:ilvl w:val="0"/>
          <w:numId w:val="4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државе чланице у којој намерава обављати делатност из става 1. овог чла</w:t>
      </w:r>
      <w:r w:rsidR="00565DB3" w:rsidRPr="00D073FB">
        <w:rPr>
          <w:rFonts w:ascii="Times New Roman" w:eastAsia="Times New Roman" w:hAnsi="Times New Roman"/>
          <w:color w:val="000000" w:themeColor="text1"/>
          <w:sz w:val="24"/>
          <w:szCs w:val="24"/>
          <w:lang w:val="sr-Cyrl-CS"/>
        </w:rPr>
        <w:t>на непосредно или путем огранка</w:t>
      </w:r>
      <w:r w:rsidR="00DA5428"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p>
    <w:p w14:paraId="4AEED5ED" w14:textId="77777777" w:rsidR="00272067" w:rsidRPr="00D073FB" w:rsidRDefault="00272067" w:rsidP="000460AE">
      <w:pPr>
        <w:pStyle w:val="ListParagraph"/>
        <w:widowControl w:val="0"/>
        <w:numPr>
          <w:ilvl w:val="0"/>
          <w:numId w:val="4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намерава да обавља, укључујући идентификацију АИФ-а или врсте АИФ-а којима намерава да управља.</w:t>
      </w:r>
    </w:p>
    <w:p w14:paraId="4791C8E7" w14:textId="77777777" w:rsidR="00272067" w:rsidRPr="00D073FB" w:rsidRDefault="0027206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става 1. овог члана намерава да оснује огранак у другој држави чланици, уз податке из става 2. овог члана дужан је да Комисији достави и:</w:t>
      </w:r>
    </w:p>
    <w:p w14:paraId="3ED51DA9" w14:textId="77777777" w:rsidR="00272067" w:rsidRPr="00D073FB" w:rsidRDefault="00272067" w:rsidP="000460AE">
      <w:pPr>
        <w:pStyle w:val="ListParagraph"/>
        <w:widowControl w:val="0"/>
        <w:numPr>
          <w:ilvl w:val="0"/>
          <w:numId w:val="4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организациону структуру огранка;</w:t>
      </w:r>
    </w:p>
    <w:p w14:paraId="10DFAAC6" w14:textId="290FE6D5" w:rsidR="00272067" w:rsidRPr="00D073FB" w:rsidRDefault="00272067" w:rsidP="000460AE">
      <w:pPr>
        <w:pStyle w:val="ListParagraph"/>
        <w:widowControl w:val="0"/>
        <w:numPr>
          <w:ilvl w:val="0"/>
          <w:numId w:val="4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адресу у матичној држави чланици АИФ-а, са које је могуће прибавити потребну документацију; </w:t>
      </w:r>
    </w:p>
    <w:p w14:paraId="6FA72141" w14:textId="1C57AD33" w:rsidR="00272067" w:rsidRPr="00D073FB" w:rsidRDefault="00FF1B8A" w:rsidP="000460AE">
      <w:pPr>
        <w:pStyle w:val="ListParagraph"/>
        <w:widowControl w:val="0"/>
        <w:numPr>
          <w:ilvl w:val="0"/>
          <w:numId w:val="4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име и презиме и контакт лица одговорног за пословање огранка.</w:t>
      </w:r>
    </w:p>
    <w:p w14:paraId="79B3A4B5" w14:textId="5861847D"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 року од месец дана од дана пријема документације из става 2.</w:t>
      </w:r>
      <w:r w:rsidR="00090468" w:rsidRPr="00D073FB">
        <w:rPr>
          <w:rFonts w:ascii="Times New Roman" w:eastAsia="Times New Roman" w:hAnsi="Times New Roman" w:cs="Times New Roman"/>
          <w:color w:val="000000" w:themeColor="text1"/>
          <w:sz w:val="24"/>
          <w:szCs w:val="24"/>
          <w:lang w:val="sr-Cyrl-CS"/>
        </w:rPr>
        <w:t xml:space="preserve"> овог члана, односно у року од два</w:t>
      </w:r>
      <w:r w:rsidRPr="00D073FB">
        <w:rPr>
          <w:rFonts w:ascii="Times New Roman" w:eastAsia="Times New Roman" w:hAnsi="Times New Roman" w:cs="Times New Roman"/>
          <w:color w:val="000000" w:themeColor="text1"/>
          <w:sz w:val="24"/>
          <w:szCs w:val="24"/>
          <w:lang w:val="sr-Cyrl-CS"/>
        </w:rPr>
        <w:t xml:space="preserve"> месеца од дана пријема документације из става 3. овог члана, исту доставља надлежном органу др</w:t>
      </w:r>
      <w:r w:rsidR="000460AE"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7BC2BBBF"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73" w:name="_Toc405897525"/>
      <w:bookmarkStart w:id="74" w:name="_Toc535925548"/>
      <w:r w:rsidRPr="00D073FB">
        <w:rPr>
          <w:rFonts w:ascii="Times New Roman" w:eastAsia="Times New Roman" w:hAnsi="Times New Roman" w:cs="Times New Roman"/>
          <w:color w:val="000000" w:themeColor="text1"/>
          <w:sz w:val="24"/>
          <w:szCs w:val="24"/>
          <w:lang w:val="sr-Cyrl-CS"/>
        </w:rPr>
        <w:t>Комисија надлежном органу државе чланице домаћина ДЗУАИФ-а доставља и потврд</w:t>
      </w:r>
      <w:r w:rsidR="000460AE" w:rsidRPr="00D073FB">
        <w:rPr>
          <w:rFonts w:ascii="Times New Roman" w:eastAsia="Times New Roman" w:hAnsi="Times New Roman" w:cs="Times New Roman"/>
          <w:color w:val="000000" w:themeColor="text1"/>
          <w:sz w:val="24"/>
          <w:szCs w:val="24"/>
          <w:lang w:val="sr-Cyrl-CS"/>
        </w:rPr>
        <w:t>у да ДЗУАИФ има дозволу за рад.</w:t>
      </w:r>
    </w:p>
    <w:p w14:paraId="78A9824C"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доставља обав</w:t>
      </w:r>
      <w:r w:rsidR="003A7640" w:rsidRPr="00D073FB">
        <w:rPr>
          <w:rFonts w:ascii="Times New Roman" w:eastAsia="Times New Roman" w:hAnsi="Times New Roman" w:cs="Times New Roman"/>
          <w:color w:val="000000" w:themeColor="text1"/>
          <w:sz w:val="24"/>
          <w:szCs w:val="24"/>
          <w:lang w:val="sr-Cyrl-CS"/>
        </w:rPr>
        <w:t>ештење и документацију из ст. 2</w:t>
      </w:r>
      <w:r w:rsidRPr="00D073FB">
        <w:rPr>
          <w:rFonts w:ascii="Times New Roman" w:eastAsia="Times New Roman" w:hAnsi="Times New Roman" w:cs="Times New Roman"/>
          <w:color w:val="000000" w:themeColor="text1"/>
          <w:sz w:val="24"/>
          <w:szCs w:val="24"/>
          <w:lang w:val="sr-Cyrl-CS"/>
        </w:rPr>
        <w:t>, 3. и 5. овог члана само ако је управљање АИФ-ом од стране ДЗУАИФ-а или сам ДЗУАИФ уск</w:t>
      </w:r>
      <w:r w:rsidR="000460AE" w:rsidRPr="00D073FB">
        <w:rPr>
          <w:rFonts w:ascii="Times New Roman" w:eastAsia="Times New Roman" w:hAnsi="Times New Roman" w:cs="Times New Roman"/>
          <w:color w:val="000000" w:themeColor="text1"/>
          <w:sz w:val="24"/>
          <w:szCs w:val="24"/>
          <w:lang w:val="sr-Cyrl-CS"/>
        </w:rPr>
        <w:t>лађен са одредбама овог закона.</w:t>
      </w:r>
    </w:p>
    <w:p w14:paraId="19F89DD0"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што Комисија надлежном органу државе чланице домаћина ДЗУАИФ-а достави потпуну до</w:t>
      </w:r>
      <w:r w:rsidR="00565DB3" w:rsidRPr="00D073FB">
        <w:rPr>
          <w:rFonts w:ascii="Times New Roman" w:eastAsia="Times New Roman" w:hAnsi="Times New Roman" w:cs="Times New Roman"/>
          <w:color w:val="000000" w:themeColor="text1"/>
          <w:sz w:val="24"/>
          <w:szCs w:val="24"/>
          <w:lang w:val="sr-Cyrl-CS"/>
        </w:rPr>
        <w:t xml:space="preserve">кументацију из ст. 2. и </w:t>
      </w:r>
      <w:r w:rsidRPr="00D073FB">
        <w:rPr>
          <w:rFonts w:ascii="Times New Roman" w:eastAsia="Times New Roman" w:hAnsi="Times New Roman" w:cs="Times New Roman"/>
          <w:color w:val="000000" w:themeColor="text1"/>
          <w:sz w:val="24"/>
          <w:szCs w:val="24"/>
          <w:lang w:val="sr-Cyrl-CS"/>
        </w:rPr>
        <w:t>3. овог члана и потврду из става 5. овог члана, без одл</w:t>
      </w:r>
      <w:r w:rsidR="000460AE" w:rsidRPr="00D073FB">
        <w:rPr>
          <w:rFonts w:ascii="Times New Roman" w:eastAsia="Times New Roman" w:hAnsi="Times New Roman" w:cs="Times New Roman"/>
          <w:color w:val="000000" w:themeColor="text1"/>
          <w:sz w:val="24"/>
          <w:szCs w:val="24"/>
          <w:lang w:val="sr-Cyrl-CS"/>
        </w:rPr>
        <w:t>агања о томе обавештава ДЗУАИФ.</w:t>
      </w:r>
    </w:p>
    <w:p w14:paraId="71CB064E"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може да почне да обавља делатност у држави чланици домаћину ДЗУАИФ-а од дана пријема оба</w:t>
      </w:r>
      <w:r w:rsidR="000460AE" w:rsidRPr="00D073FB">
        <w:rPr>
          <w:rFonts w:ascii="Times New Roman" w:eastAsia="Times New Roman" w:hAnsi="Times New Roman" w:cs="Times New Roman"/>
          <w:color w:val="000000" w:themeColor="text1"/>
          <w:sz w:val="24"/>
          <w:szCs w:val="24"/>
          <w:lang w:val="sr-Cyrl-CS"/>
        </w:rPr>
        <w:t>вештења из става 7. овог члана.</w:t>
      </w:r>
    </w:p>
    <w:p w14:paraId="14BDE50F" w14:textId="003E3FE1"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промене података из ст. 2. или 3. овог члана, ДЗУАИФ Комисији доставља обавештење о томе најмање месец дана пре спровођења промене</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0460AE"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54093AB4"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намеравана промена доводи до тога да управљање АИФ-ом од стране ДЗУАИФ-а или сам ДЗУАИФ не би више био усклађен са одредбама овог закона, Комисија забрањује</w:t>
      </w:r>
      <w:r w:rsidR="000460AE"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011DE575"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намеравана промена спроведена у супротности са ст. 9. и 10.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укључујући, када је то потребно, и забрану ста</w:t>
      </w:r>
      <w:r w:rsidR="000460AE" w:rsidRPr="00D073FB">
        <w:rPr>
          <w:rFonts w:ascii="Times New Roman" w:eastAsia="Times New Roman" w:hAnsi="Times New Roman" w:cs="Times New Roman"/>
          <w:color w:val="000000" w:themeColor="text1"/>
          <w:sz w:val="24"/>
          <w:szCs w:val="24"/>
          <w:lang w:val="sr-Cyrl-CS"/>
        </w:rPr>
        <w:t>вљања на тржиште удела у АИФ-у.</w:t>
      </w:r>
    </w:p>
    <w:p w14:paraId="72F879B7"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 предметне промене прихватљиве</w:t>
      </w:r>
      <w:r w:rsidRPr="00D073FB">
        <w:rPr>
          <w:rFonts w:ascii="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односно ако не утичу на усклађеност управљања АИФ-ом од стране ДЗУАИФ-а или усклађеност самог ДЗУАИФ-а са одредбама овог закона, Комисија без одлагања о истима обавештава надлежни орган др</w:t>
      </w:r>
      <w:r w:rsidR="000460AE"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416254DF" w14:textId="77777777" w:rsidR="00272067" w:rsidRPr="00D073FB" w:rsidRDefault="00272067"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Обавештење и документацију из ст. 2. и 3. овог члана, као и све промене те документације, ДЗУАИФ је Комисији дужан да достави на српском језику и на језику </w:t>
      </w:r>
      <w:r w:rsidRPr="00D073FB">
        <w:rPr>
          <w:rFonts w:ascii="Times New Roman" w:eastAsia="Times New Roman" w:hAnsi="Times New Roman" w:cs="Times New Roman"/>
          <w:color w:val="000000" w:themeColor="text1"/>
          <w:sz w:val="24"/>
          <w:szCs w:val="24"/>
          <w:lang w:val="sr-Cyrl-CS"/>
        </w:rPr>
        <w:lastRenderedPageBreak/>
        <w:t>који се уобичајено користи у п</w:t>
      </w:r>
      <w:r w:rsidR="000460AE" w:rsidRPr="00D073FB">
        <w:rPr>
          <w:rFonts w:ascii="Times New Roman" w:eastAsia="Times New Roman" w:hAnsi="Times New Roman" w:cs="Times New Roman"/>
          <w:color w:val="000000" w:themeColor="text1"/>
          <w:sz w:val="24"/>
          <w:szCs w:val="24"/>
          <w:lang w:val="sr-Cyrl-CS"/>
        </w:rPr>
        <w:t>одручју међународних финансија.</w:t>
      </w:r>
    </w:p>
    <w:p w14:paraId="745EC9E6" w14:textId="4BE875E8" w:rsidR="00272067" w:rsidRPr="00D073FB" w:rsidRDefault="00742CE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w:t>
      </w:r>
      <w:r w:rsidR="00272067" w:rsidRPr="00D073FB">
        <w:rPr>
          <w:rFonts w:ascii="Times New Roman" w:eastAsia="Times New Roman" w:hAnsi="Times New Roman" w:cs="Times New Roman"/>
          <w:color w:val="000000" w:themeColor="text1"/>
          <w:sz w:val="24"/>
          <w:szCs w:val="24"/>
          <w:lang w:val="sr-Cyrl-CS"/>
        </w:rPr>
        <w:t xml:space="preserve"> потврду из става 5. овог члана </w:t>
      </w:r>
      <w:r w:rsidRPr="00D073FB">
        <w:rPr>
          <w:rFonts w:ascii="Times New Roman" w:eastAsia="Times New Roman" w:hAnsi="Times New Roman" w:cs="Times New Roman"/>
          <w:color w:val="000000" w:themeColor="text1"/>
          <w:sz w:val="24"/>
          <w:szCs w:val="24"/>
          <w:lang w:val="sr-Cyrl-CS"/>
        </w:rPr>
        <w:t xml:space="preserve">израђује </w:t>
      </w:r>
      <w:r w:rsidR="00272067" w:rsidRPr="00D073FB">
        <w:rPr>
          <w:rFonts w:ascii="Times New Roman" w:eastAsia="Times New Roman" w:hAnsi="Times New Roman" w:cs="Times New Roman"/>
          <w:color w:val="000000" w:themeColor="text1"/>
          <w:sz w:val="24"/>
          <w:szCs w:val="24"/>
          <w:lang w:val="sr-Cyrl-CS"/>
        </w:rPr>
        <w:t>на српском и енглеском језику.</w:t>
      </w:r>
    </w:p>
    <w:p w14:paraId="7374630E" w14:textId="77777777" w:rsidR="00272067" w:rsidRPr="00D073FB" w:rsidRDefault="0027206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5308FC82" w14:textId="6217328C" w:rsidR="00272067" w:rsidRPr="00D073FB" w:rsidRDefault="00272067" w:rsidP="000460AE">
      <w:pPr>
        <w:jc w:val="center"/>
        <w:rPr>
          <w:rFonts w:ascii="Times New Roman" w:hAnsi="Times New Roman"/>
          <w:b/>
          <w:color w:val="000000" w:themeColor="text1"/>
          <w:sz w:val="24"/>
          <w:szCs w:val="24"/>
          <w:lang w:val="sr-Cyrl-CS"/>
        </w:rPr>
      </w:pPr>
      <w:r w:rsidRPr="00D073FB">
        <w:rPr>
          <w:rFonts w:ascii="Times New Roman" w:hAnsi="Times New Roman"/>
          <w:b/>
          <w:color w:val="000000" w:themeColor="text1"/>
          <w:sz w:val="24"/>
          <w:szCs w:val="24"/>
          <w:lang w:val="sr-Cyrl-CS"/>
        </w:rPr>
        <w:t xml:space="preserve">2. </w:t>
      </w:r>
      <w:bookmarkEnd w:id="73"/>
      <w:bookmarkEnd w:id="74"/>
      <w:r w:rsidRPr="00D073FB">
        <w:rPr>
          <w:rFonts w:ascii="Times New Roman" w:hAnsi="Times New Roman"/>
          <w:b/>
          <w:color w:val="000000" w:themeColor="text1"/>
          <w:sz w:val="24"/>
          <w:szCs w:val="24"/>
          <w:lang w:val="sr-Cyrl-CS"/>
        </w:rPr>
        <w:t>Обављање делатности ДЗУАИФ-а из друге државе чланице у Републици</w:t>
      </w:r>
    </w:p>
    <w:p w14:paraId="1ACBDAC6" w14:textId="77777777" w:rsidR="00272067" w:rsidRPr="00D073FB" w:rsidRDefault="00272067" w:rsidP="000460AE">
      <w:pPr>
        <w:jc w:val="center"/>
        <w:rPr>
          <w:b/>
          <w:color w:val="000000" w:themeColor="text1"/>
          <w:lang w:val="sr-Cyrl-CS"/>
        </w:rPr>
      </w:pPr>
    </w:p>
    <w:p w14:paraId="1994A5B7" w14:textId="77777777" w:rsidR="00DE3359" w:rsidRPr="00D073FB" w:rsidRDefault="00DE3359" w:rsidP="000460AE">
      <w:pPr>
        <w:widowControl w:val="0"/>
        <w:spacing w:line="300" w:lineRule="exact"/>
        <w:contextualSpacing/>
        <w:jc w:val="center"/>
        <w:rPr>
          <w:rFonts w:ascii="Times New Roman" w:hAnsi="Times New Roman" w:cs="Times New Roman"/>
          <w:color w:val="000000" w:themeColor="text1"/>
          <w:sz w:val="24"/>
          <w:szCs w:val="24"/>
          <w:lang w:val="sr-Cyrl-CS"/>
        </w:rPr>
      </w:pPr>
      <w:bookmarkStart w:id="75" w:name="_Toc405897527"/>
      <w:r w:rsidRPr="00D073FB">
        <w:rPr>
          <w:rFonts w:ascii="Times New Roman" w:hAnsi="Times New Roman" w:cs="Times New Roman"/>
          <w:b/>
          <w:color w:val="000000" w:themeColor="text1"/>
          <w:sz w:val="24"/>
          <w:szCs w:val="24"/>
          <w:lang w:val="sr-Cyrl-CS"/>
        </w:rPr>
        <w:t>Члан 66</w:t>
      </w:r>
      <w:r w:rsidR="000460AE" w:rsidRPr="00D073FB">
        <w:rPr>
          <w:rFonts w:ascii="Times New Roman" w:hAnsi="Times New Roman" w:cs="Times New Roman"/>
          <w:color w:val="000000" w:themeColor="text1"/>
          <w:sz w:val="24"/>
          <w:szCs w:val="24"/>
          <w:lang w:val="sr-Cyrl-CS"/>
        </w:rPr>
        <w:t>.</w:t>
      </w:r>
    </w:p>
    <w:p w14:paraId="76A61167" w14:textId="2EFB1567" w:rsidR="00DE3359" w:rsidRPr="00D073FB" w:rsidRDefault="00DE3359" w:rsidP="000460A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из друге државе чланице може у Републици, путем огранка или непосредно, да обавља делатности за које је од надлежног органа матичне државе чланице ДЗУАИФ-а добио дозволу у складу са прописом којим се у правни поредак те државе чланице преносе одредбе прописа </w:t>
      </w:r>
      <w:r w:rsidR="00DA3CBA" w:rsidRPr="00D073FB">
        <w:rPr>
          <w:rFonts w:ascii="Times New Roman" w:hAnsi="Times New Roman" w:cs="Times New Roman"/>
          <w:color w:val="000000" w:themeColor="text1"/>
          <w:sz w:val="24"/>
          <w:szCs w:val="24"/>
          <w:lang w:val="sr-Cyrl-CS"/>
        </w:rPr>
        <w:t>ЕУ</w:t>
      </w:r>
      <w:r w:rsidRPr="00D073FB">
        <w:rPr>
          <w:rFonts w:ascii="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w:t>
      </w:r>
      <w:r w:rsidR="000460AE" w:rsidRPr="00D073FB">
        <w:rPr>
          <w:rFonts w:ascii="Times New Roman" w:hAnsi="Times New Roman" w:cs="Times New Roman"/>
          <w:color w:val="000000" w:themeColor="text1"/>
          <w:sz w:val="24"/>
          <w:szCs w:val="24"/>
          <w:lang w:val="sr-Cyrl-CS"/>
        </w:rPr>
        <w:t>ериџ, транспарентност и надзор.</w:t>
      </w:r>
    </w:p>
    <w:p w14:paraId="5BF697E6" w14:textId="3B675401" w:rsidR="00DE3359" w:rsidRPr="00D073FB" w:rsidRDefault="00DE3359" w:rsidP="000460A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друге државе чланице може да обавља делатности из става 1. овог члана од дана пријема обавештења од надлежног органа матичне државе чланице ДЗУАИФ-а да је он Комисији доставило обавештење и сву документацију која одговара оној из члана 65. ст. 2.</w:t>
      </w:r>
      <w:r w:rsidR="00C53F8C" w:rsidRPr="00D073FB">
        <w:rPr>
          <w:rFonts w:ascii="Times New Roman" w:hAnsi="Times New Roman" w:cs="Times New Roman"/>
          <w:color w:val="000000" w:themeColor="text1"/>
          <w:sz w:val="24"/>
          <w:szCs w:val="24"/>
          <w:lang w:val="sr-Cyrl-CS"/>
        </w:rPr>
        <w:t xml:space="preserve"> и 5. овог закона, односно када је то примењиво</w:t>
      </w:r>
      <w:r w:rsidR="000460AE" w:rsidRPr="00D073FB">
        <w:rPr>
          <w:rFonts w:ascii="Times New Roman" w:hAnsi="Times New Roman" w:cs="Times New Roman"/>
          <w:color w:val="000000" w:themeColor="text1"/>
          <w:sz w:val="24"/>
          <w:szCs w:val="24"/>
          <w:lang w:val="sr-Cyrl-CS"/>
        </w:rPr>
        <w:t xml:space="preserve"> члана 65. став 3. овог закона.</w:t>
      </w:r>
    </w:p>
    <w:p w14:paraId="1E2E3995" w14:textId="77777777" w:rsidR="00DE3359" w:rsidRPr="00D073FB" w:rsidRDefault="00DE3359" w:rsidP="000460A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друге државе чланице у Републици може да оснује, односно организује и управља само оном врстом АИФ-а за које има дозволу надлежног органа м</w:t>
      </w:r>
      <w:r w:rsidR="000460AE" w:rsidRPr="00D073FB">
        <w:rPr>
          <w:rFonts w:ascii="Times New Roman" w:hAnsi="Times New Roman" w:cs="Times New Roman"/>
          <w:color w:val="000000" w:themeColor="text1"/>
          <w:sz w:val="24"/>
          <w:szCs w:val="24"/>
          <w:lang w:val="sr-Cyrl-CS"/>
        </w:rPr>
        <w:t>атичне државе чланице ДЗУАИФ-а.</w:t>
      </w:r>
    </w:p>
    <w:p w14:paraId="6E63D999"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друге државе чланице који у Републици обавља своју делатност путем огранка дужан је да поступа у складу са одредбама овог закона.</w:t>
      </w:r>
    </w:p>
    <w:p w14:paraId="079FC5EF" w14:textId="77777777" w:rsidR="00DE3359" w:rsidRPr="00D073FB" w:rsidRDefault="00DE3359" w:rsidP="00B65B2E">
      <w:pPr>
        <w:widowControl w:val="0"/>
        <w:spacing w:line="300" w:lineRule="exact"/>
        <w:ind w:firstLine="720"/>
        <w:contextualSpacing/>
        <w:rPr>
          <w:rFonts w:ascii="Times New Roman" w:hAnsi="Times New Roman" w:cs="Times New Roman"/>
          <w:color w:val="000000" w:themeColor="text1"/>
          <w:sz w:val="24"/>
          <w:szCs w:val="24"/>
          <w:lang w:val="sr-Cyrl-CS"/>
        </w:rPr>
      </w:pPr>
      <w:bookmarkStart w:id="76" w:name="_Toc405897526"/>
    </w:p>
    <w:p w14:paraId="17792556" w14:textId="7170E383" w:rsidR="00DE3359" w:rsidRPr="00D073FB" w:rsidRDefault="00DE3359" w:rsidP="000460AE">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77" w:name="_Toc535925549"/>
      <w:r w:rsidRPr="00D073FB">
        <w:rPr>
          <w:rFonts w:ascii="Times New Roman" w:hAnsi="Times New Roman"/>
          <w:i w:val="0"/>
          <w:color w:val="000000" w:themeColor="text1"/>
          <w:sz w:val="24"/>
          <w:szCs w:val="24"/>
          <w:lang w:val="sr-Cyrl-CS"/>
        </w:rPr>
        <w:t>3. Прекогранично обављање делатности ДЗУАИФ-а из Републике у односу на треће државе</w:t>
      </w:r>
      <w:bookmarkEnd w:id="77"/>
    </w:p>
    <w:bookmarkEnd w:id="76"/>
    <w:p w14:paraId="1D9A20F9" w14:textId="77777777" w:rsidR="00DE3359" w:rsidRPr="00D073FB" w:rsidRDefault="00DE3359" w:rsidP="000460AE">
      <w:pPr>
        <w:widowControl w:val="0"/>
        <w:spacing w:line="300" w:lineRule="exact"/>
        <w:contextualSpacing/>
        <w:jc w:val="center"/>
        <w:rPr>
          <w:rFonts w:ascii="Times New Roman" w:eastAsia="Times New Roman" w:hAnsi="Times New Roman" w:cs="Times New Roman"/>
          <w:color w:val="000000" w:themeColor="text1"/>
          <w:sz w:val="24"/>
          <w:szCs w:val="24"/>
          <w:lang w:val="sr-Cyrl-CS"/>
        </w:rPr>
      </w:pPr>
    </w:p>
    <w:p w14:paraId="3CEFA3EF"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67.</w:t>
      </w:r>
    </w:p>
    <w:p w14:paraId="5070D97F"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може да оснује, односно управља АИФ-ом из треће државе, при чему уделе у АИФ-у таквог АИФ-а сме да ставља на тржиште у Републици или у другој држави чланици, под условом да:</w:t>
      </w:r>
    </w:p>
    <w:p w14:paraId="1454B687" w14:textId="10EBFA8A" w:rsidR="00DE3359" w:rsidRPr="00D073FB" w:rsidRDefault="00DE3359" w:rsidP="000460AE">
      <w:pPr>
        <w:pStyle w:val="ListParagraph"/>
        <w:widowControl w:val="0"/>
        <w:numPr>
          <w:ilvl w:val="0"/>
          <w:numId w:val="4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се придржава овог закона, осим одредби које се односе на депозитара и финансијско извештавање АИФ-а у односу на АИФ из треће државе; </w:t>
      </w:r>
    </w:p>
    <w:p w14:paraId="10EB2745" w14:textId="77777777" w:rsidR="00DE3359" w:rsidRPr="00D073FB" w:rsidRDefault="00DE3359" w:rsidP="000460AE">
      <w:pPr>
        <w:pStyle w:val="ListParagraph"/>
        <w:widowControl w:val="0"/>
        <w:numPr>
          <w:ilvl w:val="0"/>
          <w:numId w:val="4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су успостављени примерени поступци сарадње између Комисије и надлежних органа треће државе у којој је основан АИФ, тако да је омогућена ефикасна размена информација на основу којих Комисија може извршавати сопствене надлежности у складу са овим законом.</w:t>
      </w:r>
    </w:p>
    <w:p w14:paraId="284E4DD2" w14:textId="77777777" w:rsidR="00DE3359" w:rsidRPr="00D073FB" w:rsidRDefault="00DE3359" w:rsidP="00B65B2E">
      <w:pPr>
        <w:pStyle w:val="ListParagraph"/>
        <w:widowControl w:val="0"/>
        <w:spacing w:after="0" w:line="300" w:lineRule="exact"/>
        <w:ind w:left="0" w:firstLine="720"/>
        <w:rPr>
          <w:rFonts w:ascii="Times New Roman" w:eastAsia="Times New Roman" w:hAnsi="Times New Roman"/>
          <w:color w:val="000000" w:themeColor="text1"/>
          <w:sz w:val="24"/>
          <w:szCs w:val="24"/>
          <w:lang w:val="sr-Cyrl-CS"/>
        </w:rPr>
      </w:pPr>
    </w:p>
    <w:p w14:paraId="5F0C3D44"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78" w:name="_Toc535925550"/>
      <w:r w:rsidRPr="00D073FB">
        <w:rPr>
          <w:rFonts w:ascii="Times New Roman" w:hAnsi="Times New Roman"/>
          <w:color w:val="000000" w:themeColor="text1"/>
          <w:sz w:val="24"/>
          <w:szCs w:val="24"/>
          <w:lang w:val="sr-Cyrl-CS"/>
        </w:rPr>
        <w:t>ДЗУАИФ из Републике који ставља на тржиште уделе у АИФ-у из треће државе у Републици и/или другој држави чланици преко пасоша</w:t>
      </w:r>
      <w:bookmarkEnd w:id="78"/>
    </w:p>
    <w:p w14:paraId="73973A95" w14:textId="77777777" w:rsidR="00DE3359" w:rsidRPr="00D073FB" w:rsidRDefault="00DE3359" w:rsidP="000460AE">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0BAF6104"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68.</w:t>
      </w:r>
    </w:p>
    <w:p w14:paraId="622985BB" w14:textId="47F72CA4"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из Републике који намерава да професионалним инвеститорима у Републици и/или другој држави чланици нуди уделе у АИФ-овима из треће државе којима управља и уделе у АИФ-овима пратећих АИФ-ова из Републике или друге државе чланице који не испуњавају услове из члана 63. става 2. овог закона, дужан је </w:t>
      </w:r>
      <w:r w:rsidRPr="00D073FB">
        <w:rPr>
          <w:rFonts w:ascii="Times New Roman" w:eastAsia="Times New Roman" w:hAnsi="Times New Roman" w:cs="Times New Roman"/>
          <w:color w:val="000000" w:themeColor="text1"/>
          <w:sz w:val="24"/>
          <w:szCs w:val="24"/>
          <w:lang w:val="sr-Cyrl-CS"/>
        </w:rPr>
        <w:lastRenderedPageBreak/>
        <w:t>да се придржава овог закона, осим одредби чл. 63. до 66. овог закона, односно да испуњава следеће услове:</w:t>
      </w:r>
    </w:p>
    <w:p w14:paraId="6DFC485F" w14:textId="667626B2" w:rsidR="00B423A8" w:rsidRPr="00D073FB" w:rsidRDefault="00DE3359" w:rsidP="000460AE">
      <w:pPr>
        <w:pStyle w:val="ListParagraph"/>
        <w:widowControl w:val="0"/>
        <w:numPr>
          <w:ilvl w:val="0"/>
          <w:numId w:val="4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 постоје примерени поступци сарадње између Комисије и надлежних органа треће државе у којој је</w:t>
      </w:r>
      <w:r w:rsidR="005808F2" w:rsidRPr="00D073FB">
        <w:rPr>
          <w:rFonts w:ascii="Times New Roman" w:eastAsia="Times New Roman" w:hAnsi="Times New Roman"/>
          <w:color w:val="000000" w:themeColor="text1"/>
          <w:sz w:val="24"/>
          <w:szCs w:val="24"/>
          <w:lang w:val="sr-Cyrl-CS"/>
        </w:rPr>
        <w:t xml:space="preserve"> основан АИФ, тако да се обезбеди</w:t>
      </w:r>
      <w:r w:rsidRPr="00D073FB">
        <w:rPr>
          <w:rFonts w:ascii="Times New Roman" w:eastAsia="Times New Roman" w:hAnsi="Times New Roman"/>
          <w:color w:val="000000" w:themeColor="text1"/>
          <w:sz w:val="24"/>
          <w:szCs w:val="24"/>
          <w:lang w:val="sr-Cyrl-CS"/>
        </w:rPr>
        <w:t xml:space="preserve"> ефикасна размена информација на основу којих Комисија може извршавати сопствене надлежности; </w:t>
      </w:r>
    </w:p>
    <w:p w14:paraId="027164DE" w14:textId="7078655E" w:rsidR="00DE3359" w:rsidRPr="00D073FB" w:rsidRDefault="00DE3359" w:rsidP="000460AE">
      <w:pPr>
        <w:pStyle w:val="ListParagraph"/>
        <w:widowControl w:val="0"/>
        <w:numPr>
          <w:ilvl w:val="0"/>
          <w:numId w:val="4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трећа држава у којој је основан АИФ није укључен на списку</w:t>
      </w:r>
      <w:r w:rsidR="00C53F8C" w:rsidRPr="00D073FB">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Организације за контролу и спречавање прања новца (</w:t>
      </w:r>
      <w:r w:rsidR="00B3136E" w:rsidRPr="00D073FB">
        <w:rPr>
          <w:rFonts w:ascii="Times New Roman" w:eastAsiaTheme="minorHAnsi" w:hAnsi="Times New Roman"/>
          <w:color w:val="000000" w:themeColor="text1"/>
          <w:sz w:val="24"/>
          <w:szCs w:val="24"/>
          <w:lang w:val="sr-Cyrl-CS"/>
        </w:rPr>
        <w:t xml:space="preserve">Financial Action Task Force) </w:t>
      </w:r>
      <w:r w:rsidR="00B423A8"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у даљем тексту: ФАТФ) као држава или територија који не сарађује;</w:t>
      </w:r>
    </w:p>
    <w:p w14:paraId="533751F8" w14:textId="38B5040E" w:rsidR="00DE3359" w:rsidRPr="00D073FB" w:rsidRDefault="00DE3359" w:rsidP="000460AE">
      <w:pPr>
        <w:pStyle w:val="ListParagraph"/>
        <w:widowControl w:val="0"/>
        <w:numPr>
          <w:ilvl w:val="0"/>
          <w:numId w:val="4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трећа држава у којој је основан АИФ потписала је споразум са Републиком и сваком другом државом чланицом у којој ДЗУАИФ намерава да стави на тржиште уделе у АИФ-у из треће државе, који у потпуности испуњава стандарде из члана 26. ОЕЦД-овог модела пореске конвенције о </w:t>
      </w:r>
      <w:r w:rsidR="00B65DBD" w:rsidRPr="00D073FB">
        <w:rPr>
          <w:rFonts w:ascii="Times New Roman" w:eastAsia="Times New Roman" w:hAnsi="Times New Roman"/>
          <w:color w:val="000000" w:themeColor="text1"/>
          <w:sz w:val="24"/>
          <w:szCs w:val="24"/>
          <w:lang w:val="sr-Cyrl-CS"/>
        </w:rPr>
        <w:t>приходима и капиталу и обезбеђује</w:t>
      </w:r>
      <w:r w:rsidRPr="00D073FB">
        <w:rPr>
          <w:rFonts w:ascii="Times New Roman" w:eastAsia="Times New Roman" w:hAnsi="Times New Roman"/>
          <w:color w:val="000000" w:themeColor="text1"/>
          <w:sz w:val="24"/>
          <w:szCs w:val="24"/>
          <w:lang w:val="sr-Cyrl-CS"/>
        </w:rPr>
        <w:t xml:space="preserve"> ефикасну размену информација у области пореза, укључујући све мултилатералне пореске споразуме.</w:t>
      </w:r>
    </w:p>
    <w:p w14:paraId="13696C2C" w14:textId="77777777" w:rsidR="00B65DBD" w:rsidRPr="00D073FB" w:rsidRDefault="00B65DBD" w:rsidP="000245CA">
      <w:pPr>
        <w:widowControl w:val="0"/>
        <w:spacing w:line="300" w:lineRule="exact"/>
        <w:contextualSpacing/>
        <w:rPr>
          <w:rFonts w:ascii="Times New Roman" w:eastAsia="Times New Roman" w:hAnsi="Times New Roman" w:cs="Times New Roman"/>
          <w:iCs/>
          <w:color w:val="000000" w:themeColor="text1"/>
          <w:sz w:val="24"/>
          <w:szCs w:val="24"/>
          <w:lang w:val="sr-Cyrl-CS"/>
        </w:rPr>
      </w:pPr>
    </w:p>
    <w:p w14:paraId="04C74C7A"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79" w:name="_Toc535925551"/>
      <w:r w:rsidRPr="00D073FB">
        <w:rPr>
          <w:rFonts w:ascii="Times New Roman" w:hAnsi="Times New Roman"/>
          <w:color w:val="000000" w:themeColor="text1"/>
          <w:sz w:val="24"/>
          <w:szCs w:val="24"/>
          <w:lang w:val="sr-Cyrl-CS"/>
        </w:rPr>
        <w:t>ДЗУАИФ из Републике који ставља на тржиште уделе у АИФ-у из треће државе у Републици</w:t>
      </w:r>
      <w:bookmarkEnd w:id="79"/>
    </w:p>
    <w:p w14:paraId="6CCDA056" w14:textId="77777777" w:rsidR="00DE3359" w:rsidRPr="00D073FB" w:rsidRDefault="00DE3359" w:rsidP="000460AE">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278CF00A"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69.</w:t>
      </w:r>
    </w:p>
    <w:p w14:paraId="64E17F94"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који у Републици намерава да професионалним инвеститорима нуди уделе у АИФ-у из треће државе којим управља, дужан је да за сваки такав АИФ Комисији достави захтев за сагласност за стављање на тржиште удела у АИФ-у из треће државе и следеће податке:</w:t>
      </w:r>
    </w:p>
    <w:p w14:paraId="39E849B3" w14:textId="65B020A6"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податак у којој је држави АИФ основан;</w:t>
      </w:r>
    </w:p>
    <w:p w14:paraId="1F603850" w14:textId="77777777"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 односно документ о оснивању АИФ-а;</w:t>
      </w:r>
    </w:p>
    <w:p w14:paraId="495D1833" w14:textId="77777777"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13762CC7" w14:textId="77777777"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је држави основан главни АИФ, ако је АИФ пратећи АИФ;</w:t>
      </w:r>
    </w:p>
    <w:p w14:paraId="37A09660" w14:textId="052DFACB"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државе чланице преносе одредбе прописа </w:t>
      </w:r>
      <w:r w:rsidR="00DA3CBA" w:rsidRPr="00D073FB">
        <w:rPr>
          <w:rFonts w:ascii="Times New Roman" w:hAnsi="Times New Roman"/>
          <w:color w:val="000000" w:themeColor="text1"/>
          <w:sz w:val="24"/>
          <w:szCs w:val="24"/>
          <w:lang w:val="sr-Cyrl-CS"/>
        </w:rPr>
        <w:t>ЕУ</w:t>
      </w:r>
      <w:r w:rsidRPr="00D073FB">
        <w:rPr>
          <w:rFonts w:ascii="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r w:rsidRPr="00D073FB">
        <w:rPr>
          <w:rFonts w:ascii="Times New Roman" w:eastAsia="Times New Roman" w:hAnsi="Times New Roman"/>
          <w:color w:val="000000" w:themeColor="text1"/>
          <w:sz w:val="24"/>
          <w:szCs w:val="24"/>
          <w:lang w:val="sr-Cyrl-CS"/>
        </w:rPr>
        <w:t>;</w:t>
      </w:r>
    </w:p>
    <w:p w14:paraId="26B5B0AD" w14:textId="77777777" w:rsidR="00DE3359" w:rsidRPr="00D073FB" w:rsidRDefault="00DE3359" w:rsidP="000460AE">
      <w:pPr>
        <w:pStyle w:val="ListParagraph"/>
        <w:widowControl w:val="0"/>
        <w:numPr>
          <w:ilvl w:val="0"/>
          <w:numId w:val="4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информације о успостављеним механизмима </w:t>
      </w:r>
      <w:r w:rsidRPr="00D073FB">
        <w:rPr>
          <w:rFonts w:ascii="Times New Roman" w:hAnsi="Times New Roman"/>
          <w:color w:val="000000" w:themeColor="text1"/>
          <w:sz w:val="24"/>
          <w:szCs w:val="24"/>
          <w:lang w:val="sr-Cyrl-CS"/>
        </w:rPr>
        <w:t>за спречавање понуде удела у АИФ-у малим инвеститорима</w:t>
      </w:r>
      <w:r w:rsidRPr="00D073FB">
        <w:rPr>
          <w:rFonts w:ascii="Times New Roman" w:eastAsia="Times New Roman" w:hAnsi="Times New Roman"/>
          <w:color w:val="000000" w:themeColor="text1"/>
          <w:sz w:val="24"/>
          <w:szCs w:val="24"/>
          <w:lang w:val="sr-Cyrl-CS"/>
        </w:rPr>
        <w:t>,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актима Комисије.</w:t>
      </w:r>
    </w:p>
    <w:p w14:paraId="2347A17C" w14:textId="7901776F" w:rsidR="00DE3359" w:rsidRPr="00D073FB" w:rsidRDefault="00DE3359" w:rsidP="000460AE">
      <w:pPr>
        <w:widowControl w:val="0"/>
        <w:tabs>
          <w:tab w:val="left" w:pos="1276"/>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 року од 20 радних дана од дана пријема документације из става</w:t>
      </w:r>
      <w:r w:rsidR="0079027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1. овог члана до</w:t>
      </w:r>
      <w:r w:rsidR="000460AE" w:rsidRPr="00D073FB">
        <w:rPr>
          <w:rFonts w:ascii="Times New Roman" w:eastAsia="Times New Roman" w:hAnsi="Times New Roman" w:cs="Times New Roman"/>
          <w:color w:val="000000" w:themeColor="text1"/>
          <w:sz w:val="24"/>
          <w:szCs w:val="24"/>
          <w:lang w:val="sr-Cyrl-CS"/>
        </w:rPr>
        <w:t>носи одлуку о поднетом захтеву.</w:t>
      </w:r>
    </w:p>
    <w:p w14:paraId="0E0AD436" w14:textId="77777777" w:rsidR="00DE3359" w:rsidRPr="00D073FB" w:rsidRDefault="00DE3359" w:rsidP="000460AE">
      <w:pPr>
        <w:widowControl w:val="0"/>
        <w:tabs>
          <w:tab w:val="left" w:pos="1276"/>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неће дозволити стављање на тржиште удела у АИФ-у тог АИФ-а ако управљање АИФ-ом или сам ДЗУАИФ није или неће </w:t>
      </w:r>
      <w:r w:rsidR="000460AE" w:rsidRPr="00D073FB">
        <w:rPr>
          <w:rFonts w:ascii="Times New Roman" w:eastAsia="Times New Roman" w:hAnsi="Times New Roman" w:cs="Times New Roman"/>
          <w:color w:val="000000" w:themeColor="text1"/>
          <w:sz w:val="24"/>
          <w:szCs w:val="24"/>
          <w:lang w:val="sr-Cyrl-CS"/>
        </w:rPr>
        <w:t xml:space="preserve">бити усклађен са овим законом. </w:t>
      </w:r>
    </w:p>
    <w:p w14:paraId="507BDE01"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у Републици да стави на тржиште уделе у АИФ-у из треће државе којим управља од дана пријема решења Комисије о датој сагласности, за запо</w:t>
      </w:r>
      <w:r w:rsidR="000460AE" w:rsidRPr="00D073FB">
        <w:rPr>
          <w:rFonts w:ascii="Times New Roman" w:eastAsia="Times New Roman" w:hAnsi="Times New Roman" w:cs="Times New Roman"/>
          <w:color w:val="000000" w:themeColor="text1"/>
          <w:sz w:val="24"/>
          <w:szCs w:val="24"/>
          <w:lang w:val="sr-Cyrl-CS"/>
        </w:rPr>
        <w:t>чињање са одобреном активношћу.</w:t>
      </w:r>
    </w:p>
    <w:p w14:paraId="3B00A3A8" w14:textId="69FEFE20"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К</w:t>
      </w:r>
      <w:r w:rsidR="001A10D2" w:rsidRPr="00D073FB">
        <w:rPr>
          <w:rFonts w:ascii="Times New Roman" w:eastAsia="Times New Roman" w:hAnsi="Times New Roman" w:cs="Times New Roman"/>
          <w:color w:val="000000" w:themeColor="text1"/>
          <w:sz w:val="24"/>
          <w:szCs w:val="24"/>
          <w:lang w:val="sr-Cyrl-CS"/>
        </w:rPr>
        <w:t>омисија обавештава Европски орган</w:t>
      </w:r>
      <w:r w:rsidRPr="00D073FB">
        <w:rPr>
          <w:rFonts w:ascii="Times New Roman" w:eastAsia="Times New Roman" w:hAnsi="Times New Roman" w:cs="Times New Roman"/>
          <w:color w:val="000000" w:themeColor="text1"/>
          <w:sz w:val="24"/>
          <w:szCs w:val="24"/>
          <w:lang w:val="sr-Cyrl-CS"/>
        </w:rPr>
        <w:t xml:space="preserve"> за хартије од вредности и тржишта</w:t>
      </w:r>
      <w:r w:rsidR="001A10D2" w:rsidRPr="00D073FB">
        <w:rPr>
          <w:rFonts w:ascii="Times New Roman" w:eastAsia="Times New Roman" w:hAnsi="Times New Roman" w:cs="Times New Roman"/>
          <w:color w:val="000000" w:themeColor="text1"/>
          <w:sz w:val="24"/>
          <w:szCs w:val="24"/>
          <w:lang w:val="sr-Cyrl-CS"/>
        </w:rPr>
        <w:t xml:space="preserve"> (European Securities and Markets Authority</w:t>
      </w:r>
      <w:r w:rsidR="00600764" w:rsidRPr="00D073FB">
        <w:rPr>
          <w:rFonts w:ascii="Times New Roman" w:eastAsia="Times New Roman" w:hAnsi="Times New Roman" w:cs="Times New Roman"/>
          <w:color w:val="000000" w:themeColor="text1"/>
          <w:sz w:val="24"/>
          <w:szCs w:val="24"/>
          <w:lang w:val="sr-Cyrl-CS"/>
        </w:rPr>
        <w:t xml:space="preserve"> – </w:t>
      </w:r>
      <w:r w:rsidRPr="00D073FB">
        <w:rPr>
          <w:rFonts w:ascii="Times New Roman" w:eastAsia="Times New Roman" w:hAnsi="Times New Roman" w:cs="Times New Roman"/>
          <w:color w:val="000000" w:themeColor="text1"/>
          <w:sz w:val="24"/>
          <w:szCs w:val="24"/>
          <w:lang w:val="sr-Cyrl-CS"/>
        </w:rPr>
        <w:t>у даљем тексту: ЕСМА) о томе да ДЗУАИФ може да стави на тржиште уделе у АИФ-у из треће др</w:t>
      </w:r>
      <w:r w:rsidR="000460AE" w:rsidRPr="00D073FB">
        <w:rPr>
          <w:rFonts w:ascii="Times New Roman" w:eastAsia="Times New Roman" w:hAnsi="Times New Roman" w:cs="Times New Roman"/>
          <w:color w:val="000000" w:themeColor="text1"/>
          <w:sz w:val="24"/>
          <w:szCs w:val="24"/>
          <w:lang w:val="sr-Cyrl-CS"/>
        </w:rPr>
        <w:t>жаве којим управља у Републици.</w:t>
      </w:r>
    </w:p>
    <w:p w14:paraId="22932EF6" w14:textId="7470122A"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битне промене било којих података достављених у складу са ставом</w:t>
      </w:r>
      <w:r w:rsidR="000B5934"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1. овог члана, ДЗУАИФ је дужан да Комисији достави писано обавештење о намераваној промени најмање месец дана пре њеног спровођења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0460AE"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037D5F6C"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80" w:name="_Toc535925553"/>
      <w:r w:rsidRPr="00D073FB">
        <w:rPr>
          <w:rFonts w:ascii="Times New Roman" w:eastAsia="Times New Roman" w:hAnsi="Times New Roman" w:cs="Times New Roman"/>
          <w:color w:val="000000" w:themeColor="text1"/>
          <w:sz w:val="24"/>
          <w:szCs w:val="24"/>
          <w:lang w:val="sr-Cyrl-CS"/>
        </w:rPr>
        <w:t>Ако намеравана промена доводи до тога да управљање АИФ-ом од стране ДЗУАИФ-а или сам ДЗУАИФ нису усклађени са одредбама овог закона, Комисија забрањује</w:t>
      </w:r>
      <w:r w:rsidR="000460AE"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7BC273B8" w14:textId="1887D3B0"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намеравана промена спроведена у супротности са ст. 6. и 7. овог члана, односно ако се догодила непланирана промена због које управљање АИФ-ом од стране ДЗУАИФ-а или сам ДЗУАИФ више није у</w:t>
      </w:r>
      <w:r w:rsidR="006A0092">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складу са одредбама овог закона, Комисија предузима одговарајуће мере у складу са законом, укључујући, када је то потребно, и забрану ста</w:t>
      </w:r>
      <w:r w:rsidR="000460AE" w:rsidRPr="00D073FB">
        <w:rPr>
          <w:rFonts w:ascii="Times New Roman" w:eastAsia="Times New Roman" w:hAnsi="Times New Roman" w:cs="Times New Roman"/>
          <w:color w:val="000000" w:themeColor="text1"/>
          <w:sz w:val="24"/>
          <w:szCs w:val="24"/>
          <w:lang w:val="sr-Cyrl-CS"/>
        </w:rPr>
        <w:t>вљања на тржиште удела у АИФ-у.</w:t>
      </w:r>
    </w:p>
    <w:p w14:paraId="3746F0CE" w14:textId="117503BE" w:rsidR="0028570F" w:rsidRPr="00D073FB" w:rsidRDefault="00DE3359" w:rsidP="00750BB7">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су предметне промене прихватљиве јер не утичу на усклађеност АИФ-а или ДЗУАИФ-а са овим законом, Комисија без одлагања о истим обавештава ЕСМА-у и када је то примењиво, надлежни орган државе чланице домаћина ДЗУАИФ-а, уколико се промене односе на престанак вршења уделима у одређеном АИФ-у или стављање на тржиште удела у АИФ-у додатних АИФ-ова. </w:t>
      </w:r>
    </w:p>
    <w:p w14:paraId="3790F244" w14:textId="77777777" w:rsidR="0028570F" w:rsidRPr="00D073FB" w:rsidRDefault="0028570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632DE04"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81" w:name="_Toc535925552"/>
      <w:r w:rsidRPr="00D073FB">
        <w:rPr>
          <w:rFonts w:ascii="Times New Roman" w:hAnsi="Times New Roman"/>
          <w:color w:val="000000" w:themeColor="text1"/>
          <w:sz w:val="24"/>
          <w:szCs w:val="24"/>
          <w:lang w:val="sr-Cyrl-CS"/>
        </w:rPr>
        <w:t>ДЗУАИФ из Републике који ставља на тржиште уделе у АИФ-у из треће државе у другој држави чланици</w:t>
      </w:r>
      <w:bookmarkEnd w:id="81"/>
    </w:p>
    <w:p w14:paraId="487C2E0C"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p>
    <w:p w14:paraId="5EFF6018"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70.</w:t>
      </w:r>
    </w:p>
    <w:p w14:paraId="06165B7A"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који у другој држави чланици намерава да стави на тржиште уделе у АИФ-у из треће државе којима управља, дужан је да за сваки такав А</w:t>
      </w:r>
      <w:r w:rsidR="000460AE" w:rsidRPr="00D073FB">
        <w:rPr>
          <w:rFonts w:ascii="Times New Roman" w:eastAsia="Times New Roman" w:hAnsi="Times New Roman" w:cs="Times New Roman"/>
          <w:color w:val="000000" w:themeColor="text1"/>
          <w:sz w:val="24"/>
          <w:szCs w:val="24"/>
          <w:lang w:val="sr-Cyrl-CS"/>
        </w:rPr>
        <w:t>ИФ Комисији достави обавештење.</w:t>
      </w:r>
    </w:p>
    <w:p w14:paraId="22C01A3C"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из става 1. овог члана садржи следеће податке:</w:t>
      </w:r>
    </w:p>
    <w:p w14:paraId="3EBB2B24" w14:textId="77777777"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државе чланице у којој ДЗУАИФ намерава да стави на тржиште уделе у АИФ-у;</w:t>
      </w:r>
    </w:p>
    <w:p w14:paraId="2D72D886" w14:textId="77777777"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14:paraId="29E95B5B" w14:textId="0A75CECC"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документ о оснивању АИФ-а;</w:t>
      </w:r>
    </w:p>
    <w:p w14:paraId="78628141" w14:textId="77777777"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76059A96" w14:textId="77777777"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је држави основан главни АИФ, ако је АИФ пратећи АИФ;</w:t>
      </w:r>
    </w:p>
    <w:p w14:paraId="500875FC" w14:textId="0F72BB5B"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државе чланице преносе одредбе прописа </w:t>
      </w:r>
      <w:r w:rsidR="00DA3CBA" w:rsidRPr="00D073FB">
        <w:rPr>
          <w:rFonts w:ascii="Times New Roman" w:hAnsi="Times New Roman"/>
          <w:color w:val="000000" w:themeColor="text1"/>
          <w:sz w:val="24"/>
          <w:szCs w:val="24"/>
          <w:lang w:val="sr-Cyrl-CS"/>
        </w:rPr>
        <w:t>ЕУ</w:t>
      </w:r>
      <w:r w:rsidRPr="00D073FB">
        <w:rPr>
          <w:rFonts w:ascii="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w:t>
      </w:r>
      <w:r w:rsidRPr="00D073FB">
        <w:rPr>
          <w:rFonts w:ascii="Times New Roman" w:eastAsia="Times New Roman" w:hAnsi="Times New Roman"/>
          <w:color w:val="000000" w:themeColor="text1"/>
          <w:sz w:val="24"/>
          <w:szCs w:val="24"/>
          <w:lang w:val="sr-Cyrl-CS"/>
        </w:rPr>
        <w:t xml:space="preserve">а које нису обухваћене у </w:t>
      </w:r>
      <w:r w:rsidR="007E659D" w:rsidRPr="00D073FB">
        <w:rPr>
          <w:rFonts w:ascii="Times New Roman" w:eastAsia="Times New Roman" w:hAnsi="Times New Roman"/>
          <w:color w:val="000000" w:themeColor="text1"/>
          <w:sz w:val="24"/>
          <w:szCs w:val="24"/>
          <w:lang w:val="sr-Cyrl-CS"/>
        </w:rPr>
        <w:t xml:space="preserve">тач. 1) до 5) </w:t>
      </w:r>
      <w:r w:rsidRPr="00D073FB">
        <w:rPr>
          <w:rFonts w:ascii="Times New Roman" w:eastAsia="Times New Roman" w:hAnsi="Times New Roman"/>
          <w:color w:val="000000" w:themeColor="text1"/>
          <w:sz w:val="24"/>
          <w:szCs w:val="24"/>
          <w:lang w:val="sr-Cyrl-CS"/>
        </w:rPr>
        <w:t xml:space="preserve">овог става; </w:t>
      </w:r>
    </w:p>
    <w:p w14:paraId="6FA32A5F" w14:textId="77777777" w:rsidR="00DE3359" w:rsidRPr="00D073FB" w:rsidRDefault="00DE3359" w:rsidP="00C7131F">
      <w:pPr>
        <w:pStyle w:val="ListParagraph"/>
        <w:widowControl w:val="0"/>
        <w:numPr>
          <w:ilvl w:val="0"/>
          <w:numId w:val="46"/>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информације о успостављеним условима за стављање на тржиште удела у АИФ-у у другој држави чланици и када је то примењиво, информације о успостављеним механизмима за спречавање понуде удела у АИФ-у малим инвеститорима, укључујући и случајеве кад се ДЗУАИФ ослања на активности </w:t>
      </w:r>
      <w:r w:rsidRPr="00D073FB">
        <w:rPr>
          <w:rFonts w:ascii="Times New Roman" w:eastAsia="Times New Roman" w:hAnsi="Times New Roman"/>
          <w:color w:val="000000" w:themeColor="text1"/>
          <w:sz w:val="24"/>
          <w:szCs w:val="24"/>
          <w:lang w:val="sr-Cyrl-CS"/>
        </w:rPr>
        <w:lastRenderedPageBreak/>
        <w:t>независних субјеката за пружање инвестиционих услуга у вези са АИФ-ом.</w:t>
      </w:r>
    </w:p>
    <w:p w14:paraId="619D78F1"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 року од 20 радних дана од дана пријема потпуне документације из става 2. овог члана, исту електронским путем доставља надлежном органу државе чланице у којој ДЗУАИФ намерава да ставља на тржиште уд</w:t>
      </w:r>
      <w:r w:rsidR="000460AE" w:rsidRPr="00D073FB">
        <w:rPr>
          <w:rFonts w:ascii="Times New Roman" w:eastAsia="Times New Roman" w:hAnsi="Times New Roman" w:cs="Times New Roman"/>
          <w:color w:val="000000" w:themeColor="text1"/>
          <w:sz w:val="24"/>
          <w:szCs w:val="24"/>
          <w:lang w:val="sr-Cyrl-CS"/>
        </w:rPr>
        <w:t>еле у АИФ-у.</w:t>
      </w:r>
    </w:p>
    <w:p w14:paraId="7135AE42" w14:textId="11F00A32"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надлежном органу државе чланице у којој ДЗУАИФ намерава да ставља на тржиште уделе у АИФ-у</w:t>
      </w:r>
      <w:r w:rsidR="00E91105"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електронским путем доставља и потврду да ДЗУАИФ има дозволу за управљање АИФ-ом са</w:t>
      </w:r>
      <w:r w:rsidR="000460AE" w:rsidRPr="00D073FB">
        <w:rPr>
          <w:rFonts w:ascii="Times New Roman" w:eastAsia="Times New Roman" w:hAnsi="Times New Roman" w:cs="Times New Roman"/>
          <w:color w:val="000000" w:themeColor="text1"/>
          <w:sz w:val="24"/>
          <w:szCs w:val="24"/>
          <w:lang w:val="sr-Cyrl-CS"/>
        </w:rPr>
        <w:t xml:space="preserve"> одређеном стратегијом улагања.</w:t>
      </w:r>
    </w:p>
    <w:p w14:paraId="336B0BB8"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надлежном органу друге државе чланице доставља обавештење и документацију из ст. 2. и 4. овог члана само ако су ДЗУАИФ и управљање АИФ-ом у складу са овим законом и о томе </w:t>
      </w:r>
      <w:r w:rsidR="000460AE" w:rsidRPr="00D073FB">
        <w:rPr>
          <w:rFonts w:ascii="Times New Roman" w:eastAsia="Times New Roman" w:hAnsi="Times New Roman" w:cs="Times New Roman"/>
          <w:color w:val="000000" w:themeColor="text1"/>
          <w:sz w:val="24"/>
          <w:szCs w:val="24"/>
          <w:lang w:val="sr-Cyrl-CS"/>
        </w:rPr>
        <w:t>без одлагања обавештава ДЗУАИФ.</w:t>
      </w:r>
    </w:p>
    <w:p w14:paraId="2CAD617E"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да стави на тржиште уделе у АИФ-у из треће државе у држави чланици домаћину ДЗУАИФ-а од дана пријема оба</w:t>
      </w:r>
      <w:r w:rsidR="000460AE" w:rsidRPr="00D073FB">
        <w:rPr>
          <w:rFonts w:ascii="Times New Roman" w:eastAsia="Times New Roman" w:hAnsi="Times New Roman" w:cs="Times New Roman"/>
          <w:color w:val="000000" w:themeColor="text1"/>
          <w:sz w:val="24"/>
          <w:szCs w:val="24"/>
          <w:lang w:val="sr-Cyrl-CS"/>
        </w:rPr>
        <w:t>вештења из става 5. овог члана.</w:t>
      </w:r>
    </w:p>
    <w:p w14:paraId="1281FBD6"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обавештава ЕСМА-у да ДЗУАИФ из Републике може да стави на тржиште уделе у АИФ-у из треће државе у др</w:t>
      </w:r>
      <w:r w:rsidR="000460AE" w:rsidRPr="00D073FB">
        <w:rPr>
          <w:rFonts w:ascii="Times New Roman" w:eastAsia="Times New Roman" w:hAnsi="Times New Roman" w:cs="Times New Roman"/>
          <w:color w:val="000000" w:themeColor="text1"/>
          <w:sz w:val="24"/>
          <w:szCs w:val="24"/>
          <w:lang w:val="sr-Cyrl-CS"/>
        </w:rPr>
        <w:t>жави чланици домаћина ДЗУАИФ-а.</w:t>
      </w:r>
    </w:p>
    <w:p w14:paraId="1FA70B26"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надзор поступака које је ДЗУАИФ успоставио у складу са ставом 2. тачка 7) овог члана одговоран је надлежни орган др</w:t>
      </w:r>
      <w:r w:rsidR="000460AE"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66637271"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Обавештење и документацију из ст. 1. и 2. овог члана, као и све промене те документације, ДЗУАИФ је дужан да Комисији достави на српском и </w:t>
      </w:r>
      <w:r w:rsidR="000460AE" w:rsidRPr="00D073FB">
        <w:rPr>
          <w:rFonts w:ascii="Times New Roman" w:eastAsia="Times New Roman" w:hAnsi="Times New Roman" w:cs="Times New Roman"/>
          <w:color w:val="000000" w:themeColor="text1"/>
          <w:sz w:val="24"/>
          <w:szCs w:val="24"/>
          <w:lang w:val="sr-Cyrl-CS"/>
        </w:rPr>
        <w:t>енглеском језику.</w:t>
      </w:r>
    </w:p>
    <w:p w14:paraId="102A3764"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потврду из става 4. овог члана саставља</w:t>
      </w:r>
      <w:r w:rsidR="000460AE" w:rsidRPr="00D073FB">
        <w:rPr>
          <w:rFonts w:ascii="Times New Roman" w:eastAsia="Times New Roman" w:hAnsi="Times New Roman" w:cs="Times New Roman"/>
          <w:color w:val="000000" w:themeColor="text1"/>
          <w:sz w:val="24"/>
          <w:szCs w:val="24"/>
          <w:lang w:val="sr-Cyrl-CS"/>
        </w:rPr>
        <w:t xml:space="preserve"> на српском и енглеском језику.</w:t>
      </w:r>
    </w:p>
    <w:p w14:paraId="3E9B9EBE" w14:textId="77777777" w:rsidR="00DE3359" w:rsidRPr="00D073FB" w:rsidRDefault="00DE3359" w:rsidP="00B65B2E">
      <w:pPr>
        <w:pStyle w:val="Heading4"/>
        <w:widowControl w:val="0"/>
        <w:spacing w:before="0" w:after="0" w:line="300" w:lineRule="exact"/>
        <w:ind w:firstLine="720"/>
        <w:contextualSpacing/>
        <w:jc w:val="both"/>
        <w:rPr>
          <w:b w:val="0"/>
          <w:bCs w:val="0"/>
          <w:color w:val="000000" w:themeColor="text1"/>
          <w:szCs w:val="24"/>
          <w:lang w:val="sr-Cyrl-CS" w:eastAsia="hr-HR"/>
        </w:rPr>
      </w:pPr>
      <w:r w:rsidRPr="00D073FB">
        <w:rPr>
          <w:b w:val="0"/>
          <w:bCs w:val="0"/>
          <w:color w:val="000000" w:themeColor="text1"/>
          <w:szCs w:val="24"/>
          <w:lang w:val="sr-Cyrl-CS" w:eastAsia="hr-HR"/>
        </w:rPr>
        <w:t>У случају битних промена података достављених у складу са ставом 2. овог члана, сходно се примењују одредбе члана 69. ст. 6. до 8. овог закона.</w:t>
      </w:r>
    </w:p>
    <w:p w14:paraId="7325A754" w14:textId="77777777" w:rsidR="00DE3359" w:rsidRPr="00D073FB" w:rsidRDefault="00DE3359"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06912639"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82" w:name="_Toc535925554"/>
      <w:bookmarkEnd w:id="75"/>
      <w:bookmarkEnd w:id="80"/>
      <w:r w:rsidRPr="00D073FB">
        <w:rPr>
          <w:rFonts w:ascii="Times New Roman" w:hAnsi="Times New Roman"/>
          <w:color w:val="000000" w:themeColor="text1"/>
          <w:sz w:val="24"/>
          <w:szCs w:val="24"/>
          <w:lang w:val="sr-Cyrl-CS"/>
        </w:rPr>
        <w:t>Стављање на тржиште удела у АИФ-у из Републике у трећој држави</w:t>
      </w:r>
    </w:p>
    <w:p w14:paraId="097410FB" w14:textId="77777777" w:rsidR="00DE3359" w:rsidRPr="00D073FB" w:rsidRDefault="00DE3359" w:rsidP="000460AE">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44BC3078"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71.</w:t>
      </w:r>
    </w:p>
    <w:p w14:paraId="029C49C8"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Стављање на тржиште удела у АИФ-у из Републике у трећој држави може да спроводи само:</w:t>
      </w:r>
    </w:p>
    <w:p w14:paraId="40C73D7F" w14:textId="77777777" w:rsidR="00DE3359" w:rsidRPr="00D073FB" w:rsidRDefault="00DE3359" w:rsidP="00F84869">
      <w:pPr>
        <w:pStyle w:val="ListParagraph"/>
        <w:widowControl w:val="0"/>
        <w:numPr>
          <w:ilvl w:val="0"/>
          <w:numId w:val="47"/>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из Републике које има дозволу Комисије за управљање тим АИФ-ом;</w:t>
      </w:r>
    </w:p>
    <w:p w14:paraId="368F01B0" w14:textId="3F8A5E69" w:rsidR="00DE3359" w:rsidRPr="00D073FB" w:rsidRDefault="00DE3359" w:rsidP="00F84869">
      <w:pPr>
        <w:pStyle w:val="ListParagraph"/>
        <w:widowControl w:val="0"/>
        <w:numPr>
          <w:ilvl w:val="0"/>
          <w:numId w:val="47"/>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из друге државе чланице које има дозволу Комисије за управљање тим АИФ-ом;</w:t>
      </w:r>
    </w:p>
    <w:p w14:paraId="27409189" w14:textId="77777777" w:rsidR="00DE3359" w:rsidRPr="00D073FB" w:rsidRDefault="00DE3359" w:rsidP="00F84869">
      <w:pPr>
        <w:pStyle w:val="ListParagraph"/>
        <w:widowControl w:val="0"/>
        <w:numPr>
          <w:ilvl w:val="0"/>
          <w:numId w:val="47"/>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из треће државе које има дозволу Комисије или надлежног органа друге државе чланице која му је референтна држава чланица за управљање тим АИФ-ом.</w:t>
      </w:r>
    </w:p>
    <w:p w14:paraId="731BEB04" w14:textId="77777777" w:rsidR="00DE3359" w:rsidRPr="00D073FB" w:rsidRDefault="00DE3359" w:rsidP="00F84869">
      <w:pPr>
        <w:widowControl w:val="0"/>
        <w:tabs>
          <w:tab w:val="left" w:pos="851"/>
          <w:tab w:val="left" w:pos="993"/>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става 1. овог члана, који намерава да стави на тржиште уделе у АИФ-у из Републике у трећој држави, дужан је да о томе претходно обавести Комисију, као и да у обавештењу наведе:</w:t>
      </w:r>
    </w:p>
    <w:p w14:paraId="1113E5C7" w14:textId="77777777"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податке о трећој држави у којој намерава да стави на тржиште уделе у АИФ-у;</w:t>
      </w:r>
    </w:p>
    <w:p w14:paraId="4362B75E" w14:textId="77777777"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намерава да обавља у тој држави;</w:t>
      </w:r>
    </w:p>
    <w:p w14:paraId="3D217434" w14:textId="77777777"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детаљан опис начина стављања на тржиште удела у АИФ-у и успостављених могућности његовог извршења;</w:t>
      </w:r>
    </w:p>
    <w:p w14:paraId="4773CDAD" w14:textId="77777777"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детаљан опис објављивања документације и информација у тој држави и успостављених могућности његовог извршења;</w:t>
      </w:r>
    </w:p>
    <w:p w14:paraId="40A63712" w14:textId="3A54BF81"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детаљан опис пословних односа које је успоставило у вези са стављањем на </w:t>
      </w:r>
      <w:r w:rsidRPr="00D073FB">
        <w:rPr>
          <w:rFonts w:ascii="Times New Roman" w:eastAsia="Times New Roman" w:hAnsi="Times New Roman"/>
          <w:color w:val="000000" w:themeColor="text1"/>
          <w:sz w:val="24"/>
          <w:szCs w:val="24"/>
          <w:lang w:val="sr-Cyrl-CS"/>
        </w:rPr>
        <w:lastRenderedPageBreak/>
        <w:t>тржиште удела у АИФ-у у тој држави;</w:t>
      </w:r>
    </w:p>
    <w:p w14:paraId="439B837B" w14:textId="77777777" w:rsidR="00DE3359" w:rsidRPr="00D073FB" w:rsidRDefault="00DE3359" w:rsidP="00F84869">
      <w:pPr>
        <w:pStyle w:val="ListParagraph"/>
        <w:widowControl w:val="0"/>
        <w:numPr>
          <w:ilvl w:val="0"/>
          <w:numId w:val="48"/>
        </w:numPr>
        <w:tabs>
          <w:tab w:val="left" w:pos="851"/>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списак АИФ-ова чије уделе у АИФ-у намерава да стави на тржиште у тој држави.</w:t>
      </w:r>
    </w:p>
    <w:p w14:paraId="400FECA3"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може забранити ДЗУАИФ-у из става 1. овог члана да ставља на тржиште уделе у АИФ-у из Републике у трећој држави, ако постоји сумња о непримереним начинима стављања на тржиште удела у АИФ-у и успостављеним могућностима његовог извршења, обавештавања инвеститора, као и пословних односа које је ДЗУАИФ успоставио у вези са стављањем на тржиште </w:t>
      </w:r>
      <w:r w:rsidR="000460AE" w:rsidRPr="00D073FB">
        <w:rPr>
          <w:rFonts w:ascii="Times New Roman" w:eastAsia="Times New Roman" w:hAnsi="Times New Roman" w:cs="Times New Roman"/>
          <w:color w:val="000000" w:themeColor="text1"/>
          <w:sz w:val="24"/>
          <w:szCs w:val="24"/>
          <w:lang w:val="sr-Cyrl-CS"/>
        </w:rPr>
        <w:t xml:space="preserve">удела у АИФ-у у трећој држави. </w:t>
      </w:r>
    </w:p>
    <w:p w14:paraId="3DF5F2B8"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забрани ДЗУАИФ-у из става 1. овог члана да стави на тржиште уделе у АИФ-у из Републике у трећој држави и ако, са обзиром на прописе треће државе у којој ДЗУАИФ намерава да стави на тржиште уделе у АИФ-у и на праксу у спровођењу тих прописа, постоји вероватноћа да би било отежано обављање надзора у с</w:t>
      </w:r>
      <w:r w:rsidR="000460AE" w:rsidRPr="00D073FB">
        <w:rPr>
          <w:rFonts w:ascii="Times New Roman" w:eastAsia="Times New Roman" w:hAnsi="Times New Roman" w:cs="Times New Roman"/>
          <w:color w:val="000000" w:themeColor="text1"/>
          <w:sz w:val="24"/>
          <w:szCs w:val="24"/>
          <w:lang w:val="sr-Cyrl-CS"/>
        </w:rPr>
        <w:t>кладу са одредбама овог закона.</w:t>
      </w:r>
    </w:p>
    <w:p w14:paraId="1F6D5DF4" w14:textId="7FDF4025"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става 1. о</w:t>
      </w:r>
      <w:r w:rsidR="003B17D2" w:rsidRPr="00D073FB">
        <w:rPr>
          <w:rFonts w:ascii="Times New Roman" w:eastAsia="Times New Roman" w:hAnsi="Times New Roman" w:cs="Times New Roman"/>
          <w:color w:val="000000" w:themeColor="text1"/>
          <w:sz w:val="24"/>
          <w:szCs w:val="24"/>
          <w:lang w:val="sr-Cyrl-CS"/>
        </w:rPr>
        <w:t>вог члана најкасније у року од три</w:t>
      </w:r>
      <w:r w:rsidRPr="00D073FB">
        <w:rPr>
          <w:rFonts w:ascii="Times New Roman" w:eastAsia="Times New Roman" w:hAnsi="Times New Roman" w:cs="Times New Roman"/>
          <w:color w:val="000000" w:themeColor="text1"/>
          <w:sz w:val="24"/>
          <w:szCs w:val="24"/>
          <w:lang w:val="sr-Cyrl-CS"/>
        </w:rPr>
        <w:t xml:space="preserve"> радна дана од стављања на тржиште удела у АИФ-у у трећој држави о томе оба</w:t>
      </w:r>
      <w:r w:rsidR="000460AE" w:rsidRPr="00D073FB">
        <w:rPr>
          <w:rFonts w:ascii="Times New Roman" w:eastAsia="Times New Roman" w:hAnsi="Times New Roman" w:cs="Times New Roman"/>
          <w:color w:val="000000" w:themeColor="text1"/>
          <w:sz w:val="24"/>
          <w:szCs w:val="24"/>
          <w:lang w:val="sr-Cyrl-CS"/>
        </w:rPr>
        <w:t>вештава Комисију.</w:t>
      </w:r>
    </w:p>
    <w:p w14:paraId="7266396D" w14:textId="40C3CDA5" w:rsidR="00C53F8C" w:rsidRPr="00D073FB" w:rsidRDefault="00DE3359" w:rsidP="00E9110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става 1. овог члана намерава да промени неке од чињеница и услове из става 2. овог члана, пре спровођења промена мора о томе да обавести Комисију.</w:t>
      </w:r>
    </w:p>
    <w:p w14:paraId="41465C9A" w14:textId="77777777" w:rsidR="00C53F8C" w:rsidRPr="00D073FB" w:rsidRDefault="00C53F8C" w:rsidP="00C53F8C">
      <w:pPr>
        <w:widowControl w:val="0"/>
        <w:spacing w:line="300" w:lineRule="exact"/>
        <w:contextualSpacing/>
        <w:rPr>
          <w:rFonts w:ascii="Times New Roman" w:eastAsia="Times New Roman" w:hAnsi="Times New Roman" w:cs="Times New Roman"/>
          <w:color w:val="000000" w:themeColor="text1"/>
          <w:sz w:val="24"/>
          <w:szCs w:val="24"/>
          <w:lang w:val="sr-Cyrl-CS"/>
        </w:rPr>
      </w:pPr>
    </w:p>
    <w:p w14:paraId="453008B0" w14:textId="60439E24" w:rsidR="00DE3359" w:rsidRPr="00D073FB" w:rsidRDefault="00DE3359" w:rsidP="000460AE">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83" w:name="_Toc535925557"/>
      <w:bookmarkEnd w:id="82"/>
      <w:r w:rsidRPr="00D073FB">
        <w:rPr>
          <w:rFonts w:ascii="Times New Roman" w:hAnsi="Times New Roman"/>
          <w:i w:val="0"/>
          <w:color w:val="000000" w:themeColor="text1"/>
          <w:sz w:val="24"/>
          <w:szCs w:val="24"/>
          <w:lang w:val="sr-Cyrl-CS"/>
        </w:rPr>
        <w:t>4. Издавање дозволе за рад ДЗУАИФ-у из треће државе који намерава да управља у ЕУ АИФ-ом на подручју ЕУ и да ставља на тржиште уделе у АИФ-у којим управља</w:t>
      </w:r>
    </w:p>
    <w:p w14:paraId="5ECA175C" w14:textId="77777777" w:rsidR="00DE3359" w:rsidRPr="00D073FB" w:rsidRDefault="00DE3359" w:rsidP="000460AE">
      <w:pPr>
        <w:widowControl w:val="0"/>
        <w:spacing w:line="300" w:lineRule="exact"/>
        <w:rPr>
          <w:rFonts w:ascii="Times New Roman" w:hAnsi="Times New Roman" w:cs="Times New Roman"/>
          <w:color w:val="000000" w:themeColor="text1"/>
          <w:sz w:val="24"/>
          <w:szCs w:val="24"/>
          <w:lang w:val="sr-Cyrl-CS"/>
        </w:rPr>
      </w:pPr>
    </w:p>
    <w:p w14:paraId="09EF12F2"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84" w:name="_Toc535925555"/>
      <w:r w:rsidRPr="00D073FB">
        <w:rPr>
          <w:rFonts w:ascii="Times New Roman" w:hAnsi="Times New Roman"/>
          <w:color w:val="000000" w:themeColor="text1"/>
          <w:sz w:val="24"/>
          <w:szCs w:val="24"/>
          <w:lang w:val="sr-Cyrl-CS"/>
        </w:rPr>
        <w:t>Обавезе ДЗУАИФ-а из треће државе</w:t>
      </w:r>
      <w:bookmarkEnd w:id="84"/>
    </w:p>
    <w:p w14:paraId="33B67E52" w14:textId="77777777" w:rsidR="00DE3359" w:rsidRPr="00D073FB" w:rsidRDefault="00DE3359" w:rsidP="000460AE">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7B18D04D"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72.</w:t>
      </w:r>
    </w:p>
    <w:p w14:paraId="01FC02E0"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који намерава да управља АИФ-ом из Републике и/или из друге државе чланице или који на подручју Републике и/или друге државе чланице намерава да ставља на тржиште уделе у АИФ-у којим управља, мора да добије дозволу за рад од Комисије, ако је Република референтна држава чл</w:t>
      </w:r>
      <w:r w:rsidR="000460AE" w:rsidRPr="00D073FB">
        <w:rPr>
          <w:rFonts w:ascii="Times New Roman" w:eastAsia="Times New Roman" w:hAnsi="Times New Roman" w:cs="Times New Roman"/>
          <w:color w:val="000000" w:themeColor="text1"/>
          <w:sz w:val="24"/>
          <w:szCs w:val="24"/>
          <w:lang w:val="sr-Cyrl-CS"/>
        </w:rPr>
        <w:t>аница ДЗУАИФ-а из треће државе.</w:t>
      </w:r>
    </w:p>
    <w:p w14:paraId="3C070A3E" w14:textId="1D16A299"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који намерава да тражи дозволу из става 1. овог члана, дужан је да се придржава о</w:t>
      </w:r>
      <w:r w:rsidR="000460AE" w:rsidRPr="00D073FB">
        <w:rPr>
          <w:rFonts w:ascii="Times New Roman" w:eastAsia="Times New Roman" w:hAnsi="Times New Roman" w:cs="Times New Roman"/>
          <w:color w:val="000000" w:themeColor="text1"/>
          <w:sz w:val="24"/>
          <w:szCs w:val="24"/>
          <w:lang w:val="sr-Cyrl-CS"/>
        </w:rPr>
        <w:t xml:space="preserve">вог закона, осим </w:t>
      </w:r>
      <w:r w:rsidR="004F60CA" w:rsidRPr="00D073FB">
        <w:rPr>
          <w:rFonts w:ascii="Times New Roman" w:eastAsia="Times New Roman" w:hAnsi="Times New Roman" w:cs="Times New Roman"/>
          <w:color w:val="000000" w:themeColor="text1"/>
          <w:sz w:val="24"/>
          <w:szCs w:val="24"/>
          <w:lang w:val="sr-Cyrl-CS"/>
        </w:rPr>
        <w:t xml:space="preserve">одредби </w:t>
      </w:r>
      <w:r w:rsidR="000460AE" w:rsidRPr="00D073FB">
        <w:rPr>
          <w:rFonts w:ascii="Times New Roman" w:eastAsia="Times New Roman" w:hAnsi="Times New Roman" w:cs="Times New Roman"/>
          <w:color w:val="000000" w:themeColor="text1"/>
          <w:sz w:val="24"/>
          <w:szCs w:val="24"/>
          <w:lang w:val="sr-Cyrl-CS"/>
        </w:rPr>
        <w:t>чл. 63. до 66.</w:t>
      </w:r>
    </w:p>
    <w:p w14:paraId="7520AF36"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обавеза из става 2. овог члана неспојива са правом треће државе у којој је основан ДЗУАИФ и/или АИФ чије уделе у АИФ-у ДЗУАИФ намерава да ставља на тржиште, ДЗУАИФ није дужан да се придржава појединачних одредби овог закона ако докаже:</w:t>
      </w:r>
    </w:p>
    <w:p w14:paraId="01EE8E6D" w14:textId="77777777" w:rsidR="00DE3359" w:rsidRPr="00D073FB" w:rsidRDefault="00DE3359" w:rsidP="0027017C">
      <w:pPr>
        <w:pStyle w:val="ListParagraph"/>
        <w:widowControl w:val="0"/>
        <w:numPr>
          <w:ilvl w:val="0"/>
          <w:numId w:val="49"/>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 није могуће истовремено се придржава одредби овог закона и прописа треће државе у којој је основан ДЗУАИФ и/или АИФ из треће државе чије уделе у АИФ-у намерава да ставља на тржиште;</w:t>
      </w:r>
    </w:p>
    <w:p w14:paraId="37DA9CFA" w14:textId="0868810E" w:rsidR="00DE3359" w:rsidRPr="00D073FB" w:rsidRDefault="00DE3359" w:rsidP="0027017C">
      <w:pPr>
        <w:pStyle w:val="ListParagraph"/>
        <w:widowControl w:val="0"/>
        <w:numPr>
          <w:ilvl w:val="0"/>
          <w:numId w:val="49"/>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прописи треће државе у којој је основан ДЗУАИФ и/или АИФ предвиђају еквивалентне одредбе које имају исту регулаторну сврху и нуде једнак ниво заштите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релевантног АИФ-а; </w:t>
      </w:r>
    </w:p>
    <w:p w14:paraId="58C4F132" w14:textId="73904403" w:rsidR="00DE3359" w:rsidRPr="00D073FB" w:rsidRDefault="00DE3359" w:rsidP="0027017C">
      <w:pPr>
        <w:pStyle w:val="ListParagraph"/>
        <w:widowControl w:val="0"/>
        <w:numPr>
          <w:ilvl w:val="0"/>
          <w:numId w:val="49"/>
        </w:numPr>
        <w:tabs>
          <w:tab w:val="left" w:pos="993"/>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и/или АИФ из треће државе је усклађен са еквивален</w:t>
      </w:r>
      <w:r w:rsidR="0014479A" w:rsidRPr="00D073FB">
        <w:rPr>
          <w:rFonts w:ascii="Times New Roman" w:eastAsia="Times New Roman" w:hAnsi="Times New Roman"/>
          <w:color w:val="000000" w:themeColor="text1"/>
          <w:sz w:val="24"/>
          <w:szCs w:val="24"/>
          <w:lang w:val="sr-Cyrl-CS"/>
        </w:rPr>
        <w:t>тном одредбом из тачке 2) овог става</w:t>
      </w:r>
      <w:r w:rsidRPr="00D073FB">
        <w:rPr>
          <w:rFonts w:ascii="Times New Roman" w:eastAsia="Times New Roman" w:hAnsi="Times New Roman"/>
          <w:color w:val="000000" w:themeColor="text1"/>
          <w:sz w:val="24"/>
          <w:szCs w:val="24"/>
          <w:lang w:val="sr-Cyrl-CS"/>
        </w:rPr>
        <w:t>.</w:t>
      </w:r>
    </w:p>
    <w:p w14:paraId="1665FBDC"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ДЗУАИФ из треће државе који намерава да поднесе захтев за издавање дозволе из става 1. овог члана, дужан је да именује правног заступника из Републике, који ће бити лице овлашћено за службену коресподенцију тог ДЗУАИФ-а у државама чланицама и задужен за сваку службену кореспонденцију ДЗУИФ-а са Комисијом, односно надлежним органима других држава чланица, инвеститорима из Републике и других држава чланица. Правни заступник заједно са ДЗУАИФ-ом обавља функцију усклађености са релевантним прописима у вези са за управљањем и стављањем на тржиште удела у АИФ-у релевантног АИФ-а.</w:t>
      </w:r>
    </w:p>
    <w:p w14:paraId="617BE197"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688A404F"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85" w:name="_Toc535925556"/>
      <w:r w:rsidRPr="00D073FB">
        <w:rPr>
          <w:rFonts w:ascii="Times New Roman" w:hAnsi="Times New Roman"/>
          <w:color w:val="000000" w:themeColor="text1"/>
          <w:sz w:val="24"/>
          <w:szCs w:val="24"/>
          <w:lang w:val="sr-Cyrl-CS"/>
        </w:rPr>
        <w:t>Утврђивање референтне државе чланице ДЗУАИФ-а из треће државе</w:t>
      </w:r>
      <w:bookmarkEnd w:id="85"/>
    </w:p>
    <w:p w14:paraId="1AD20A77"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p>
    <w:p w14:paraId="06E84310"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73.</w:t>
      </w:r>
    </w:p>
    <w:p w14:paraId="17616966"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Референтна држава чланица ДЗУАИФ-а из треће државе утврђује се на следећи начин:</w:t>
      </w:r>
    </w:p>
    <w:p w14:paraId="0F152475"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из треће државе намерава да управља са једним или више АИФ-ова основаних у Републици, а не намерава да уделе у АИФ-у таквих АИФ-ова ставља на тржиште у складу са чл. 82. до 84. овог закона, тада се Република сматра референтном државом чланицом тог ДЗУАИФ-а, па је Комисија надлежна за поступак издавања дозвол</w:t>
      </w:r>
      <w:r w:rsidR="00565DB3" w:rsidRPr="00D073FB">
        <w:rPr>
          <w:rFonts w:ascii="Times New Roman" w:eastAsia="Times New Roman" w:hAnsi="Times New Roman"/>
          <w:color w:val="000000" w:themeColor="text1"/>
          <w:sz w:val="24"/>
          <w:szCs w:val="24"/>
          <w:lang w:val="sr-Cyrl-CS"/>
        </w:rPr>
        <w:t>е за рад и надзор над ДЗУАИФ-ом;</w:t>
      </w:r>
    </w:p>
    <w:p w14:paraId="39244B09"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ако ДЗУАИФ из треће државе намерава да управља са више АИФ-ова основаних у различитим државама чланицама, а не намерава да уделе у АИФ-у таквих АИФ-ова ставља на тржиште у складу са чл. 82. до 84. овог закона, тада је референтна држава чланица ДЗУАИФ-а из треће државе: </w:t>
      </w:r>
    </w:p>
    <w:p w14:paraId="405F6A64" w14:textId="2C2BB5C7" w:rsidR="00DE3359" w:rsidRPr="00D073FB" w:rsidRDefault="00DE3359" w:rsidP="000460AE">
      <w:pPr>
        <w:pStyle w:val="ListParagraph"/>
        <w:widowControl w:val="0"/>
        <w:numPr>
          <w:ilvl w:val="0"/>
          <w:numId w:val="5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држава чланица у којој је основана већина АИФ-ова,</w:t>
      </w:r>
    </w:p>
    <w:p w14:paraId="27815B2B" w14:textId="23E955E8" w:rsidR="00DE3359" w:rsidRPr="00D073FB" w:rsidRDefault="00DE3359" w:rsidP="000460AE">
      <w:pPr>
        <w:pStyle w:val="ListParagraph"/>
        <w:widowControl w:val="0"/>
        <w:numPr>
          <w:ilvl w:val="0"/>
          <w:numId w:val="5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држава чланица у којој се управља највећим делом имовине</w:t>
      </w:r>
      <w:r w:rsidR="004F60CA" w:rsidRPr="00D073FB">
        <w:rPr>
          <w:rFonts w:ascii="Times New Roman" w:eastAsia="Times New Roman" w:hAnsi="Times New Roman"/>
          <w:color w:val="000000" w:themeColor="text1"/>
          <w:sz w:val="24"/>
          <w:szCs w:val="24"/>
          <w:lang w:val="sr-Cyrl-CS"/>
        </w:rPr>
        <w:t>;</w:t>
      </w:r>
    </w:p>
    <w:p w14:paraId="2893361F"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из треће државе намерава да стави на тржиште уделе у АИФ-у само једног АИФ-а из државе чланице у само једној држави чланици, референтна држава чланица је:</w:t>
      </w:r>
    </w:p>
    <w:p w14:paraId="32901143" w14:textId="49916B1D" w:rsidR="00DE3359" w:rsidRPr="00D073FB" w:rsidRDefault="00DE3359" w:rsidP="000460AE">
      <w:pPr>
        <w:pStyle w:val="ListParagraph"/>
        <w:widowControl w:val="0"/>
        <w:numPr>
          <w:ilvl w:val="0"/>
          <w:numId w:val="5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АИФ има дозволу за рад од државе чланице, матична држава чланица АИФ-а или држава чланица у којој ДЗУАИФ намерава да стави на тржиште уделе у АИФ-у,</w:t>
      </w:r>
    </w:p>
    <w:p w14:paraId="5BF3148D" w14:textId="77777777" w:rsidR="00DE3359" w:rsidRPr="00D073FB" w:rsidRDefault="00DE3359" w:rsidP="000460AE">
      <w:pPr>
        <w:pStyle w:val="ListParagraph"/>
        <w:widowControl w:val="0"/>
        <w:numPr>
          <w:ilvl w:val="0"/>
          <w:numId w:val="5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АИФ нема дозволу за рад нити једне државе чланице, држава чланица у којој ДЗУАИФ намерава да</w:t>
      </w:r>
      <w:r w:rsidR="00565DB3" w:rsidRPr="00D073FB">
        <w:rPr>
          <w:rFonts w:ascii="Times New Roman" w:eastAsia="Times New Roman" w:hAnsi="Times New Roman"/>
          <w:color w:val="000000" w:themeColor="text1"/>
          <w:sz w:val="24"/>
          <w:szCs w:val="24"/>
          <w:lang w:val="sr-Cyrl-CS"/>
        </w:rPr>
        <w:t xml:space="preserve"> стави на тржиште уделе у АИФ-у;</w:t>
      </w:r>
    </w:p>
    <w:p w14:paraId="17683D91"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из треће државе намерава да стави на тржиште уделе у АИФ-у само једног АИФ-а из треће државе у само једној држави чланици, референ</w:t>
      </w:r>
      <w:r w:rsidR="00565DB3" w:rsidRPr="00D073FB">
        <w:rPr>
          <w:rFonts w:ascii="Times New Roman" w:eastAsia="Times New Roman" w:hAnsi="Times New Roman"/>
          <w:color w:val="000000" w:themeColor="text1"/>
          <w:sz w:val="24"/>
          <w:szCs w:val="24"/>
          <w:lang w:val="sr-Cyrl-CS"/>
        </w:rPr>
        <w:t>тна држава је та држава чланица;</w:t>
      </w:r>
    </w:p>
    <w:p w14:paraId="150E9D13"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из треће државе намерава да стави на тржиште уделе у АИФ-у само једног АИФ-а из државе чланице у различитим државама чланицама, референтна држава чланица је:</w:t>
      </w:r>
    </w:p>
    <w:p w14:paraId="6CAC9A9F" w14:textId="6AC71C76" w:rsidR="00DE3359" w:rsidRPr="00D073FB" w:rsidRDefault="00DE3359" w:rsidP="000460AE">
      <w:pPr>
        <w:pStyle w:val="ListParagraph"/>
        <w:widowControl w:val="0"/>
        <w:numPr>
          <w:ilvl w:val="0"/>
          <w:numId w:val="5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АИФ има дозволу за рад од државе чланице, матична држава чланица АИФ-а или једна од држава чланица у којој ДЗУАИФ намерава да развија ефикасно ст</w:t>
      </w:r>
      <w:r w:rsidR="00C53F8C" w:rsidRPr="00D073FB">
        <w:rPr>
          <w:rFonts w:ascii="Times New Roman" w:eastAsia="Times New Roman" w:hAnsi="Times New Roman"/>
          <w:color w:val="000000" w:themeColor="text1"/>
          <w:sz w:val="24"/>
          <w:szCs w:val="24"/>
          <w:lang w:val="sr-Cyrl-CS"/>
        </w:rPr>
        <w:t>ављање на тржиште уделе у АИФ-у,</w:t>
      </w:r>
      <w:r w:rsidRPr="00D073FB">
        <w:rPr>
          <w:rFonts w:ascii="Times New Roman" w:eastAsia="Times New Roman" w:hAnsi="Times New Roman"/>
          <w:color w:val="000000" w:themeColor="text1"/>
          <w:sz w:val="24"/>
          <w:szCs w:val="24"/>
          <w:lang w:val="sr-Cyrl-CS"/>
        </w:rPr>
        <w:t xml:space="preserve"> </w:t>
      </w:r>
    </w:p>
    <w:p w14:paraId="34B4B2DC" w14:textId="77777777" w:rsidR="00DE3359" w:rsidRPr="00D073FB" w:rsidRDefault="00DE3359" w:rsidP="000460AE">
      <w:pPr>
        <w:pStyle w:val="ListParagraph"/>
        <w:widowControl w:val="0"/>
        <w:numPr>
          <w:ilvl w:val="0"/>
          <w:numId w:val="5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АИФ нема дозволу за рад ни једне државе чланице, једна од држава чланица у којој ДЗУАИФ намерава да ефикасно ставља на тржиште уделе у АИФ-у;</w:t>
      </w:r>
    </w:p>
    <w:p w14:paraId="133E6762"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ако ДЗУАИФ из треће државе намерава да стави на тржиште уделе у АИФ-у само једног АИФ-а из треће државе, али у различитим државама чланицама, </w:t>
      </w:r>
      <w:r w:rsidRPr="00D073FB">
        <w:rPr>
          <w:rFonts w:ascii="Times New Roman" w:eastAsia="Times New Roman" w:hAnsi="Times New Roman"/>
          <w:color w:val="000000" w:themeColor="text1"/>
          <w:sz w:val="24"/>
          <w:szCs w:val="24"/>
          <w:lang w:val="sr-Cyrl-CS"/>
        </w:rPr>
        <w:lastRenderedPageBreak/>
        <w:t>референтна држава чланица је једна од тих држава чланица;</w:t>
      </w:r>
    </w:p>
    <w:p w14:paraId="5C10DCB0"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ДЗУАИФ из треће државе намерава да стави на тржиште уделе у АИФ-у више АИФ-ова из држава чланица на подручју ЕУ, референтна држава чланица је:</w:t>
      </w:r>
    </w:p>
    <w:p w14:paraId="0DEF2DB9" w14:textId="739BCE67" w:rsidR="00DE3359" w:rsidRPr="00D073FB" w:rsidRDefault="00DE3359" w:rsidP="000460AE">
      <w:pPr>
        <w:pStyle w:val="ListParagraph"/>
        <w:widowControl w:val="0"/>
        <w:numPr>
          <w:ilvl w:val="0"/>
          <w:numId w:val="5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су ти АИФ-ови основани у истој држави чланици, матична држава чланица тих АИФ-ова или држава чланица у којој ДЗУАИФ намерава да ефикасно ставља на тржиште у</w:t>
      </w:r>
      <w:r w:rsidR="00C53F8C" w:rsidRPr="00D073FB">
        <w:rPr>
          <w:rFonts w:ascii="Times New Roman" w:eastAsia="Times New Roman" w:hAnsi="Times New Roman"/>
          <w:color w:val="000000" w:themeColor="text1"/>
          <w:sz w:val="24"/>
          <w:szCs w:val="24"/>
          <w:lang w:val="sr-Cyrl-CS"/>
        </w:rPr>
        <w:t>деле у АИФ-у већине тих АИФ-ова,</w:t>
      </w:r>
    </w:p>
    <w:p w14:paraId="2BB9C742" w14:textId="77777777" w:rsidR="00DE3359" w:rsidRPr="00D073FB" w:rsidRDefault="00DE3359" w:rsidP="000460AE">
      <w:pPr>
        <w:pStyle w:val="ListParagraph"/>
        <w:widowControl w:val="0"/>
        <w:numPr>
          <w:ilvl w:val="0"/>
          <w:numId w:val="5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ти АИФ-ови нису основани у истој држави чланици, држава чланица у којој ДЗУАИФ намерава да ефикасно ставља на тржиште уделе у АИФ-у већине тих АИФ-ова;</w:t>
      </w:r>
    </w:p>
    <w:p w14:paraId="111DF989" w14:textId="77777777" w:rsidR="00DE3359" w:rsidRPr="00D073FB" w:rsidRDefault="00DE3359" w:rsidP="000460AE">
      <w:pPr>
        <w:pStyle w:val="ListParagraph"/>
        <w:widowControl w:val="0"/>
        <w:numPr>
          <w:ilvl w:val="0"/>
          <w:numId w:val="5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ако ДЗУАИФ из треће државе намерава да ставља на тржиште уделе у АИФ-у више АИФ-ова из држава чланица и више АИФ-ова из трећих држава, или уделе у АИФ-у више АИФ-ова из трећих држава на подручју ЕУ, референтна држава чланица је држава чланица у којој намерава да ефикасно ставља на тржиште уделе у АИФ-у већине тих АИФ-ова. </w:t>
      </w:r>
    </w:p>
    <w:p w14:paraId="45FAA5FB" w14:textId="14FE55CE"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поступак утврђивања референтне државе чланице примењују се одредбе </w:t>
      </w:r>
      <w:hyperlink r:id="rId8" w:tgtFrame="_blank" w:history="1">
        <w:r w:rsidRPr="00D073FB">
          <w:rPr>
            <w:rFonts w:ascii="Times New Roman" w:eastAsia="Times New Roman" w:hAnsi="Times New Roman" w:cs="Times New Roman"/>
            <w:color w:val="000000" w:themeColor="text1"/>
            <w:sz w:val="24"/>
            <w:szCs w:val="24"/>
            <w:lang w:val="sr-Cyrl-CS"/>
          </w:rPr>
          <w:t>европских прописа о утврђивању поступка за одређивање референтне државе чланице ДЗУАИФ-а изван ЕУ</w:t>
        </w:r>
      </w:hyperlink>
      <w:r w:rsidR="000460AE" w:rsidRPr="00D073FB">
        <w:rPr>
          <w:rFonts w:ascii="Times New Roman" w:eastAsia="Times New Roman" w:hAnsi="Times New Roman" w:cs="Times New Roman"/>
          <w:color w:val="000000" w:themeColor="text1"/>
          <w:sz w:val="24"/>
          <w:szCs w:val="24"/>
          <w:lang w:val="sr-Cyrl-CS"/>
        </w:rPr>
        <w:t>.</w:t>
      </w:r>
    </w:p>
    <w:p w14:paraId="3BBE6447" w14:textId="2BE7B04D"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складу са</w:t>
      </w:r>
      <w:r w:rsidR="000460AE" w:rsidRPr="00D073FB">
        <w:rPr>
          <w:rFonts w:ascii="Times New Roman" w:eastAsia="Times New Roman" w:hAnsi="Times New Roman" w:cs="Times New Roman"/>
          <w:color w:val="000000" w:themeColor="text1"/>
          <w:sz w:val="24"/>
          <w:szCs w:val="24"/>
          <w:lang w:val="sr-Cyrl-CS"/>
        </w:rPr>
        <w:t xml:space="preserve"> критеријумима из става 1. тачка 2), </w:t>
      </w:r>
      <w:r w:rsidR="0027017C" w:rsidRPr="00D073FB">
        <w:rPr>
          <w:rFonts w:ascii="Times New Roman" w:eastAsia="Times New Roman" w:hAnsi="Times New Roman" w:cs="Times New Roman"/>
          <w:color w:val="000000" w:themeColor="text1"/>
          <w:sz w:val="24"/>
          <w:szCs w:val="24"/>
          <w:lang w:val="sr-Cyrl-CS"/>
        </w:rPr>
        <w:t xml:space="preserve">става 1. </w:t>
      </w:r>
      <w:r w:rsidR="000460AE" w:rsidRPr="00D073FB">
        <w:rPr>
          <w:rFonts w:ascii="Times New Roman" w:eastAsia="Times New Roman" w:hAnsi="Times New Roman" w:cs="Times New Roman"/>
          <w:color w:val="000000" w:themeColor="text1"/>
          <w:sz w:val="24"/>
          <w:szCs w:val="24"/>
          <w:lang w:val="sr-Cyrl-CS"/>
        </w:rPr>
        <w:t xml:space="preserve">тачка 3) подтачка (1), </w:t>
      </w:r>
      <w:r w:rsidR="0027017C" w:rsidRPr="00D073FB">
        <w:rPr>
          <w:rFonts w:ascii="Times New Roman" w:eastAsia="Times New Roman" w:hAnsi="Times New Roman" w:cs="Times New Roman"/>
          <w:color w:val="000000" w:themeColor="text1"/>
          <w:sz w:val="24"/>
          <w:szCs w:val="24"/>
          <w:lang w:val="sr-Cyrl-CS"/>
        </w:rPr>
        <w:t xml:space="preserve">става 1. </w:t>
      </w:r>
      <w:r w:rsidR="000460AE" w:rsidRPr="00D073FB">
        <w:rPr>
          <w:rFonts w:ascii="Times New Roman" w:eastAsia="Times New Roman" w:hAnsi="Times New Roman" w:cs="Times New Roman"/>
          <w:color w:val="000000" w:themeColor="text1"/>
          <w:sz w:val="24"/>
          <w:szCs w:val="24"/>
          <w:lang w:val="sr-Cyrl-CS"/>
        </w:rPr>
        <w:t xml:space="preserve">тач. 5) и 6)  и </w:t>
      </w:r>
      <w:r w:rsidR="0027017C" w:rsidRPr="00D073FB">
        <w:rPr>
          <w:rFonts w:ascii="Times New Roman" w:eastAsia="Times New Roman" w:hAnsi="Times New Roman" w:cs="Times New Roman"/>
          <w:color w:val="000000" w:themeColor="text1"/>
          <w:sz w:val="24"/>
          <w:szCs w:val="24"/>
          <w:lang w:val="sr-Cyrl-CS"/>
        </w:rPr>
        <w:t xml:space="preserve">става 1. </w:t>
      </w:r>
      <w:r w:rsidR="000460AE" w:rsidRPr="00D073FB">
        <w:rPr>
          <w:rFonts w:ascii="Times New Roman" w:eastAsia="Times New Roman" w:hAnsi="Times New Roman" w:cs="Times New Roman"/>
          <w:color w:val="000000" w:themeColor="text1"/>
          <w:sz w:val="24"/>
          <w:szCs w:val="24"/>
          <w:lang w:val="sr-Cyrl-CS"/>
        </w:rPr>
        <w:t>тачка 7) подтачка</w:t>
      </w:r>
      <w:r w:rsidRPr="00D073FB">
        <w:rPr>
          <w:rFonts w:ascii="Times New Roman" w:eastAsia="Times New Roman" w:hAnsi="Times New Roman" w:cs="Times New Roman"/>
          <w:color w:val="000000" w:themeColor="text1"/>
          <w:sz w:val="24"/>
          <w:szCs w:val="24"/>
          <w:lang w:val="sr-Cyrl-CS"/>
        </w:rPr>
        <w:t xml:space="preserve"> (1) </w:t>
      </w:r>
      <w:r w:rsidR="00C53F8C" w:rsidRPr="00D073FB">
        <w:rPr>
          <w:rFonts w:ascii="Times New Roman" w:eastAsia="Times New Roman" w:hAnsi="Times New Roman" w:cs="Times New Roman"/>
          <w:color w:val="000000" w:themeColor="text1"/>
          <w:sz w:val="24"/>
          <w:szCs w:val="24"/>
          <w:lang w:val="sr-Cyrl-CS"/>
        </w:rPr>
        <w:t xml:space="preserve">овог члана </w:t>
      </w:r>
      <w:r w:rsidRPr="00D073FB">
        <w:rPr>
          <w:rFonts w:ascii="Times New Roman" w:eastAsia="Times New Roman" w:hAnsi="Times New Roman" w:cs="Times New Roman"/>
          <w:color w:val="000000" w:themeColor="text1"/>
          <w:sz w:val="24"/>
          <w:szCs w:val="24"/>
          <w:lang w:val="sr-Cyrl-CS"/>
        </w:rPr>
        <w:t>могуће је да више држава чланица испуњава услове за референтну државу чл</w:t>
      </w:r>
      <w:r w:rsidR="000460AE" w:rsidRPr="00D073FB">
        <w:rPr>
          <w:rFonts w:ascii="Times New Roman" w:eastAsia="Times New Roman" w:hAnsi="Times New Roman" w:cs="Times New Roman"/>
          <w:color w:val="000000" w:themeColor="text1"/>
          <w:sz w:val="24"/>
          <w:szCs w:val="24"/>
          <w:lang w:val="sr-Cyrl-CS"/>
        </w:rPr>
        <w:t>аницу ДЗУАИФ-а из треће државе.</w:t>
      </w:r>
    </w:p>
    <w:p w14:paraId="1219C652"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случајевима из става 3. овог члана, ДЗУАИФ из треће државе који намерава да управља АИФ-овима из држава чланица без стављања на тржиште њихових удела у АИФ-у и/или који на подручју држава чланица намерава да стави на тржиште уделе у АИФ-у АИФ-ова којима управља у складу са чл. 82. до 84. овог закона, дужан је да Комисији поднесе захтев за издавање дозволе за рад, уколико је Република једна од могућих референтних држава чланица, као и надлежним органима осталих могућих референтних држава чланица, како би се међу њима одредила референтна држава чл</w:t>
      </w:r>
      <w:r w:rsidR="000460AE" w:rsidRPr="00D073FB">
        <w:rPr>
          <w:rFonts w:ascii="Times New Roman" w:eastAsia="Times New Roman" w:hAnsi="Times New Roman" w:cs="Times New Roman"/>
          <w:color w:val="000000" w:themeColor="text1"/>
          <w:sz w:val="24"/>
          <w:szCs w:val="24"/>
          <w:lang w:val="sr-Cyrl-CS"/>
        </w:rPr>
        <w:t>аница ДЗУАИФ-а из треће државе.</w:t>
      </w:r>
    </w:p>
    <w:p w14:paraId="01D9F90E"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 надлежни органи осталих држава чланица из става 4. овог члана у року од месец дана од дана пријема захтева за издавање дозволе за рад, заједнички доносе одлуку о референтној држави чл</w:t>
      </w:r>
      <w:r w:rsidR="000460AE" w:rsidRPr="00D073FB">
        <w:rPr>
          <w:rFonts w:ascii="Times New Roman" w:eastAsia="Times New Roman" w:hAnsi="Times New Roman" w:cs="Times New Roman"/>
          <w:color w:val="000000" w:themeColor="text1"/>
          <w:sz w:val="24"/>
          <w:szCs w:val="24"/>
          <w:lang w:val="sr-Cyrl-CS"/>
        </w:rPr>
        <w:t>аници ДЗУАИФ-а из треће државе.</w:t>
      </w:r>
    </w:p>
    <w:p w14:paraId="22344995" w14:textId="7C1B1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се као референтна држава чланица ДЗУАИФ-а из треће државе чланице одреди</w:t>
      </w:r>
      <w:r w:rsidR="00430B7D" w:rsidRPr="00D073FB">
        <w:rPr>
          <w:rFonts w:ascii="Times New Roman" w:eastAsia="Times New Roman" w:hAnsi="Times New Roman" w:cs="Times New Roman"/>
          <w:color w:val="000000" w:themeColor="text1"/>
          <w:sz w:val="24"/>
          <w:szCs w:val="24"/>
          <w:lang w:val="sr-Cyrl-CS"/>
        </w:rPr>
        <w:t xml:space="preserve"> Република, Комисија у року од седам</w:t>
      </w:r>
      <w:r w:rsidRPr="00D073FB">
        <w:rPr>
          <w:rFonts w:ascii="Times New Roman" w:eastAsia="Times New Roman" w:hAnsi="Times New Roman" w:cs="Times New Roman"/>
          <w:color w:val="000000" w:themeColor="text1"/>
          <w:sz w:val="24"/>
          <w:szCs w:val="24"/>
          <w:lang w:val="sr-Cyrl-CS"/>
        </w:rPr>
        <w:t xml:space="preserve"> дана од дана доношења одлуке из става 5. овог члана о томе оба</w:t>
      </w:r>
      <w:r w:rsidR="000460AE" w:rsidRPr="00D073FB">
        <w:rPr>
          <w:rFonts w:ascii="Times New Roman" w:eastAsia="Times New Roman" w:hAnsi="Times New Roman" w:cs="Times New Roman"/>
          <w:color w:val="000000" w:themeColor="text1"/>
          <w:sz w:val="24"/>
          <w:szCs w:val="24"/>
          <w:lang w:val="sr-Cyrl-CS"/>
        </w:rPr>
        <w:t>вештава ДЗУАИФ из треће државе.</w:t>
      </w:r>
    </w:p>
    <w:p w14:paraId="4AF79526"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Комисија и надлежни органи других држава чланица не донесу одлуку о референтној држави чланици ДЗУАИФ-а у року из става 5. овог члана или ако Комисија не обавести ДЗУАИФ о одлуци у року из става 6. овог члана, ДЗУАИФ из треће државе може самостално да одабере референтну државу чланицу у складу </w:t>
      </w:r>
      <w:r w:rsidR="000460AE" w:rsidRPr="00D073FB">
        <w:rPr>
          <w:rFonts w:ascii="Times New Roman" w:eastAsia="Times New Roman" w:hAnsi="Times New Roman" w:cs="Times New Roman"/>
          <w:color w:val="000000" w:themeColor="text1"/>
          <w:sz w:val="24"/>
          <w:szCs w:val="24"/>
          <w:lang w:val="sr-Cyrl-CS"/>
        </w:rPr>
        <w:t>са критеријумима из овог члана.</w:t>
      </w:r>
    </w:p>
    <w:p w14:paraId="1721B03E"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се као референтна држава чланица ДЗУАИФ-а из треће државе чланице одреди Република, ДЗУАИФ је дужан да докаже Комисији своју намеру ефикасног стављања на тржиште у Републици удела у АИФ-у АИФ-ова којима управља достављањем сопствене стратегије стављања на тржиште удела у АИФ-у.</w:t>
      </w:r>
    </w:p>
    <w:p w14:paraId="02730169" w14:textId="77777777" w:rsidR="00DE3359"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en-US"/>
        </w:rPr>
      </w:pPr>
    </w:p>
    <w:p w14:paraId="4DE3295C" w14:textId="77777777" w:rsidR="0079387C" w:rsidRPr="0079387C" w:rsidRDefault="0079387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en-US"/>
        </w:rPr>
      </w:pPr>
    </w:p>
    <w:p w14:paraId="1109C62E"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lastRenderedPageBreak/>
        <w:t>Члан 74.</w:t>
      </w:r>
    </w:p>
    <w:p w14:paraId="3F048C8F"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који намерава да управља АИФ-овима из Републике и/или друге државе чланице без стављања на тржиште њихових удела у АИФ-у и/или који на подручју ЕУ намерава да стави на тржиште уделе у АИФ-овима којима управља, у складу са чл. 82. до 84. овог закона, мора Комисији да поднесе захтев за добијање дозволе за рад, ако је Република референтна држава чл</w:t>
      </w:r>
      <w:r w:rsidR="000460AE" w:rsidRPr="00D073FB">
        <w:rPr>
          <w:rFonts w:ascii="Times New Roman" w:eastAsia="Times New Roman" w:hAnsi="Times New Roman" w:cs="Times New Roman"/>
          <w:color w:val="000000" w:themeColor="text1"/>
          <w:sz w:val="24"/>
          <w:szCs w:val="24"/>
          <w:lang w:val="sr-Cyrl-CS"/>
        </w:rPr>
        <w:t>аница ДЗУАИФ-а из треће државе.</w:t>
      </w:r>
    </w:p>
    <w:p w14:paraId="2C911D1F"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што Комисија прими захтев из става 1. овог члана, утврдиће да ли је избор Републике као референтне државе чланице у складу са критериј</w:t>
      </w:r>
      <w:r w:rsidR="000460AE" w:rsidRPr="00D073FB">
        <w:rPr>
          <w:rFonts w:ascii="Times New Roman" w:eastAsia="Times New Roman" w:hAnsi="Times New Roman" w:cs="Times New Roman"/>
          <w:color w:val="000000" w:themeColor="text1"/>
          <w:sz w:val="24"/>
          <w:szCs w:val="24"/>
          <w:lang w:val="sr-Cyrl-CS"/>
        </w:rPr>
        <w:t>умима из члана 73. овог закона.</w:t>
      </w:r>
    </w:p>
    <w:p w14:paraId="5616F990"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оцени да одабир Републике као референтне државе чланице није у складу са критеријумима из члана 73. овог закона, одбиће захтев из става 1. овог члана уз навођење разлога за одбијање, и о</w:t>
      </w:r>
      <w:r w:rsidR="000460AE" w:rsidRPr="00D073FB">
        <w:rPr>
          <w:rFonts w:ascii="Times New Roman" w:eastAsia="Times New Roman" w:hAnsi="Times New Roman" w:cs="Times New Roman"/>
          <w:color w:val="000000" w:themeColor="text1"/>
          <w:sz w:val="24"/>
          <w:szCs w:val="24"/>
          <w:lang w:val="sr-Cyrl-CS"/>
        </w:rPr>
        <w:t xml:space="preserve"> истоме може обавестити ЕСМА-у.</w:t>
      </w:r>
    </w:p>
    <w:p w14:paraId="4A70F835"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оцени да је Република изабрана као референтна држава чланица у складу са критеријумима из члана 73. овог закона, о томе ће обавестити ЕСМА-у и за</w:t>
      </w:r>
      <w:r w:rsidR="000460AE" w:rsidRPr="00D073FB">
        <w:rPr>
          <w:rFonts w:ascii="Times New Roman" w:eastAsia="Times New Roman" w:hAnsi="Times New Roman" w:cs="Times New Roman"/>
          <w:color w:val="000000" w:themeColor="text1"/>
          <w:sz w:val="24"/>
          <w:szCs w:val="24"/>
          <w:lang w:val="sr-Cyrl-CS"/>
        </w:rPr>
        <w:t>тражити савет о оцени Комисије.</w:t>
      </w:r>
    </w:p>
    <w:p w14:paraId="6AEEDC7F"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обавештењу из става 4. овог члана, Комисија ће ЕСМА-и доставити образложење ДЗУАИФ-а о избору Републике као референтне државе чланице и податке о с</w:t>
      </w:r>
      <w:r w:rsidR="000460AE" w:rsidRPr="00D073FB">
        <w:rPr>
          <w:rFonts w:ascii="Times New Roman" w:eastAsia="Times New Roman" w:hAnsi="Times New Roman" w:cs="Times New Roman"/>
          <w:color w:val="000000" w:themeColor="text1"/>
          <w:sz w:val="24"/>
          <w:szCs w:val="24"/>
          <w:lang w:val="sr-Cyrl-CS"/>
        </w:rPr>
        <w:t>тратегији понуде удела у АИФ-у.</w:t>
      </w:r>
    </w:p>
    <w:p w14:paraId="688DECC5"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ЕСМА је дужна да изда савет у року од месец дана од дана пријема </w:t>
      </w:r>
      <w:r w:rsidR="000460AE" w:rsidRPr="00D073FB">
        <w:rPr>
          <w:rFonts w:ascii="Times New Roman" w:eastAsia="Times New Roman" w:hAnsi="Times New Roman" w:cs="Times New Roman"/>
          <w:color w:val="000000" w:themeColor="text1"/>
          <w:sz w:val="24"/>
          <w:szCs w:val="24"/>
          <w:lang w:val="sr-Cyrl-CS"/>
        </w:rPr>
        <w:t>захтева из става 4. овог члана.</w:t>
      </w:r>
    </w:p>
    <w:p w14:paraId="27C12C7E"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Рок за одлучивање</w:t>
      </w:r>
      <w:r w:rsidRPr="00D073FB">
        <w:rPr>
          <w:rFonts w:ascii="Times New Roman" w:eastAsia="Times New Roman" w:hAnsi="Times New Roman" w:cs="Times New Roman"/>
          <w:iCs/>
          <w:color w:val="000000" w:themeColor="text1"/>
          <w:sz w:val="24"/>
          <w:szCs w:val="24"/>
          <w:lang w:val="sr-Cyrl-CS"/>
        </w:rPr>
        <w:t xml:space="preserve"> о захтеву за издавање дозволе за рад </w:t>
      </w:r>
      <w:r w:rsidRPr="00D073FB">
        <w:rPr>
          <w:rFonts w:ascii="Times New Roman" w:eastAsia="Times New Roman" w:hAnsi="Times New Roman" w:cs="Times New Roman"/>
          <w:color w:val="000000" w:themeColor="text1"/>
          <w:sz w:val="24"/>
          <w:szCs w:val="24"/>
          <w:lang w:val="sr-Cyrl-CS"/>
        </w:rPr>
        <w:t>се прекида за период док Комисија не прими савет</w:t>
      </w:r>
      <w:r w:rsidR="000460AE" w:rsidRPr="00D073FB">
        <w:rPr>
          <w:rFonts w:ascii="Times New Roman" w:eastAsia="Times New Roman" w:hAnsi="Times New Roman" w:cs="Times New Roman"/>
          <w:color w:val="000000" w:themeColor="text1"/>
          <w:sz w:val="24"/>
          <w:szCs w:val="24"/>
          <w:lang w:val="sr-Cyrl-CS"/>
        </w:rPr>
        <w:t xml:space="preserve"> ЕСМА-е из става 4. овог члана.</w:t>
      </w:r>
    </w:p>
    <w:p w14:paraId="38D498F8"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намерава да изда дозволу за рад противно савету ЕСМА-е из става 4. овог члана, дужна је да о томе обавести</w:t>
      </w:r>
      <w:r w:rsidR="000460AE" w:rsidRPr="00D073FB">
        <w:rPr>
          <w:rFonts w:ascii="Times New Roman" w:eastAsia="Times New Roman" w:hAnsi="Times New Roman" w:cs="Times New Roman"/>
          <w:color w:val="000000" w:themeColor="text1"/>
          <w:sz w:val="24"/>
          <w:szCs w:val="24"/>
          <w:lang w:val="sr-Cyrl-CS"/>
        </w:rPr>
        <w:t>ти ЕСМА-у, уз навођење разлога.</w:t>
      </w:r>
    </w:p>
    <w:p w14:paraId="4EFD289A"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намерава да изда дозволу за рад противно савету ЕСМА-е из става 4. овог члана, а ДЗУАИФ из треће државе намерава да ставља на тржите уделе у АИФ-у АИФ-ова којима управља и у другим државама чланицама, Комисија ће о разлозима издавања дозволе за рад обавестити надлежне органе тих држава чланица и када је то примењиво и надлежне органе матичних држава чланица АИФ-ова којима управља ДЗУАИФ из треће државе.</w:t>
      </w:r>
    </w:p>
    <w:p w14:paraId="610B72DC"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F4256BD" w14:textId="77777777" w:rsidR="00DE3359" w:rsidRPr="00D073FB" w:rsidRDefault="00DE3359" w:rsidP="000460AE">
      <w:pPr>
        <w:pStyle w:val="Heading3"/>
        <w:widowControl w:val="0"/>
        <w:spacing w:before="0" w:after="0" w:line="300" w:lineRule="exact"/>
        <w:jc w:val="center"/>
        <w:rPr>
          <w:rFonts w:ascii="Times New Roman" w:hAnsi="Times New Roman"/>
          <w:color w:val="000000" w:themeColor="text1"/>
          <w:sz w:val="24"/>
          <w:szCs w:val="24"/>
          <w:lang w:val="sr-Cyrl-CS"/>
        </w:rPr>
      </w:pPr>
      <w:bookmarkStart w:id="86" w:name="_Toc535925558"/>
      <w:bookmarkStart w:id="87" w:name="_Toc405897530"/>
      <w:bookmarkEnd w:id="83"/>
      <w:r w:rsidRPr="00D073FB">
        <w:rPr>
          <w:rFonts w:ascii="Times New Roman" w:hAnsi="Times New Roman"/>
          <w:color w:val="000000" w:themeColor="text1"/>
          <w:sz w:val="24"/>
          <w:szCs w:val="24"/>
          <w:lang w:val="sr-Cyrl-CS"/>
        </w:rPr>
        <w:t>Одлучивање о захтеву за издавање дозволе за рад ДЗУАИФ-а из треће државе</w:t>
      </w:r>
    </w:p>
    <w:p w14:paraId="7F064AF3" w14:textId="77777777" w:rsidR="00DE3359" w:rsidRPr="00D073FB" w:rsidRDefault="00DE3359" w:rsidP="000460AE">
      <w:pPr>
        <w:jc w:val="center"/>
        <w:rPr>
          <w:rFonts w:ascii="Times New Roman" w:hAnsi="Times New Roman" w:cs="Times New Roman"/>
          <w:color w:val="000000" w:themeColor="text1"/>
          <w:sz w:val="24"/>
          <w:szCs w:val="24"/>
          <w:lang w:val="sr-Cyrl-CS"/>
        </w:rPr>
      </w:pPr>
    </w:p>
    <w:p w14:paraId="2F76589F" w14:textId="77777777" w:rsidR="00DE3359" w:rsidRPr="00D073FB" w:rsidRDefault="00DE3359" w:rsidP="000460A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75.</w:t>
      </w:r>
    </w:p>
    <w:p w14:paraId="6A32877A" w14:textId="51970126"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доноси решење о одбијању захтева за издавање дозволе за рад ДЗУАИФ-у из треће државе ако:</w:t>
      </w:r>
    </w:p>
    <w:p w14:paraId="2F844A9C" w14:textId="77777777"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Република није одабрана као референтна држава чланица у складу са критеријумима из члана 72. овог закона, односно Комисији нису достављени подаци о стратегији понуде удела у АИФ-у и није спроведен поступак из члана 74. овог закона;</w:t>
      </w:r>
    </w:p>
    <w:p w14:paraId="012EFCBF" w14:textId="77777777"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није именовао правног заступника из Републике;</w:t>
      </w:r>
    </w:p>
    <w:p w14:paraId="02A2D61A" w14:textId="458633FF"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правни заступник неће, заједно са ДЗУАИФ-ом, бити лице овлашћено за службену коресподенцију за чланове</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акционаре релевантних АИФ-ова, ЕСМА-у, Комисију и надлежне органе других држава чланица, у вези са делатностима за које ДЗУАИФ има дозволу на подручју ЕУ;</w:t>
      </w:r>
    </w:p>
    <w:p w14:paraId="3BFC4517" w14:textId="77777777"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правни заступник не испуњава услове за обављање функције усклађености </w:t>
      </w:r>
      <w:r w:rsidRPr="00D073FB">
        <w:rPr>
          <w:rFonts w:ascii="Times New Roman" w:eastAsia="Times New Roman" w:hAnsi="Times New Roman"/>
          <w:color w:val="000000" w:themeColor="text1"/>
          <w:sz w:val="24"/>
          <w:szCs w:val="24"/>
          <w:lang w:val="sr-Cyrl-CS"/>
        </w:rPr>
        <w:lastRenderedPageBreak/>
        <w:t>са релевантним прописима у складу са овим законом;</w:t>
      </w:r>
    </w:p>
    <w:p w14:paraId="57F357AF" w14:textId="5B882D81"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нису успостављени примерени поступци сарадње између Комисије, надлежног органа матичне државе чланице АИФ-а којим ДЗУАИФ из треће државе управља и надлежних органа треће државе у којој је основан ДЗУ</w:t>
      </w:r>
      <w:r w:rsidR="00A85DE1" w:rsidRPr="00D073FB">
        <w:rPr>
          <w:rFonts w:ascii="Times New Roman" w:eastAsia="Times New Roman" w:hAnsi="Times New Roman"/>
          <w:color w:val="000000" w:themeColor="text1"/>
          <w:sz w:val="24"/>
          <w:szCs w:val="24"/>
          <w:lang w:val="sr-Cyrl-CS"/>
        </w:rPr>
        <w:t>АИФ, тако да се обезбеди</w:t>
      </w:r>
      <w:r w:rsidRPr="00D073FB">
        <w:rPr>
          <w:rFonts w:ascii="Times New Roman" w:eastAsia="Times New Roman" w:hAnsi="Times New Roman"/>
          <w:color w:val="000000" w:themeColor="text1"/>
          <w:sz w:val="24"/>
          <w:szCs w:val="24"/>
          <w:lang w:val="sr-Cyrl-CS"/>
        </w:rPr>
        <w:t xml:space="preserve"> ефикасна размена информација на основу којих Комисија може извршавати сопствене надлежности у складу са одредбама овог закона;</w:t>
      </w:r>
    </w:p>
    <w:p w14:paraId="2D77BB61" w14:textId="77777777"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се трећа држава у којој је основан ДЗУАИФ налази на списак ФАТФ-е као ризична држава или територија;</w:t>
      </w:r>
    </w:p>
    <w:p w14:paraId="655C33CE" w14:textId="72635455"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трећа држава у којој је основан ДЗУАИФ није потписала споразум са Републиком који у потпуности испуњава стандарде из члана 26. ОЕЦД-овог модела пореске конвенције о </w:t>
      </w:r>
      <w:r w:rsidR="00A85DE1" w:rsidRPr="00D073FB">
        <w:rPr>
          <w:rFonts w:ascii="Times New Roman" w:eastAsia="Times New Roman" w:hAnsi="Times New Roman"/>
          <w:color w:val="000000" w:themeColor="text1"/>
          <w:sz w:val="24"/>
          <w:szCs w:val="24"/>
          <w:lang w:val="sr-Cyrl-CS"/>
        </w:rPr>
        <w:t>приходима и капиталу и обезбеди</w:t>
      </w:r>
      <w:r w:rsidRPr="00D073FB">
        <w:rPr>
          <w:rFonts w:ascii="Times New Roman" w:eastAsia="Times New Roman" w:hAnsi="Times New Roman"/>
          <w:color w:val="000000" w:themeColor="text1"/>
          <w:sz w:val="24"/>
          <w:szCs w:val="24"/>
          <w:lang w:val="sr-Cyrl-CS"/>
        </w:rPr>
        <w:t xml:space="preserve"> ефикасну размену информација из области пореза, укључујући све мултилатералне пореске споразуме; </w:t>
      </w:r>
    </w:p>
    <w:p w14:paraId="1D3C4F30" w14:textId="77777777" w:rsidR="00DE3359" w:rsidRPr="00D073FB" w:rsidRDefault="00DE3359" w:rsidP="000460AE">
      <w:pPr>
        <w:pStyle w:val="ListParagraph"/>
        <w:widowControl w:val="0"/>
        <w:numPr>
          <w:ilvl w:val="0"/>
          <w:numId w:val="5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је прописима треће државе или овлашћењима надзорног органа треће државе онемогућено Комисији да врши надзорна овлашћења из овог закона.</w:t>
      </w:r>
    </w:p>
    <w:p w14:paraId="2DB6A6C0"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надлежни орган матичне државе чланице АИФ-а у разумном року не успостави тражене поступке сарадње из става 1. тачке 5) овог члана, Комисија може о истоме обавестити ЕСМА-у.</w:t>
      </w:r>
    </w:p>
    <w:p w14:paraId="5327E413" w14:textId="77777777" w:rsidR="00DE3359" w:rsidRPr="00B65A17" w:rsidRDefault="00DE3359" w:rsidP="00B65A17">
      <w:pPr>
        <w:rPr>
          <w:rFonts w:ascii="Times New Roman" w:eastAsia="Times New Roman" w:hAnsi="Times New Roman" w:cs="Times New Roman"/>
          <w:color w:val="000000" w:themeColor="text1"/>
          <w:sz w:val="16"/>
          <w:szCs w:val="24"/>
          <w:lang w:val="sr-Cyrl-CS"/>
        </w:rPr>
      </w:pPr>
    </w:p>
    <w:p w14:paraId="3C657BF4" w14:textId="77777777" w:rsidR="00DE3359" w:rsidRPr="00D073FB" w:rsidRDefault="00DE3359" w:rsidP="000460AE">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76</w:t>
      </w:r>
      <w:r w:rsidRPr="00D073FB">
        <w:rPr>
          <w:rFonts w:ascii="Times New Roman" w:hAnsi="Times New Roman" w:cs="Times New Roman"/>
          <w:color w:val="000000" w:themeColor="text1"/>
          <w:sz w:val="24"/>
          <w:szCs w:val="24"/>
          <w:lang w:val="sr-Cyrl-CS"/>
        </w:rPr>
        <w:t>.</w:t>
      </w:r>
    </w:p>
    <w:p w14:paraId="1C510B52" w14:textId="77777777" w:rsidR="00DE3359" w:rsidRPr="00D073FB" w:rsidRDefault="00DE3359" w:rsidP="000460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одлучивање о издавању дозволе за рад ДЗУАИФ-у из треће државе сходно се примењују одредбе овог закона о издавању дозволе за рад </w:t>
      </w:r>
      <w:r w:rsidR="00B255B4" w:rsidRPr="00D073FB">
        <w:rPr>
          <w:rFonts w:ascii="Times New Roman" w:eastAsia="Times New Roman" w:hAnsi="Times New Roman" w:cs="Times New Roman"/>
          <w:color w:val="000000" w:themeColor="text1"/>
          <w:sz w:val="24"/>
          <w:szCs w:val="24"/>
          <w:lang w:val="sr-Cyrl-CS"/>
        </w:rPr>
        <w:t>ДЗУИАФ-у, уз изузетак да члан 26</w:t>
      </w:r>
      <w:r w:rsidRPr="00D073FB">
        <w:rPr>
          <w:rFonts w:ascii="Times New Roman" w:eastAsia="Times New Roman" w:hAnsi="Times New Roman" w:cs="Times New Roman"/>
          <w:color w:val="000000" w:themeColor="text1"/>
          <w:sz w:val="24"/>
          <w:szCs w:val="24"/>
          <w:lang w:val="sr-Cyrl-CS"/>
        </w:rPr>
        <w:t>. став 1. тачка 6) не доводи у питање прим</w:t>
      </w:r>
      <w:r w:rsidR="00565DB3" w:rsidRPr="00D073FB">
        <w:rPr>
          <w:rFonts w:ascii="Times New Roman" w:eastAsia="Times New Roman" w:hAnsi="Times New Roman" w:cs="Times New Roman"/>
          <w:color w:val="000000" w:themeColor="text1"/>
          <w:sz w:val="24"/>
          <w:szCs w:val="24"/>
          <w:lang w:val="sr-Cyrl-CS"/>
        </w:rPr>
        <w:t>ену члана 72. став</w:t>
      </w:r>
      <w:r w:rsidRPr="00D073FB">
        <w:rPr>
          <w:rFonts w:ascii="Times New Roman" w:eastAsia="Times New Roman" w:hAnsi="Times New Roman" w:cs="Times New Roman"/>
          <w:color w:val="000000" w:themeColor="text1"/>
          <w:sz w:val="24"/>
          <w:szCs w:val="24"/>
          <w:lang w:val="sr-Cyrl-CS"/>
        </w:rPr>
        <w:t xml:space="preserve"> 3. овог закона.</w:t>
      </w:r>
    </w:p>
    <w:p w14:paraId="6C2C0DCC" w14:textId="77777777" w:rsidR="00DE3359" w:rsidRPr="00D073FB" w:rsidRDefault="00DE3359"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Ос</w:t>
      </w:r>
      <w:r w:rsidR="00B255B4" w:rsidRPr="00D073FB">
        <w:rPr>
          <w:rFonts w:ascii="Times New Roman" w:hAnsi="Times New Roman" w:cs="Times New Roman"/>
          <w:color w:val="000000" w:themeColor="text1"/>
          <w:sz w:val="24"/>
          <w:szCs w:val="24"/>
          <w:lang w:val="sr-Cyrl-CS"/>
        </w:rPr>
        <w:t>им података наведених у члану 26</w:t>
      </w:r>
      <w:r w:rsidRPr="00D073FB">
        <w:rPr>
          <w:rFonts w:ascii="Times New Roman" w:hAnsi="Times New Roman" w:cs="Times New Roman"/>
          <w:color w:val="000000" w:themeColor="text1"/>
          <w:sz w:val="24"/>
          <w:szCs w:val="24"/>
          <w:lang w:val="sr-Cyrl-CS"/>
        </w:rPr>
        <w:t>. овог закона, ДЗУАИФ из треће државе је дужан да Комисији достави следеће:</w:t>
      </w:r>
    </w:p>
    <w:p w14:paraId="711A301C" w14:textId="77777777" w:rsidR="00DE3359" w:rsidRPr="00D073FB" w:rsidRDefault="00DE3359" w:rsidP="000460AE">
      <w:pPr>
        <w:pStyle w:val="ListParagraph"/>
        <w:widowControl w:val="0"/>
        <w:numPr>
          <w:ilvl w:val="0"/>
          <w:numId w:val="56"/>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образложење избора Републике као референтне државе чланице са подацима о стратегији понуде удела у АИФ-у;</w:t>
      </w:r>
    </w:p>
    <w:p w14:paraId="14B49CAF" w14:textId="77777777" w:rsidR="00DE3359" w:rsidRPr="00D073FB" w:rsidRDefault="00DE3359" w:rsidP="000460AE">
      <w:pPr>
        <w:pStyle w:val="ListParagraph"/>
        <w:widowControl w:val="0"/>
        <w:numPr>
          <w:ilvl w:val="0"/>
          <w:numId w:val="56"/>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 xml:space="preserve">списак одредби овог закона које су неспојиве са правом треће државе у којој је основан ДЗУАИФ или АИФ чије уделе у АИФ-у намерава да </w:t>
      </w:r>
      <w:r w:rsidRPr="00D073FB">
        <w:rPr>
          <w:rFonts w:ascii="Times New Roman" w:eastAsia="Times New Roman" w:hAnsi="Times New Roman"/>
          <w:color w:val="000000" w:themeColor="text1"/>
          <w:sz w:val="24"/>
          <w:szCs w:val="24"/>
          <w:lang w:val="sr-Cyrl-CS"/>
        </w:rPr>
        <w:t xml:space="preserve">стави на тржиште </w:t>
      </w:r>
      <w:r w:rsidRPr="00D073FB">
        <w:rPr>
          <w:rFonts w:ascii="Times New Roman" w:hAnsi="Times New Roman"/>
          <w:color w:val="000000" w:themeColor="text1"/>
          <w:sz w:val="24"/>
          <w:szCs w:val="24"/>
          <w:lang w:val="sr-Cyrl-CS"/>
        </w:rPr>
        <w:t>на подручју ЕУ;</w:t>
      </w:r>
    </w:p>
    <w:p w14:paraId="6FEB9873" w14:textId="67A74354" w:rsidR="00DE3359" w:rsidRPr="00D073FB" w:rsidRDefault="00DE3359" w:rsidP="000460AE">
      <w:pPr>
        <w:pStyle w:val="ListParagraph"/>
        <w:widowControl w:val="0"/>
        <w:numPr>
          <w:ilvl w:val="0"/>
          <w:numId w:val="56"/>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писани доказ који се заснива на регулаторним техничким стандардима које донесе ЕСМА, да прописи треће државе садрже одредбе сходне одредбама овог закона, које су неспојиве са правом треће државе, које имају исту регулаторну сврху и нуде једнак ниво заштите члановима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акционарима релевантних АИФ-ова, и да је ДЗУАИФ усклађен са тим еквивалентним правилима; </w:t>
      </w:r>
    </w:p>
    <w:p w14:paraId="254E021B" w14:textId="1A849A10" w:rsidR="00DE3359" w:rsidRPr="00D073FB" w:rsidRDefault="00FF1B8A" w:rsidP="00FF1B8A">
      <w:pPr>
        <w:pStyle w:val="ListParagraph"/>
        <w:numPr>
          <w:ilvl w:val="0"/>
          <w:numId w:val="56"/>
        </w:numPr>
        <w:tabs>
          <w:tab w:val="left" w:pos="1134"/>
        </w:tabs>
        <w:spacing w:after="0" w:line="240" w:lineRule="auto"/>
        <w:ind w:left="0" w:firstLine="709"/>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пословно име, односно име и презиме правног заступника ДЗУАИФ-а и његово седиште, односно пребивалиште.</w:t>
      </w:r>
    </w:p>
    <w:p w14:paraId="3CB39EF9" w14:textId="45D7CE99" w:rsidR="00DE3359" w:rsidRPr="00D073FB" w:rsidRDefault="000460AE" w:rsidP="00FF1B8A">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Писани доказ из став</w:t>
      </w:r>
      <w:r w:rsidR="00DE3359" w:rsidRPr="00D073FB">
        <w:rPr>
          <w:rFonts w:ascii="Times New Roman" w:eastAsia="Times New Roman" w:hAnsi="Times New Roman" w:cs="Times New Roman"/>
          <w:color w:val="000000" w:themeColor="text1"/>
          <w:sz w:val="24"/>
          <w:szCs w:val="24"/>
          <w:lang w:val="sr-Cyrl-CS"/>
        </w:rPr>
        <w:t xml:space="preserve"> 2. тачка 3) овог члана</w:t>
      </w:r>
      <w:r w:rsidR="00C53F8C" w:rsidRPr="00D073FB">
        <w:rPr>
          <w:rFonts w:ascii="Times New Roman" w:eastAsia="Times New Roman" w:hAnsi="Times New Roman" w:cs="Times New Roman"/>
          <w:color w:val="000000" w:themeColor="text1"/>
          <w:sz w:val="24"/>
          <w:szCs w:val="24"/>
          <w:lang w:val="sr-Cyrl-CS"/>
        </w:rPr>
        <w:t xml:space="preserve"> </w:t>
      </w:r>
      <w:r w:rsidR="00DE3359" w:rsidRPr="00D073FB">
        <w:rPr>
          <w:rFonts w:ascii="Times New Roman" w:eastAsia="Times New Roman" w:hAnsi="Times New Roman" w:cs="Times New Roman"/>
          <w:color w:val="000000" w:themeColor="text1"/>
          <w:sz w:val="24"/>
          <w:szCs w:val="24"/>
          <w:lang w:val="sr-Cyrl-CS"/>
        </w:rPr>
        <w:t>мора да садржи и правно мишљење о постојању неспојивих обавезних одредби у прописима треће државе, укључујући и опис регулаторне сврхе еквивалентних правила и начина заштите чланова</w:t>
      </w:r>
      <w:r w:rsidR="00600764" w:rsidRPr="00D073FB">
        <w:rPr>
          <w:rFonts w:ascii="Times New Roman" w:eastAsia="Times New Roman" w:hAnsi="Times New Roman" w:cs="Times New Roman"/>
          <w:color w:val="000000" w:themeColor="text1"/>
          <w:sz w:val="24"/>
          <w:szCs w:val="24"/>
          <w:lang w:val="sr-Cyrl-CS"/>
        </w:rPr>
        <w:t>,</w:t>
      </w:r>
      <w:r w:rsidR="00DE3359" w:rsidRPr="00D073FB">
        <w:rPr>
          <w:rFonts w:ascii="Times New Roman" w:eastAsia="Times New Roman" w:hAnsi="Times New Roman" w:cs="Times New Roman"/>
          <w:color w:val="000000" w:themeColor="text1"/>
          <w:sz w:val="24"/>
          <w:szCs w:val="24"/>
          <w:lang w:val="sr-Cyrl-CS"/>
        </w:rPr>
        <w:t xml:space="preserve"> односно акционара у релевантн</w:t>
      </w:r>
      <w:r w:rsidR="002C5082" w:rsidRPr="00D073FB">
        <w:rPr>
          <w:rFonts w:ascii="Times New Roman" w:eastAsia="Times New Roman" w:hAnsi="Times New Roman" w:cs="Times New Roman"/>
          <w:color w:val="000000" w:themeColor="text1"/>
          <w:sz w:val="24"/>
          <w:szCs w:val="24"/>
          <w:lang w:val="sr-Cyrl-CS"/>
        </w:rPr>
        <w:t>е АИФ-ове које им иста пружају.</w:t>
      </w:r>
    </w:p>
    <w:p w14:paraId="51E69624" w14:textId="6273C042" w:rsidR="00DE3359" w:rsidRPr="00D073FB" w:rsidRDefault="00B255B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Податке из члана 26</w:t>
      </w:r>
      <w:r w:rsidR="00DE3359" w:rsidRPr="00D073FB">
        <w:rPr>
          <w:rFonts w:ascii="Times New Roman" w:eastAsia="Times New Roman" w:hAnsi="Times New Roman" w:cs="Times New Roman"/>
          <w:color w:val="000000" w:themeColor="text1"/>
          <w:sz w:val="24"/>
          <w:szCs w:val="24"/>
          <w:lang w:val="sr-Cyrl-CS"/>
        </w:rPr>
        <w:t>. овог закона, ДЗУАИФ је дужан да достави за АИФ-ове из Републике или друге државе чланице којима намерава да управља, као и за АИФ-ове којима управља</w:t>
      </w:r>
      <w:r w:rsidR="00F307D7" w:rsidRPr="00D073FB">
        <w:rPr>
          <w:rFonts w:ascii="Times New Roman" w:eastAsia="Times New Roman" w:hAnsi="Times New Roman" w:cs="Times New Roman"/>
          <w:color w:val="000000" w:themeColor="text1"/>
          <w:sz w:val="24"/>
          <w:szCs w:val="24"/>
          <w:lang w:val="sr-Cyrl-CS"/>
        </w:rPr>
        <w:t>,</w:t>
      </w:r>
      <w:r w:rsidR="00DE3359" w:rsidRPr="00D073FB">
        <w:rPr>
          <w:rFonts w:ascii="Times New Roman" w:eastAsia="Times New Roman" w:hAnsi="Times New Roman" w:cs="Times New Roman"/>
          <w:color w:val="000000" w:themeColor="text1"/>
          <w:sz w:val="24"/>
          <w:szCs w:val="24"/>
          <w:lang w:val="sr-Cyrl-CS"/>
        </w:rPr>
        <w:t xml:space="preserve"> а чије уделе у АИФ-у намерава да стави на тржиште на подручју ЕУ </w:t>
      </w:r>
      <w:r w:rsidR="00DE3359" w:rsidRPr="00D073FB">
        <w:rPr>
          <w:rFonts w:ascii="Times New Roman" w:hAnsi="Times New Roman" w:cs="Times New Roman"/>
          <w:color w:val="000000" w:themeColor="text1"/>
          <w:sz w:val="24"/>
          <w:szCs w:val="24"/>
          <w:lang w:val="sr-Cyrl-CS"/>
        </w:rPr>
        <w:t>са европским пасошем.</w:t>
      </w:r>
    </w:p>
    <w:p w14:paraId="161ABB32" w14:textId="77777777" w:rsidR="00DE3359" w:rsidRPr="00B65A17" w:rsidRDefault="00DE3359" w:rsidP="00B65A17">
      <w:pPr>
        <w:rPr>
          <w:rFonts w:ascii="Times New Roman" w:eastAsia="Times New Roman" w:hAnsi="Times New Roman" w:cs="Times New Roman"/>
          <w:color w:val="000000" w:themeColor="text1"/>
          <w:sz w:val="16"/>
          <w:szCs w:val="24"/>
          <w:lang w:val="sr-Cyrl-CS"/>
        </w:rPr>
      </w:pPr>
    </w:p>
    <w:p w14:paraId="1A8C3805"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77.</w:t>
      </w:r>
    </w:p>
    <w:p w14:paraId="104DDCE7" w14:textId="16CED080"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Комисија процени да ДЗУАИФ не мора у потпуности да буде усклађен са </w:t>
      </w:r>
      <w:r w:rsidR="00F307D7" w:rsidRPr="00D073FB">
        <w:rPr>
          <w:rFonts w:ascii="Times New Roman" w:eastAsia="Times New Roman" w:hAnsi="Times New Roman" w:cs="Times New Roman"/>
          <w:color w:val="000000" w:themeColor="text1"/>
          <w:sz w:val="24"/>
          <w:szCs w:val="24"/>
          <w:lang w:val="sr-Cyrl-CS"/>
        </w:rPr>
        <w:lastRenderedPageBreak/>
        <w:t>одредбама овог закона, о томе без одлагања обавештава</w:t>
      </w:r>
      <w:r w:rsidRPr="00D073FB">
        <w:rPr>
          <w:rFonts w:ascii="Times New Roman" w:eastAsia="Times New Roman" w:hAnsi="Times New Roman" w:cs="Times New Roman"/>
          <w:color w:val="000000" w:themeColor="text1"/>
          <w:sz w:val="24"/>
          <w:szCs w:val="24"/>
          <w:lang w:val="sr-Cyrl-CS"/>
        </w:rPr>
        <w:t xml:space="preserve"> ЕСМА-у, и до</w:t>
      </w:r>
      <w:r w:rsidR="00F307D7" w:rsidRPr="00D073FB">
        <w:rPr>
          <w:rFonts w:ascii="Times New Roman" w:eastAsia="Times New Roman" w:hAnsi="Times New Roman" w:cs="Times New Roman"/>
          <w:color w:val="000000" w:themeColor="text1"/>
          <w:sz w:val="24"/>
          <w:szCs w:val="24"/>
          <w:lang w:val="sr-Cyrl-CS"/>
        </w:rPr>
        <w:t>ставља</w:t>
      </w:r>
      <w:r w:rsidR="00565DB3" w:rsidRPr="00D073FB">
        <w:rPr>
          <w:rFonts w:ascii="Times New Roman" w:eastAsia="Times New Roman" w:hAnsi="Times New Roman" w:cs="Times New Roman"/>
          <w:color w:val="000000" w:themeColor="text1"/>
          <w:sz w:val="24"/>
          <w:szCs w:val="24"/>
          <w:lang w:val="sr-Cyrl-CS"/>
        </w:rPr>
        <w:t xml:space="preserve"> податке из члана 76. став</w:t>
      </w:r>
      <w:r w:rsidRPr="00D073FB">
        <w:rPr>
          <w:rFonts w:ascii="Times New Roman" w:eastAsia="Times New Roman" w:hAnsi="Times New Roman" w:cs="Times New Roman"/>
          <w:color w:val="000000" w:themeColor="text1"/>
          <w:sz w:val="24"/>
          <w:szCs w:val="24"/>
          <w:lang w:val="sr-Cyrl-CS"/>
        </w:rPr>
        <w:t xml:space="preserve"> 2</w:t>
      </w:r>
      <w:r w:rsidR="002C5082" w:rsidRPr="00D073FB">
        <w:rPr>
          <w:rFonts w:ascii="Times New Roman" w:eastAsia="Times New Roman" w:hAnsi="Times New Roman" w:cs="Times New Roman"/>
          <w:color w:val="000000" w:themeColor="text1"/>
          <w:sz w:val="24"/>
          <w:szCs w:val="24"/>
          <w:lang w:val="sr-Cyrl-CS"/>
        </w:rPr>
        <w:t>. тач. 2)</w:t>
      </w:r>
      <w:r w:rsidR="00B6413D" w:rsidRPr="00D073FB">
        <w:rPr>
          <w:rFonts w:ascii="Times New Roman" w:eastAsia="Times New Roman" w:hAnsi="Times New Roman" w:cs="Times New Roman"/>
          <w:color w:val="000000" w:themeColor="text1"/>
          <w:sz w:val="24"/>
          <w:szCs w:val="24"/>
          <w:lang w:val="sr-Cyrl-CS"/>
        </w:rPr>
        <w:t xml:space="preserve"> до</w:t>
      </w:r>
      <w:r w:rsidR="002C5082" w:rsidRPr="00D073FB">
        <w:rPr>
          <w:rFonts w:ascii="Times New Roman" w:eastAsia="Times New Roman" w:hAnsi="Times New Roman" w:cs="Times New Roman"/>
          <w:color w:val="000000" w:themeColor="text1"/>
          <w:sz w:val="24"/>
          <w:szCs w:val="24"/>
          <w:lang w:val="sr-Cyrl-CS"/>
        </w:rPr>
        <w:t xml:space="preserve"> 4) овог закона.</w:t>
      </w:r>
    </w:p>
    <w:p w14:paraId="16204F8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ЕСМА је дужна да у року од месец дана од дана пријема обавештења из става 1. овог члана, изда Комисији савет о примени изузетка за усклађ</w:t>
      </w:r>
      <w:r w:rsidR="002C5082" w:rsidRPr="00D073FB">
        <w:rPr>
          <w:rFonts w:ascii="Times New Roman" w:eastAsia="Times New Roman" w:hAnsi="Times New Roman" w:cs="Times New Roman"/>
          <w:color w:val="000000" w:themeColor="text1"/>
          <w:sz w:val="24"/>
          <w:szCs w:val="24"/>
          <w:lang w:val="sr-Cyrl-CS"/>
        </w:rPr>
        <w:t>еност са одредбама овог закона.</w:t>
      </w:r>
    </w:p>
    <w:p w14:paraId="7097BE10"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Рок из члана</w:t>
      </w:r>
      <w:r w:rsidR="00B255B4" w:rsidRPr="00D073FB">
        <w:rPr>
          <w:rFonts w:ascii="Times New Roman" w:eastAsia="Times New Roman" w:hAnsi="Times New Roman" w:cs="Times New Roman"/>
          <w:color w:val="000000" w:themeColor="text1"/>
          <w:sz w:val="24"/>
          <w:szCs w:val="24"/>
          <w:lang w:val="sr-Cyrl-CS"/>
        </w:rPr>
        <w:t xml:space="preserve"> 27</w:t>
      </w:r>
      <w:r w:rsidRPr="00D073FB">
        <w:rPr>
          <w:rFonts w:ascii="Times New Roman" w:eastAsia="Times New Roman" w:hAnsi="Times New Roman" w:cs="Times New Roman"/>
          <w:color w:val="000000" w:themeColor="text1"/>
          <w:sz w:val="24"/>
          <w:szCs w:val="24"/>
          <w:lang w:val="sr-Cyrl-CS"/>
        </w:rPr>
        <w:t>. став 2. овог закона о о</w:t>
      </w:r>
      <w:r w:rsidRPr="00D073FB">
        <w:rPr>
          <w:rFonts w:ascii="Times New Roman" w:eastAsia="Times New Roman" w:hAnsi="Times New Roman" w:cs="Times New Roman"/>
          <w:iCs/>
          <w:color w:val="000000" w:themeColor="text1"/>
          <w:sz w:val="24"/>
          <w:szCs w:val="24"/>
          <w:lang w:val="sr-Cyrl-CS"/>
        </w:rPr>
        <w:t>длучивању о захтеву за издавање дозволе за рад с</w:t>
      </w:r>
      <w:r w:rsidRPr="00D073FB">
        <w:rPr>
          <w:rFonts w:ascii="Times New Roman" w:eastAsia="Times New Roman" w:hAnsi="Times New Roman" w:cs="Times New Roman"/>
          <w:color w:val="000000" w:themeColor="text1"/>
          <w:sz w:val="24"/>
          <w:szCs w:val="24"/>
          <w:lang w:val="sr-Cyrl-CS"/>
        </w:rPr>
        <w:t>е привремено обуставља за време док Комисија не прими савет ЕСМА-е на основу оба</w:t>
      </w:r>
      <w:r w:rsidR="002C5082" w:rsidRPr="00D073FB">
        <w:rPr>
          <w:rFonts w:ascii="Times New Roman" w:eastAsia="Times New Roman" w:hAnsi="Times New Roman" w:cs="Times New Roman"/>
          <w:color w:val="000000" w:themeColor="text1"/>
          <w:sz w:val="24"/>
          <w:szCs w:val="24"/>
          <w:lang w:val="sr-Cyrl-CS"/>
        </w:rPr>
        <w:t>вештења из става 1. овог члана.</w:t>
      </w:r>
    </w:p>
    <w:p w14:paraId="08636BB8"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намерава да изда дозволу за рад супротно савету ЕСМА-е из става 2. овог члана, дужна је да о томе обаве</w:t>
      </w:r>
      <w:r w:rsidR="002C5082" w:rsidRPr="00D073FB">
        <w:rPr>
          <w:rFonts w:ascii="Times New Roman" w:eastAsia="Times New Roman" w:hAnsi="Times New Roman" w:cs="Times New Roman"/>
          <w:color w:val="000000" w:themeColor="text1"/>
          <w:sz w:val="24"/>
          <w:szCs w:val="24"/>
          <w:lang w:val="sr-Cyrl-CS"/>
        </w:rPr>
        <w:t>сти ЕСМА-у уз навођење разлога.</w:t>
      </w:r>
    </w:p>
    <w:p w14:paraId="692827B7"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намерава да изда дозволу за рад супротно савету ЕСМА-е из става 2. овог члана, а ДЗУАИФ из треће државе намерава да стави на тржиште уделе у АИФ-у АИФ-ова којима управља и у другим државама чланицама, Комисија ће као референтна држава чланица ДЗУАИФ-а о разлозима за издавање дозволе за рад обавестити надлежне органе тих држава чланица.</w:t>
      </w:r>
    </w:p>
    <w:p w14:paraId="44888853" w14:textId="77777777" w:rsidR="00DE3359" w:rsidRPr="00D073FB" w:rsidRDefault="00DE3359"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44E2A0C2"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78.</w:t>
      </w:r>
    </w:p>
    <w:p w14:paraId="453E0CB1"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без одлагања обавештава ЕСМА-у о сваком издавању, променама или одузимању дозволе за рад ДЗУАИФ-у из треће државе којем је Репуб</w:t>
      </w:r>
      <w:r w:rsidR="002C5082" w:rsidRPr="00D073FB">
        <w:rPr>
          <w:rFonts w:ascii="Times New Roman" w:eastAsia="Times New Roman" w:hAnsi="Times New Roman" w:cs="Times New Roman"/>
          <w:color w:val="000000" w:themeColor="text1"/>
          <w:sz w:val="24"/>
          <w:szCs w:val="24"/>
          <w:lang w:val="sr-Cyrl-CS"/>
        </w:rPr>
        <w:t>лика референтна држава чланица.</w:t>
      </w:r>
    </w:p>
    <w:p w14:paraId="7879B073"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обавештава ЕСМА-у о сваком захтеву за издавање дозволе за рад који је одбила и доставити ЕСМА-и податке о ДЗУАИФ-у који је поднео захтев, као и разлог</w:t>
      </w:r>
      <w:r w:rsidR="002C5082" w:rsidRPr="00D073FB">
        <w:rPr>
          <w:rFonts w:ascii="Times New Roman" w:eastAsia="Times New Roman" w:hAnsi="Times New Roman" w:cs="Times New Roman"/>
          <w:color w:val="000000" w:themeColor="text1"/>
          <w:sz w:val="24"/>
          <w:szCs w:val="24"/>
          <w:lang w:val="sr-Cyrl-CS"/>
        </w:rPr>
        <w:t>е одбијања тог захтева.</w:t>
      </w:r>
    </w:p>
    <w:p w14:paraId="2D435259" w14:textId="6B60DC87" w:rsidR="00DE3359" w:rsidRPr="00D073FB" w:rsidRDefault="00DE3359"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има право да захтева увид у ЕСМА-ин регистар података о ДЗУАИФ-овима из трећих држава који су поднели захтеве за издавање дозво</w:t>
      </w:r>
      <w:r w:rsidR="003103BB" w:rsidRPr="00D073FB">
        <w:rPr>
          <w:rFonts w:ascii="Times New Roman" w:eastAsia="Times New Roman" w:hAnsi="Times New Roman" w:cs="Times New Roman"/>
          <w:color w:val="000000" w:themeColor="text1"/>
          <w:sz w:val="24"/>
          <w:szCs w:val="24"/>
          <w:lang w:val="sr-Cyrl-CS"/>
        </w:rPr>
        <w:t>ле за рад у државама чланицама.</w:t>
      </w:r>
    </w:p>
    <w:p w14:paraId="31A13172" w14:textId="77777777" w:rsidR="00EF5C75" w:rsidRPr="00D073FB" w:rsidRDefault="00EF5C75"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ABAE87E"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79.</w:t>
      </w:r>
    </w:p>
    <w:p w14:paraId="3F75DA2D"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утврђивање референтне државе чланице неће утицати будући пословни </w:t>
      </w:r>
      <w:r w:rsidR="002C5082" w:rsidRPr="00D073FB">
        <w:rPr>
          <w:rFonts w:ascii="Times New Roman" w:eastAsia="Times New Roman" w:hAnsi="Times New Roman" w:cs="Times New Roman"/>
          <w:color w:val="000000" w:themeColor="text1"/>
          <w:sz w:val="24"/>
          <w:szCs w:val="24"/>
          <w:lang w:val="sr-Cyrl-CS"/>
        </w:rPr>
        <w:t>развој ДЗУАИФ-а на подручју ЕУ.</w:t>
      </w:r>
    </w:p>
    <w:p w14:paraId="273FD73A"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1. овог члана, када ДЗУАИФ промени стратегију понуде удела у АИФ-у у року од две године од дана добијања дозволе за рад од Комисије, а та промена би утицала на утврђивање референтне државе чланице, дужан је да пре спровођења планиране промене о истој обавестити Комисију уз навођење нове референтне државе чланице, утврђене у складу са критеријумима из члана 73. овог закон</w:t>
      </w:r>
      <w:r w:rsidR="002C5082" w:rsidRPr="00D073FB">
        <w:rPr>
          <w:rFonts w:ascii="Times New Roman" w:eastAsia="Times New Roman" w:hAnsi="Times New Roman" w:cs="Times New Roman"/>
          <w:color w:val="000000" w:themeColor="text1"/>
          <w:sz w:val="24"/>
          <w:szCs w:val="24"/>
          <w:lang w:val="sr-Cyrl-CS"/>
        </w:rPr>
        <w:t>а, и на основу нове стратегије.</w:t>
      </w:r>
    </w:p>
    <w:p w14:paraId="0E8554CE" w14:textId="4A017A0C" w:rsidR="00FF1B8A" w:rsidRPr="00D073FB" w:rsidRDefault="00FF1B8A" w:rsidP="00FF1B8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Уз обавештење из става 2. овог члана ДЗУАИФ из треће државе је дужан да Комисији достави нову стратегију стављања на </w:t>
      </w:r>
      <w:r w:rsidR="0032718A" w:rsidRPr="00D073FB">
        <w:rPr>
          <w:rFonts w:ascii="Times New Roman" w:eastAsia="Times New Roman" w:hAnsi="Times New Roman" w:cs="Times New Roman"/>
          <w:color w:val="000000" w:themeColor="text1"/>
          <w:sz w:val="24"/>
          <w:szCs w:val="24"/>
          <w:lang w:val="sr-Cyrl-CS"/>
        </w:rPr>
        <w:t>тржите удела у АИФ-у и податке</w:t>
      </w:r>
      <w:r w:rsidRPr="00D073FB">
        <w:rPr>
          <w:rFonts w:ascii="Times New Roman" w:eastAsia="Times New Roman" w:hAnsi="Times New Roman" w:cs="Times New Roman"/>
          <w:color w:val="000000" w:themeColor="text1"/>
          <w:sz w:val="24"/>
          <w:szCs w:val="24"/>
          <w:lang w:val="sr-Cyrl-CS"/>
        </w:rPr>
        <w:t xml:space="preserve"> </w:t>
      </w:r>
      <w:r w:rsidR="0032718A" w:rsidRPr="00D073FB">
        <w:rPr>
          <w:rFonts w:ascii="Times New Roman" w:eastAsia="Times New Roman" w:hAnsi="Times New Roman" w:cs="Times New Roman"/>
          <w:color w:val="000000" w:themeColor="text1"/>
          <w:sz w:val="24"/>
          <w:szCs w:val="24"/>
          <w:lang w:val="sr-Cyrl-CS"/>
        </w:rPr>
        <w:t xml:space="preserve">из члана 76. став. 2. тачка 4) </w:t>
      </w:r>
      <w:r w:rsidR="00E53BFE" w:rsidRPr="00D073FB">
        <w:rPr>
          <w:rFonts w:ascii="Times New Roman" w:eastAsia="Times New Roman" w:hAnsi="Times New Roman" w:cs="Times New Roman"/>
          <w:color w:val="000000" w:themeColor="text1"/>
          <w:sz w:val="24"/>
          <w:szCs w:val="24"/>
          <w:lang w:val="sr-Cyrl-CS"/>
        </w:rPr>
        <w:t xml:space="preserve">овог закона </w:t>
      </w:r>
      <w:r w:rsidR="0032718A" w:rsidRPr="00D073FB">
        <w:rPr>
          <w:rFonts w:ascii="Times New Roman" w:eastAsia="Times New Roman" w:hAnsi="Times New Roman" w:cs="Times New Roman"/>
          <w:color w:val="000000" w:themeColor="text1"/>
          <w:sz w:val="24"/>
          <w:szCs w:val="24"/>
          <w:lang w:val="sr-Cyrl-CS"/>
        </w:rPr>
        <w:t xml:space="preserve">o </w:t>
      </w:r>
      <w:r w:rsidRPr="00D073FB">
        <w:rPr>
          <w:rFonts w:ascii="Times New Roman" w:eastAsia="Times New Roman" w:hAnsi="Times New Roman" w:cs="Times New Roman"/>
          <w:color w:val="000000" w:themeColor="text1"/>
          <w:sz w:val="24"/>
          <w:szCs w:val="24"/>
          <w:lang w:val="sr-Cyrl-CS"/>
        </w:rPr>
        <w:t>правном заступнику из нове референтне државе чланице.</w:t>
      </w:r>
    </w:p>
    <w:p w14:paraId="57308E9B"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Уз обавештење из става 2. овог члана ДЗУАИФ из треће државе је дужан да Комисији достави нову стратегију стављања на тржите удела у АИФ-у и податке о правном заступнику из нове референтне др</w:t>
      </w:r>
      <w:r w:rsidR="002C5082" w:rsidRPr="00D073FB">
        <w:rPr>
          <w:rFonts w:ascii="Times New Roman" w:eastAsia="Times New Roman" w:hAnsi="Times New Roman" w:cs="Times New Roman"/>
          <w:color w:val="000000" w:themeColor="text1"/>
          <w:sz w:val="24"/>
          <w:szCs w:val="24"/>
          <w:lang w:val="sr-Cyrl-CS"/>
        </w:rPr>
        <w:t>жаве чланице и његовом седишту.</w:t>
      </w:r>
    </w:p>
    <w:p w14:paraId="7CDBB589"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када прими обавештење из става 2. овог члана, процењује да ли је одлука ДЗУАИФ-а из става 2. овог члана оправдана и о томе обавештава ЕСМА-у, и прослеђује јој образложење ДЗУАИФ-а о избору нове референтне државе чланице и </w:t>
      </w:r>
      <w:r w:rsidRPr="00D073FB">
        <w:rPr>
          <w:rFonts w:ascii="Times New Roman" w:eastAsia="Times New Roman" w:hAnsi="Times New Roman" w:cs="Times New Roman"/>
          <w:color w:val="000000" w:themeColor="text1"/>
          <w:sz w:val="24"/>
          <w:szCs w:val="24"/>
          <w:lang w:val="sr-Cyrl-CS"/>
        </w:rPr>
        <w:lastRenderedPageBreak/>
        <w:t>податке о новој ст</w:t>
      </w:r>
      <w:r w:rsidR="002C5082" w:rsidRPr="00D073FB">
        <w:rPr>
          <w:rFonts w:ascii="Times New Roman" w:eastAsia="Times New Roman" w:hAnsi="Times New Roman" w:cs="Times New Roman"/>
          <w:color w:val="000000" w:themeColor="text1"/>
          <w:sz w:val="24"/>
          <w:szCs w:val="24"/>
          <w:lang w:val="sr-Cyrl-CS"/>
        </w:rPr>
        <w:t xml:space="preserve">ратегији понуде удела у АИФ-у. </w:t>
      </w:r>
    </w:p>
    <w:p w14:paraId="13D031D2"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року од месец дана од дана пријема обавештења из става 4. овог члана, ЕСМА је дужна да Комисији </w:t>
      </w:r>
      <w:r w:rsidR="002C5082" w:rsidRPr="00D073FB">
        <w:rPr>
          <w:rFonts w:ascii="Times New Roman" w:eastAsia="Times New Roman" w:hAnsi="Times New Roman" w:cs="Times New Roman"/>
          <w:color w:val="000000" w:themeColor="text1"/>
          <w:sz w:val="24"/>
          <w:szCs w:val="24"/>
          <w:lang w:val="sr-Cyrl-CS"/>
        </w:rPr>
        <w:t>изда савет о сачињеној процени.</w:t>
      </w:r>
    </w:p>
    <w:p w14:paraId="3514123E"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када прими савет ЕСМА-е из става 5. овог члана, обавештава ДЗУАИФ из треће државе, правног заступника ДЗУ</w:t>
      </w:r>
      <w:r w:rsidR="002C5082" w:rsidRPr="00D073FB">
        <w:rPr>
          <w:rFonts w:ascii="Times New Roman" w:eastAsia="Times New Roman" w:hAnsi="Times New Roman" w:cs="Times New Roman"/>
          <w:color w:val="000000" w:themeColor="text1"/>
          <w:sz w:val="24"/>
          <w:szCs w:val="24"/>
          <w:lang w:val="sr-Cyrl-CS"/>
        </w:rPr>
        <w:t>АИФ-а и ЕСМА-у о својој одлуци.</w:t>
      </w:r>
    </w:p>
    <w:p w14:paraId="5E0C9CE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позитивне одлуке из става 6. овог члана, Комисија о променама обавештава надлежни орган нове референтне државе чланице, и доставља му без одлагања копију дозволе за рад и надзорну документ</w:t>
      </w:r>
      <w:r w:rsidR="002C5082" w:rsidRPr="00D073FB">
        <w:rPr>
          <w:rFonts w:ascii="Times New Roman" w:eastAsia="Times New Roman" w:hAnsi="Times New Roman" w:cs="Times New Roman"/>
          <w:color w:val="000000" w:themeColor="text1"/>
          <w:sz w:val="24"/>
          <w:szCs w:val="24"/>
          <w:lang w:val="sr-Cyrl-CS"/>
        </w:rPr>
        <w:t>ацију ДЗУАИФ-а из треће државе.</w:t>
      </w:r>
    </w:p>
    <w:p w14:paraId="24EC3598"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 дана достављања података из става 7. овог члана, надлежни орган нове референтне државе чланице ДЗУАИФ-а постаје надлежан за издавање, промене или одузимање дозволе за рад и надзор</w:t>
      </w:r>
      <w:r w:rsidR="002C5082" w:rsidRPr="00D073FB">
        <w:rPr>
          <w:rFonts w:ascii="Times New Roman" w:eastAsia="Times New Roman" w:hAnsi="Times New Roman" w:cs="Times New Roman"/>
          <w:color w:val="000000" w:themeColor="text1"/>
          <w:sz w:val="24"/>
          <w:szCs w:val="24"/>
          <w:lang w:val="sr-Cyrl-CS"/>
        </w:rPr>
        <w:t xml:space="preserve"> над ДЗУАИФ-ом из треће државе.</w:t>
      </w:r>
    </w:p>
    <w:p w14:paraId="14D0BC5F"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одлука Комисије из става 6. овог члана противна савету ЕСМА-е из става 5. овог члана, Комисија ће о истоме, уз навођење разлога, обавестити ЕСМА-у и надлежне органе других држава чланица у којима ДЗУАИФ из треће државе ставља на тржите уделе у АИФ-у АИФ-ова којима управља и ако је примењиво и надлежне органе матичних држава чланица АИФ-ова којима ДЗУАИФ из треће државе управља.</w:t>
      </w:r>
    </w:p>
    <w:p w14:paraId="26D74C2D"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C920EA6"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80.</w:t>
      </w:r>
    </w:p>
    <w:p w14:paraId="7A48C7E6"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се из пословног развоја ДЗУАИФ-а на подручју ЕУ, </w:t>
      </w:r>
      <w:r w:rsidRPr="00D073FB">
        <w:rPr>
          <w:rFonts w:ascii="Times New Roman" w:hAnsi="Times New Roman" w:cs="Times New Roman"/>
          <w:color w:val="000000" w:themeColor="text1"/>
          <w:sz w:val="24"/>
          <w:szCs w:val="24"/>
          <w:lang w:val="sr-Cyrl-CS"/>
        </w:rPr>
        <w:t>у року од д</w:t>
      </w:r>
      <w:r w:rsidRPr="00D073FB">
        <w:rPr>
          <w:rFonts w:ascii="Times New Roman" w:eastAsia="Times New Roman" w:hAnsi="Times New Roman" w:cs="Times New Roman"/>
          <w:color w:val="000000" w:themeColor="text1"/>
          <w:sz w:val="24"/>
          <w:szCs w:val="24"/>
          <w:lang w:val="sr-Cyrl-CS"/>
        </w:rPr>
        <w:t>ве године од дана добијања дозволе за рад од Комисије, утврди да ДЗУАИФ није поштовао стратегију понуде удела у АИФ-у једног или више АИФ-ова коју је доставио уз захтев за издавање дозволе за рад, ако је дао лажне изјаве везано за стратегију понуде удела у АИФ-у једног или више АИФ-ова или приликом промене стратегије понуде удела у АИФ-у у једном или више АИФ-ова није поступио у складу са чланом 79. овог закона, Комисија ће наложити ДЗУАИФ-у из треће државе да изабере нову референтну државу чланицу, у складу са стварном стратегијом понуде удела у АИФ-у једног или више АИФ-ова, при чему се сходно примењују</w:t>
      </w:r>
      <w:r w:rsidR="002C5082" w:rsidRPr="00D073FB">
        <w:rPr>
          <w:rFonts w:ascii="Times New Roman" w:eastAsia="Times New Roman" w:hAnsi="Times New Roman" w:cs="Times New Roman"/>
          <w:color w:val="000000" w:themeColor="text1"/>
          <w:sz w:val="24"/>
          <w:szCs w:val="24"/>
          <w:lang w:val="sr-Cyrl-CS"/>
        </w:rPr>
        <w:t xml:space="preserve"> одредбе члана 79. овог закона.</w:t>
      </w:r>
    </w:p>
    <w:p w14:paraId="5529BB5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из треће државе не поступи у складу са налогом Комисије из става 1. овог члана, Комисиј</w:t>
      </w:r>
      <w:r w:rsidR="002C5082" w:rsidRPr="00D073FB">
        <w:rPr>
          <w:rFonts w:ascii="Times New Roman" w:eastAsia="Times New Roman" w:hAnsi="Times New Roman" w:cs="Times New Roman"/>
          <w:color w:val="000000" w:themeColor="text1"/>
          <w:sz w:val="24"/>
          <w:szCs w:val="24"/>
          <w:lang w:val="sr-Cyrl-CS"/>
        </w:rPr>
        <w:t>а ће му одузети дозволу за рад.</w:t>
      </w:r>
    </w:p>
    <w:p w14:paraId="7BEABE04" w14:textId="2D337D51" w:rsidR="00DE3359" w:rsidRPr="00D073FB" w:rsidRDefault="00DE3359"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треће државе промени стратегију понуде удела у АИФ-у једног или више АИФ-ова након протека рока из става 2</w:t>
      </w:r>
      <w:r w:rsidR="00565DB3"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и због тога намерава да промени референтну државу чланицу, мора Комисији поднети захтев за промену референтне државе чланице, при чему се сходно примењују одред</w:t>
      </w:r>
      <w:r w:rsidR="003103BB" w:rsidRPr="00D073FB">
        <w:rPr>
          <w:rFonts w:ascii="Times New Roman" w:eastAsia="Times New Roman" w:hAnsi="Times New Roman" w:cs="Times New Roman"/>
          <w:color w:val="000000" w:themeColor="text1"/>
          <w:sz w:val="24"/>
          <w:szCs w:val="24"/>
          <w:lang w:val="sr-Cyrl-CS"/>
        </w:rPr>
        <w:t>бе члана 79. овог закона.</w:t>
      </w:r>
    </w:p>
    <w:p w14:paraId="1F9DA654" w14:textId="77777777" w:rsidR="000245CA" w:rsidRPr="00D073FB" w:rsidRDefault="000245CA"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77889550"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81.</w:t>
      </w:r>
    </w:p>
    <w:p w14:paraId="4DD513A0"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сваки спор који настане између Комисије као надлежног органа, када је Република референтна држава чланица и ДЗУАИФ-а из треће државе меродавно је правно Републи</w:t>
      </w:r>
      <w:r w:rsidR="002C5082" w:rsidRPr="00D073FB">
        <w:rPr>
          <w:rFonts w:ascii="Times New Roman" w:eastAsia="Times New Roman" w:hAnsi="Times New Roman" w:cs="Times New Roman"/>
          <w:color w:val="000000" w:themeColor="text1"/>
          <w:sz w:val="24"/>
          <w:szCs w:val="24"/>
          <w:lang w:val="sr-Cyrl-CS"/>
        </w:rPr>
        <w:t>ке и надлежан је суд Републике.</w:t>
      </w:r>
    </w:p>
    <w:p w14:paraId="025EBAD1" w14:textId="031DA751"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сваки спор који настане између ДЗУАИФ-а и/ или АИФ-а из треће државе и чланова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 из Републике, биће меродавно је право Републике и надлежан је суд Републике.</w:t>
      </w:r>
    </w:p>
    <w:p w14:paraId="0731A7AA" w14:textId="77777777" w:rsidR="00DE3359"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en-US"/>
        </w:rPr>
      </w:pPr>
    </w:p>
    <w:p w14:paraId="7B591867" w14:textId="77777777" w:rsidR="006B0500" w:rsidRDefault="006B0500"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en-US"/>
        </w:rPr>
      </w:pPr>
    </w:p>
    <w:p w14:paraId="240A3363" w14:textId="77777777" w:rsidR="006B0500" w:rsidRPr="006B0500" w:rsidRDefault="006B0500"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en-US"/>
        </w:rPr>
      </w:pPr>
    </w:p>
    <w:p w14:paraId="16F9E008" w14:textId="17216FF5" w:rsidR="00DE3359" w:rsidRPr="00D073FB" w:rsidRDefault="00DE3359" w:rsidP="002C5082">
      <w:pPr>
        <w:jc w:val="center"/>
        <w:rPr>
          <w:rFonts w:ascii="Times New Roman" w:hAnsi="Times New Roman"/>
          <w:b/>
          <w:color w:val="000000" w:themeColor="text1"/>
          <w:sz w:val="24"/>
          <w:szCs w:val="24"/>
          <w:lang w:val="sr-Cyrl-CS"/>
        </w:rPr>
      </w:pPr>
      <w:r w:rsidRPr="00D073FB">
        <w:rPr>
          <w:rFonts w:ascii="Times New Roman" w:hAnsi="Times New Roman"/>
          <w:b/>
          <w:color w:val="000000" w:themeColor="text1"/>
          <w:sz w:val="24"/>
          <w:szCs w:val="24"/>
          <w:lang w:val="sr-Cyrl-CS"/>
        </w:rPr>
        <w:lastRenderedPageBreak/>
        <w:t xml:space="preserve">5. </w:t>
      </w:r>
      <w:bookmarkEnd w:id="86"/>
      <w:r w:rsidRPr="00D073FB">
        <w:rPr>
          <w:rFonts w:ascii="Times New Roman" w:hAnsi="Times New Roman"/>
          <w:b/>
          <w:color w:val="000000" w:themeColor="text1"/>
          <w:sz w:val="24"/>
          <w:szCs w:val="24"/>
          <w:lang w:val="sr-Cyrl-CS"/>
        </w:rPr>
        <w:t>Стављање на тржиште удела у АИФ-овима којима управља ДЗУАИФ из треће државе са европским пасошем</w:t>
      </w:r>
    </w:p>
    <w:p w14:paraId="0B145104" w14:textId="77777777" w:rsidR="00DE3359" w:rsidRPr="00D073FB" w:rsidRDefault="00DE3359" w:rsidP="002C5082">
      <w:pPr>
        <w:jc w:val="center"/>
        <w:rPr>
          <w:b/>
          <w:color w:val="000000" w:themeColor="text1"/>
          <w:lang w:val="sr-Cyrl-CS"/>
        </w:rPr>
      </w:pPr>
    </w:p>
    <w:p w14:paraId="2574C0F0" w14:textId="77777777" w:rsidR="00DE3359" w:rsidRPr="00D073FB" w:rsidRDefault="00DE3359" w:rsidP="002C5082">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82</w:t>
      </w:r>
      <w:r w:rsidRPr="00D073FB">
        <w:rPr>
          <w:rFonts w:ascii="Times New Roman" w:hAnsi="Times New Roman" w:cs="Times New Roman"/>
          <w:color w:val="000000" w:themeColor="text1"/>
          <w:sz w:val="24"/>
          <w:szCs w:val="24"/>
          <w:lang w:val="sr-Cyrl-CS"/>
        </w:rPr>
        <w:t>.</w:t>
      </w:r>
    </w:p>
    <w:p w14:paraId="0B1A750B"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ДЗУАИФ из треће државе има дозволу за рад коју је издала Комисија или надлежни орган друге државе чланице, сматра се да има европски пасош и да може професионалним инвеститорима у ЕУ да нуди уделе у АИФ-овима из Републике, из друге државе чланице или из треће државе, којима управља.</w:t>
      </w:r>
    </w:p>
    <w:p w14:paraId="1108EB85"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Уз услове из става 1. овог члана, да би ДЗУАИФ из треће државе којем је Република референтна држава чланица, могао професионалним инвеститорима у ЕУ нудити уделе у АИФ-овима из треће државе којима управља, морају бити испуњени и следећи услови:</w:t>
      </w:r>
    </w:p>
    <w:p w14:paraId="1E401836" w14:textId="5C86BD57" w:rsidR="00DE3359" w:rsidRPr="00D073FB" w:rsidRDefault="00DE3359" w:rsidP="002C5082">
      <w:pPr>
        <w:pStyle w:val="ListParagraph"/>
        <w:widowControl w:val="0"/>
        <w:numPr>
          <w:ilvl w:val="0"/>
          <w:numId w:val="5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 постоје примерени поступци сарадње између Комисије и надлежних органа треће државе у којој је основан АИФ кој</w:t>
      </w:r>
      <w:r w:rsidR="00A85DE1" w:rsidRPr="00D073FB">
        <w:rPr>
          <w:rFonts w:ascii="Times New Roman" w:eastAsia="Times New Roman" w:hAnsi="Times New Roman"/>
          <w:color w:val="000000" w:themeColor="text1"/>
          <w:sz w:val="24"/>
          <w:szCs w:val="24"/>
          <w:lang w:val="sr-Cyrl-CS"/>
        </w:rPr>
        <w:t>им управља, како би се обезбедила</w:t>
      </w:r>
      <w:r w:rsidRPr="00D073FB">
        <w:rPr>
          <w:rFonts w:ascii="Times New Roman" w:eastAsia="Times New Roman" w:hAnsi="Times New Roman"/>
          <w:color w:val="000000" w:themeColor="text1"/>
          <w:sz w:val="24"/>
          <w:szCs w:val="24"/>
          <w:lang w:val="sr-Cyrl-CS"/>
        </w:rPr>
        <w:t xml:space="preserve"> ефикасна размена информација на основу којих Комисија може врши</w:t>
      </w:r>
      <w:r w:rsidR="00565DB3" w:rsidRPr="00D073FB">
        <w:rPr>
          <w:rFonts w:ascii="Times New Roman" w:eastAsia="Times New Roman" w:hAnsi="Times New Roman"/>
          <w:color w:val="000000" w:themeColor="text1"/>
          <w:sz w:val="24"/>
          <w:szCs w:val="24"/>
          <w:lang w:val="sr-Cyrl-CS"/>
        </w:rPr>
        <w:t>ти послове из своје надлежности;</w:t>
      </w:r>
    </w:p>
    <w:p w14:paraId="1BED8502" w14:textId="78D0B8FB" w:rsidR="00DE3359" w:rsidRPr="00D073FB" w:rsidRDefault="00DE3359" w:rsidP="002C5082">
      <w:pPr>
        <w:pStyle w:val="ListParagraph"/>
        <w:widowControl w:val="0"/>
        <w:numPr>
          <w:ilvl w:val="0"/>
          <w:numId w:val="5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трећа држава у којој је основан АИФ се не налази н</w:t>
      </w:r>
      <w:r w:rsidR="00565DB3" w:rsidRPr="00D073FB">
        <w:rPr>
          <w:rFonts w:ascii="Times New Roman" w:eastAsia="Times New Roman" w:hAnsi="Times New Roman"/>
          <w:color w:val="000000" w:themeColor="text1"/>
          <w:sz w:val="24"/>
          <w:szCs w:val="24"/>
          <w:lang w:val="sr-Cyrl-CS"/>
        </w:rPr>
        <w:t>а списку ризичних земаља ФАТФ-е;</w:t>
      </w:r>
      <w:r w:rsidRPr="00D073FB">
        <w:rPr>
          <w:rFonts w:ascii="Times New Roman" w:eastAsia="Times New Roman" w:hAnsi="Times New Roman"/>
          <w:color w:val="000000" w:themeColor="text1"/>
          <w:sz w:val="24"/>
          <w:szCs w:val="24"/>
          <w:lang w:val="sr-Cyrl-CS"/>
        </w:rPr>
        <w:t xml:space="preserve"> </w:t>
      </w:r>
    </w:p>
    <w:p w14:paraId="6004BEEE" w14:textId="70DABCEF" w:rsidR="00DE3359" w:rsidRPr="00D073FB" w:rsidRDefault="00DE3359" w:rsidP="003103BB">
      <w:pPr>
        <w:pStyle w:val="ListParagraph"/>
        <w:widowControl w:val="0"/>
        <w:numPr>
          <w:ilvl w:val="0"/>
          <w:numId w:val="5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трећа држава, у којој је основан АИФ потписала је споразум са Републиком и сваком другом државом чланицом у којој ДЗУАИФ намерава да стави на тржиште уделе у АИФ-у АИФ-а из треће државе, који у потпуности испуњава стандарде из члана 26. ОЕЦД-овог модела пореске конвенције о </w:t>
      </w:r>
      <w:r w:rsidR="00A85DE1" w:rsidRPr="00D073FB">
        <w:rPr>
          <w:rFonts w:ascii="Times New Roman" w:eastAsia="Times New Roman" w:hAnsi="Times New Roman"/>
          <w:color w:val="000000" w:themeColor="text1"/>
          <w:sz w:val="24"/>
          <w:szCs w:val="24"/>
          <w:lang w:val="sr-Cyrl-CS"/>
        </w:rPr>
        <w:t>приходима и капиталу и обезбеди</w:t>
      </w:r>
      <w:r w:rsidRPr="00D073FB">
        <w:rPr>
          <w:rFonts w:ascii="Times New Roman" w:eastAsia="Times New Roman" w:hAnsi="Times New Roman"/>
          <w:color w:val="000000" w:themeColor="text1"/>
          <w:sz w:val="24"/>
          <w:szCs w:val="24"/>
          <w:lang w:val="sr-Cyrl-CS"/>
        </w:rPr>
        <w:t xml:space="preserve"> ефикасну размену информација и података у области пореза укључујући све мултилатералне пореске споразуме.</w:t>
      </w:r>
    </w:p>
    <w:p w14:paraId="145116BE" w14:textId="77777777" w:rsidR="000245CA" w:rsidRPr="00D073FB" w:rsidRDefault="000245CA" w:rsidP="000245CA">
      <w:pPr>
        <w:pStyle w:val="ListParagraph"/>
        <w:widowControl w:val="0"/>
        <w:tabs>
          <w:tab w:val="left" w:pos="1134"/>
        </w:tabs>
        <w:spacing w:after="0" w:line="300" w:lineRule="exact"/>
        <w:rPr>
          <w:rFonts w:ascii="Times New Roman" w:eastAsia="Times New Roman" w:hAnsi="Times New Roman"/>
          <w:color w:val="000000" w:themeColor="text1"/>
          <w:sz w:val="24"/>
          <w:szCs w:val="24"/>
          <w:lang w:val="sr-Cyrl-CS"/>
        </w:rPr>
      </w:pPr>
    </w:p>
    <w:p w14:paraId="311D883E"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83.</w:t>
      </w:r>
    </w:p>
    <w:p w14:paraId="5500882A" w14:textId="77777777" w:rsidR="00DE3359" w:rsidRPr="00D073FB" w:rsidRDefault="00DE3359" w:rsidP="002C5082">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Када ДЗУАИФ из треће државе</w:t>
      </w:r>
      <w:r w:rsidRPr="00D073FB">
        <w:rPr>
          <w:rFonts w:ascii="Times New Roman" w:eastAsia="Times New Roman" w:hAnsi="Times New Roman" w:cs="Times New Roman"/>
          <w:color w:val="000000" w:themeColor="text1"/>
          <w:sz w:val="24"/>
          <w:szCs w:val="24"/>
          <w:lang w:val="sr-Cyrl-CS"/>
        </w:rPr>
        <w:t xml:space="preserve"> намерава да стави на тржиште уделе у АИФ-у АИФ-а из Републике, друге државе чланице или из треће државе у Републици као својој референтној држави чланици, дужан је </w:t>
      </w:r>
      <w:r w:rsidRPr="00D073FB">
        <w:rPr>
          <w:rFonts w:ascii="Times New Roman" w:hAnsi="Times New Roman" w:cs="Times New Roman"/>
          <w:color w:val="000000" w:themeColor="text1"/>
          <w:sz w:val="24"/>
          <w:szCs w:val="24"/>
          <w:lang w:val="sr-Cyrl-CS"/>
        </w:rPr>
        <w:t>да Комисији достави обавештење за све АИФ-е чије уделе у АИФ-</w:t>
      </w:r>
      <w:r w:rsidR="002C5082" w:rsidRPr="00D073FB">
        <w:rPr>
          <w:rFonts w:ascii="Times New Roman" w:hAnsi="Times New Roman" w:cs="Times New Roman"/>
          <w:color w:val="000000" w:themeColor="text1"/>
          <w:sz w:val="24"/>
          <w:szCs w:val="24"/>
          <w:lang w:val="sr-Cyrl-CS"/>
        </w:rPr>
        <w:t>у намерава да стави на тржиште.</w:t>
      </w:r>
    </w:p>
    <w:p w14:paraId="1074A4B4"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из става 1. овог члана садржи следеће податке:</w:t>
      </w:r>
    </w:p>
    <w:p w14:paraId="65DF4104" w14:textId="77777777"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држави је АИФ основан;</w:t>
      </w:r>
    </w:p>
    <w:p w14:paraId="40CE1610" w14:textId="77777777"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 односно документ о оснивању АИФ-а;</w:t>
      </w:r>
    </w:p>
    <w:p w14:paraId="3D3134F6" w14:textId="77777777"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23C99058" w14:textId="77777777"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је држави основан главни АИФ, ако је АИФ пратећи АИФ;</w:t>
      </w:r>
    </w:p>
    <w:p w14:paraId="06B344AF" w14:textId="3AE15029"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државе чланице преносе одредбе прописа </w:t>
      </w:r>
      <w:r w:rsidR="00DA3CBA" w:rsidRPr="00D073FB">
        <w:rPr>
          <w:rFonts w:ascii="Times New Roman" w:eastAsia="Times New Roman" w:hAnsi="Times New Roman"/>
          <w:color w:val="000000" w:themeColor="text1"/>
          <w:sz w:val="24"/>
          <w:szCs w:val="24"/>
          <w:lang w:val="sr-Cyrl-CS"/>
        </w:rPr>
        <w:t>ЕУ</w:t>
      </w:r>
      <w:r w:rsidRPr="00D073FB">
        <w:rPr>
          <w:rFonts w:ascii="Times New Roman" w:eastAsia="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 </w:t>
      </w:r>
    </w:p>
    <w:p w14:paraId="265E9058" w14:textId="77777777" w:rsidR="00DE3359" w:rsidRPr="00D073FB" w:rsidRDefault="00DE3359" w:rsidP="002C5082">
      <w:pPr>
        <w:pStyle w:val="ListParagraph"/>
        <w:widowControl w:val="0"/>
        <w:numPr>
          <w:ilvl w:val="0"/>
          <w:numId w:val="5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када је то примењиво, информације о успостављеним механизмима за спречавања понуде удела у АИФ-у малим инвеститорима, укључујући и случаје кад се ДЗУАИФ ослања на активности независних субјеката за пружање инвестиционих услуга у вези са АИФ-ом.</w:t>
      </w:r>
    </w:p>
    <w:p w14:paraId="14D43E3D"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Комисија у року од 20 радних дана од дана пријема потпуне документације из става 2. овог члана обавештава ДЗУАИФ да ли може да стави на тржиште уделе у АИФ-у наведеног у обавештењу из става 2. овог члана на подручју Републике.</w:t>
      </w:r>
    </w:p>
    <w:p w14:paraId="2D645B7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ДЗУАИФ-ово управљање АИФ-ом или сам ДЗУАИФ није или неће бити усклађен са одредбама овог закона, Комисија забрањује стављање на трж</w:t>
      </w:r>
      <w:r w:rsidR="002C5082" w:rsidRPr="00D073FB">
        <w:rPr>
          <w:rFonts w:ascii="Times New Roman" w:eastAsia="Times New Roman" w:hAnsi="Times New Roman" w:cs="Times New Roman"/>
          <w:color w:val="000000" w:themeColor="text1"/>
          <w:sz w:val="24"/>
          <w:szCs w:val="24"/>
          <w:lang w:val="sr-Cyrl-CS"/>
        </w:rPr>
        <w:t>иште удела у АИФ-у у Републици.</w:t>
      </w:r>
    </w:p>
    <w:p w14:paraId="7E15ABA2"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у Републици да стави на тржиште уделе у АИФ-у АИФ-а из друге државе чланице или из треће државе од дана пријема обавештења Комисије из става 3. овог ч</w:t>
      </w:r>
      <w:r w:rsidR="002C5082" w:rsidRPr="00D073FB">
        <w:rPr>
          <w:rFonts w:ascii="Times New Roman" w:eastAsia="Times New Roman" w:hAnsi="Times New Roman" w:cs="Times New Roman"/>
          <w:color w:val="000000" w:themeColor="text1"/>
          <w:sz w:val="24"/>
          <w:szCs w:val="24"/>
          <w:lang w:val="sr-Cyrl-CS"/>
        </w:rPr>
        <w:t>лана.</w:t>
      </w:r>
    </w:p>
    <w:p w14:paraId="20666A0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обавештава ЕСМА-у и надлежни орган матичне државе чланице АИФ-а о томе да ДЗУАИФ може да стави на тржиште уделе у АИФ-у из друге државе чланице или из трећ</w:t>
      </w:r>
      <w:r w:rsidR="002C5082" w:rsidRPr="00D073FB">
        <w:rPr>
          <w:rFonts w:ascii="Times New Roman" w:eastAsia="Times New Roman" w:hAnsi="Times New Roman" w:cs="Times New Roman"/>
          <w:color w:val="000000" w:themeColor="text1"/>
          <w:sz w:val="24"/>
          <w:szCs w:val="24"/>
          <w:lang w:val="sr-Cyrl-CS"/>
        </w:rPr>
        <w:t>е државе на подручју Републике.</w:t>
      </w:r>
    </w:p>
    <w:p w14:paraId="13FE51E8" w14:textId="23A878D6" w:rsidR="00DE3359" w:rsidRPr="00D073FB" w:rsidRDefault="00DE3359" w:rsidP="00D3490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битне промене било ког податка достављеног у складу са ставом 2. овог члана, ДЗУАИФ је дужан да Комисији достави писано обавештење о намераваној промени најмање месец дана пре њеног спровођења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D34905"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1E98F013"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забрањује</w:t>
      </w:r>
      <w:r w:rsidR="002C5082"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6C3EC49E"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намеравана промена спроведена супротно ст. 7. и 8.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укључујући када је то потребно и забрану ста</w:t>
      </w:r>
      <w:r w:rsidR="002C5082" w:rsidRPr="00D073FB">
        <w:rPr>
          <w:rFonts w:ascii="Times New Roman" w:eastAsia="Times New Roman" w:hAnsi="Times New Roman" w:cs="Times New Roman"/>
          <w:color w:val="000000" w:themeColor="text1"/>
          <w:sz w:val="24"/>
          <w:szCs w:val="24"/>
          <w:lang w:val="sr-Cyrl-CS"/>
        </w:rPr>
        <w:t>вљања на тржиште удела у АИФ-у.</w:t>
      </w:r>
    </w:p>
    <w:p w14:paraId="77CA9201" w14:textId="0FF2AC26" w:rsidR="00DE3359" w:rsidRPr="00D073FB" w:rsidRDefault="00DE3359" w:rsidP="00EF5C7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су предметне промене прихватљиве јер не утичу на усклађеност управљања АИФ-ом од стране ДЗУАИФ-а или усклађеност самог ДЗУАИФ-а са одредбама овог закона, Комисија без одлагања о њима обавештава ЕСМА-у и када је то примењиво надлежни орган државе чланице домаћина ДЗУАИФ-а, уколико се промене односе на престанак стављања на тржиште удела у АИФ-у одређеног АИФ-а или да ставља на тржиште уделе у АИФ-у додатних АИФ-ова. </w:t>
      </w:r>
    </w:p>
    <w:p w14:paraId="775E2E77" w14:textId="77777777" w:rsidR="003103BB" w:rsidRPr="00D073FB" w:rsidRDefault="003103BB"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15027CD" w14:textId="77777777" w:rsidR="00DE3359" w:rsidRPr="00D073FB"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84.</w:t>
      </w:r>
    </w:p>
    <w:p w14:paraId="6B13ABA0"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треће државе којем је Република референтна држава чланица, у другој држави чланици намерава да стави на тржиште уделе у АИФ-у из Републике, из друге државе чланице или из треће државе, дужан је да Комисији достави обавештење за сваки АИФ чије уделе у АИФ-</w:t>
      </w:r>
      <w:r w:rsidR="002C5082" w:rsidRPr="00D073FB">
        <w:rPr>
          <w:rFonts w:ascii="Times New Roman" w:eastAsia="Times New Roman" w:hAnsi="Times New Roman" w:cs="Times New Roman"/>
          <w:color w:val="000000" w:themeColor="text1"/>
          <w:sz w:val="24"/>
          <w:szCs w:val="24"/>
          <w:lang w:val="sr-Cyrl-CS"/>
        </w:rPr>
        <w:t>у намерава да стави на тржиште.</w:t>
      </w:r>
    </w:p>
    <w:p w14:paraId="6CAC1641"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из става 1. овог члана садржи следеће податке:</w:t>
      </w:r>
    </w:p>
    <w:p w14:paraId="20DEA2A4" w14:textId="77777777"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државе чланице у којој ДЗУАИФ намерава да стави на тржиште уделе у АИФ-у;</w:t>
      </w:r>
    </w:p>
    <w:p w14:paraId="18123E21" w14:textId="77777777"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ДЗУАИФ намерава да обавља, укључујући идентификацију и опис АИФ-а чије уделе ДЗУАИФ намерава да стави на тржиште и податак у којој држави је АИФ основан;</w:t>
      </w:r>
    </w:p>
    <w:p w14:paraId="0EE63595" w14:textId="11307C3E"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документ о оснивању АИФ-а;</w:t>
      </w:r>
    </w:p>
    <w:p w14:paraId="30A25472" w14:textId="77777777"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депозитара АИФ-а;</w:t>
      </w:r>
    </w:p>
    <w:p w14:paraId="5E8E5F8C" w14:textId="77777777"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податак у којој држави је основан главни АИФ, ако је АИФ пратећи АИФ;</w:t>
      </w:r>
    </w:p>
    <w:p w14:paraId="16F4584D" w14:textId="02B8B6A2"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додатне информације у складу са одредбама којима се у правни поредак </w:t>
      </w:r>
      <w:r w:rsidRPr="00D073FB">
        <w:rPr>
          <w:rFonts w:ascii="Times New Roman" w:eastAsia="Times New Roman" w:hAnsi="Times New Roman"/>
          <w:color w:val="000000" w:themeColor="text1"/>
          <w:sz w:val="24"/>
          <w:szCs w:val="24"/>
          <w:lang w:val="sr-Cyrl-CS"/>
        </w:rPr>
        <w:lastRenderedPageBreak/>
        <w:t xml:space="preserve">државе чланице преносе одредбе прописа </w:t>
      </w:r>
      <w:r w:rsidR="00DA3CBA" w:rsidRPr="00D073FB">
        <w:rPr>
          <w:rFonts w:ascii="Times New Roman" w:eastAsia="Times New Roman" w:hAnsi="Times New Roman"/>
          <w:color w:val="000000" w:themeColor="text1"/>
          <w:sz w:val="24"/>
          <w:szCs w:val="24"/>
          <w:lang w:val="sr-Cyrl-CS"/>
        </w:rPr>
        <w:t>ЕУ</w:t>
      </w:r>
      <w:r w:rsidRPr="00D073FB">
        <w:rPr>
          <w:rFonts w:ascii="Times New Roman" w:eastAsia="Times New Roman" w:hAnsi="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14:paraId="36EC3EAA" w14:textId="5939B185" w:rsidR="00DE3359" w:rsidRPr="00D073FB" w:rsidRDefault="00DE3359" w:rsidP="002C5082">
      <w:pPr>
        <w:pStyle w:val="ListParagraph"/>
        <w:widowControl w:val="0"/>
        <w:numPr>
          <w:ilvl w:val="0"/>
          <w:numId w:val="5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о успостављеним условима за стављање на тржиште удела у АИФ-у у другој држави чланици и информације о успостављеним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w:t>
      </w:r>
      <w:r w:rsidR="009059B6">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уколико постоји обавеза достављања таквих информација у складу са овим законом и/или актима Комисије.</w:t>
      </w:r>
    </w:p>
    <w:p w14:paraId="202CDE8B"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у року од 20 радних дана од дана пријема потпуне документације из става 2. овог члана, исту електронским путем доставља надлежном органу државе чланице у којој ДЗУАИФ намерава да </w:t>
      </w:r>
      <w:r w:rsidR="002C5082" w:rsidRPr="00D073FB">
        <w:rPr>
          <w:rFonts w:ascii="Times New Roman" w:eastAsia="Times New Roman" w:hAnsi="Times New Roman" w:cs="Times New Roman"/>
          <w:color w:val="000000" w:themeColor="text1"/>
          <w:sz w:val="24"/>
          <w:szCs w:val="24"/>
          <w:lang w:val="sr-Cyrl-CS"/>
        </w:rPr>
        <w:t>стави на тржиште уделе у АИФ-у.</w:t>
      </w:r>
    </w:p>
    <w:p w14:paraId="74624BB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надлежном органу државе чланице из става 3. овог члана на исти начин доставља и потврду да ДЗУАИФ има дозволу за управљање АИФ-ом са одређ</w:t>
      </w:r>
      <w:r w:rsidR="002C5082" w:rsidRPr="00D073FB">
        <w:rPr>
          <w:rFonts w:ascii="Times New Roman" w:eastAsia="Times New Roman" w:hAnsi="Times New Roman" w:cs="Times New Roman"/>
          <w:color w:val="000000" w:themeColor="text1"/>
          <w:sz w:val="24"/>
          <w:szCs w:val="24"/>
          <w:lang w:val="sr-Cyrl-CS"/>
        </w:rPr>
        <w:t>еном инвестиционом стратегијом.</w:t>
      </w:r>
    </w:p>
    <w:p w14:paraId="79FFA7C9"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обавештење и документацију из ст. 2. и 4. овог члана доставља надлежном органу државе чланице у којој ДЗУАИФ намерава да стави на тржиште уделе у АИФ-у, само ако је ДЗУАИФ-ово управљање АИФ-ом и сам ДЗУАИФ уск</w:t>
      </w:r>
      <w:r w:rsidR="002C5082" w:rsidRPr="00D073FB">
        <w:rPr>
          <w:rFonts w:ascii="Times New Roman" w:eastAsia="Times New Roman" w:hAnsi="Times New Roman" w:cs="Times New Roman"/>
          <w:color w:val="000000" w:themeColor="text1"/>
          <w:sz w:val="24"/>
          <w:szCs w:val="24"/>
          <w:lang w:val="sr-Cyrl-CS"/>
        </w:rPr>
        <w:t>лађен са одредбама овог закона.</w:t>
      </w:r>
    </w:p>
    <w:p w14:paraId="5FD4B10B"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Након што Комисија надлежном органу државе чланице достави потпуну документацију и потврду из ст. 2. и 4. овог члана, дужна је да о томе </w:t>
      </w:r>
      <w:r w:rsidR="002C5082" w:rsidRPr="00D073FB">
        <w:rPr>
          <w:rFonts w:ascii="Times New Roman" w:eastAsia="Times New Roman" w:hAnsi="Times New Roman" w:cs="Times New Roman"/>
          <w:color w:val="000000" w:themeColor="text1"/>
          <w:sz w:val="24"/>
          <w:szCs w:val="24"/>
          <w:lang w:val="sr-Cyrl-CS"/>
        </w:rPr>
        <w:t>без одлагања обавестити ДЗУАИФ.</w:t>
      </w:r>
    </w:p>
    <w:p w14:paraId="7D98E9E7"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може да у релевантној држави чланици домаћину стави на тржиште уделе у АИФ-у од дана пријема обавештења К</w:t>
      </w:r>
      <w:r w:rsidR="002C5082" w:rsidRPr="00D073FB">
        <w:rPr>
          <w:rFonts w:ascii="Times New Roman" w:eastAsia="Times New Roman" w:hAnsi="Times New Roman" w:cs="Times New Roman"/>
          <w:color w:val="000000" w:themeColor="text1"/>
          <w:sz w:val="24"/>
          <w:szCs w:val="24"/>
          <w:lang w:val="sr-Cyrl-CS"/>
        </w:rPr>
        <w:t>омисије из става 6. овог члана.</w:t>
      </w:r>
    </w:p>
    <w:p w14:paraId="6E524D3C"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обавештава ЕСМА-у и надлежни орган матичне државе чланице АИФ-а о томе да ДЗУАИФ може да стави на тржиште уделе у АИФ-у АИФ-а из Републике, из друге државе чланице или из треће државе у др</w:t>
      </w:r>
      <w:r w:rsidR="002C5082" w:rsidRPr="00D073FB">
        <w:rPr>
          <w:rFonts w:ascii="Times New Roman" w:eastAsia="Times New Roman" w:hAnsi="Times New Roman" w:cs="Times New Roman"/>
          <w:color w:val="000000" w:themeColor="text1"/>
          <w:sz w:val="24"/>
          <w:szCs w:val="24"/>
          <w:lang w:val="sr-Cyrl-CS"/>
        </w:rPr>
        <w:t>жави чланици домаћину ДЗУАИФ-а.</w:t>
      </w:r>
    </w:p>
    <w:p w14:paraId="6669DC9F"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надзор поступака које је ДЗУАИФ успоставио у складу са ставом 2. тачка 6) овог члана, одговоран је надлежни орган државе чла</w:t>
      </w:r>
      <w:r w:rsidR="002C5082" w:rsidRPr="00D073FB">
        <w:rPr>
          <w:rFonts w:ascii="Times New Roman" w:eastAsia="Times New Roman" w:hAnsi="Times New Roman" w:cs="Times New Roman"/>
          <w:color w:val="000000" w:themeColor="text1"/>
          <w:sz w:val="24"/>
          <w:szCs w:val="24"/>
          <w:lang w:val="sr-Cyrl-CS"/>
        </w:rPr>
        <w:t>нице домаћина ДЗУАИФ-а.</w:t>
      </w:r>
    </w:p>
    <w:p w14:paraId="0641BA46"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 документацију из става 2. овог члана, као и све промене те документације, ДЗУАИФ је дужан да достави Комисији на српском језику или на језику који се уобичајено користи у п</w:t>
      </w:r>
      <w:r w:rsidR="002C5082" w:rsidRPr="00D073FB">
        <w:rPr>
          <w:rFonts w:ascii="Times New Roman" w:eastAsia="Times New Roman" w:hAnsi="Times New Roman" w:cs="Times New Roman"/>
          <w:color w:val="000000" w:themeColor="text1"/>
          <w:sz w:val="24"/>
          <w:szCs w:val="24"/>
          <w:lang w:val="sr-Cyrl-CS"/>
        </w:rPr>
        <w:t>одручју међународних финансија.</w:t>
      </w:r>
    </w:p>
    <w:p w14:paraId="2293C23C"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потврду из става 4. овог члана саставља</w:t>
      </w:r>
      <w:r w:rsidR="002C5082" w:rsidRPr="00D073FB">
        <w:rPr>
          <w:rFonts w:ascii="Times New Roman" w:eastAsia="Times New Roman" w:hAnsi="Times New Roman" w:cs="Times New Roman"/>
          <w:color w:val="000000" w:themeColor="text1"/>
          <w:sz w:val="24"/>
          <w:szCs w:val="24"/>
          <w:lang w:val="sr-Cyrl-CS"/>
        </w:rPr>
        <w:t xml:space="preserve"> на српском и енглеском језику.</w:t>
      </w:r>
    </w:p>
    <w:p w14:paraId="198F311F"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битних промена било ког податка достављеног у складу са ставом 2.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w:t>
      </w:r>
      <w:r w:rsidR="002C5082"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255C2404" w14:textId="33F71CD5" w:rsidR="00DE3359" w:rsidRPr="00D073FB" w:rsidRDefault="00DE3359" w:rsidP="002C5082">
      <w:pPr>
        <w:ind w:firstLine="720"/>
        <w:rPr>
          <w:color w:val="000000" w:themeColor="text1"/>
          <w:lang w:val="sr-Cyrl-CS"/>
        </w:rPr>
      </w:pPr>
      <w:r w:rsidRPr="00D073FB">
        <w:rPr>
          <w:rFonts w:ascii="Times New Roman" w:eastAsia="Times New Roman" w:hAnsi="Times New Roman" w:cs="Times New Roman"/>
          <w:color w:val="000000" w:themeColor="text1"/>
          <w:sz w:val="24"/>
          <w:szCs w:val="24"/>
          <w:lang w:val="sr-Cyrl-CS"/>
        </w:rPr>
        <w:t>Ако би намеравана промена довела до тога да управљање АИФ-ом од стране ДЗУАИФ-а или сам ДЗУАИФ не би више био усклађен са одредбама овог закона, Комисија ће да забрани</w:t>
      </w:r>
      <w:bookmarkEnd w:id="87"/>
      <w:r w:rsidR="00AA0FAA"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спровођење намераване промене.</w:t>
      </w:r>
    </w:p>
    <w:p w14:paraId="5ADE784E"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је намеравана промена спроведена супротно ст. 13. и 14. овог члана, односно ако се догодила непланирана промена због које управљање АИФ-ом од стране </w:t>
      </w:r>
      <w:r w:rsidRPr="00D073FB">
        <w:rPr>
          <w:rFonts w:ascii="Times New Roman" w:eastAsia="Times New Roman" w:hAnsi="Times New Roman" w:cs="Times New Roman"/>
          <w:color w:val="000000" w:themeColor="text1"/>
          <w:sz w:val="24"/>
          <w:szCs w:val="24"/>
          <w:lang w:val="sr-Cyrl-CS"/>
        </w:rPr>
        <w:lastRenderedPageBreak/>
        <w:t>ДЗУАИФ-а или сам ДЗУАИФ више није усклађен са одредбама овог закона, Комисија ће предузети одговарајуће мере у складу са својим надзорним овлашћењима, укључујући када је то потребно и забрану ста</w:t>
      </w:r>
      <w:r w:rsidR="002C5082" w:rsidRPr="00D073FB">
        <w:rPr>
          <w:rFonts w:ascii="Times New Roman" w:eastAsia="Times New Roman" w:hAnsi="Times New Roman" w:cs="Times New Roman"/>
          <w:color w:val="000000" w:themeColor="text1"/>
          <w:sz w:val="24"/>
          <w:szCs w:val="24"/>
          <w:lang w:val="sr-Cyrl-CS"/>
        </w:rPr>
        <w:t>вљања на тржиште удела у АИФ-у.</w:t>
      </w:r>
    </w:p>
    <w:p w14:paraId="23BA33C9"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ће без одлагања о тим променама обавестити ЕСМА-у и када је то примењиво надлежни орган државе чланице домаћина ДЗУАИФ-а, уколико се промене односе на престанак стављања на тржиште удела у АИФ-у одређеног АИФ-у или на стављање на тржиште удела у АИФ-у додатних АИФ-ова.</w:t>
      </w:r>
    </w:p>
    <w:p w14:paraId="39616BA1" w14:textId="2B505AD4" w:rsidR="00DE3359" w:rsidRPr="00D073FB" w:rsidRDefault="00DE3359"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696ACF82" w14:textId="03430FF0" w:rsidR="00DE3359" w:rsidRPr="00D073FB" w:rsidRDefault="00DE3359" w:rsidP="002C5082">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88" w:name="_Toc535925559"/>
      <w:r w:rsidRPr="00D073FB">
        <w:rPr>
          <w:rFonts w:ascii="Times New Roman" w:hAnsi="Times New Roman"/>
          <w:i w:val="0"/>
          <w:color w:val="000000" w:themeColor="text1"/>
          <w:sz w:val="24"/>
          <w:szCs w:val="24"/>
          <w:lang w:val="sr-Cyrl-CS"/>
        </w:rPr>
        <w:t>6. ДЗУАИФ из треће државе који управља АИФ-ом основаним у другој држави чланици када је Република референтна држава чланица ДЗУАИФ-а</w:t>
      </w:r>
      <w:bookmarkEnd w:id="88"/>
    </w:p>
    <w:p w14:paraId="41A7AE21" w14:textId="77777777" w:rsidR="00DE3359" w:rsidRPr="00D073FB" w:rsidRDefault="00DE3359" w:rsidP="002C5082">
      <w:pPr>
        <w:jc w:val="center"/>
        <w:rPr>
          <w:color w:val="000000" w:themeColor="text1"/>
          <w:lang w:val="sr-Cyrl-CS" w:eastAsia="en-US"/>
        </w:rPr>
      </w:pPr>
    </w:p>
    <w:p w14:paraId="58D00426" w14:textId="77777777" w:rsidR="00DE3359" w:rsidRPr="00D073FB" w:rsidRDefault="00DE3359" w:rsidP="002C5082">
      <w:pPr>
        <w:widowControl w:val="0"/>
        <w:spacing w:line="300" w:lineRule="exact"/>
        <w:contextualSpacing/>
        <w:jc w:val="center"/>
        <w:rPr>
          <w:rFonts w:ascii="Times New Roman" w:hAnsi="Times New Roman" w:cs="Times New Roman"/>
          <w:color w:val="000000" w:themeColor="text1"/>
          <w:sz w:val="24"/>
          <w:szCs w:val="24"/>
          <w:lang w:val="sr-Cyrl-CS"/>
        </w:rPr>
      </w:pPr>
      <w:bookmarkStart w:id="89" w:name="_Toc535925560"/>
      <w:r w:rsidRPr="00D073FB">
        <w:rPr>
          <w:rFonts w:ascii="Times New Roman" w:hAnsi="Times New Roman" w:cs="Times New Roman"/>
          <w:b/>
          <w:color w:val="000000" w:themeColor="text1"/>
          <w:sz w:val="24"/>
          <w:szCs w:val="24"/>
          <w:lang w:val="sr-Cyrl-CS"/>
        </w:rPr>
        <w:t>Члан 85</w:t>
      </w:r>
      <w:r w:rsidRPr="00D073FB">
        <w:rPr>
          <w:rFonts w:ascii="Times New Roman" w:hAnsi="Times New Roman" w:cs="Times New Roman"/>
          <w:color w:val="000000" w:themeColor="text1"/>
          <w:sz w:val="24"/>
          <w:szCs w:val="24"/>
          <w:lang w:val="sr-Cyrl-CS"/>
        </w:rPr>
        <w:t>.</w:t>
      </w:r>
    </w:p>
    <w:p w14:paraId="3F3C0FAE"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којем је Република референтна држава чланица, може да управља АИФ-ом који је основан у другој држави чланици, непосредно или путем огранка, уз услов да ДЗУАИФ има дозволу за управљање врстом А</w:t>
      </w:r>
      <w:r w:rsidR="002C5082" w:rsidRPr="00D073FB">
        <w:rPr>
          <w:rFonts w:ascii="Times New Roman" w:eastAsia="Times New Roman" w:hAnsi="Times New Roman" w:cs="Times New Roman"/>
          <w:color w:val="000000" w:themeColor="text1"/>
          <w:sz w:val="24"/>
          <w:szCs w:val="24"/>
          <w:lang w:val="sr-Cyrl-CS"/>
        </w:rPr>
        <w:t>ИФ-а којом намерава да управља.</w:t>
      </w:r>
    </w:p>
    <w:p w14:paraId="7E3252EF"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којем је Република референтна држава чланица, који по први пут намерава да управља АИФ-ом основаним у другој држави чланици, мора Комисији као надлежном органу његове референтне државе чланице да достави:</w:t>
      </w:r>
    </w:p>
    <w:p w14:paraId="6BA49B06" w14:textId="3EC72EAD" w:rsidR="00DE3359" w:rsidRPr="00D073FB" w:rsidRDefault="00DE3359" w:rsidP="002C5082">
      <w:pPr>
        <w:pStyle w:val="ListParagraph"/>
        <w:widowControl w:val="0"/>
        <w:numPr>
          <w:ilvl w:val="0"/>
          <w:numId w:val="6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идентификацију државе чланице у којој намерава да обавља делатност из става 1. овог члана непосредно или основати огранак;</w:t>
      </w:r>
    </w:p>
    <w:p w14:paraId="24DC2D4B" w14:textId="77777777" w:rsidR="00DE3359" w:rsidRPr="00D073FB" w:rsidRDefault="00DE3359" w:rsidP="002C5082">
      <w:pPr>
        <w:pStyle w:val="ListParagraph"/>
        <w:widowControl w:val="0"/>
        <w:numPr>
          <w:ilvl w:val="0"/>
          <w:numId w:val="6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програм планираних активности које намерава обављати, укључујући идентификацију АИФ-а или врсту АИФ-а којим намерава да управља.</w:t>
      </w:r>
    </w:p>
    <w:p w14:paraId="2DC25051"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треће државе у другој држави чланици намерава да оснује огранак, уз податке из става 2. овог члана дужан је да Комисији достави и:</w:t>
      </w:r>
    </w:p>
    <w:p w14:paraId="12900480" w14:textId="77777777" w:rsidR="00DE3359" w:rsidRPr="00D073FB" w:rsidRDefault="00DE3359" w:rsidP="002C5082">
      <w:pPr>
        <w:pStyle w:val="ListParagraph"/>
        <w:widowControl w:val="0"/>
        <w:numPr>
          <w:ilvl w:val="0"/>
          <w:numId w:val="6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организациону структуру огранка;</w:t>
      </w:r>
    </w:p>
    <w:p w14:paraId="3A096A82" w14:textId="7A566E11" w:rsidR="00DE3359" w:rsidRPr="00D073FB" w:rsidRDefault="00DE3359" w:rsidP="00FF1B8A">
      <w:pPr>
        <w:pStyle w:val="ListParagraph"/>
        <w:widowControl w:val="0"/>
        <w:numPr>
          <w:ilvl w:val="0"/>
          <w:numId w:val="61"/>
        </w:numPr>
        <w:tabs>
          <w:tab w:val="left" w:pos="1134"/>
        </w:tabs>
        <w:spacing w:after="0" w:line="240" w:lineRule="auto"/>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адресу у матичној држави чланици АИФ-а, са које ће бити могуће прибављати потребну документацију;</w:t>
      </w:r>
    </w:p>
    <w:p w14:paraId="1647C60F" w14:textId="16D1C543" w:rsidR="00DE3359" w:rsidRPr="00D073FB" w:rsidRDefault="00FF1B8A" w:rsidP="00FF1B8A">
      <w:pPr>
        <w:pStyle w:val="ListParagraph"/>
        <w:numPr>
          <w:ilvl w:val="0"/>
          <w:numId w:val="61"/>
        </w:numPr>
        <w:tabs>
          <w:tab w:val="left" w:pos="993"/>
        </w:tabs>
        <w:spacing w:after="0" w:line="240" w:lineRule="auto"/>
        <w:ind w:hanging="11"/>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име и презиме и контакт лица одговорног за пословање огранка.</w:t>
      </w:r>
    </w:p>
    <w:p w14:paraId="5A85F634" w14:textId="084444CD" w:rsidR="00DE3359" w:rsidRPr="00D073FB" w:rsidRDefault="00DE3359" w:rsidP="00FF1B8A">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 року од месец дана од пријема уредне документације из става 2.</w:t>
      </w:r>
      <w:r w:rsidR="00090468" w:rsidRPr="00D073FB">
        <w:rPr>
          <w:rFonts w:ascii="Times New Roman" w:eastAsia="Times New Roman" w:hAnsi="Times New Roman" w:cs="Times New Roman"/>
          <w:color w:val="000000" w:themeColor="text1"/>
          <w:sz w:val="24"/>
          <w:szCs w:val="24"/>
          <w:lang w:val="sr-Cyrl-CS"/>
        </w:rPr>
        <w:t xml:space="preserve"> овог члана, односно у року од два</w:t>
      </w:r>
      <w:r w:rsidRPr="00D073FB">
        <w:rPr>
          <w:rFonts w:ascii="Times New Roman" w:eastAsia="Times New Roman" w:hAnsi="Times New Roman" w:cs="Times New Roman"/>
          <w:color w:val="000000" w:themeColor="text1"/>
          <w:sz w:val="24"/>
          <w:szCs w:val="24"/>
          <w:lang w:val="sr-Cyrl-CS"/>
        </w:rPr>
        <w:t xml:space="preserve"> месеца од пријема уредне документације из става 3. овог члана, исту доставља надлежном органу државе чланице домаћина ДЗУАИФ-а.</w:t>
      </w:r>
    </w:p>
    <w:p w14:paraId="6043110A"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надлежном органу државе чланице домаћина ДЗУАИФ-а доставља и потврд</w:t>
      </w:r>
      <w:r w:rsidR="002C5082" w:rsidRPr="00D073FB">
        <w:rPr>
          <w:rFonts w:ascii="Times New Roman" w:eastAsia="Times New Roman" w:hAnsi="Times New Roman" w:cs="Times New Roman"/>
          <w:color w:val="000000" w:themeColor="text1"/>
          <w:sz w:val="24"/>
          <w:szCs w:val="24"/>
          <w:lang w:val="sr-Cyrl-CS"/>
        </w:rPr>
        <w:t>у да ДЗУАИФ има дозволу за рад.</w:t>
      </w:r>
    </w:p>
    <w:p w14:paraId="07F198E8"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доставља обавештење и документацију из ст. 2. до 4. овог члана само ако је ДЗУАИФ-ово управљање АИФ-ом и сам ДЗУАИФ усклађен са одредбам</w:t>
      </w:r>
      <w:r w:rsidR="002C5082" w:rsidRPr="00D073FB">
        <w:rPr>
          <w:rFonts w:ascii="Times New Roman" w:eastAsia="Times New Roman" w:hAnsi="Times New Roman" w:cs="Times New Roman"/>
          <w:color w:val="000000" w:themeColor="text1"/>
          <w:sz w:val="24"/>
          <w:szCs w:val="24"/>
          <w:lang w:val="sr-Cyrl-CS"/>
        </w:rPr>
        <w:t>а овог закона.</w:t>
      </w:r>
    </w:p>
    <w:p w14:paraId="5A83C1D0"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што Комисија надлежном органу државе чланице домаћина ДЗУАИФ-а достави потпуну документацију из ст. 2. и 3. и потврду из става 5. овог члана, без одлагањ</w:t>
      </w:r>
      <w:r w:rsidR="002C5082" w:rsidRPr="00D073FB">
        <w:rPr>
          <w:rFonts w:ascii="Times New Roman" w:eastAsia="Times New Roman" w:hAnsi="Times New Roman" w:cs="Times New Roman"/>
          <w:color w:val="000000" w:themeColor="text1"/>
          <w:sz w:val="24"/>
          <w:szCs w:val="24"/>
          <w:lang w:val="sr-Cyrl-CS"/>
        </w:rPr>
        <w:t>а ће о томе да обавести ДЗУАИФ.</w:t>
      </w:r>
    </w:p>
    <w:p w14:paraId="0BAF37FC"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треће државе може да почне са обављањем делатности у држави чланици домаћину ДЗУАИФ-а од дана пријема оба</w:t>
      </w:r>
      <w:r w:rsidR="002C5082" w:rsidRPr="00D073FB">
        <w:rPr>
          <w:rFonts w:ascii="Times New Roman" w:eastAsia="Times New Roman" w:hAnsi="Times New Roman" w:cs="Times New Roman"/>
          <w:color w:val="000000" w:themeColor="text1"/>
          <w:sz w:val="24"/>
          <w:szCs w:val="24"/>
          <w:lang w:val="sr-Cyrl-CS"/>
        </w:rPr>
        <w:t>вештења из става 7. овог члана.</w:t>
      </w:r>
    </w:p>
    <w:p w14:paraId="5C0375D8"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обавештава ЕСМА-у да ДЗУАИФ може да почне да управља АИФ-ом у др</w:t>
      </w:r>
      <w:r w:rsidR="002C5082" w:rsidRPr="00D073FB">
        <w:rPr>
          <w:rFonts w:ascii="Times New Roman" w:eastAsia="Times New Roman" w:hAnsi="Times New Roman" w:cs="Times New Roman"/>
          <w:color w:val="000000" w:themeColor="text1"/>
          <w:sz w:val="24"/>
          <w:szCs w:val="24"/>
          <w:lang w:val="sr-Cyrl-CS"/>
        </w:rPr>
        <w:t>жави чланици домаћину ДЗУАИФ-а.</w:t>
      </w:r>
    </w:p>
    <w:p w14:paraId="0BCCBB42" w14:textId="0C1B207B"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случају промене било којих података достављених у складу са ст. 2. и 3. овог </w:t>
      </w:r>
      <w:r w:rsidRPr="00D073FB">
        <w:rPr>
          <w:rFonts w:ascii="Times New Roman" w:eastAsia="Times New Roman" w:hAnsi="Times New Roman" w:cs="Times New Roman"/>
          <w:color w:val="000000" w:themeColor="text1"/>
          <w:sz w:val="24"/>
          <w:szCs w:val="24"/>
          <w:lang w:val="sr-Cyrl-CS"/>
        </w:rPr>
        <w:lastRenderedPageBreak/>
        <w:t>члана, ДЗУАИФ је дужан да Комисији достави писано обавештење о намераваној промени најмање месец дана пре њеног спровођења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без одлагања након што с</w:t>
      </w:r>
      <w:r w:rsidR="002C5082" w:rsidRPr="00D073FB">
        <w:rPr>
          <w:rFonts w:ascii="Times New Roman" w:eastAsia="Times New Roman" w:hAnsi="Times New Roman" w:cs="Times New Roman"/>
          <w:color w:val="000000" w:themeColor="text1"/>
          <w:sz w:val="24"/>
          <w:szCs w:val="24"/>
          <w:lang w:val="sr-Cyrl-CS"/>
        </w:rPr>
        <w:t>е непланирана промена догодила.</w:t>
      </w:r>
    </w:p>
    <w:p w14:paraId="48389A02"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би намеравана промена довела до тога да управљање АИФ-ом од стране ДЗУАИФ-а или сам ДЗУАИФ не би више био у складу са одредбама овог закона, Комисија ће забранити</w:t>
      </w:r>
      <w:r w:rsidR="002C5082" w:rsidRPr="00D073FB">
        <w:rPr>
          <w:rFonts w:ascii="Times New Roman" w:eastAsia="Times New Roman" w:hAnsi="Times New Roman" w:cs="Times New Roman"/>
          <w:color w:val="000000" w:themeColor="text1"/>
          <w:sz w:val="24"/>
          <w:szCs w:val="24"/>
          <w:lang w:val="sr-Cyrl-CS"/>
        </w:rPr>
        <w:t xml:space="preserve"> спровођење намераване промене.</w:t>
      </w:r>
    </w:p>
    <w:p w14:paraId="3E79200F"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намеравана промена спроведена противно ст. 10. и 11.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 складу са овим законом, укључујући, када је то потребно и забрану стављања на тржиште удела</w:t>
      </w:r>
      <w:r w:rsidR="002C5082" w:rsidRPr="00D073FB">
        <w:rPr>
          <w:rFonts w:ascii="Times New Roman" w:eastAsia="Times New Roman" w:hAnsi="Times New Roman" w:cs="Times New Roman"/>
          <w:color w:val="000000" w:themeColor="text1"/>
          <w:sz w:val="24"/>
          <w:szCs w:val="24"/>
          <w:lang w:val="sr-Cyrl-CS"/>
        </w:rPr>
        <w:t xml:space="preserve"> у АИФ-у.</w:t>
      </w:r>
    </w:p>
    <w:p w14:paraId="47CFB76A" w14:textId="77777777"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 предметне промене прихватљиве јер не утичу на усклађеност управљања АИФ-ом или усклађеност самог ДЗУАИФ-а са одредбама овог закона, Комисија без одлагања о истима обавештава надлежни орган др</w:t>
      </w:r>
      <w:r w:rsidR="002C5082"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06BC40CB" w14:textId="5056FA80"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језик обав</w:t>
      </w:r>
      <w:r w:rsidR="00565DB3" w:rsidRPr="00D073FB">
        <w:rPr>
          <w:rFonts w:ascii="Times New Roman" w:eastAsia="Times New Roman" w:hAnsi="Times New Roman" w:cs="Times New Roman"/>
          <w:color w:val="000000" w:themeColor="text1"/>
          <w:sz w:val="24"/>
          <w:szCs w:val="24"/>
          <w:lang w:val="sr-Cyrl-CS"/>
        </w:rPr>
        <w:t>ештења и документације из ст. 2</w:t>
      </w:r>
      <w:r w:rsidRPr="00D073FB">
        <w:rPr>
          <w:rFonts w:ascii="Times New Roman" w:eastAsia="Times New Roman" w:hAnsi="Times New Roman" w:cs="Times New Roman"/>
          <w:color w:val="000000" w:themeColor="text1"/>
          <w:sz w:val="24"/>
          <w:szCs w:val="24"/>
          <w:lang w:val="sr-Cyrl-CS"/>
        </w:rPr>
        <w:t xml:space="preserve">, 3. и 5. овог члана сходно се </w:t>
      </w:r>
      <w:r w:rsidR="00473362" w:rsidRPr="00D073FB">
        <w:rPr>
          <w:rFonts w:ascii="Times New Roman" w:eastAsia="Times New Roman" w:hAnsi="Times New Roman" w:cs="Times New Roman"/>
          <w:color w:val="000000" w:themeColor="text1"/>
          <w:sz w:val="24"/>
          <w:szCs w:val="24"/>
          <w:lang w:val="sr-Cyrl-CS"/>
        </w:rPr>
        <w:t xml:space="preserve">примењују </w:t>
      </w:r>
      <w:r w:rsidRPr="00D073FB">
        <w:rPr>
          <w:rFonts w:ascii="Times New Roman" w:eastAsia="Times New Roman" w:hAnsi="Times New Roman" w:cs="Times New Roman"/>
          <w:color w:val="000000" w:themeColor="text1"/>
          <w:sz w:val="24"/>
          <w:szCs w:val="24"/>
          <w:lang w:val="sr-Cyrl-CS"/>
        </w:rPr>
        <w:t>одредб</w:t>
      </w:r>
      <w:r w:rsidR="00473362" w:rsidRPr="00D073FB">
        <w:rPr>
          <w:rFonts w:ascii="Times New Roman" w:eastAsia="Times New Roman" w:hAnsi="Times New Roman" w:cs="Times New Roman"/>
          <w:color w:val="000000" w:themeColor="text1"/>
          <w:sz w:val="24"/>
          <w:szCs w:val="24"/>
          <w:lang w:val="sr-Cyrl-CS"/>
        </w:rPr>
        <w:t>е</w:t>
      </w:r>
      <w:r w:rsidRPr="00D073FB">
        <w:rPr>
          <w:rFonts w:ascii="Times New Roman" w:eastAsia="Times New Roman" w:hAnsi="Times New Roman" w:cs="Times New Roman"/>
          <w:color w:val="000000" w:themeColor="text1"/>
          <w:sz w:val="24"/>
          <w:szCs w:val="24"/>
          <w:lang w:val="sr-Cyrl-CS"/>
        </w:rPr>
        <w:t xml:space="preserve"> члана 84. ст. 10. и 11. овог закона.</w:t>
      </w:r>
    </w:p>
    <w:p w14:paraId="7F0E52B5"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387D4F9" w14:textId="33D4EAD3" w:rsidR="00DE3359" w:rsidRPr="00D073FB" w:rsidDel="00E36239" w:rsidRDefault="00DE3359" w:rsidP="002C5082">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90" w:name="_Toc527668032"/>
      <w:bookmarkStart w:id="91" w:name="_Toc530705420"/>
      <w:bookmarkStart w:id="92" w:name="_Toc534908317"/>
      <w:bookmarkStart w:id="93" w:name="_Toc535925561"/>
      <w:bookmarkEnd w:id="89"/>
      <w:r w:rsidRPr="00D073FB">
        <w:rPr>
          <w:rFonts w:ascii="Times New Roman" w:hAnsi="Times New Roman"/>
          <w:i w:val="0"/>
          <w:color w:val="000000" w:themeColor="text1"/>
          <w:sz w:val="24"/>
          <w:szCs w:val="24"/>
          <w:lang w:val="sr-Cyrl-CS"/>
        </w:rPr>
        <w:t>7. О</w:t>
      </w:r>
      <w:r w:rsidRPr="00D073FB" w:rsidDel="00E36239">
        <w:rPr>
          <w:rFonts w:ascii="Times New Roman" w:hAnsi="Times New Roman"/>
          <w:i w:val="0"/>
          <w:color w:val="000000" w:themeColor="text1"/>
          <w:sz w:val="24"/>
          <w:szCs w:val="24"/>
          <w:lang w:val="sr-Cyrl-CS"/>
        </w:rPr>
        <w:t xml:space="preserve">бављање </w:t>
      </w:r>
      <w:r w:rsidRPr="00D073FB">
        <w:rPr>
          <w:rFonts w:ascii="Times New Roman" w:hAnsi="Times New Roman"/>
          <w:i w:val="0"/>
          <w:color w:val="000000" w:themeColor="text1"/>
          <w:sz w:val="24"/>
          <w:szCs w:val="24"/>
          <w:lang w:val="sr-Cyrl-CS"/>
        </w:rPr>
        <w:t>делатност</w:t>
      </w:r>
      <w:r w:rsidRPr="00D073FB" w:rsidDel="00E36239">
        <w:rPr>
          <w:rFonts w:ascii="Times New Roman" w:hAnsi="Times New Roman"/>
          <w:i w:val="0"/>
          <w:color w:val="000000" w:themeColor="text1"/>
          <w:sz w:val="24"/>
          <w:szCs w:val="24"/>
          <w:lang w:val="sr-Cyrl-CS"/>
        </w:rPr>
        <w:t xml:space="preserve">и </w:t>
      </w:r>
      <w:r w:rsidRPr="00D073FB">
        <w:rPr>
          <w:rFonts w:ascii="Times New Roman" w:hAnsi="Times New Roman"/>
          <w:i w:val="0"/>
          <w:color w:val="000000" w:themeColor="text1"/>
          <w:sz w:val="24"/>
          <w:szCs w:val="24"/>
          <w:lang w:val="sr-Cyrl-CS"/>
        </w:rPr>
        <w:t>ДЗУАИФ</w:t>
      </w:r>
      <w:r w:rsidRPr="00D073FB" w:rsidDel="00E36239">
        <w:rPr>
          <w:rFonts w:ascii="Times New Roman" w:hAnsi="Times New Roman"/>
          <w:i w:val="0"/>
          <w:color w:val="000000" w:themeColor="text1"/>
          <w:sz w:val="24"/>
          <w:szCs w:val="24"/>
          <w:lang w:val="sr-Cyrl-CS"/>
        </w:rPr>
        <w:t>-а и</w:t>
      </w:r>
      <w:r w:rsidRPr="00D073FB">
        <w:rPr>
          <w:rFonts w:ascii="Times New Roman" w:hAnsi="Times New Roman"/>
          <w:i w:val="0"/>
          <w:color w:val="000000" w:themeColor="text1"/>
          <w:sz w:val="24"/>
          <w:szCs w:val="24"/>
          <w:lang w:val="sr-Cyrl-CS"/>
        </w:rPr>
        <w:t>з</w:t>
      </w:r>
      <w:r w:rsidRPr="00D073FB" w:rsidDel="00E36239">
        <w:rPr>
          <w:rFonts w:ascii="Times New Roman" w:hAnsi="Times New Roman"/>
          <w:i w:val="0"/>
          <w:color w:val="000000" w:themeColor="text1"/>
          <w:sz w:val="24"/>
          <w:szCs w:val="24"/>
          <w:lang w:val="sr-Cyrl-CS"/>
        </w:rPr>
        <w:t xml:space="preserve"> треће државе у </w:t>
      </w:r>
      <w:r w:rsidRPr="00D073FB">
        <w:rPr>
          <w:rFonts w:ascii="Times New Roman" w:hAnsi="Times New Roman"/>
          <w:i w:val="0"/>
          <w:color w:val="000000" w:themeColor="text1"/>
          <w:sz w:val="24"/>
          <w:szCs w:val="24"/>
          <w:lang w:val="sr-Cyrl-CS"/>
        </w:rPr>
        <w:t>Републици</w:t>
      </w:r>
      <w:r w:rsidRPr="00D073FB" w:rsidDel="00E36239">
        <w:rPr>
          <w:rFonts w:ascii="Times New Roman" w:hAnsi="Times New Roman"/>
          <w:i w:val="0"/>
          <w:color w:val="000000" w:themeColor="text1"/>
          <w:sz w:val="24"/>
          <w:szCs w:val="24"/>
          <w:lang w:val="sr-Cyrl-CS"/>
        </w:rPr>
        <w:t xml:space="preserve">, када </w:t>
      </w:r>
      <w:r w:rsidRPr="00D073FB">
        <w:rPr>
          <w:rFonts w:ascii="Times New Roman" w:hAnsi="Times New Roman"/>
          <w:i w:val="0"/>
          <w:color w:val="000000" w:themeColor="text1"/>
          <w:sz w:val="24"/>
          <w:szCs w:val="24"/>
          <w:lang w:val="sr-Cyrl-CS"/>
        </w:rPr>
        <w:t>Република</w:t>
      </w:r>
      <w:r w:rsidRPr="00D073FB" w:rsidDel="00E36239">
        <w:rPr>
          <w:rFonts w:ascii="Times New Roman" w:hAnsi="Times New Roman"/>
          <w:i w:val="0"/>
          <w:color w:val="000000" w:themeColor="text1"/>
          <w:sz w:val="24"/>
          <w:szCs w:val="24"/>
          <w:lang w:val="sr-Cyrl-CS"/>
        </w:rPr>
        <w:t xml:space="preserve"> није референтна држава </w:t>
      </w:r>
      <w:r w:rsidRPr="00D073FB">
        <w:rPr>
          <w:rFonts w:ascii="Times New Roman" w:hAnsi="Times New Roman"/>
          <w:i w:val="0"/>
          <w:color w:val="000000" w:themeColor="text1"/>
          <w:sz w:val="24"/>
          <w:szCs w:val="24"/>
          <w:lang w:val="sr-Cyrl-CS"/>
        </w:rPr>
        <w:t>члан</w:t>
      </w:r>
      <w:r w:rsidRPr="00D073FB" w:rsidDel="00E36239">
        <w:rPr>
          <w:rFonts w:ascii="Times New Roman" w:hAnsi="Times New Roman"/>
          <w:i w:val="0"/>
          <w:color w:val="000000" w:themeColor="text1"/>
          <w:sz w:val="24"/>
          <w:szCs w:val="24"/>
          <w:lang w:val="sr-Cyrl-CS"/>
        </w:rPr>
        <w:t xml:space="preserve">ица </w:t>
      </w:r>
      <w:r w:rsidRPr="00D073FB">
        <w:rPr>
          <w:rFonts w:ascii="Times New Roman" w:hAnsi="Times New Roman"/>
          <w:i w:val="0"/>
          <w:color w:val="000000" w:themeColor="text1"/>
          <w:sz w:val="24"/>
          <w:szCs w:val="24"/>
          <w:lang w:val="sr-Cyrl-CS"/>
        </w:rPr>
        <w:t>ДЗУАИФ</w:t>
      </w:r>
      <w:r w:rsidRPr="00D073FB" w:rsidDel="00E36239">
        <w:rPr>
          <w:rFonts w:ascii="Times New Roman" w:hAnsi="Times New Roman"/>
          <w:i w:val="0"/>
          <w:color w:val="000000" w:themeColor="text1"/>
          <w:sz w:val="24"/>
          <w:szCs w:val="24"/>
          <w:lang w:val="sr-Cyrl-CS"/>
        </w:rPr>
        <w:t>-а</w:t>
      </w:r>
    </w:p>
    <w:p w14:paraId="6D0251F6" w14:textId="77777777" w:rsidR="00DE3359" w:rsidRPr="00D073FB" w:rsidDel="00E36239" w:rsidRDefault="00DE3359" w:rsidP="002C5082">
      <w:pPr>
        <w:widowControl w:val="0"/>
        <w:spacing w:line="300" w:lineRule="exact"/>
        <w:jc w:val="center"/>
        <w:rPr>
          <w:rFonts w:ascii="Times New Roman" w:hAnsi="Times New Roman" w:cs="Times New Roman"/>
          <w:color w:val="000000" w:themeColor="text1"/>
          <w:sz w:val="24"/>
          <w:szCs w:val="24"/>
          <w:lang w:val="sr-Cyrl-CS"/>
        </w:rPr>
      </w:pPr>
    </w:p>
    <w:p w14:paraId="0D0F2DBA" w14:textId="55651F50" w:rsidR="00DE3359" w:rsidRPr="00D073FB" w:rsidDel="00E36239" w:rsidRDefault="00DE3359"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w:t>
      </w:r>
      <w:r w:rsidR="00F307D7" w:rsidRPr="00D073FB">
        <w:rPr>
          <w:rFonts w:ascii="Times New Roman" w:hAnsi="Times New Roman" w:cs="Times New Roman"/>
          <w:b/>
          <w:color w:val="000000" w:themeColor="text1"/>
          <w:sz w:val="24"/>
          <w:szCs w:val="24"/>
          <w:lang w:val="sr-Cyrl-CS"/>
        </w:rPr>
        <w:t xml:space="preserve"> </w:t>
      </w:r>
      <w:r w:rsidR="002C5082" w:rsidRPr="00D073FB">
        <w:rPr>
          <w:rFonts w:ascii="Times New Roman" w:hAnsi="Times New Roman" w:cs="Times New Roman"/>
          <w:b/>
          <w:color w:val="000000" w:themeColor="text1"/>
          <w:sz w:val="24"/>
          <w:szCs w:val="24"/>
          <w:lang w:val="sr-Cyrl-CS"/>
        </w:rPr>
        <w:t>86.</w:t>
      </w:r>
    </w:p>
    <w:p w14:paraId="1A59E6A7" w14:textId="0A4170D4" w:rsidR="00DE3359" w:rsidRPr="00D073FB" w:rsidDel="00E36239"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w:t>
      </w:r>
      <w:r w:rsidRPr="00D073FB" w:rsidDel="00E36239">
        <w:rPr>
          <w:rFonts w:ascii="Times New Roman" w:eastAsia="Times New Roman" w:hAnsi="Times New Roman" w:cs="Times New Roman"/>
          <w:color w:val="000000" w:themeColor="text1"/>
          <w:sz w:val="24"/>
          <w:szCs w:val="24"/>
          <w:lang w:val="sr-Cyrl-CS"/>
        </w:rPr>
        <w:t xml:space="preserve">ада </w:t>
      </w:r>
      <w:r w:rsidRPr="00D073FB">
        <w:rPr>
          <w:rFonts w:ascii="Times New Roman" w:eastAsia="Times New Roman" w:hAnsi="Times New Roman" w:cs="Times New Roman"/>
          <w:color w:val="000000" w:themeColor="text1"/>
          <w:sz w:val="24"/>
          <w:szCs w:val="24"/>
          <w:lang w:val="sr-Cyrl-CS"/>
        </w:rPr>
        <w:t>Република</w:t>
      </w:r>
      <w:r w:rsidRPr="00D073FB" w:rsidDel="00E36239">
        <w:rPr>
          <w:rFonts w:ascii="Times New Roman" w:eastAsia="Times New Roman" w:hAnsi="Times New Roman" w:cs="Times New Roman"/>
          <w:color w:val="000000" w:themeColor="text1"/>
          <w:sz w:val="24"/>
          <w:szCs w:val="24"/>
          <w:lang w:val="sr-Cyrl-CS"/>
        </w:rPr>
        <w:t xml:space="preserve"> није референтна држава </w:t>
      </w:r>
      <w:r w:rsidRPr="00D073FB">
        <w:rPr>
          <w:rFonts w:ascii="Times New Roman" w:eastAsia="Times New Roman" w:hAnsi="Times New Roman" w:cs="Times New Roman"/>
          <w:color w:val="000000" w:themeColor="text1"/>
          <w:sz w:val="24"/>
          <w:szCs w:val="24"/>
          <w:lang w:val="sr-Cyrl-CS"/>
        </w:rPr>
        <w:t>члан</w:t>
      </w:r>
      <w:r w:rsidRPr="00D073FB" w:rsidDel="00E36239">
        <w:rPr>
          <w:rFonts w:ascii="Times New Roman" w:eastAsia="Times New Roman" w:hAnsi="Times New Roman" w:cs="Times New Roman"/>
          <w:color w:val="000000" w:themeColor="text1"/>
          <w:sz w:val="24"/>
          <w:szCs w:val="24"/>
          <w:lang w:val="sr-Cyrl-CS"/>
        </w:rPr>
        <w:t xml:space="preserve">ица </w:t>
      </w:r>
      <w:r w:rsidRPr="00D073FB">
        <w:rPr>
          <w:rFonts w:ascii="Times New Roman" w:eastAsia="Times New Roman" w:hAnsi="Times New Roman" w:cs="Times New Roman"/>
          <w:color w:val="000000" w:themeColor="text1"/>
          <w:sz w:val="24"/>
          <w:szCs w:val="24"/>
          <w:lang w:val="sr-Cyrl-CS"/>
        </w:rPr>
        <w:t>ДЗУАИФ</w:t>
      </w:r>
      <w:r w:rsidRPr="00D073FB" w:rsidDel="00E36239">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ДЗУАИФ из треће државе</w:t>
      </w:r>
      <w:r w:rsidRPr="00D073FB" w:rsidDel="00E36239">
        <w:rPr>
          <w:rFonts w:ascii="Times New Roman" w:eastAsia="Times New Roman" w:hAnsi="Times New Roman" w:cs="Times New Roman"/>
          <w:color w:val="000000" w:themeColor="text1"/>
          <w:sz w:val="24"/>
          <w:szCs w:val="24"/>
          <w:lang w:val="sr-Cyrl-CS"/>
        </w:rPr>
        <w:t xml:space="preserve"> може</w:t>
      </w:r>
      <w:r w:rsidRPr="00D073FB">
        <w:rPr>
          <w:rFonts w:ascii="Times New Roman" w:eastAsia="Times New Roman" w:hAnsi="Times New Roman" w:cs="Times New Roman"/>
          <w:color w:val="000000" w:themeColor="text1"/>
          <w:sz w:val="24"/>
          <w:szCs w:val="24"/>
          <w:lang w:val="sr-Cyrl-CS"/>
        </w:rPr>
        <w:t xml:space="preserve"> да управља АИФ-ом из Републике</w:t>
      </w:r>
      <w:r w:rsidR="00473362"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путем огранка или непосредно, ако</w:t>
      </w:r>
      <w:r w:rsidR="00473362"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је од надлежног органа референтне државе чланице, у складу са прописом којим се у правни поредак те државе чланице преносе одредбе прописа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добио дозволу за управљање том врстом АИФ-а којом на</w:t>
      </w:r>
      <w:r w:rsidR="002C5082" w:rsidRPr="00D073FB">
        <w:rPr>
          <w:rFonts w:ascii="Times New Roman" w:eastAsia="Times New Roman" w:hAnsi="Times New Roman" w:cs="Times New Roman"/>
          <w:color w:val="000000" w:themeColor="text1"/>
          <w:sz w:val="24"/>
          <w:szCs w:val="24"/>
          <w:lang w:val="sr-Cyrl-CS"/>
        </w:rPr>
        <w:t>мерава да управља.</w:t>
      </w:r>
    </w:p>
    <w:p w14:paraId="05F26359" w14:textId="3728E133" w:rsidR="00DE3359" w:rsidRPr="00D073FB" w:rsidRDefault="00DE3359" w:rsidP="002C5082">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w:t>
      </w:r>
      <w:r w:rsidRPr="00D073FB" w:rsidDel="00E36239">
        <w:rPr>
          <w:rFonts w:ascii="Times New Roman" w:eastAsia="Times New Roman" w:hAnsi="Times New Roman" w:cs="Times New Roman"/>
          <w:color w:val="000000" w:themeColor="text1"/>
          <w:sz w:val="24"/>
          <w:szCs w:val="24"/>
          <w:lang w:val="sr-Cyrl-CS"/>
        </w:rPr>
        <w:t xml:space="preserve"> и</w:t>
      </w:r>
      <w:r w:rsidRPr="00D073FB">
        <w:rPr>
          <w:rFonts w:ascii="Times New Roman" w:eastAsia="Times New Roman" w:hAnsi="Times New Roman" w:cs="Times New Roman"/>
          <w:color w:val="000000" w:themeColor="text1"/>
          <w:sz w:val="24"/>
          <w:szCs w:val="24"/>
          <w:lang w:val="sr-Cyrl-CS"/>
        </w:rPr>
        <w:t>з</w:t>
      </w:r>
      <w:r w:rsidRPr="00D073FB" w:rsidDel="00E36239">
        <w:rPr>
          <w:rFonts w:ascii="Times New Roman" w:eastAsia="Times New Roman" w:hAnsi="Times New Roman" w:cs="Times New Roman"/>
          <w:color w:val="000000" w:themeColor="text1"/>
          <w:sz w:val="24"/>
          <w:szCs w:val="24"/>
          <w:lang w:val="sr-Cyrl-CS"/>
        </w:rPr>
        <w:t xml:space="preserve"> треће државе </w:t>
      </w:r>
      <w:r w:rsidRPr="00D073FB">
        <w:rPr>
          <w:rFonts w:ascii="Times New Roman" w:eastAsia="Times New Roman" w:hAnsi="Times New Roman" w:cs="Times New Roman"/>
          <w:color w:val="000000" w:themeColor="text1"/>
          <w:sz w:val="24"/>
          <w:szCs w:val="24"/>
          <w:lang w:val="sr-Cyrl-CS"/>
        </w:rPr>
        <w:t>члан</w:t>
      </w:r>
      <w:r w:rsidRPr="00D073FB" w:rsidDel="00E36239">
        <w:rPr>
          <w:rFonts w:ascii="Times New Roman" w:eastAsia="Times New Roman" w:hAnsi="Times New Roman" w:cs="Times New Roman"/>
          <w:color w:val="000000" w:themeColor="text1"/>
          <w:sz w:val="24"/>
          <w:szCs w:val="24"/>
          <w:lang w:val="sr-Cyrl-CS"/>
        </w:rPr>
        <w:t>ице може</w:t>
      </w:r>
      <w:r w:rsidRPr="00D073FB">
        <w:rPr>
          <w:rFonts w:ascii="Times New Roman" w:eastAsia="Times New Roman" w:hAnsi="Times New Roman" w:cs="Times New Roman"/>
          <w:color w:val="000000" w:themeColor="text1"/>
          <w:sz w:val="24"/>
          <w:szCs w:val="24"/>
          <w:lang w:val="sr-Cyrl-CS"/>
        </w:rPr>
        <w:t xml:space="preserve"> да</w:t>
      </w:r>
      <w:r w:rsidR="00F711F6">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почне да обавља делатности из става 1. овог члана од дана пријема обавештења од надлежног органа </w:t>
      </w:r>
      <w:r w:rsidRPr="00D073FB" w:rsidDel="00E36239">
        <w:rPr>
          <w:rFonts w:ascii="Times New Roman" w:eastAsia="Times New Roman" w:hAnsi="Times New Roman" w:cs="Times New Roman"/>
          <w:color w:val="000000" w:themeColor="text1"/>
          <w:sz w:val="24"/>
          <w:szCs w:val="24"/>
          <w:lang w:val="sr-Cyrl-CS"/>
        </w:rPr>
        <w:t xml:space="preserve">референтне државе </w:t>
      </w:r>
      <w:r w:rsidRPr="00D073FB">
        <w:rPr>
          <w:rFonts w:ascii="Times New Roman" w:eastAsia="Times New Roman" w:hAnsi="Times New Roman" w:cs="Times New Roman"/>
          <w:color w:val="000000" w:themeColor="text1"/>
          <w:sz w:val="24"/>
          <w:szCs w:val="24"/>
          <w:lang w:val="sr-Cyrl-CS"/>
        </w:rPr>
        <w:t>члан</w:t>
      </w:r>
      <w:r w:rsidRPr="00D073FB" w:rsidDel="00E36239">
        <w:rPr>
          <w:rFonts w:ascii="Times New Roman" w:eastAsia="Times New Roman" w:hAnsi="Times New Roman" w:cs="Times New Roman"/>
          <w:color w:val="000000" w:themeColor="text1"/>
          <w:sz w:val="24"/>
          <w:szCs w:val="24"/>
          <w:lang w:val="sr-Cyrl-CS"/>
        </w:rPr>
        <w:t xml:space="preserve">ице </w:t>
      </w:r>
      <w:r w:rsidRPr="00D073FB">
        <w:rPr>
          <w:rFonts w:ascii="Times New Roman" w:eastAsia="Times New Roman" w:hAnsi="Times New Roman" w:cs="Times New Roman"/>
          <w:color w:val="000000" w:themeColor="text1"/>
          <w:sz w:val="24"/>
          <w:szCs w:val="24"/>
          <w:lang w:val="sr-Cyrl-CS"/>
        </w:rPr>
        <w:t>ДЗУАИФ</w:t>
      </w:r>
      <w:r w:rsidRPr="00D073FB" w:rsidDel="00E36239">
        <w:rPr>
          <w:rFonts w:ascii="Times New Roman" w:eastAsia="Times New Roman" w:hAnsi="Times New Roman" w:cs="Times New Roman"/>
          <w:color w:val="000000" w:themeColor="text1"/>
          <w:sz w:val="24"/>
          <w:szCs w:val="24"/>
          <w:lang w:val="sr-Cyrl-CS"/>
        </w:rPr>
        <w:t xml:space="preserve">-а </w:t>
      </w:r>
      <w:r w:rsidRPr="00D073FB">
        <w:rPr>
          <w:rFonts w:ascii="Times New Roman" w:eastAsia="Times New Roman" w:hAnsi="Times New Roman" w:cs="Times New Roman"/>
          <w:color w:val="000000" w:themeColor="text1"/>
          <w:sz w:val="24"/>
          <w:szCs w:val="24"/>
          <w:lang w:val="sr-Cyrl-CS"/>
        </w:rPr>
        <w:t>да је оно Комисиј</w:t>
      </w:r>
      <w:r w:rsidRPr="00D073FB" w:rsidDel="00E36239">
        <w:rPr>
          <w:rFonts w:ascii="Times New Roman" w:eastAsia="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доставило обавештење </w:t>
      </w:r>
      <w:r w:rsidRPr="00D073FB" w:rsidDel="00E36239">
        <w:rPr>
          <w:rFonts w:ascii="Times New Roman" w:eastAsia="Times New Roman" w:hAnsi="Times New Roman" w:cs="Times New Roman"/>
          <w:color w:val="000000" w:themeColor="text1"/>
          <w:sz w:val="24"/>
          <w:szCs w:val="24"/>
          <w:lang w:val="sr-Cyrl-CS"/>
        </w:rPr>
        <w:t>и потврду и</w:t>
      </w:r>
      <w:r w:rsidRPr="00D073FB">
        <w:rPr>
          <w:rFonts w:ascii="Times New Roman" w:eastAsia="Times New Roman" w:hAnsi="Times New Roman" w:cs="Times New Roman"/>
          <w:color w:val="000000" w:themeColor="text1"/>
          <w:sz w:val="24"/>
          <w:szCs w:val="24"/>
          <w:lang w:val="sr-Cyrl-CS"/>
        </w:rPr>
        <w:t>з</w:t>
      </w:r>
      <w:r w:rsidR="008D39C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члана</w:t>
      </w:r>
      <w:r w:rsidR="008D39C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85</w:t>
      </w:r>
      <w:r w:rsidRPr="00D073FB" w:rsidDel="00E36239">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ст.</w:t>
      </w:r>
      <w:r w:rsidR="00F307D7"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2, 3. и 5. овог</w:t>
      </w:r>
      <w:r w:rsidR="008D39C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закон</w:t>
      </w:r>
      <w:r w:rsidR="002C5082" w:rsidRPr="00D073FB">
        <w:rPr>
          <w:rFonts w:ascii="Times New Roman" w:eastAsia="Times New Roman" w:hAnsi="Times New Roman" w:cs="Times New Roman"/>
          <w:color w:val="000000" w:themeColor="text1"/>
          <w:sz w:val="24"/>
          <w:szCs w:val="24"/>
          <w:lang w:val="sr-Cyrl-CS"/>
        </w:rPr>
        <w:t>а.</w:t>
      </w:r>
    </w:p>
    <w:p w14:paraId="3ED9F62B"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става 1. овог члана који у Републици обавља своју делатност путем огранка дужан је да испуњава све услове из овог закона, који се односе на дужности и одговорности чланова управе ДЗУАИФ-а, вођење евиденција о личним трансакцијама и управљање конфликтима интереса.</w:t>
      </w:r>
    </w:p>
    <w:p w14:paraId="4AC5A93C" w14:textId="77777777" w:rsidR="00DE3359" w:rsidRPr="00D073FB" w:rsidRDefault="00DE335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BFA45EE" w14:textId="77777777" w:rsidR="007D0124" w:rsidRPr="00D073FB" w:rsidRDefault="0065489A" w:rsidP="002C5082">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IV</w:t>
      </w:r>
      <w:bookmarkEnd w:id="90"/>
      <w:bookmarkEnd w:id="91"/>
      <w:bookmarkEnd w:id="92"/>
      <w:bookmarkEnd w:id="93"/>
      <w:r w:rsidR="007A2888" w:rsidRPr="00D073FB">
        <w:rPr>
          <w:rFonts w:ascii="Times New Roman" w:eastAsia="Arial" w:hAnsi="Times New Roman" w:cs="Times New Roman"/>
          <w:color w:val="000000" w:themeColor="text1"/>
          <w:sz w:val="24"/>
          <w:szCs w:val="24"/>
          <w:lang w:val="sr-Cyrl-CS"/>
        </w:rPr>
        <w:t xml:space="preserve">. </w:t>
      </w:r>
      <w:bookmarkStart w:id="94" w:name="_Toc535925562"/>
      <w:r w:rsidR="007D0124" w:rsidRPr="00D073FB">
        <w:rPr>
          <w:rFonts w:ascii="Times New Roman" w:eastAsia="Arial" w:hAnsi="Times New Roman" w:cs="Times New Roman"/>
          <w:color w:val="000000" w:themeColor="text1"/>
          <w:sz w:val="24"/>
          <w:szCs w:val="24"/>
          <w:lang w:val="sr-Cyrl-CS"/>
        </w:rPr>
        <w:t>ВОЂЕЊЕ ПОСЛОВА ДЗУАИФ-а И АИФ-</w:t>
      </w:r>
      <w:bookmarkEnd w:id="94"/>
      <w:r w:rsidR="007D0124" w:rsidRPr="00D073FB">
        <w:rPr>
          <w:rFonts w:ascii="Times New Roman" w:eastAsia="Arial" w:hAnsi="Times New Roman" w:cs="Times New Roman"/>
          <w:color w:val="000000" w:themeColor="text1"/>
          <w:sz w:val="24"/>
          <w:szCs w:val="24"/>
          <w:lang w:val="sr-Cyrl-CS"/>
        </w:rPr>
        <w:t>а</w:t>
      </w:r>
    </w:p>
    <w:p w14:paraId="6B597AD9" w14:textId="77777777" w:rsidR="007D0124" w:rsidRPr="00D073FB" w:rsidRDefault="007D0124" w:rsidP="002C5082">
      <w:pPr>
        <w:jc w:val="center"/>
        <w:rPr>
          <w:color w:val="000000" w:themeColor="text1"/>
          <w:lang w:val="sr-Cyrl-CS" w:eastAsia="en-US"/>
        </w:rPr>
      </w:pPr>
    </w:p>
    <w:p w14:paraId="62CACA4B" w14:textId="77777777" w:rsidR="007D0124" w:rsidRPr="00D073FB" w:rsidRDefault="007D0124" w:rsidP="002C5082">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87.</w:t>
      </w:r>
    </w:p>
    <w:p w14:paraId="18BF9C01" w14:textId="77777777" w:rsidR="007D0124" w:rsidRPr="00D073FB" w:rsidRDefault="007D012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у свом пословању дужан да:</w:t>
      </w:r>
    </w:p>
    <w:p w14:paraId="09D09667"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у сваком тренутку буде у могућности да правовремено испуни сопствене доспеле обавезе (начело ликвидности), односно трајно испуњава све сопствене обавезе (начело солвентности);</w:t>
      </w:r>
    </w:p>
    <w:p w14:paraId="22269E33"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управља АИФ-ом тако да је АИФ у могућности да правовремено испуњава сопствене доспеле обавезе (начело ликвидности), односно да је АИФ трајно у </w:t>
      </w:r>
      <w:r w:rsidRPr="00D073FB">
        <w:rPr>
          <w:rFonts w:ascii="Times New Roman" w:eastAsia="Times New Roman" w:hAnsi="Times New Roman"/>
          <w:color w:val="000000" w:themeColor="text1"/>
          <w:sz w:val="24"/>
          <w:szCs w:val="24"/>
          <w:lang w:val="sr-Cyrl-CS"/>
        </w:rPr>
        <w:lastRenderedPageBreak/>
        <w:t>могућности да испуњава све сопствене обавезе (начело солвентности);</w:t>
      </w:r>
    </w:p>
    <w:p w14:paraId="3E8FC785" w14:textId="135175A5" w:rsidR="007D0124" w:rsidRPr="00D073FB" w:rsidRDefault="00A85DE1"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обезбеди</w:t>
      </w:r>
      <w:r w:rsidR="007D0124" w:rsidRPr="00D073FB">
        <w:rPr>
          <w:rFonts w:ascii="Times New Roman" w:eastAsia="Times New Roman" w:hAnsi="Times New Roman"/>
          <w:color w:val="000000" w:themeColor="text1"/>
          <w:sz w:val="24"/>
          <w:szCs w:val="24"/>
          <w:lang w:val="sr-Cyrl-CS"/>
        </w:rPr>
        <w:t xml:space="preserve"> понуду и дистрибуцију удела у АИФ-у искључиво посредством лица овлашћених на основу овог закона;</w:t>
      </w:r>
    </w:p>
    <w:p w14:paraId="2CE60D9D"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стиче имовину и исту чува код депозитара у складу са овим законом, за:</w:t>
      </w:r>
    </w:p>
    <w:p w14:paraId="10A500C7" w14:textId="0B923622" w:rsidR="007D0124" w:rsidRPr="00D073FB" w:rsidRDefault="002C5082" w:rsidP="002C5082">
      <w:pPr>
        <w:pStyle w:val="ListParagraph"/>
        <w:widowControl w:val="0"/>
        <w:numPr>
          <w:ilvl w:val="0"/>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АИФ </w:t>
      </w:r>
      <w:r w:rsidR="007D0124" w:rsidRPr="00D073FB">
        <w:rPr>
          <w:rFonts w:ascii="Times New Roman" w:eastAsia="Times New Roman" w:hAnsi="Times New Roman"/>
          <w:color w:val="000000" w:themeColor="text1"/>
          <w:sz w:val="24"/>
          <w:szCs w:val="24"/>
          <w:lang w:val="sr-Cyrl-CS"/>
        </w:rPr>
        <w:t>који нема својство правног лица искључиво у сопствено име и за рачун АИФ-а</w:t>
      </w:r>
      <w:r w:rsidR="00565DB3" w:rsidRPr="00D073FB">
        <w:rPr>
          <w:rFonts w:ascii="Times New Roman" w:eastAsia="Times New Roman" w:hAnsi="Times New Roman"/>
          <w:color w:val="000000" w:themeColor="text1"/>
          <w:sz w:val="24"/>
          <w:szCs w:val="24"/>
          <w:lang w:val="sr-Cyrl-CS"/>
        </w:rPr>
        <w:t>,</w:t>
      </w:r>
      <w:r w:rsidR="00F307D7" w:rsidRPr="00D073FB">
        <w:rPr>
          <w:rFonts w:ascii="Times New Roman" w:eastAsia="Times New Roman" w:hAnsi="Times New Roman"/>
          <w:color w:val="000000" w:themeColor="text1"/>
          <w:sz w:val="24"/>
          <w:szCs w:val="24"/>
          <w:lang w:val="sr-Cyrl-CS"/>
        </w:rPr>
        <w:t xml:space="preserve"> </w:t>
      </w:r>
    </w:p>
    <w:p w14:paraId="251B835F" w14:textId="77777777" w:rsidR="007D0124" w:rsidRPr="00D073FB" w:rsidRDefault="007D0124" w:rsidP="002C5082">
      <w:pPr>
        <w:pStyle w:val="ListParagraph"/>
        <w:widowControl w:val="0"/>
        <w:numPr>
          <w:ilvl w:val="0"/>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затворени АИФ</w:t>
      </w:r>
      <w:r w:rsidR="002C5082" w:rsidRPr="00D073FB">
        <w:rPr>
          <w:rFonts w:ascii="Times New Roman" w:eastAsia="Times New Roman" w:hAnsi="Times New Roman"/>
          <w:color w:val="000000" w:themeColor="text1"/>
          <w:sz w:val="24"/>
          <w:szCs w:val="24"/>
          <w:lang w:val="sr-Cyrl-CS"/>
        </w:rPr>
        <w:t xml:space="preserve"> који има својство правног лица,</w:t>
      </w:r>
      <w:r w:rsidRPr="00D073FB">
        <w:rPr>
          <w:rFonts w:ascii="Times New Roman" w:eastAsia="Times New Roman" w:hAnsi="Times New Roman"/>
          <w:color w:val="000000" w:themeColor="text1"/>
          <w:sz w:val="24"/>
          <w:szCs w:val="24"/>
          <w:lang w:val="sr-Cyrl-CS"/>
        </w:rPr>
        <w:t xml:space="preserve"> у име и за рачун АИФ-а;</w:t>
      </w:r>
    </w:p>
    <w:p w14:paraId="2B8BAC61"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доставља депозитару документацију од значаја за обављање послова депозитара;</w:t>
      </w:r>
    </w:p>
    <w:p w14:paraId="2860C90D"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објављује податке о ДЗУАИФ-у и АИФ-овима којима управља у складу са овим законом, подзаконским актима донетим на основу овог закона и другим релевантним прописима;</w:t>
      </w:r>
    </w:p>
    <w:p w14:paraId="240DB9F6" w14:textId="77777777" w:rsidR="007D0124" w:rsidRPr="00D073FB" w:rsidRDefault="007D0124"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одреди лице за одржавање контакта са Комисијом, а у </w:t>
      </w:r>
      <w:r w:rsidR="00565DB3" w:rsidRPr="00D073FB">
        <w:rPr>
          <w:rFonts w:ascii="Times New Roman" w:eastAsia="Times New Roman" w:hAnsi="Times New Roman"/>
          <w:color w:val="000000" w:themeColor="text1"/>
          <w:sz w:val="24"/>
          <w:szCs w:val="24"/>
          <w:lang w:val="sr-Cyrl-CS"/>
        </w:rPr>
        <w:t>циљу извештавања и комуникације;</w:t>
      </w:r>
    </w:p>
    <w:p w14:paraId="3DA3DBB9" w14:textId="77777777" w:rsidR="00137E96" w:rsidRPr="00D073FB" w:rsidRDefault="00137E96"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управља АИФ-ом у складу са ограничењима улагања и ризика сваког појединачног АИФ-а; </w:t>
      </w:r>
    </w:p>
    <w:p w14:paraId="52311B60" w14:textId="033363E9" w:rsidR="00137E96" w:rsidRPr="00D073FB" w:rsidRDefault="00137E96" w:rsidP="00AA0FAA">
      <w:pPr>
        <w:pStyle w:val="ListParagraph"/>
        <w:widowControl w:val="0"/>
        <w:numPr>
          <w:ilvl w:val="0"/>
          <w:numId w:val="63"/>
        </w:numPr>
        <w:tabs>
          <w:tab w:val="left" w:pos="1134"/>
        </w:tabs>
        <w:spacing w:after="0" w:line="300" w:lineRule="exact"/>
        <w:ind w:left="709" w:firstLine="11"/>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даје депозитару налоге за остваривање права повезаних са имовином АИФ-а; </w:t>
      </w:r>
    </w:p>
    <w:p w14:paraId="40F4238B" w14:textId="77777777" w:rsidR="00137E96" w:rsidRPr="00D073FB" w:rsidRDefault="00137E96" w:rsidP="002C5082">
      <w:pPr>
        <w:pStyle w:val="ListParagraph"/>
        <w:widowControl w:val="0"/>
        <w:numPr>
          <w:ilvl w:val="0"/>
          <w:numId w:val="6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придржава се и других захтева из овог закона.</w:t>
      </w:r>
    </w:p>
    <w:p w14:paraId="71045406"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4E1863CA" w14:textId="77777777" w:rsidR="00137E96" w:rsidRPr="00D073FB" w:rsidRDefault="00137E96"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95" w:name="_Toc535925563"/>
      <w:r w:rsidRPr="00D073FB">
        <w:rPr>
          <w:rFonts w:ascii="Times New Roman" w:hAnsi="Times New Roman"/>
          <w:i w:val="0"/>
          <w:color w:val="000000" w:themeColor="text1"/>
          <w:sz w:val="24"/>
          <w:szCs w:val="24"/>
          <w:lang w:val="sr-Cyrl-CS"/>
        </w:rPr>
        <w:t>Одговорност АИФ-а</w:t>
      </w:r>
      <w:bookmarkEnd w:id="95"/>
    </w:p>
    <w:p w14:paraId="18B90EBB"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0E76E751"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88.</w:t>
      </w:r>
    </w:p>
    <w:p w14:paraId="0294B791"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 н</w:t>
      </w:r>
      <w:r w:rsidR="005C53CF" w:rsidRPr="00D073FB">
        <w:rPr>
          <w:rFonts w:ascii="Times New Roman" w:eastAsia="Times New Roman" w:hAnsi="Times New Roman" w:cs="Times New Roman"/>
          <w:color w:val="000000" w:themeColor="text1"/>
          <w:sz w:val="24"/>
          <w:szCs w:val="24"/>
          <w:lang w:val="sr-Cyrl-CS"/>
        </w:rPr>
        <w:t>е одговара за обавезе ДЗУАИФ-а.</w:t>
      </w:r>
    </w:p>
    <w:p w14:paraId="1E52DE70" w14:textId="7DF57E12"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 АИФ-а не одговарају за обавезе ДЗУАИФ-а које произлазе из правних послова које је ДЗУАИФ закључио у сопствено име, а за заједнички рачун чланова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 о</w:t>
      </w:r>
      <w:r w:rsidR="005C53CF" w:rsidRPr="00D073FB">
        <w:rPr>
          <w:rFonts w:ascii="Times New Roman" w:eastAsia="Times New Roman" w:hAnsi="Times New Roman" w:cs="Times New Roman"/>
          <w:color w:val="000000" w:themeColor="text1"/>
          <w:sz w:val="24"/>
          <w:szCs w:val="24"/>
          <w:lang w:val="sr-Cyrl-CS"/>
        </w:rPr>
        <w:t xml:space="preserve">дносно у име и за рачун АИФ-а. </w:t>
      </w:r>
    </w:p>
    <w:p w14:paraId="6C2C4155"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не може да закључи правни посао, којим би непосредно настала обавеза за чланове или акциона</w:t>
      </w:r>
      <w:r w:rsidR="005C53CF" w:rsidRPr="00D073FB">
        <w:rPr>
          <w:rFonts w:ascii="Times New Roman" w:eastAsia="Times New Roman" w:hAnsi="Times New Roman" w:cs="Times New Roman"/>
          <w:color w:val="000000" w:themeColor="text1"/>
          <w:sz w:val="24"/>
          <w:szCs w:val="24"/>
          <w:lang w:val="sr-Cyrl-CS"/>
        </w:rPr>
        <w:t xml:space="preserve">ре АИФ-а. </w:t>
      </w:r>
    </w:p>
    <w:p w14:paraId="5EE8ECBD" w14:textId="67E9DB65" w:rsidR="00137E96" w:rsidRPr="00D073FB" w:rsidRDefault="00137E96"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Потраживања за накнаду трошкова и накнаду у вези са обављањем правних послова за заједнички рачун чланова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 ДЗУАИФ може да измири искључиво из имовине АИФ-а, без могућности да за исте потражује непосредно од чланова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w:t>
      </w:r>
    </w:p>
    <w:p w14:paraId="05E24374" w14:textId="77777777" w:rsidR="000245CA" w:rsidRPr="00D073FB" w:rsidRDefault="000245CA"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8CEE727" w14:textId="77777777" w:rsidR="00137E96" w:rsidRPr="00D073FB" w:rsidRDefault="00137E96"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96" w:name="_Toc535925564"/>
      <w:r w:rsidRPr="00D073FB">
        <w:rPr>
          <w:rFonts w:ascii="Times New Roman" w:hAnsi="Times New Roman"/>
          <w:i w:val="0"/>
          <w:color w:val="000000" w:themeColor="text1"/>
          <w:sz w:val="24"/>
          <w:szCs w:val="24"/>
          <w:lang w:val="sr-Cyrl-CS"/>
        </w:rPr>
        <w:t>Право гласа</w:t>
      </w:r>
      <w:bookmarkEnd w:id="96"/>
    </w:p>
    <w:p w14:paraId="24868A80" w14:textId="77777777" w:rsidR="00137E96" w:rsidRPr="00D073FB" w:rsidRDefault="00137E96" w:rsidP="005C53CF">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587C2757"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89.</w:t>
      </w:r>
    </w:p>
    <w:p w14:paraId="2DFE2274"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сам или преко депозитара, уз јасно дата упутства за гласање, остварује право гласа из удела, односно акција у привредним дру</w:t>
      </w:r>
      <w:r w:rsidR="005C53CF" w:rsidRPr="00D073FB">
        <w:rPr>
          <w:rFonts w:ascii="Times New Roman" w:eastAsia="Times New Roman" w:hAnsi="Times New Roman" w:cs="Times New Roman"/>
          <w:color w:val="000000" w:themeColor="text1"/>
          <w:sz w:val="24"/>
          <w:szCs w:val="24"/>
          <w:lang w:val="sr-Cyrl-CS"/>
        </w:rPr>
        <w:t>штвима које чине имовину АИФ-а.</w:t>
      </w:r>
    </w:p>
    <w:p w14:paraId="097C7A8F"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Право гласа из акција и других инструмената може да оствари и пуномоћник ДЗУАИФ-а којем је ДЗУАИФ издао специјално пуномоћје. </w:t>
      </w:r>
    </w:p>
    <w:p w14:paraId="07767F31" w14:textId="77777777" w:rsidR="00137E96" w:rsidRDefault="00137E96"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36621C21" w14:textId="77777777" w:rsidR="006B0500" w:rsidRPr="006B0500" w:rsidRDefault="006B0500"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67FA39F7" w14:textId="77777777" w:rsidR="00137E96" w:rsidRPr="00D073FB" w:rsidRDefault="00137E96"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97" w:name="_Toc535925565"/>
      <w:r w:rsidRPr="00D073FB">
        <w:rPr>
          <w:rFonts w:ascii="Times New Roman" w:hAnsi="Times New Roman"/>
          <w:i w:val="0"/>
          <w:color w:val="000000" w:themeColor="text1"/>
          <w:sz w:val="24"/>
          <w:szCs w:val="24"/>
          <w:lang w:val="sr-Cyrl-CS"/>
        </w:rPr>
        <w:lastRenderedPageBreak/>
        <w:t>Забрањене радње за ДЗУАИФ</w:t>
      </w:r>
      <w:bookmarkEnd w:id="97"/>
    </w:p>
    <w:p w14:paraId="058E974B" w14:textId="77777777" w:rsidR="00137E96" w:rsidRPr="00D073FB" w:rsidRDefault="00137E96" w:rsidP="005C53CF">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4A4ED490"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90.</w:t>
      </w:r>
    </w:p>
    <w:p w14:paraId="4D3D7A9E" w14:textId="77777777" w:rsidR="00137E96" w:rsidRPr="00D073FB" w:rsidRDefault="00137E96" w:rsidP="00B65B2E">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ДЗУАИФ не сме да:</w:t>
      </w:r>
    </w:p>
    <w:p w14:paraId="4A95E53A"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стиче или отуђује имовину АИФ-а којим управља за сопствени рачун или рачун релевантних лица;</w:t>
      </w:r>
    </w:p>
    <w:p w14:paraId="7387B623"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за рачун АИФ-а стиче имовину, нити склапа послове који нису предвиђени правилима пословања АИФ-а или проспектом тог АИФ-а уколико постоји обавеза његовог објављивања;</w:t>
      </w:r>
    </w:p>
    <w:p w14:paraId="38635546"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обавља трансакције којима крши одредбе овог закона, правила пословања АИФ-а и проспекта, уколико постоји обавеза њиховог објављивања, укључујући одредбе о ограничењима улагања имовине АИФ-ова којима управља;</w:t>
      </w:r>
    </w:p>
    <w:p w14:paraId="55CB424F"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отуђује имовину АИФ-а без накнаде;</w:t>
      </w:r>
    </w:p>
    <w:p w14:paraId="71BBAF68"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стиче или отуђује имовину АИФ-ова којима управља по цени неповољнијој од тржишне или процењене вредности те имовине;</w:t>
      </w:r>
    </w:p>
    <w:p w14:paraId="48451966"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непосредно или посредно, истовремено или са одлагањем, договара продају, куповину или пренос имовине између два АИФ-а којима управља или између АИФ-а и УЦИТС фонда или индивидуалног портфолија ако ДЗУАИФ њима управља, под условима различитим од тржишних услова или условима који један АИФ или УЦИТС или индивидуални портфолио стављају у повољнији положај у односу на други;</w:t>
      </w:r>
    </w:p>
    <w:p w14:paraId="1DEC3832"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издаје друге финансијске инструменте отворених АИФ-ова, односно затворених АИФ-ова који немају својство правног лица, осим њихових инвестиционих јединица;</w:t>
      </w:r>
    </w:p>
    <w:p w14:paraId="0A349D59" w14:textId="7777777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улаже имовину АИФ-а у финансијске инструменте чији је ДЗУАИФ издавалац;</w:t>
      </w:r>
    </w:p>
    <w:p w14:paraId="1F85283D" w14:textId="658CA5E7" w:rsidR="00137E96" w:rsidRPr="00D073FB" w:rsidRDefault="00137E96" w:rsidP="005C53CF">
      <w:pPr>
        <w:pStyle w:val="t-9-8"/>
        <w:widowControl w:val="0"/>
        <w:numPr>
          <w:ilvl w:val="0"/>
          <w:numId w:val="65"/>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исплаћује дивиденду и бонусе запосленима и члановима управе ако не испуњава капиталне захтеве;</w:t>
      </w:r>
    </w:p>
    <w:p w14:paraId="52657BE2" w14:textId="77777777" w:rsidR="00137E96" w:rsidRPr="00D073FB" w:rsidRDefault="00137E96" w:rsidP="005C53CF">
      <w:pPr>
        <w:pStyle w:val="ListParagraph"/>
        <w:widowControl w:val="0"/>
        <w:numPr>
          <w:ilvl w:val="0"/>
          <w:numId w:val="65"/>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поступа противно одредбама правила пословања АИФ-а којим управља, односно проспекта, уколико постоји обавеза њиховог објављивања, а нарочито у односу на одредбе о ограничењима улагања</w:t>
      </w:r>
      <w:r w:rsidRPr="00D073FB">
        <w:rPr>
          <w:rFonts w:ascii="Times New Roman" w:eastAsia="Times New Roman" w:hAnsi="Times New Roman"/>
          <w:color w:val="000000" w:themeColor="text1"/>
          <w:sz w:val="24"/>
          <w:szCs w:val="24"/>
          <w:lang w:val="sr-Cyrl-CS"/>
        </w:rPr>
        <w:t>.</w:t>
      </w:r>
    </w:p>
    <w:p w14:paraId="1A4E7122" w14:textId="77777777" w:rsidR="00137E96" w:rsidRPr="00D073FB" w:rsidRDefault="00137E96" w:rsidP="00B65B2E">
      <w:pPr>
        <w:pStyle w:val="ListParagraph"/>
        <w:widowControl w:val="0"/>
        <w:spacing w:after="0" w:line="300" w:lineRule="exact"/>
        <w:ind w:left="0" w:firstLine="720"/>
        <w:contextualSpacing w:val="0"/>
        <w:rPr>
          <w:rFonts w:ascii="Times New Roman" w:eastAsia="Times New Roman" w:hAnsi="Times New Roman"/>
          <w:color w:val="000000" w:themeColor="text1"/>
          <w:sz w:val="24"/>
          <w:szCs w:val="24"/>
          <w:lang w:val="sr-Cyrl-CS"/>
        </w:rPr>
      </w:pPr>
    </w:p>
    <w:p w14:paraId="4E56EBA2" w14:textId="77777777" w:rsidR="00137E96" w:rsidRPr="00D073FB" w:rsidRDefault="00137E96" w:rsidP="005C53CF">
      <w:pPr>
        <w:widowControl w:val="0"/>
        <w:spacing w:line="300" w:lineRule="exact"/>
        <w:jc w:val="center"/>
        <w:rPr>
          <w:rFonts w:ascii="Times New Roman" w:hAnsi="Times New Roman" w:cs="Times New Roman"/>
          <w:b/>
          <w:color w:val="000000" w:themeColor="text1"/>
          <w:sz w:val="24"/>
          <w:szCs w:val="24"/>
          <w:lang w:val="sr-Cyrl-CS"/>
        </w:rPr>
      </w:pPr>
      <w:bookmarkStart w:id="98" w:name="_Toc535925566"/>
      <w:r w:rsidRPr="00D073FB">
        <w:rPr>
          <w:rFonts w:ascii="Times New Roman" w:hAnsi="Times New Roman" w:cs="Times New Roman"/>
          <w:b/>
          <w:color w:val="000000" w:themeColor="text1"/>
          <w:sz w:val="24"/>
          <w:szCs w:val="24"/>
          <w:lang w:val="sr-Cyrl-CS"/>
        </w:rPr>
        <w:t>Члан 91.</w:t>
      </w:r>
    </w:p>
    <w:p w14:paraId="779A8E39"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Свако пребијање потраживања (компензација) које треће лице има према ДЗУАИФ-у са потраживањима која су део имовине АИФ-а, не производи правно дејство, независно од тога да ли су потраживања према ДЗУАИ</w:t>
      </w:r>
      <w:r w:rsidR="005C53CF" w:rsidRPr="00D073FB">
        <w:rPr>
          <w:rFonts w:ascii="Times New Roman" w:eastAsia="Times New Roman" w:hAnsi="Times New Roman" w:cs="Times New Roman"/>
          <w:color w:val="000000" w:themeColor="text1"/>
          <w:sz w:val="24"/>
          <w:szCs w:val="24"/>
          <w:lang w:val="sr-Cyrl-CS"/>
        </w:rPr>
        <w:t>Ф-у везана за управљање АИФ-ом.</w:t>
      </w:r>
    </w:p>
    <w:p w14:paraId="7F4F21E1"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другачије није утврђено правилима пословања АИФ-а и проспектом, када постоји обавеза његовог објављивања, ако АИФ стекне акције чија цена није у целости плаћена, ДЗУАИФ одговара сопственом имовином за исплату преосталог дела цене акција.</w:t>
      </w:r>
    </w:p>
    <w:p w14:paraId="19D3BAA3"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bookmarkEnd w:id="98"/>
    <w:p w14:paraId="6AABC977" w14:textId="77777777" w:rsidR="00137E96" w:rsidRPr="00D073FB" w:rsidRDefault="00137E96"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Одговорност ДЗУАИФ-а</w:t>
      </w:r>
    </w:p>
    <w:p w14:paraId="5B5CDAA8" w14:textId="77777777" w:rsidR="00137E96" w:rsidRPr="00D073FB" w:rsidRDefault="00137E96" w:rsidP="005C53CF">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143D459C"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92.</w:t>
      </w:r>
    </w:p>
    <w:p w14:paraId="0DA43EB4" w14:textId="40E83095"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одговоран АИФ-у 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за уредно и савесно обављање послова прописаних овим законом, правилима пословања </w:t>
      </w:r>
      <w:r w:rsidRPr="00D073FB">
        <w:rPr>
          <w:rFonts w:ascii="Times New Roman" w:eastAsia="Times New Roman" w:hAnsi="Times New Roman" w:cs="Times New Roman"/>
          <w:color w:val="000000" w:themeColor="text1"/>
          <w:sz w:val="24"/>
          <w:szCs w:val="24"/>
          <w:lang w:val="sr-Cyrl-CS"/>
        </w:rPr>
        <w:lastRenderedPageBreak/>
        <w:t>АИФ-а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проспектом АИФ-а, када посто</w:t>
      </w:r>
      <w:r w:rsidR="005C53CF"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71062860"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да ДЗУАИФ не обави или пропусти да обави или изврши, у целости или делимично, односно ако непрописно обави или изврши било који посао, односно дужност која је предвиђена овим законом, правилима пословања АИФ-а и проспектом АИФ-а, када постоји обавеза његовог објављивања, ДЗУАИФ одговара АИФ-у за целокупну штету која је нанета имовини АИФ-а, уколико је таква штета настала као последица пропуста ДЗУАИФ-а у обављању и извршавању њег</w:t>
      </w:r>
      <w:r w:rsidR="005C53CF" w:rsidRPr="00D073FB">
        <w:rPr>
          <w:rFonts w:ascii="Times New Roman" w:eastAsia="Times New Roman" w:hAnsi="Times New Roman" w:cs="Times New Roman"/>
          <w:color w:val="000000" w:themeColor="text1"/>
          <w:sz w:val="24"/>
          <w:szCs w:val="24"/>
          <w:lang w:val="sr-Cyrl-CS"/>
        </w:rPr>
        <w:t>ових послова, односно дужности.</w:t>
      </w:r>
    </w:p>
    <w:p w14:paraId="1447D26E"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правилима пословања АИФ-а, за случај погрешног обрачуна вредности удела у АИФ-у и за случај повреде ограничења улагања из овог закона, предвиди поступке накнаде штете.</w:t>
      </w:r>
    </w:p>
    <w:p w14:paraId="6769668C" w14:textId="77777777" w:rsidR="00BC365E" w:rsidRPr="00D073FB" w:rsidRDefault="00BC365E" w:rsidP="005C53CF">
      <w:pPr>
        <w:widowControl w:val="0"/>
        <w:spacing w:line="300" w:lineRule="exact"/>
        <w:contextualSpacing/>
        <w:rPr>
          <w:rFonts w:ascii="Times New Roman" w:eastAsia="Times New Roman" w:hAnsi="Times New Roman" w:cs="Times New Roman"/>
          <w:iCs/>
          <w:color w:val="000000" w:themeColor="text1"/>
          <w:sz w:val="24"/>
          <w:szCs w:val="24"/>
          <w:lang w:val="sr-Cyrl-CS"/>
        </w:rPr>
      </w:pPr>
    </w:p>
    <w:p w14:paraId="6A4D8D4A" w14:textId="269CA457" w:rsidR="00137E96" w:rsidRPr="00D073FB" w:rsidRDefault="00137E96"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99" w:name="_Toc535925567"/>
      <w:bookmarkStart w:id="100" w:name="_Toc348377158"/>
      <w:bookmarkStart w:id="101" w:name="_Toc405897513"/>
      <w:r w:rsidRPr="00D073FB">
        <w:rPr>
          <w:rFonts w:ascii="Times New Roman" w:hAnsi="Times New Roman"/>
          <w:i w:val="0"/>
          <w:color w:val="000000" w:themeColor="text1"/>
          <w:sz w:val="24"/>
          <w:szCs w:val="24"/>
          <w:lang w:val="sr-Cyrl-CS"/>
        </w:rPr>
        <w:t>Достављање информација ч</w:t>
      </w:r>
      <w:r w:rsidR="003103BB" w:rsidRPr="00D073FB">
        <w:rPr>
          <w:rFonts w:ascii="Times New Roman" w:hAnsi="Times New Roman"/>
          <w:i w:val="0"/>
          <w:color w:val="000000" w:themeColor="text1"/>
          <w:sz w:val="24"/>
          <w:szCs w:val="24"/>
          <w:lang w:val="sr-Cyrl-CS"/>
        </w:rPr>
        <w:t>лановима</w:t>
      </w:r>
      <w:r w:rsidR="00600764" w:rsidRPr="00D073FB">
        <w:rPr>
          <w:rFonts w:ascii="Times New Roman" w:hAnsi="Times New Roman"/>
          <w:i w:val="0"/>
          <w:color w:val="000000" w:themeColor="text1"/>
          <w:sz w:val="24"/>
          <w:szCs w:val="24"/>
          <w:lang w:val="sr-Cyrl-CS"/>
        </w:rPr>
        <w:t>,</w:t>
      </w:r>
      <w:r w:rsidR="003103BB" w:rsidRPr="00D073FB">
        <w:rPr>
          <w:rFonts w:ascii="Times New Roman" w:hAnsi="Times New Roman"/>
          <w:i w:val="0"/>
          <w:color w:val="000000" w:themeColor="text1"/>
          <w:sz w:val="24"/>
          <w:szCs w:val="24"/>
          <w:lang w:val="sr-Cyrl-CS"/>
        </w:rPr>
        <w:t xml:space="preserve"> односно акционарима АИФ</w:t>
      </w:r>
      <w:r w:rsidRPr="00D073FB">
        <w:rPr>
          <w:rFonts w:ascii="Times New Roman" w:hAnsi="Times New Roman"/>
          <w:i w:val="0"/>
          <w:color w:val="000000" w:themeColor="text1"/>
          <w:sz w:val="24"/>
          <w:szCs w:val="24"/>
          <w:lang w:val="sr-Cyrl-CS"/>
        </w:rPr>
        <w:t>-а</w:t>
      </w:r>
      <w:bookmarkEnd w:id="99"/>
    </w:p>
    <w:p w14:paraId="3C323410"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6D041E08"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93.</w:t>
      </w:r>
    </w:p>
    <w:p w14:paraId="5200F90A" w14:textId="625959C5"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је овим законом или подзаконским актима донетим на основу овог закона прописано да је ДЗУАИФ дужан да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достави информације на трајном носачу података, ДЗУАИФ може да достави такве податке и путем електронске поште, ако су испуњени следећи услови:</w:t>
      </w:r>
    </w:p>
    <w:p w14:paraId="0A5ED046" w14:textId="5FC57AF7" w:rsidR="00137E96" w:rsidRPr="00D073FB" w:rsidRDefault="00137E96" w:rsidP="005C53CF">
      <w:pPr>
        <w:pStyle w:val="ListParagraph"/>
        <w:widowControl w:val="0"/>
        <w:numPr>
          <w:ilvl w:val="0"/>
          <w:numId w:val="6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члан</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 АИФ-а одабрао </w:t>
      </w:r>
      <w:r w:rsidR="00565DB3" w:rsidRPr="00D073FB">
        <w:rPr>
          <w:rFonts w:ascii="Times New Roman" w:eastAsia="Times New Roman" w:hAnsi="Times New Roman"/>
          <w:color w:val="000000" w:themeColor="text1"/>
          <w:sz w:val="24"/>
          <w:szCs w:val="24"/>
          <w:lang w:val="sr-Cyrl-CS"/>
        </w:rPr>
        <w:t>такав начин пријема информација</w:t>
      </w:r>
      <w:r w:rsidR="00473362" w:rsidRPr="00D073FB">
        <w:rPr>
          <w:rFonts w:ascii="Times New Roman" w:eastAsia="Times New Roman" w:hAnsi="Times New Roman"/>
          <w:color w:val="000000" w:themeColor="text1"/>
          <w:sz w:val="24"/>
          <w:szCs w:val="24"/>
          <w:lang w:val="sr-Cyrl-CS"/>
        </w:rPr>
        <w:t>;</w:t>
      </w:r>
    </w:p>
    <w:p w14:paraId="7268C686" w14:textId="77777777" w:rsidR="00137E96" w:rsidRPr="00D073FB" w:rsidRDefault="00137E96" w:rsidP="005C53CF">
      <w:pPr>
        <w:pStyle w:val="ListParagraph"/>
        <w:widowControl w:val="0"/>
        <w:numPr>
          <w:ilvl w:val="0"/>
          <w:numId w:val="6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је ДЗУАИФ-у доставио адресу за пријем електронске поште.</w:t>
      </w:r>
    </w:p>
    <w:p w14:paraId="3894EC41" w14:textId="77777777" w:rsidR="0065489A" w:rsidRPr="00D073FB" w:rsidRDefault="000629F2" w:rsidP="00B65B2E">
      <w:pPr>
        <w:widowControl w:val="0"/>
        <w:tabs>
          <w:tab w:val="left" w:pos="5415"/>
        </w:tabs>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ab/>
      </w:r>
    </w:p>
    <w:p w14:paraId="443850E8" w14:textId="77777777" w:rsidR="0065489A" w:rsidRPr="00D073FB" w:rsidRDefault="007D0124" w:rsidP="005C53CF">
      <w:pPr>
        <w:jc w:val="center"/>
        <w:rPr>
          <w:rFonts w:ascii="Times New Roman" w:eastAsia="Times New Roman" w:hAnsi="Times New Roman" w:cs="Times New Roman"/>
          <w:color w:val="000000" w:themeColor="text1"/>
          <w:sz w:val="24"/>
          <w:szCs w:val="24"/>
          <w:lang w:val="sr-Cyrl-CS" w:eastAsia="en-US"/>
        </w:rPr>
      </w:pPr>
      <w:bookmarkStart w:id="102" w:name="_Toc535925568"/>
      <w:r w:rsidRPr="00D073FB">
        <w:rPr>
          <w:rFonts w:ascii="Times New Roman" w:hAnsi="Times New Roman" w:cs="Times New Roman"/>
          <w:b/>
          <w:color w:val="000000" w:themeColor="text1"/>
          <w:sz w:val="24"/>
          <w:szCs w:val="24"/>
          <w:lang w:val="sr-Cyrl-CS"/>
        </w:rPr>
        <w:t xml:space="preserve">V. </w:t>
      </w:r>
      <w:bookmarkEnd w:id="102"/>
      <w:r w:rsidR="004E55CF" w:rsidRPr="00D073FB">
        <w:rPr>
          <w:rFonts w:ascii="Times New Roman" w:eastAsia="Times New Roman" w:hAnsi="Times New Roman" w:cs="Times New Roman"/>
          <w:b/>
          <w:color w:val="000000" w:themeColor="text1"/>
          <w:sz w:val="24"/>
          <w:szCs w:val="24"/>
          <w:lang w:val="sr-Cyrl-CS" w:eastAsia="en-US"/>
        </w:rPr>
        <w:t>ОСНИВАЊЕ И НАКНАДЕ АИФ-а</w:t>
      </w:r>
    </w:p>
    <w:p w14:paraId="3F849F36" w14:textId="77777777" w:rsidR="0065489A" w:rsidRPr="00D073FB" w:rsidRDefault="0065489A" w:rsidP="005C53CF">
      <w:pPr>
        <w:jc w:val="center"/>
        <w:rPr>
          <w:color w:val="000000" w:themeColor="text1"/>
          <w:lang w:val="sr-Cyrl-CS"/>
        </w:rPr>
      </w:pPr>
    </w:p>
    <w:p w14:paraId="5DDCA6AB" w14:textId="360B43BA" w:rsidR="00137E96" w:rsidRPr="00D073FB" w:rsidRDefault="00137E96" w:rsidP="005C53CF">
      <w:pPr>
        <w:jc w:val="center"/>
        <w:rPr>
          <w:rFonts w:ascii="Times New Roman" w:hAnsi="Times New Roman" w:cs="Times New Roman"/>
          <w:b/>
          <w:color w:val="000000" w:themeColor="text1"/>
          <w:sz w:val="24"/>
          <w:szCs w:val="24"/>
          <w:lang w:val="sr-Cyrl-CS"/>
        </w:rPr>
      </w:pPr>
      <w:bookmarkStart w:id="103" w:name="_Toc535925569"/>
      <w:r w:rsidRPr="00D073FB">
        <w:rPr>
          <w:rFonts w:ascii="Times New Roman" w:hAnsi="Times New Roman" w:cs="Times New Roman"/>
          <w:b/>
          <w:color w:val="000000" w:themeColor="text1"/>
          <w:sz w:val="24"/>
          <w:szCs w:val="24"/>
          <w:lang w:val="sr-Cyrl-CS"/>
        </w:rPr>
        <w:t>1. Оснивање, односно организовање и управљање АИФ-</w:t>
      </w:r>
      <w:bookmarkEnd w:id="103"/>
      <w:r w:rsidRPr="00D073FB">
        <w:rPr>
          <w:rFonts w:ascii="Times New Roman" w:hAnsi="Times New Roman" w:cs="Times New Roman"/>
          <w:b/>
          <w:color w:val="000000" w:themeColor="text1"/>
          <w:sz w:val="24"/>
          <w:szCs w:val="24"/>
          <w:lang w:val="sr-Cyrl-CS"/>
        </w:rPr>
        <w:t>ом</w:t>
      </w:r>
    </w:p>
    <w:p w14:paraId="74F2D5F8" w14:textId="77777777" w:rsidR="00137E96" w:rsidRPr="00D073FB" w:rsidRDefault="00137E96" w:rsidP="005C53CF">
      <w:pPr>
        <w:jc w:val="center"/>
        <w:rPr>
          <w:color w:val="000000" w:themeColor="text1"/>
          <w:lang w:val="sr-Cyrl-CS"/>
        </w:rPr>
      </w:pPr>
    </w:p>
    <w:p w14:paraId="230781DB"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94.</w:t>
      </w:r>
    </w:p>
    <w:p w14:paraId="720D84A6" w14:textId="77777777" w:rsidR="00137E96" w:rsidRPr="00D073FB" w:rsidRDefault="00137E96" w:rsidP="005C53CF">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Комисији подноси захтев за оснивање, односно о</w:t>
      </w:r>
      <w:r w:rsidR="005C53CF" w:rsidRPr="00D073FB">
        <w:rPr>
          <w:rFonts w:ascii="Times New Roman" w:hAnsi="Times New Roman" w:cs="Times New Roman"/>
          <w:color w:val="000000" w:themeColor="text1"/>
          <w:sz w:val="24"/>
          <w:szCs w:val="24"/>
          <w:lang w:val="sr-Cyrl-CS"/>
        </w:rPr>
        <w:t>рганизовање и управљање АИФ-ом.</w:t>
      </w:r>
    </w:p>
    <w:p w14:paraId="0BA6C932" w14:textId="0AA98A55" w:rsidR="00137E96" w:rsidRPr="00D073FB" w:rsidRDefault="00137E96"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решењем издаје дозволу за оснивање, односно организовање и управљање АИФ-ом када су испуњени сви услови предвиђени овим законом з</w:t>
      </w:r>
      <w:r w:rsidR="00090468" w:rsidRPr="00D073FB">
        <w:rPr>
          <w:rFonts w:ascii="Times New Roman" w:hAnsi="Times New Roman" w:cs="Times New Roman"/>
          <w:color w:val="000000" w:themeColor="text1"/>
          <w:sz w:val="24"/>
          <w:szCs w:val="24"/>
          <w:lang w:val="sr-Cyrl-CS"/>
        </w:rPr>
        <w:t>а сваку врсту АИФ-а, у року од два</w:t>
      </w:r>
      <w:r w:rsidRPr="00D073FB">
        <w:rPr>
          <w:rFonts w:ascii="Times New Roman" w:hAnsi="Times New Roman" w:cs="Times New Roman"/>
          <w:color w:val="000000" w:themeColor="text1"/>
          <w:sz w:val="24"/>
          <w:szCs w:val="24"/>
          <w:lang w:val="sr-Cyrl-CS"/>
        </w:rPr>
        <w:t xml:space="preserve"> месеца од дана пријема комплетне документације.</w:t>
      </w:r>
    </w:p>
    <w:p w14:paraId="1881446E"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322AEB75" w14:textId="77777777" w:rsidR="00137E96" w:rsidRPr="00D073FB" w:rsidRDefault="00137E96" w:rsidP="005C53CF">
      <w:pPr>
        <w:pStyle w:val="Heading3"/>
        <w:widowControl w:val="0"/>
        <w:spacing w:before="0" w:after="0" w:line="300" w:lineRule="exact"/>
        <w:jc w:val="center"/>
        <w:rPr>
          <w:rFonts w:ascii="Times New Roman" w:hAnsi="Times New Roman"/>
          <w:color w:val="000000" w:themeColor="text1"/>
          <w:sz w:val="24"/>
          <w:szCs w:val="24"/>
          <w:lang w:val="sr-Cyrl-CS"/>
        </w:rPr>
      </w:pPr>
      <w:bookmarkStart w:id="104" w:name="_Toc535925570"/>
      <w:r w:rsidRPr="00D073FB">
        <w:rPr>
          <w:rFonts w:ascii="Times New Roman" w:hAnsi="Times New Roman"/>
          <w:color w:val="000000" w:themeColor="text1"/>
          <w:sz w:val="24"/>
          <w:szCs w:val="24"/>
          <w:lang w:val="sr-Cyrl-CS"/>
        </w:rPr>
        <w:t>Одбијање захтева за оснивање, односно организовање и управљање АИФ-ом</w:t>
      </w:r>
      <w:bookmarkEnd w:id="104"/>
    </w:p>
    <w:p w14:paraId="3397A386"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5B69121C"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95.</w:t>
      </w:r>
    </w:p>
    <w:p w14:paraId="68E8B27B" w14:textId="5E64B2AD"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одбија захтев за оснивање</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организовање и управљање АИФ-ом ако:</w:t>
      </w:r>
    </w:p>
    <w:p w14:paraId="4214119E" w14:textId="77777777" w:rsidR="00137E96" w:rsidRPr="00D073FB" w:rsidRDefault="00137E96" w:rsidP="005C53CF">
      <w:pPr>
        <w:widowControl w:val="0"/>
        <w:numPr>
          <w:ilvl w:val="0"/>
          <w:numId w:val="1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ДЗУАИФ није закључио уговор о обављању послова депозитара;</w:t>
      </w:r>
    </w:p>
    <w:p w14:paraId="16F4BAAF" w14:textId="77777777" w:rsidR="00137E96" w:rsidRPr="00D073FB" w:rsidRDefault="00137E96" w:rsidP="005C53CF">
      <w:pPr>
        <w:widowControl w:val="0"/>
        <w:numPr>
          <w:ilvl w:val="0"/>
          <w:numId w:val="1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правила пословања АИФ-а, односно проспект АИФ-а када постоји обавеза његовог објављивања, нису у складу са одредбама овог закона;</w:t>
      </w:r>
    </w:p>
    <w:p w14:paraId="45AA8EB6" w14:textId="693202EC" w:rsidR="00137E96" w:rsidRPr="00D073FB" w:rsidRDefault="00137E96" w:rsidP="005C53CF">
      <w:pPr>
        <w:widowControl w:val="0"/>
        <w:numPr>
          <w:ilvl w:val="0"/>
          <w:numId w:val="1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ДЗУАИФ не испуњава услове потребне за управљање врстом АИФ-а за чије оснивање, односно организовање је поднео захтев, у складу овим законом; </w:t>
      </w:r>
    </w:p>
    <w:p w14:paraId="3B31AC5E" w14:textId="77777777" w:rsidR="000C0645" w:rsidRPr="00D073FB" w:rsidRDefault="00137E96" w:rsidP="005C53CF">
      <w:pPr>
        <w:widowControl w:val="0"/>
        <w:numPr>
          <w:ilvl w:val="0"/>
          <w:numId w:val="11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ДЗУАИФ нема адекватну организациону структуру за управљање врстом АИФ-а, за чије оснивање, односно организовање је поднео захтев.</w:t>
      </w:r>
    </w:p>
    <w:p w14:paraId="7BAE5A3A" w14:textId="77777777" w:rsidR="00137E96" w:rsidRPr="00D073FB" w:rsidRDefault="00137E96" w:rsidP="005C53CF">
      <w:pPr>
        <w:widowControl w:val="0"/>
        <w:tabs>
          <w:tab w:val="left" w:pos="1134"/>
        </w:tabs>
        <w:spacing w:line="300" w:lineRule="exact"/>
        <w:ind w:firstLine="720"/>
        <w:contextualSpacing/>
        <w:rPr>
          <w:rFonts w:ascii="Times New Roman" w:eastAsia="Times New Roman" w:hAnsi="Times New Roman" w:cs="Times New Roman"/>
          <w:iCs/>
          <w:color w:val="000000" w:themeColor="text1"/>
          <w:sz w:val="24"/>
          <w:szCs w:val="24"/>
          <w:lang w:val="sr-Cyrl-CS"/>
        </w:rPr>
      </w:pPr>
      <w:bookmarkStart w:id="105" w:name="_Toc535925571"/>
      <w:r w:rsidRPr="00D073FB">
        <w:rPr>
          <w:rFonts w:ascii="Times New Roman" w:eastAsia="Times New Roman" w:hAnsi="Times New Roman" w:cs="Times New Roman"/>
          <w:iCs/>
          <w:color w:val="000000" w:themeColor="text1"/>
          <w:sz w:val="24"/>
          <w:szCs w:val="24"/>
          <w:lang w:val="sr-Cyrl-CS"/>
        </w:rPr>
        <w:t>Комисија може да одбије захтев за оснивање, односно организовање АИФ-а ако:</w:t>
      </w:r>
    </w:p>
    <w:p w14:paraId="6AC8593B" w14:textId="3EA6F518" w:rsidR="00137E96" w:rsidRPr="00D073FB" w:rsidRDefault="00137E96" w:rsidP="005C53CF">
      <w:pPr>
        <w:widowControl w:val="0"/>
        <w:numPr>
          <w:ilvl w:val="0"/>
          <w:numId w:val="2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процени да релевантна лица ДЗУАИФ-а немају довољно знања, искуства и </w:t>
      </w:r>
      <w:r w:rsidRPr="00D073FB">
        <w:rPr>
          <w:rFonts w:ascii="Times New Roman" w:eastAsia="Times New Roman" w:hAnsi="Times New Roman" w:cs="Times New Roman"/>
          <w:color w:val="000000" w:themeColor="text1"/>
          <w:sz w:val="24"/>
          <w:szCs w:val="24"/>
          <w:lang w:val="sr-Cyrl-CS" w:eastAsia="en-US"/>
        </w:rPr>
        <w:lastRenderedPageBreak/>
        <w:t>способности за управљање АИФ-ом са одређеном стратегијом улагања;</w:t>
      </w:r>
    </w:p>
    <w:p w14:paraId="23141782" w14:textId="77777777" w:rsidR="00137E96" w:rsidRPr="00D073FB" w:rsidRDefault="00137E96" w:rsidP="005C53CF">
      <w:pPr>
        <w:widowControl w:val="0"/>
        <w:numPr>
          <w:ilvl w:val="0"/>
          <w:numId w:val="22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eastAsia="en-US"/>
        </w:rPr>
        <w:t>ДЗУАИФ већ обавља делатност управљања АИФ-овима на подручју Републике</w:t>
      </w:r>
      <w:r w:rsidRPr="00D073FB">
        <w:rPr>
          <w:rFonts w:ascii="Times New Roman" w:eastAsia="Times New Roman" w:hAnsi="Times New Roman" w:cs="Times New Roman"/>
          <w:color w:val="000000" w:themeColor="text1"/>
          <w:sz w:val="24"/>
          <w:szCs w:val="24"/>
          <w:lang w:val="sr-Cyrl-CS"/>
        </w:rPr>
        <w:t>,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r w:rsidRPr="00D073FB">
        <w:rPr>
          <w:rFonts w:ascii="Times New Roman" w:eastAsia="Times New Roman" w:hAnsi="Times New Roman" w:cs="Times New Roman"/>
          <w:iCs/>
          <w:color w:val="000000" w:themeColor="text1"/>
          <w:sz w:val="24"/>
          <w:szCs w:val="24"/>
          <w:lang w:val="sr-Cyrl-CS"/>
        </w:rPr>
        <w:t>.</w:t>
      </w:r>
    </w:p>
    <w:p w14:paraId="54D69F6E"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14:paraId="0279F64F" w14:textId="77777777" w:rsidR="00C45DB0" w:rsidRPr="00D073FB" w:rsidRDefault="00C45DB0"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8AF2A8F"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bookmarkEnd w:id="105"/>
    <w:p w14:paraId="03008380" w14:textId="77777777" w:rsidR="00137E96" w:rsidRPr="00D073FB" w:rsidRDefault="00137E96" w:rsidP="005C53CF">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Промена услова под којима је ДЗУАИФ добио дозволу за оснивање,</w:t>
      </w:r>
    </w:p>
    <w:p w14:paraId="45C166EB" w14:textId="77777777" w:rsidR="00137E96" w:rsidRPr="00D073FB" w:rsidRDefault="00137E96" w:rsidP="005C53CF">
      <w:pPr>
        <w:pStyle w:val="Heading3"/>
        <w:widowControl w:val="0"/>
        <w:spacing w:before="0" w:after="0" w:line="300" w:lineRule="exact"/>
        <w:jc w:val="center"/>
        <w:rPr>
          <w:rFonts w:ascii="Times New Roman" w:hAnsi="Times New Roman"/>
          <w:color w:val="000000" w:themeColor="text1"/>
          <w:sz w:val="24"/>
          <w:szCs w:val="24"/>
          <w:lang w:val="sr-Cyrl-CS"/>
        </w:rPr>
      </w:pPr>
      <w:bookmarkStart w:id="106" w:name="_Toc535925572"/>
      <w:r w:rsidRPr="00D073FB">
        <w:rPr>
          <w:rFonts w:ascii="Times New Roman" w:hAnsi="Times New Roman"/>
          <w:color w:val="000000" w:themeColor="text1"/>
          <w:sz w:val="24"/>
          <w:szCs w:val="24"/>
          <w:lang w:val="sr-Cyrl-CS"/>
        </w:rPr>
        <w:t>односно организовање и управљање АИФ-ом</w:t>
      </w:r>
      <w:bookmarkEnd w:id="106"/>
    </w:p>
    <w:p w14:paraId="27961FAA"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45498284"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96.</w:t>
      </w:r>
    </w:p>
    <w:p w14:paraId="3020DFEA"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обавести Комисију о свим намераваним променама чињеница и услова под којима му је издата дозвола за оснивање, односно организовање и управљање АИФ-ом у року од 30 дана од д</w:t>
      </w:r>
      <w:r w:rsidR="005C53CF" w:rsidRPr="00D073FB">
        <w:rPr>
          <w:rFonts w:ascii="Times New Roman" w:eastAsia="Times New Roman" w:hAnsi="Times New Roman" w:cs="Times New Roman"/>
          <w:color w:val="000000" w:themeColor="text1"/>
          <w:sz w:val="24"/>
          <w:szCs w:val="24"/>
          <w:lang w:val="sr-Cyrl-CS"/>
        </w:rPr>
        <w:t xml:space="preserve">ана доношења одлуке о промени. </w:t>
      </w:r>
    </w:p>
    <w:p w14:paraId="783AE54D"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у року од 30 дана од пријема обавештења из става 1. овог члана процењује значај предложених промена и обавештава ДЗУАИФ о евентуалним ограничењима у спровођењу промена, даљим обавезама ДЗУАИФ у односу на те промене или предложене промене одбија. Ако је то потребно са обзиром на услове конкретног случаја, Комисија може наведени рок </w:t>
      </w:r>
      <w:r w:rsidRPr="00D073FB">
        <w:rPr>
          <w:rFonts w:ascii="Times New Roman" w:hAnsi="Times New Roman" w:cs="Times New Roman"/>
          <w:color w:val="000000" w:themeColor="text1"/>
          <w:sz w:val="24"/>
          <w:szCs w:val="24"/>
          <w:lang w:val="sr-Cyrl-CS"/>
        </w:rPr>
        <w:t>продужити</w:t>
      </w:r>
      <w:r w:rsidRPr="00D073FB">
        <w:rPr>
          <w:rFonts w:ascii="Times New Roman" w:eastAsia="Times New Roman" w:hAnsi="Times New Roman" w:cs="Times New Roman"/>
          <w:color w:val="000000" w:themeColor="text1"/>
          <w:sz w:val="24"/>
          <w:szCs w:val="24"/>
          <w:lang w:val="sr-Cyrl-CS"/>
        </w:rPr>
        <w:t xml:space="preserve"> за додатних 30 дана, о чему ће обавестити ДЗУАИФ. </w:t>
      </w:r>
    </w:p>
    <w:p w14:paraId="067BBE40"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у року из става 2. овог члана Комисија не обавести ДЗУАИФ о евентуалним ограничењима у спровођењу наведених промена, даљим обавезама ДЗУАИФ-а у односу на предложене промене или те промене не одбије, сматра се да је предложене промене прихватила и да ДЗУАИФ и даље задовољава све услове под којима је Комисија издала дозволу </w:t>
      </w:r>
      <w:r w:rsidR="005C53CF" w:rsidRPr="00D073FB">
        <w:rPr>
          <w:rFonts w:ascii="Times New Roman" w:eastAsia="Times New Roman" w:hAnsi="Times New Roman" w:cs="Times New Roman"/>
          <w:color w:val="000000" w:themeColor="text1"/>
          <w:sz w:val="24"/>
          <w:szCs w:val="24"/>
          <w:lang w:val="sr-Cyrl-CS"/>
        </w:rPr>
        <w:t>за оснивање и управљање АИФ-ом.</w:t>
      </w:r>
    </w:p>
    <w:p w14:paraId="543E59B7"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наступе промене чињеница и услова на које ДЗУАИФ није могао да утиче, дужан је да о таквим променама о</w:t>
      </w:r>
      <w:r w:rsidR="005C53CF" w:rsidRPr="00D073FB">
        <w:rPr>
          <w:rFonts w:ascii="Times New Roman" w:eastAsia="Times New Roman" w:hAnsi="Times New Roman" w:cs="Times New Roman"/>
          <w:color w:val="000000" w:themeColor="text1"/>
          <w:sz w:val="24"/>
          <w:szCs w:val="24"/>
          <w:lang w:val="sr-Cyrl-CS"/>
        </w:rPr>
        <w:t xml:space="preserve">бавести Комисију без одлагања. </w:t>
      </w:r>
    </w:p>
    <w:p w14:paraId="7704B1B8" w14:textId="26157FFF"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у року од 30 дана од пријема обавештења из става 4. овог члана процењује значај промена и обавештава ДЗУАИФ о евентуалним даљим обавезама ДЗУАИФ у односу на те промене. Ако је то потребно с обзиром на услове конкретног случаја, Комисија може наведени рок </w:t>
      </w:r>
      <w:r w:rsidRPr="00D073FB">
        <w:rPr>
          <w:rFonts w:ascii="Times New Roman" w:hAnsi="Times New Roman" w:cs="Times New Roman"/>
          <w:color w:val="000000" w:themeColor="text1"/>
          <w:sz w:val="24"/>
          <w:szCs w:val="24"/>
          <w:lang w:val="sr-Cyrl-CS"/>
        </w:rPr>
        <w:t>продужити</w:t>
      </w:r>
      <w:r w:rsidRPr="00D073FB">
        <w:rPr>
          <w:rFonts w:ascii="Times New Roman" w:eastAsia="Times New Roman" w:hAnsi="Times New Roman" w:cs="Times New Roman"/>
          <w:color w:val="000000" w:themeColor="text1"/>
          <w:sz w:val="24"/>
          <w:szCs w:val="24"/>
          <w:lang w:val="sr-Cyrl-CS"/>
        </w:rPr>
        <w:t xml:space="preserve"> за додатних 30 дана, о чему ће обавестити ДЗУАИФ.</w:t>
      </w:r>
    </w:p>
    <w:p w14:paraId="14F70FDE" w14:textId="77777777" w:rsidR="00D34905" w:rsidRPr="00D073FB" w:rsidRDefault="00D34905" w:rsidP="003103BB">
      <w:pPr>
        <w:widowControl w:val="0"/>
        <w:spacing w:line="300" w:lineRule="exact"/>
        <w:contextualSpacing/>
        <w:rPr>
          <w:rFonts w:ascii="Times New Roman" w:eastAsia="Times New Roman" w:hAnsi="Times New Roman" w:cs="Times New Roman"/>
          <w:color w:val="000000" w:themeColor="text1"/>
          <w:sz w:val="24"/>
          <w:szCs w:val="24"/>
          <w:lang w:val="sr-Cyrl-CS"/>
        </w:rPr>
      </w:pPr>
    </w:p>
    <w:p w14:paraId="65286D38" w14:textId="21DC3128" w:rsidR="00137E96" w:rsidRPr="00D073FB" w:rsidRDefault="00137E96" w:rsidP="005C53CF">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 xml:space="preserve">2. </w:t>
      </w:r>
      <w:bookmarkStart w:id="107" w:name="_Toc535925573"/>
      <w:r w:rsidRPr="00D073FB">
        <w:rPr>
          <w:rFonts w:ascii="Times New Roman" w:hAnsi="Times New Roman"/>
          <w:b/>
          <w:color w:val="000000" w:themeColor="text1"/>
          <w:sz w:val="24"/>
          <w:szCs w:val="24"/>
          <w:lang w:val="sr-Cyrl-CS"/>
        </w:rPr>
        <w:t>Накнаде које наплаћује ДЗУАИФ</w:t>
      </w:r>
      <w:bookmarkEnd w:id="107"/>
    </w:p>
    <w:p w14:paraId="5AF2F8AD"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363ADDF0"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97.</w:t>
      </w:r>
    </w:p>
    <w:p w14:paraId="0B6118E8"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Накнаде које ДЗУАИФ директно наплаћује члановима, односно акционарима АИФ-а утврђују се правилима пословања АИФ-а и проспектом АИФ-а када посто</w:t>
      </w:r>
      <w:r w:rsidR="005C53CF"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27053228"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Накнаде које ДЗУАИФ наплаћује АИФ-у утврђују се правилима пословања АИФ-а и проспектом АИФ-а када постоји обавеза њ</w:t>
      </w:r>
      <w:r w:rsidR="005C53CF" w:rsidRPr="00D073FB">
        <w:rPr>
          <w:rFonts w:ascii="Times New Roman" w:eastAsia="Times New Roman" w:hAnsi="Times New Roman" w:cs="Times New Roman"/>
          <w:color w:val="000000" w:themeColor="text1"/>
          <w:sz w:val="24"/>
          <w:szCs w:val="24"/>
          <w:lang w:val="sr-Cyrl-CS"/>
        </w:rPr>
        <w:t>еговог објављивања.</w:t>
      </w:r>
    </w:p>
    <w:p w14:paraId="0D61F303"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Наплату накнада из ст. 1. и 2. овог чл</w:t>
      </w:r>
      <w:r w:rsidR="005C53CF" w:rsidRPr="00D073FB">
        <w:rPr>
          <w:rFonts w:ascii="Times New Roman" w:eastAsia="Times New Roman" w:hAnsi="Times New Roman" w:cs="Times New Roman"/>
          <w:color w:val="000000" w:themeColor="text1"/>
          <w:sz w:val="24"/>
          <w:szCs w:val="24"/>
          <w:lang w:val="sr-Cyrl-CS"/>
        </w:rPr>
        <w:t>ана контролише депозитар АИФ-а.</w:t>
      </w:r>
    </w:p>
    <w:p w14:paraId="01B482B3" w14:textId="5636879C"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Правилима пословања АИФ-а и проспектом АИФ-а, када постоји обавеза његовог објављивања морају бити јасно одређени услови за наплату накнада из овог члана, висина накнаде и начин њиховог обрачуна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могућност умањења или ненаплаћивања неке од нак</w:t>
      </w:r>
      <w:r w:rsidR="005C53CF" w:rsidRPr="00D073FB">
        <w:rPr>
          <w:rFonts w:ascii="Times New Roman" w:eastAsia="Times New Roman" w:hAnsi="Times New Roman" w:cs="Times New Roman"/>
          <w:color w:val="000000" w:themeColor="text1"/>
          <w:sz w:val="24"/>
          <w:szCs w:val="24"/>
          <w:lang w:val="sr-Cyrl-CS"/>
        </w:rPr>
        <w:t>нада на основу одлуке ДЗУАИФ-а.</w:t>
      </w:r>
    </w:p>
    <w:p w14:paraId="6F2245E3" w14:textId="17568501" w:rsidR="00137E96" w:rsidRPr="00D073FB" w:rsidRDefault="00137E96"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08" w:name="_Toc535925575"/>
      <w:bookmarkEnd w:id="100"/>
      <w:bookmarkEnd w:id="101"/>
      <w:r w:rsidRPr="00D073FB">
        <w:rPr>
          <w:rFonts w:ascii="Times New Roman" w:eastAsia="Times New Roman" w:hAnsi="Times New Roman" w:cs="Times New Roman"/>
          <w:color w:val="000000" w:themeColor="text1"/>
          <w:sz w:val="24"/>
          <w:szCs w:val="24"/>
          <w:lang w:val="sr-Cyrl-CS"/>
        </w:rPr>
        <w:t xml:space="preserve">Комисија прописује услове за наплату, висину и начин </w:t>
      </w:r>
      <w:r w:rsidR="003103BB" w:rsidRPr="00D073FB">
        <w:rPr>
          <w:rFonts w:ascii="Times New Roman" w:eastAsia="Times New Roman" w:hAnsi="Times New Roman" w:cs="Times New Roman"/>
          <w:color w:val="000000" w:themeColor="text1"/>
          <w:sz w:val="24"/>
          <w:szCs w:val="24"/>
          <w:lang w:val="sr-Cyrl-CS"/>
        </w:rPr>
        <w:t>обрачуна накнада из овог члана.</w:t>
      </w:r>
    </w:p>
    <w:p w14:paraId="14E028F8" w14:textId="77777777" w:rsidR="000245CA" w:rsidRPr="00D073FB" w:rsidRDefault="000245CA"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0E0179C" w14:textId="77777777" w:rsidR="00137E96" w:rsidRPr="00D073FB" w:rsidRDefault="00137E96" w:rsidP="005C53CF">
      <w:pPr>
        <w:pStyle w:val="Heading3"/>
        <w:widowControl w:val="0"/>
        <w:spacing w:before="0" w:after="0" w:line="300" w:lineRule="exact"/>
        <w:jc w:val="center"/>
        <w:rPr>
          <w:rFonts w:ascii="Times New Roman" w:hAnsi="Times New Roman"/>
          <w:color w:val="000000" w:themeColor="text1"/>
          <w:sz w:val="24"/>
          <w:szCs w:val="24"/>
          <w:lang w:val="sr-Cyrl-CS"/>
        </w:rPr>
      </w:pPr>
      <w:bookmarkStart w:id="109" w:name="_Toc535925574"/>
      <w:r w:rsidRPr="00D073FB">
        <w:rPr>
          <w:rFonts w:ascii="Times New Roman" w:hAnsi="Times New Roman"/>
          <w:color w:val="000000" w:themeColor="text1"/>
          <w:sz w:val="24"/>
          <w:szCs w:val="24"/>
          <w:lang w:val="sr-Cyrl-CS"/>
        </w:rPr>
        <w:t>Улазна и излазна накнада АИФ-а</w:t>
      </w:r>
      <w:bookmarkEnd w:id="109"/>
    </w:p>
    <w:p w14:paraId="7FF6737D"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b/>
          <w:color w:val="000000" w:themeColor="text1"/>
          <w:sz w:val="24"/>
          <w:szCs w:val="24"/>
          <w:lang w:val="sr-Cyrl-CS"/>
        </w:rPr>
      </w:pPr>
    </w:p>
    <w:p w14:paraId="2CB98EFA"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98.</w:t>
      </w:r>
    </w:p>
    <w:p w14:paraId="65AEDD5E" w14:textId="04FD5DB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Приликом издавања удела у АИФ-у од члана, односно акционара, директно се наплаћује улазна накнада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цена удела у АИФ-у, док се приликом откупа удела у АИФ-у од члана, односно акционара, дире</w:t>
      </w:r>
      <w:r w:rsidR="005C53CF" w:rsidRPr="00D073FB">
        <w:rPr>
          <w:rFonts w:ascii="Times New Roman" w:eastAsia="Times New Roman" w:hAnsi="Times New Roman" w:cs="Times New Roman"/>
          <w:color w:val="000000" w:themeColor="text1"/>
          <w:sz w:val="24"/>
          <w:szCs w:val="24"/>
          <w:lang w:val="sr-Cyrl-CS"/>
        </w:rPr>
        <w:t>ктно наплаћује излазна накнада.</w:t>
      </w:r>
    </w:p>
    <w:p w14:paraId="006F431B"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Накнаде из става 1. овог члана исказују се одвојено од цене удела у АИФ-у, а могу </w:t>
      </w:r>
      <w:r w:rsidR="005C53CF" w:rsidRPr="00D073FB">
        <w:rPr>
          <w:rFonts w:ascii="Times New Roman" w:eastAsia="Times New Roman" w:hAnsi="Times New Roman" w:cs="Times New Roman"/>
          <w:color w:val="000000" w:themeColor="text1"/>
          <w:sz w:val="24"/>
          <w:szCs w:val="24"/>
          <w:lang w:val="sr-Cyrl-CS"/>
        </w:rPr>
        <w:t>бити приход ДЗУАИФ-а или АИФ-а.</w:t>
      </w:r>
    </w:p>
    <w:p w14:paraId="476E221F" w14:textId="77777777"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Излазна накнада се не наплаћује у случају ликвидације или распушта</w:t>
      </w:r>
      <w:r w:rsidR="005C53CF" w:rsidRPr="00D073FB">
        <w:rPr>
          <w:rFonts w:ascii="Times New Roman" w:eastAsia="Times New Roman" w:hAnsi="Times New Roman" w:cs="Times New Roman"/>
          <w:color w:val="000000" w:themeColor="text1"/>
          <w:sz w:val="24"/>
          <w:szCs w:val="24"/>
          <w:lang w:val="sr-Cyrl-CS"/>
        </w:rPr>
        <w:t>ња АИФ-а, без обзира на разлог.</w:t>
      </w:r>
    </w:p>
    <w:p w14:paraId="671FEBC2" w14:textId="77777777" w:rsidR="00137E96" w:rsidRPr="00D073FB" w:rsidRDefault="00137E96" w:rsidP="00B65B2E">
      <w:pPr>
        <w:ind w:firstLine="720"/>
        <w:rPr>
          <w:rFonts w:ascii="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су предмет продаје удели у АИФ-у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p>
    <w:p w14:paraId="4EA45761" w14:textId="77777777" w:rsidR="00137E96" w:rsidRPr="00D073FB" w:rsidRDefault="00137E96" w:rsidP="00B65B2E">
      <w:pPr>
        <w:pStyle w:val="Heading3"/>
        <w:widowControl w:val="0"/>
        <w:spacing w:before="0" w:after="0" w:line="300" w:lineRule="exact"/>
        <w:ind w:firstLine="720"/>
        <w:rPr>
          <w:rFonts w:ascii="Times New Roman" w:hAnsi="Times New Roman"/>
          <w:b w:val="0"/>
          <w:color w:val="000000" w:themeColor="text1"/>
          <w:sz w:val="24"/>
          <w:szCs w:val="24"/>
          <w:lang w:val="sr-Cyrl-CS"/>
        </w:rPr>
      </w:pPr>
    </w:p>
    <w:bookmarkEnd w:id="108"/>
    <w:p w14:paraId="11B8FF48" w14:textId="77777777" w:rsidR="00137E96" w:rsidRPr="00D073FB" w:rsidRDefault="00137E96" w:rsidP="005C53CF">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Остали трошкови и накнаде које наплаћује ДЗУАИФ</w:t>
      </w:r>
    </w:p>
    <w:p w14:paraId="012614DF"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2CFB6CD4" w14:textId="77777777" w:rsidR="00137E96" w:rsidRPr="00D073FB" w:rsidRDefault="00137E96"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99.</w:t>
      </w:r>
    </w:p>
    <w:p w14:paraId="448AD53C" w14:textId="58279088" w:rsidR="00137E96" w:rsidRPr="00D073FB" w:rsidRDefault="00137E96"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Осим накнада из члана 98. овог закона ДЗУАИФ може наплаћивати оне трошкове пословања и накнаде који су одређени ставом 2. овог члана и подзаконским актом Комисије из става 5. овог члана, а који су наведени у правилима пословања АИФ-а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проспекту АИФ-а када посто</w:t>
      </w:r>
      <w:r w:rsidR="005C53CF"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1D234A6F" w14:textId="77777777" w:rsidR="00137E96" w:rsidRPr="00D073FB" w:rsidRDefault="00137E9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Из имовине АИФ-а могу се директно плаћати искључиво:</w:t>
      </w:r>
    </w:p>
    <w:p w14:paraId="6DEB4835" w14:textId="77777777" w:rsidR="00137E96" w:rsidRPr="00D073FB" w:rsidRDefault="00137E96" w:rsidP="005C53CF">
      <w:pPr>
        <w:widowControl w:val="0"/>
        <w:numPr>
          <w:ilvl w:val="0"/>
          <w:numId w:val="12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накнаде и трошкови који се плаћају депозитару;</w:t>
      </w:r>
    </w:p>
    <w:p w14:paraId="763E08D2" w14:textId="77777777" w:rsidR="00137E96" w:rsidRPr="00D073FB" w:rsidRDefault="00137E96" w:rsidP="005C53CF">
      <w:pPr>
        <w:widowControl w:val="0"/>
        <w:numPr>
          <w:ilvl w:val="0"/>
          <w:numId w:val="12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трошкови, провизије или таксе у вези са стицањем или продајом имовине;</w:t>
      </w:r>
    </w:p>
    <w:p w14:paraId="44E54BF6" w14:textId="2AA76796"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трошкови процене вредности имовине АИФ</w:t>
      </w:r>
      <w:r w:rsidR="00523B85">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а;</w:t>
      </w:r>
    </w:p>
    <w:p w14:paraId="2B9FF6F5" w14:textId="77777777"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трошкови вођења регистра удела у АИФ-у, укључујући трошкове издавања потврда о трансакцији или стању удела у АИФ-у, ако је то потребно;</w:t>
      </w:r>
    </w:p>
    <w:p w14:paraId="32D1DFA2" w14:textId="77777777"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трошкови исплате прихода или добити;</w:t>
      </w:r>
    </w:p>
    <w:p w14:paraId="387D2065" w14:textId="77777777"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трошкови годишње ревизије АИФ-а;</w:t>
      </w:r>
    </w:p>
    <w:p w14:paraId="335094AA" w14:textId="77777777"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све прописане накнаде и таксе које се плаћају Комисији у вези са издавањем дозволе АИФ-у;</w:t>
      </w:r>
    </w:p>
    <w:p w14:paraId="35640CA9" w14:textId="77777777"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порези које је АИФ дужан платити на своју имовину или добит;</w:t>
      </w:r>
    </w:p>
    <w:p w14:paraId="5A466D22" w14:textId="4701D6B2" w:rsidR="00137E96" w:rsidRPr="00D073FB" w:rsidRDefault="00137E96" w:rsidP="005C53CF">
      <w:pPr>
        <w:pStyle w:val="ListParagraph"/>
        <w:widowControl w:val="0"/>
        <w:numPr>
          <w:ilvl w:val="0"/>
          <w:numId w:val="123"/>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трошкови објаве промена правила пословања и/ или проспекта АИФ-а и других прописаних објава;</w:t>
      </w:r>
    </w:p>
    <w:p w14:paraId="5AD5A4F7" w14:textId="77777777" w:rsidR="00137E96" w:rsidRPr="00D073FB" w:rsidRDefault="00137E96" w:rsidP="005C53CF">
      <w:pPr>
        <w:pStyle w:val="ListParagraph"/>
        <w:widowControl w:val="0"/>
        <w:numPr>
          <w:ilvl w:val="0"/>
          <w:numId w:val="123"/>
        </w:numPr>
        <w:tabs>
          <w:tab w:val="left" w:pos="1134"/>
        </w:tabs>
        <w:spacing w:after="0" w:line="240" w:lineRule="auto"/>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остали трошкови одређени посебним законима (на пример трошкови Комисије и/или другог надлежног органа).</w:t>
      </w:r>
    </w:p>
    <w:p w14:paraId="51267BFC" w14:textId="2C9656F0" w:rsidR="00137E96" w:rsidRPr="00D073FB" w:rsidRDefault="00137E96" w:rsidP="005C53CF">
      <w:pPr>
        <w:widowControl w:val="0"/>
        <w:ind w:firstLine="720"/>
        <w:contextualSpacing/>
        <w:rPr>
          <w:rFonts w:ascii="Times New Roman" w:eastAsia="Times New Roman" w:hAnsi="Times New Roman" w:cs="Times New Roman"/>
          <w:color w:val="000000" w:themeColor="text1"/>
          <w:sz w:val="24"/>
          <w:szCs w:val="24"/>
          <w:lang w:val="sr-Cyrl-CS"/>
        </w:rPr>
      </w:pPr>
      <w:bookmarkStart w:id="110" w:name="_Toc527668048"/>
      <w:bookmarkStart w:id="111" w:name="_Toc530705436"/>
      <w:bookmarkStart w:id="112" w:name="_Toc534908331"/>
      <w:bookmarkStart w:id="113" w:name="_Toc535925576"/>
      <w:r w:rsidRPr="00D073FB">
        <w:rPr>
          <w:rFonts w:ascii="Times New Roman" w:eastAsia="Times New Roman" w:hAnsi="Times New Roman" w:cs="Times New Roman"/>
          <w:color w:val="000000" w:themeColor="text1"/>
          <w:sz w:val="24"/>
          <w:szCs w:val="24"/>
          <w:lang w:val="sr-Cyrl-CS"/>
        </w:rPr>
        <w:t>Када је новчани рачун АИФ-а отворен код депозитара, депозитар може једино уз дозволу ДЗУАИФ-а, са тог рачуна исплатити накнаду из става 2. тачка 1</w:t>
      </w:r>
      <w:r w:rsidR="00F01D4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за обављене послове деп</w:t>
      </w:r>
      <w:r w:rsidR="005C53CF" w:rsidRPr="00D073FB">
        <w:rPr>
          <w:rFonts w:ascii="Times New Roman" w:eastAsia="Times New Roman" w:hAnsi="Times New Roman" w:cs="Times New Roman"/>
          <w:color w:val="000000" w:themeColor="text1"/>
          <w:sz w:val="24"/>
          <w:szCs w:val="24"/>
          <w:lang w:val="sr-Cyrl-CS"/>
        </w:rPr>
        <w:t>озитара прописане овим законом.</w:t>
      </w:r>
    </w:p>
    <w:p w14:paraId="5A304479" w14:textId="1E91FAB9" w:rsidR="00CE63EA" w:rsidRPr="00D073FB" w:rsidRDefault="00CE63EA" w:rsidP="00CE63EA">
      <w:pPr>
        <w:tabs>
          <w:tab w:val="left" w:pos="3600"/>
        </w:tabs>
        <w:ind w:firstLine="709"/>
        <w:rPr>
          <w:rFonts w:ascii="Times New Roman" w:eastAsia="Times New Roman" w:hAnsi="Times New Roman" w:cstheme="minorBidi"/>
          <w:color w:val="333333"/>
          <w:sz w:val="24"/>
          <w:szCs w:val="24"/>
          <w:lang w:val="sr-Cyrl-CS" w:eastAsia="en-US"/>
        </w:rPr>
      </w:pPr>
      <w:r w:rsidRPr="00D073FB">
        <w:rPr>
          <w:rFonts w:ascii="Times New Roman" w:eastAsia="Times New Roman" w:hAnsi="Times New Roman" w:cstheme="minorBidi"/>
          <w:color w:val="333333"/>
          <w:sz w:val="24"/>
          <w:szCs w:val="24"/>
          <w:lang w:val="sr-Cyrl-CS" w:eastAsia="en-US"/>
        </w:rPr>
        <w:lastRenderedPageBreak/>
        <w:t>Кoмисиja прописује услове за наплату, висину и начин израчунавања нaкнaда и трoшкoва из овог члана.</w:t>
      </w:r>
    </w:p>
    <w:p w14:paraId="6506014F" w14:textId="77777777" w:rsidR="00137E96" w:rsidRPr="00D073FB" w:rsidRDefault="00137E96"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326D0FA3" w14:textId="77777777" w:rsidR="004458B8" w:rsidRPr="00D073FB" w:rsidRDefault="0065489A" w:rsidP="005C53CF">
      <w:pPr>
        <w:jc w:val="center"/>
        <w:rPr>
          <w:b/>
          <w:color w:val="000000" w:themeColor="text1"/>
          <w:lang w:val="sr-Cyrl-CS"/>
        </w:rPr>
      </w:pPr>
      <w:r w:rsidRPr="00D073FB">
        <w:rPr>
          <w:rFonts w:ascii="Times New Roman" w:eastAsia="Arial" w:hAnsi="Times New Roman" w:cs="Times New Roman"/>
          <w:b/>
          <w:color w:val="000000" w:themeColor="text1"/>
          <w:sz w:val="24"/>
          <w:szCs w:val="24"/>
          <w:lang w:val="sr-Cyrl-CS"/>
        </w:rPr>
        <w:t>V</w:t>
      </w:r>
      <w:bookmarkStart w:id="114" w:name="_Toc535925577"/>
      <w:bookmarkEnd w:id="110"/>
      <w:bookmarkEnd w:id="111"/>
      <w:bookmarkEnd w:id="112"/>
      <w:bookmarkEnd w:id="113"/>
      <w:r w:rsidR="00137E96" w:rsidRPr="00D073FB">
        <w:rPr>
          <w:rFonts w:ascii="Times New Roman" w:eastAsia="Arial" w:hAnsi="Times New Roman" w:cs="Times New Roman"/>
          <w:b/>
          <w:color w:val="000000" w:themeColor="text1"/>
          <w:sz w:val="24"/>
          <w:szCs w:val="24"/>
          <w:lang w:val="sr-Cyrl-CS"/>
        </w:rPr>
        <w:t>I</w:t>
      </w:r>
      <w:r w:rsidR="007A2888" w:rsidRPr="00D073FB">
        <w:rPr>
          <w:rFonts w:ascii="Times New Roman" w:eastAsia="Arial" w:hAnsi="Times New Roman" w:cs="Times New Roman"/>
          <w:b/>
          <w:color w:val="000000" w:themeColor="text1"/>
          <w:sz w:val="24"/>
          <w:szCs w:val="24"/>
          <w:lang w:val="sr-Cyrl-CS"/>
        </w:rPr>
        <w:t xml:space="preserve">. </w:t>
      </w:r>
      <w:bookmarkEnd w:id="114"/>
      <w:r w:rsidR="004458B8" w:rsidRPr="00D073FB">
        <w:rPr>
          <w:rFonts w:ascii="Times New Roman" w:eastAsia="Arial" w:hAnsi="Times New Roman" w:cs="Times New Roman"/>
          <w:b/>
          <w:color w:val="000000" w:themeColor="text1"/>
          <w:sz w:val="24"/>
          <w:szCs w:val="24"/>
          <w:lang w:val="sr-Cyrl-CS"/>
        </w:rPr>
        <w:t>ЗАТВОРЕНИ АИФ КОЈИ ИМА СВОЈСТВО ПРАВНОГ ЛИЦА</w:t>
      </w:r>
    </w:p>
    <w:p w14:paraId="1CFDB530" w14:textId="77777777" w:rsidR="0065489A" w:rsidRPr="00D073FB" w:rsidRDefault="0065489A"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p>
    <w:p w14:paraId="4C1CA52A" w14:textId="77777777" w:rsidR="004458B8" w:rsidRPr="00D073FB" w:rsidRDefault="004458B8" w:rsidP="005C53CF">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Опште одредбе</w:t>
      </w:r>
    </w:p>
    <w:p w14:paraId="01F914FA" w14:textId="77777777" w:rsidR="0065489A" w:rsidRPr="00D073FB" w:rsidRDefault="0065489A" w:rsidP="005C53CF">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4BA670B2" w14:textId="77777777" w:rsidR="004458B8" w:rsidRPr="00D073FB" w:rsidRDefault="004458B8"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100.</w:t>
      </w:r>
    </w:p>
    <w:p w14:paraId="4B3E2725"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Затворени АИФ који има својство правног лица је правно лице основано у форми </w:t>
      </w:r>
      <w:r w:rsidRPr="00D073FB">
        <w:rPr>
          <w:rFonts w:ascii="Times New Roman" w:hAnsi="Times New Roman" w:cs="Times New Roman"/>
          <w:color w:val="000000" w:themeColor="text1"/>
          <w:sz w:val="24"/>
          <w:szCs w:val="24"/>
          <w:lang w:val="sr-Cyrl-CS"/>
        </w:rPr>
        <w:t>акционарског друштва или друштва са ограниченом одговорношћу,</w:t>
      </w:r>
      <w:r w:rsidRPr="00D073FB">
        <w:rPr>
          <w:rFonts w:ascii="Times New Roman" w:eastAsia="Times New Roman" w:hAnsi="Times New Roman" w:cs="Times New Roman"/>
          <w:color w:val="000000" w:themeColor="text1"/>
          <w:sz w:val="24"/>
          <w:szCs w:val="24"/>
          <w:lang w:val="sr-Cyrl-CS"/>
        </w:rPr>
        <w:t xml:space="preserve"> у смислу закона који</w:t>
      </w:r>
      <w:r w:rsidR="005C53CF" w:rsidRPr="00D073FB">
        <w:rPr>
          <w:rFonts w:ascii="Times New Roman" w:eastAsia="Times New Roman" w:hAnsi="Times New Roman" w:cs="Times New Roman"/>
          <w:color w:val="000000" w:themeColor="text1"/>
          <w:sz w:val="24"/>
          <w:szCs w:val="24"/>
          <w:lang w:val="sr-Cyrl-CS"/>
        </w:rPr>
        <w:t>м се уређују привредна друштва.</w:t>
      </w:r>
    </w:p>
    <w:p w14:paraId="2A70960D" w14:textId="7FEC5451"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Затвореним АИФ-ом који има својство правног лица управља ДЗУАИФ, осим уколико затворени АИФ није основан у форми затвореног АИФ-а који има својство правног лица </w:t>
      </w:r>
      <w:r w:rsidR="005C53CF" w:rsidRPr="00D073FB">
        <w:rPr>
          <w:rFonts w:ascii="Times New Roman" w:eastAsia="Times New Roman" w:hAnsi="Times New Roman" w:cs="Times New Roman"/>
          <w:color w:val="000000" w:themeColor="text1"/>
          <w:sz w:val="24"/>
          <w:szCs w:val="24"/>
          <w:lang w:val="sr-Cyrl-CS"/>
        </w:rPr>
        <w:t>са интерним управљањем.</w:t>
      </w:r>
    </w:p>
    <w:p w14:paraId="3C3941DF"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затвореним АИФ-ом који има својство правног лица управља ДЗУАИФ, ДЗУАИФ управља и располаже имовином затвореног АИФ-а и остварује сва права која из ње произлазе у име и за рачун АИФ-а у складу са одредбама овог закона и правила пословања АИФ-а, односно проспектом, када постоји обавеза њ</w:t>
      </w:r>
      <w:r w:rsidR="005C53CF" w:rsidRPr="00D073FB">
        <w:rPr>
          <w:rFonts w:ascii="Times New Roman" w:eastAsia="Times New Roman" w:hAnsi="Times New Roman" w:cs="Times New Roman"/>
          <w:color w:val="000000" w:themeColor="text1"/>
          <w:sz w:val="24"/>
          <w:szCs w:val="24"/>
          <w:lang w:val="sr-Cyrl-CS"/>
        </w:rPr>
        <w:t>еговог објављивања.</w:t>
      </w:r>
    </w:p>
    <w:p w14:paraId="7BA0D6FC" w14:textId="4F7701F0"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затворени АИФ који има својство правног лица</w:t>
      </w:r>
      <w:r w:rsidR="0067278E"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примењују се одредбе закона којим се уређује тржиште капитала и одредбе закона који уређује привредна друштва, осим уколико овим з</w:t>
      </w:r>
      <w:r w:rsidR="005C53CF" w:rsidRPr="00D073FB">
        <w:rPr>
          <w:rFonts w:ascii="Times New Roman" w:eastAsia="Times New Roman" w:hAnsi="Times New Roman" w:cs="Times New Roman"/>
          <w:color w:val="000000" w:themeColor="text1"/>
          <w:sz w:val="24"/>
          <w:szCs w:val="24"/>
          <w:lang w:val="sr-Cyrl-CS"/>
        </w:rPr>
        <w:t>аконом није другачије одређено.</w:t>
      </w:r>
    </w:p>
    <w:p w14:paraId="64646C9E"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Затворени АИФ не може бити циљно друштво у смислу закона којим се уређује пр</w:t>
      </w:r>
      <w:r w:rsidR="005C53CF" w:rsidRPr="00D073FB">
        <w:rPr>
          <w:rFonts w:ascii="Times New Roman" w:eastAsia="Times New Roman" w:hAnsi="Times New Roman" w:cs="Times New Roman"/>
          <w:color w:val="000000" w:themeColor="text1"/>
          <w:sz w:val="24"/>
          <w:szCs w:val="24"/>
          <w:lang w:val="sr-Cyrl-CS"/>
        </w:rPr>
        <w:t>еузимање акционарских друштава.</w:t>
      </w:r>
    </w:p>
    <w:p w14:paraId="7BA7D8F7" w14:textId="48496C00"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Израз „затворени алтернативни инвестициони фонд</w:t>
      </w:r>
      <w:r w:rsidR="0067278E"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или други сличан </w:t>
      </w:r>
      <w:r w:rsidR="005B50A5" w:rsidRPr="00D073FB">
        <w:rPr>
          <w:rFonts w:ascii="Times New Roman" w:eastAsia="Times New Roman" w:hAnsi="Times New Roman" w:cs="Times New Roman"/>
          <w:color w:val="000000" w:themeColor="text1"/>
          <w:sz w:val="24"/>
          <w:szCs w:val="24"/>
          <w:lang w:val="sr-Cyrl-CS"/>
        </w:rPr>
        <w:t>појам</w:t>
      </w:r>
      <w:r w:rsidRPr="00D073FB">
        <w:rPr>
          <w:rFonts w:ascii="Times New Roman" w:eastAsia="Times New Roman" w:hAnsi="Times New Roman" w:cs="Times New Roman"/>
          <w:color w:val="000000" w:themeColor="text1"/>
          <w:sz w:val="24"/>
          <w:szCs w:val="24"/>
          <w:lang w:val="sr-Cyrl-CS"/>
        </w:rPr>
        <w:t>, за потребе пословног имена или оглашавања могу користити само затворени АИФ-ови који имају дозволу Комисије.</w:t>
      </w:r>
    </w:p>
    <w:p w14:paraId="713B6753"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EF7D510" w14:textId="77777777" w:rsidR="004458B8" w:rsidRPr="00D073FB" w:rsidRDefault="004458B8" w:rsidP="005C53CF">
      <w:pPr>
        <w:widowControl w:val="0"/>
        <w:tabs>
          <w:tab w:val="left" w:pos="3099"/>
          <w:tab w:val="center" w:pos="4819"/>
        </w:tabs>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101.</w:t>
      </w:r>
    </w:p>
    <w:p w14:paraId="54B58EAB" w14:textId="38058F1A"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који има својство правног лица, а који је основан у форми акционарског друштва мора имати статут, оснивачки акт и правила пословања АИФ-а,</w:t>
      </w:r>
      <w:r w:rsidR="001B5027"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а ако се његове акције нуде јавном понудом мора имати и проспект.</w:t>
      </w:r>
    </w:p>
    <w:p w14:paraId="5C89D24C" w14:textId="77777777" w:rsidR="00682E88" w:rsidRPr="00D073FB" w:rsidRDefault="00682E88" w:rsidP="00682E88">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Статут затвореног АИФ-а који има својство правног лица, а који је основан у форми акционарског друштва садржи одредбе прописане законом којим се уређују привредна друштва и циљеве улагања АИФ-а. </w:t>
      </w:r>
    </w:p>
    <w:p w14:paraId="2DA0B53D" w14:textId="43C117CA" w:rsidR="005068EA"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Затворени АИФ који има својство правног лица, а који је основан у форми акционарског друштва обавља делатност прикупљања </w:t>
      </w:r>
      <w:r w:rsidRPr="00D073FB">
        <w:rPr>
          <w:rFonts w:ascii="Times New Roman" w:hAnsi="Times New Roman" w:cs="Times New Roman"/>
          <w:color w:val="000000" w:themeColor="text1"/>
          <w:sz w:val="24"/>
          <w:szCs w:val="24"/>
          <w:lang w:val="sr-Cyrl-CS"/>
        </w:rPr>
        <w:t>новчаних средстава понудом акција</w:t>
      </w:r>
      <w:r w:rsidRPr="00D073FB">
        <w:rPr>
          <w:rFonts w:ascii="Times New Roman" w:eastAsia="Times New Roman" w:hAnsi="Times New Roman" w:cs="Times New Roman"/>
          <w:color w:val="000000" w:themeColor="text1"/>
          <w:sz w:val="24"/>
          <w:szCs w:val="24"/>
          <w:lang w:val="sr-Cyrl-CS"/>
        </w:rPr>
        <w:t xml:space="preserve"> у складу са правилима пословања АИФ-а, проспектом када постоји обавеза његовог објављивања и статутом</w:t>
      </w:r>
      <w:r w:rsidR="0067278E"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 ту делатност, као претежну делатност, уписује у регистар привредних субјеката.</w:t>
      </w:r>
    </w:p>
    <w:p w14:paraId="0955A634" w14:textId="77777777" w:rsidR="005068EA" w:rsidRPr="00D073FB" w:rsidRDefault="005068EA"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се нуде акције  затвореног АИФ-у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14:paraId="35D5BF7B" w14:textId="471E2ED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упис и уплату акција затвореног АИФ-а </w:t>
      </w:r>
      <w:r w:rsidR="0067278E" w:rsidRPr="00D073FB">
        <w:rPr>
          <w:rFonts w:ascii="Times New Roman" w:eastAsia="Times New Roman" w:hAnsi="Times New Roman" w:cs="Times New Roman"/>
          <w:color w:val="000000" w:themeColor="text1"/>
          <w:sz w:val="24"/>
          <w:szCs w:val="24"/>
          <w:lang w:val="sr-Cyrl-CS"/>
        </w:rPr>
        <w:t xml:space="preserve">који има </w:t>
      </w:r>
      <w:r w:rsidRPr="00D073FB">
        <w:rPr>
          <w:rFonts w:ascii="Times New Roman" w:eastAsia="Times New Roman" w:hAnsi="Times New Roman" w:cs="Times New Roman"/>
          <w:color w:val="000000" w:themeColor="text1"/>
          <w:sz w:val="24"/>
          <w:szCs w:val="24"/>
          <w:lang w:val="sr-Cyrl-CS"/>
        </w:rPr>
        <w:t>својство правног лица, а који је основан у форми акционарског друштва, примењују се одредбе закона којим се уређују привредна друштава и закона</w:t>
      </w:r>
      <w:r w:rsidR="005C53CF" w:rsidRPr="00D073FB">
        <w:rPr>
          <w:rFonts w:ascii="Times New Roman" w:eastAsia="Times New Roman" w:hAnsi="Times New Roman" w:cs="Times New Roman"/>
          <w:color w:val="000000" w:themeColor="text1"/>
          <w:sz w:val="24"/>
          <w:szCs w:val="24"/>
          <w:lang w:val="sr-Cyrl-CS"/>
        </w:rPr>
        <w:t xml:space="preserve"> који уређује тржиште капитала.</w:t>
      </w:r>
    </w:p>
    <w:p w14:paraId="641F9A10"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Акције затвореног АИФ-а који има својство правног лица, а који је основан у </w:t>
      </w:r>
      <w:r w:rsidRPr="00D073FB">
        <w:rPr>
          <w:rFonts w:ascii="Times New Roman" w:eastAsia="Times New Roman" w:hAnsi="Times New Roman" w:cs="Times New Roman"/>
          <w:color w:val="000000" w:themeColor="text1"/>
          <w:sz w:val="24"/>
          <w:szCs w:val="24"/>
          <w:lang w:val="sr-Cyrl-CS"/>
        </w:rPr>
        <w:lastRenderedPageBreak/>
        <w:t>форми акционарског друштва уплаћују се у новцу и морају се у целости уплатити на привремени рачун таквог АИФ-а пре регистрације оснивања затвореног АИФ-а који има својство правног лица или пре</w:t>
      </w:r>
      <w:r w:rsidR="005C53CF" w:rsidRPr="00D073FB">
        <w:rPr>
          <w:rFonts w:ascii="Times New Roman" w:eastAsia="Times New Roman" w:hAnsi="Times New Roman" w:cs="Times New Roman"/>
          <w:color w:val="000000" w:themeColor="text1"/>
          <w:sz w:val="24"/>
          <w:szCs w:val="24"/>
          <w:lang w:val="sr-Cyrl-CS"/>
        </w:rPr>
        <w:t xml:space="preserve"> повећања основног капитала.</w:t>
      </w:r>
    </w:p>
    <w:p w14:paraId="2B66437C" w14:textId="6BF7C612"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Акције затвореног АИФ-а издају се у дематеријализованој форми,</w:t>
      </w:r>
      <w:r w:rsidRPr="00D073FB">
        <w:rPr>
          <w:rFonts w:ascii="Times New Roman" w:eastAsia="Times New Roman" w:hAnsi="Times New Roman" w:cs="Times New Roman"/>
          <w:color w:val="000000" w:themeColor="text1"/>
          <w:sz w:val="24"/>
          <w:szCs w:val="24"/>
          <w:lang w:val="sr-Cyrl-CS"/>
        </w:rPr>
        <w:t xml:space="preserve"> гласе на име и акционарима дају права утврђена овим законом, законом којим се уређују привредна друштва, правилима пословања АИФ-а, проспектом када постоји обавеза њ</w:t>
      </w:r>
      <w:r w:rsidR="005C53CF" w:rsidRPr="00D073FB">
        <w:rPr>
          <w:rFonts w:ascii="Times New Roman" w:eastAsia="Times New Roman" w:hAnsi="Times New Roman" w:cs="Times New Roman"/>
          <w:color w:val="000000" w:themeColor="text1"/>
          <w:sz w:val="24"/>
          <w:szCs w:val="24"/>
          <w:lang w:val="sr-Cyrl-CS"/>
        </w:rPr>
        <w:t>еговог објављивања и статутом.</w:t>
      </w:r>
    </w:p>
    <w:p w14:paraId="0D37C690" w14:textId="77777777" w:rsidR="004458B8" w:rsidRPr="00D073FB" w:rsidRDefault="004458B8"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који има својство правног лица, а који је основан у форми акционарског друштва мора имати дводомно управљање уколико основни капитал прелази износ од 200.000 евра.</w:t>
      </w:r>
    </w:p>
    <w:p w14:paraId="1F2FE8A2" w14:textId="77777777" w:rsidR="00C45DB0" w:rsidRPr="00D073FB" w:rsidRDefault="00C45DB0" w:rsidP="005C53CF">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bookmarkStart w:id="115" w:name="_Toc535925579"/>
    </w:p>
    <w:p w14:paraId="578E3C1F" w14:textId="77777777" w:rsidR="004458B8" w:rsidRPr="00D073FB" w:rsidRDefault="004458B8" w:rsidP="005C53CF">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102.</w:t>
      </w:r>
    </w:p>
    <w:p w14:paraId="06A542DD"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Затворени АИФ који има својство правног лица, а који је основан у форми друштва са ограниченом одговорношћу мора имати оснивачки</w:t>
      </w:r>
      <w:r w:rsidR="005C53CF" w:rsidRPr="00D073FB">
        <w:rPr>
          <w:rFonts w:ascii="Times New Roman" w:eastAsia="Times New Roman" w:hAnsi="Times New Roman" w:cs="Times New Roman"/>
          <w:iCs/>
          <w:color w:val="000000" w:themeColor="text1"/>
          <w:sz w:val="24"/>
          <w:szCs w:val="24"/>
          <w:lang w:val="sr-Cyrl-CS"/>
        </w:rPr>
        <w:t xml:space="preserve"> акт и правила пословања АИФ-а.</w:t>
      </w:r>
    </w:p>
    <w:p w14:paraId="25047A97" w14:textId="1B221DC0" w:rsidR="00682E88" w:rsidRPr="00D073FB" w:rsidRDefault="004458B8" w:rsidP="00682E88">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Оснивачки акт затвореног АИФ-а који има својство правног лица, а који је основан у форми друштва са ограниченом одговорношћу садржи одредбе прописане законом којим се уређују привредна друштва, циљеве улагања АИФ-</w:t>
      </w:r>
      <w:r w:rsidR="00682E88" w:rsidRPr="00D073FB">
        <w:rPr>
          <w:rFonts w:ascii="Times New Roman" w:eastAsia="Times New Roman" w:hAnsi="Times New Roman" w:cs="Times New Roman"/>
          <w:iCs/>
          <w:color w:val="000000" w:themeColor="text1"/>
          <w:sz w:val="24"/>
          <w:szCs w:val="24"/>
          <w:lang w:val="sr-Cyrl-CS"/>
        </w:rPr>
        <w:t>а</w:t>
      </w:r>
      <w:r w:rsidRPr="00D073FB">
        <w:rPr>
          <w:rFonts w:ascii="Times New Roman" w:eastAsia="Times New Roman" w:hAnsi="Times New Roman" w:cs="Times New Roman"/>
          <w:iCs/>
          <w:color w:val="000000" w:themeColor="text1"/>
          <w:sz w:val="24"/>
          <w:szCs w:val="24"/>
          <w:lang w:val="sr-Cyrl-CS"/>
        </w:rPr>
        <w:t xml:space="preserve"> </w:t>
      </w:r>
      <w:r w:rsidR="00682E88" w:rsidRPr="00D073FB">
        <w:rPr>
          <w:rFonts w:ascii="Times New Roman" w:eastAsia="Times New Roman" w:hAnsi="Times New Roman" w:cs="Times New Roman"/>
          <w:iCs/>
          <w:color w:val="000000" w:themeColor="text1"/>
          <w:sz w:val="24"/>
          <w:szCs w:val="24"/>
          <w:lang w:val="sr-Cyrl-CS"/>
        </w:rPr>
        <w:t>и циљеве улагања АИФ-а</w:t>
      </w:r>
      <w:r w:rsidR="00682E88" w:rsidRPr="00D073FB">
        <w:rPr>
          <w:rFonts w:ascii="Times New Roman" w:eastAsia="Times New Roman" w:hAnsi="Times New Roman" w:cs="Times New Roman"/>
          <w:color w:val="000000" w:themeColor="text1"/>
          <w:sz w:val="24"/>
          <w:szCs w:val="24"/>
          <w:lang w:val="sr-Cyrl-CS"/>
        </w:rPr>
        <w:t>.</w:t>
      </w:r>
    </w:p>
    <w:p w14:paraId="3E333651" w14:textId="00324EC5" w:rsidR="004458B8" w:rsidRPr="00D073FB" w:rsidRDefault="004458B8" w:rsidP="005C53CF">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Затворени АИФ који има својство правног лица, а који је основан у форми друштва са ограниченом одговорношћу обавља делатност прикупљања новчаних средстава приватном понудом удела и улагања тих средстава у складу са законом и правилима пословања АИФ-а, па ту делатност, као предмет пословања, уписује у</w:t>
      </w:r>
      <w:r w:rsidR="005C53CF" w:rsidRPr="00D073FB">
        <w:rPr>
          <w:rFonts w:ascii="Times New Roman" w:eastAsia="Times New Roman" w:hAnsi="Times New Roman" w:cs="Times New Roman"/>
          <w:iCs/>
          <w:color w:val="000000" w:themeColor="text1"/>
          <w:sz w:val="24"/>
          <w:szCs w:val="24"/>
          <w:lang w:val="sr-Cyrl-CS"/>
        </w:rPr>
        <w:t xml:space="preserve"> регистар привредних субјеката.</w:t>
      </w:r>
    </w:p>
    <w:p w14:paraId="4DB78CCE" w14:textId="77777777" w:rsidR="004458B8" w:rsidRPr="00D073FB" w:rsidRDefault="004458B8" w:rsidP="005C53CF">
      <w:pPr>
        <w:widowControl w:val="0"/>
        <w:spacing w:line="300" w:lineRule="exact"/>
        <w:ind w:firstLine="720"/>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На стицање удела у затвореном АИФ-у који има својство правног лица, а који је основан у форми друштва са ограниченом одговорношћу, примењују се одредбе закона к</w:t>
      </w:r>
      <w:r w:rsidR="005C53CF" w:rsidRPr="00D073FB">
        <w:rPr>
          <w:rFonts w:ascii="Times New Roman" w:eastAsia="Times New Roman" w:hAnsi="Times New Roman" w:cs="Times New Roman"/>
          <w:iCs/>
          <w:color w:val="000000" w:themeColor="text1"/>
          <w:sz w:val="24"/>
          <w:szCs w:val="24"/>
          <w:lang w:val="sr-Cyrl-CS"/>
        </w:rPr>
        <w:t>оји регулише привредна друштва.</w:t>
      </w:r>
    </w:p>
    <w:p w14:paraId="15A18A56" w14:textId="77777777" w:rsidR="004458B8" w:rsidRPr="00D073FB" w:rsidRDefault="004458B8" w:rsidP="005C53CF">
      <w:pPr>
        <w:widowControl w:val="0"/>
        <w:spacing w:line="300" w:lineRule="exact"/>
        <w:ind w:firstLine="720"/>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 xml:space="preserve">Основни капитал затвореног АИФ-а који има својство правног лица, а који је основан у форми друштва са ограниченом одговорношћу мора у целости да се уплати на привремени рачун таквог АИФ-а пре регистрације оснивања затвореног АИФ-а који има својство правног лица, а који је основан у форми друштва са ограниченом одговорношћу у регистар привредних субјеката или </w:t>
      </w:r>
      <w:r w:rsidR="005C53CF" w:rsidRPr="00D073FB">
        <w:rPr>
          <w:rFonts w:ascii="Times New Roman" w:eastAsia="Times New Roman" w:hAnsi="Times New Roman" w:cs="Times New Roman"/>
          <w:iCs/>
          <w:color w:val="000000" w:themeColor="text1"/>
          <w:sz w:val="24"/>
          <w:szCs w:val="24"/>
          <w:lang w:val="sr-Cyrl-CS"/>
        </w:rPr>
        <w:t>пре повећања основног капитала.</w:t>
      </w:r>
    </w:p>
    <w:p w14:paraId="7893ECCB" w14:textId="1C4AA713" w:rsidR="005C53CF" w:rsidRPr="00D073FB" w:rsidRDefault="004458B8" w:rsidP="000245CA">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који има својство правног лица, а који је основан у форми друштва са ограниченом одговорношћу мора имати дводомно управљање уколико основни капитал</w:t>
      </w:r>
      <w:r w:rsidR="000245CA" w:rsidRPr="00D073FB">
        <w:rPr>
          <w:rFonts w:ascii="Times New Roman" w:hAnsi="Times New Roman" w:cs="Times New Roman"/>
          <w:color w:val="000000" w:themeColor="text1"/>
          <w:sz w:val="24"/>
          <w:szCs w:val="24"/>
          <w:lang w:val="sr-Cyrl-CS"/>
        </w:rPr>
        <w:t xml:space="preserve"> прелази износ од 200.000 евра.</w:t>
      </w:r>
    </w:p>
    <w:p w14:paraId="3E915632" w14:textId="77777777" w:rsidR="003103BB" w:rsidRPr="00D073FB" w:rsidRDefault="003103BB" w:rsidP="005C53CF">
      <w:pPr>
        <w:widowControl w:val="0"/>
        <w:spacing w:line="300" w:lineRule="exact"/>
        <w:ind w:firstLine="720"/>
        <w:rPr>
          <w:rFonts w:ascii="Times New Roman" w:eastAsia="Times New Roman" w:hAnsi="Times New Roman" w:cs="Times New Roman"/>
          <w:iCs/>
          <w:color w:val="000000" w:themeColor="text1"/>
          <w:sz w:val="24"/>
          <w:szCs w:val="24"/>
          <w:lang w:val="sr-Cyrl-CS"/>
        </w:rPr>
      </w:pPr>
    </w:p>
    <w:p w14:paraId="5DF00F12" w14:textId="77777777" w:rsidR="004458B8" w:rsidRPr="00D073FB" w:rsidRDefault="004458B8"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16" w:name="_Toc535925582"/>
      <w:bookmarkEnd w:id="115"/>
      <w:r w:rsidRPr="00D073FB">
        <w:rPr>
          <w:rFonts w:ascii="Times New Roman" w:hAnsi="Times New Roman"/>
          <w:i w:val="0"/>
          <w:color w:val="000000" w:themeColor="text1"/>
          <w:sz w:val="24"/>
          <w:szCs w:val="24"/>
          <w:lang w:val="sr-Cyrl-CS"/>
        </w:rPr>
        <w:t>Оснивање затвореног АИФ-а који има својство правног лица</w:t>
      </w:r>
    </w:p>
    <w:p w14:paraId="5D7F11F5" w14:textId="77777777" w:rsidR="004458B8" w:rsidRPr="00D073FB" w:rsidRDefault="004458B8"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6EE0DDD6" w14:textId="77777777" w:rsidR="004458B8" w:rsidRPr="00D073FB" w:rsidRDefault="004458B8"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103.</w:t>
      </w:r>
    </w:p>
    <w:p w14:paraId="43AB41EB" w14:textId="77777777" w:rsidR="004458B8" w:rsidRPr="00D073FB" w:rsidRDefault="004458B8" w:rsidP="005C53CF">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који има својство правног лица, а којим</w:t>
      </w:r>
      <w:r w:rsidR="005C53CF" w:rsidRPr="00D073FB">
        <w:rPr>
          <w:rFonts w:ascii="Times New Roman" w:hAnsi="Times New Roman" w:cs="Times New Roman"/>
          <w:color w:val="000000" w:themeColor="text1"/>
          <w:sz w:val="24"/>
          <w:szCs w:val="24"/>
          <w:lang w:val="sr-Cyrl-CS"/>
        </w:rPr>
        <w:t xml:space="preserve"> управља ДЗУАИФ, оснива ДЗУАИФ.</w:t>
      </w:r>
    </w:p>
    <w:p w14:paraId="1C0CB2DC" w14:textId="77777777" w:rsidR="004458B8" w:rsidRPr="00D073FB" w:rsidRDefault="004458B8" w:rsidP="005C53CF">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 оснивање затвореног АИФ-а који има својство правног лица потребно је пре</w:t>
      </w:r>
      <w:r w:rsidR="005C53CF" w:rsidRPr="00D073FB">
        <w:rPr>
          <w:rFonts w:ascii="Times New Roman" w:hAnsi="Times New Roman" w:cs="Times New Roman"/>
          <w:color w:val="000000" w:themeColor="text1"/>
          <w:sz w:val="24"/>
          <w:szCs w:val="24"/>
          <w:lang w:val="sr-Cyrl-CS"/>
        </w:rPr>
        <w:t>тходно добити дозволу Комисије.</w:t>
      </w:r>
    </w:p>
    <w:p w14:paraId="2E365746" w14:textId="77777777" w:rsidR="004458B8" w:rsidRPr="00D073FB" w:rsidRDefault="004458B8" w:rsidP="005C53CF">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 оснивање затвореног АИФ-а који има својство правног лица примењују се одредбе овог закона које се односе на оснивање затвореног АИФ-а који нема својство правног лица и одредбе закона који регулише привредна друштва, осим ако овим </w:t>
      </w:r>
      <w:r w:rsidRPr="00D073FB">
        <w:rPr>
          <w:rFonts w:ascii="Times New Roman" w:hAnsi="Times New Roman" w:cs="Times New Roman"/>
          <w:color w:val="000000" w:themeColor="text1"/>
          <w:sz w:val="24"/>
          <w:szCs w:val="24"/>
          <w:lang w:val="sr-Cyrl-CS"/>
        </w:rPr>
        <w:lastRenderedPageBreak/>
        <w:t>законом није другачије одр</w:t>
      </w:r>
      <w:r w:rsidR="005C53CF" w:rsidRPr="00D073FB">
        <w:rPr>
          <w:rFonts w:ascii="Times New Roman" w:hAnsi="Times New Roman" w:cs="Times New Roman"/>
          <w:color w:val="000000" w:themeColor="text1"/>
          <w:sz w:val="24"/>
          <w:szCs w:val="24"/>
          <w:lang w:val="sr-Cyrl-CS"/>
        </w:rPr>
        <w:t xml:space="preserve">еђено. </w:t>
      </w:r>
    </w:p>
    <w:p w14:paraId="75BED87E"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Захтев за оснивање и управљање затвореним АИФ-ом који има својство правног лица, поред документације и података из члана 111. став 3. овог закона, садржи и:</w:t>
      </w:r>
    </w:p>
    <w:p w14:paraId="35843F3A" w14:textId="77777777" w:rsidR="004458B8" w:rsidRPr="00D073FB" w:rsidRDefault="004458B8" w:rsidP="005C53CF">
      <w:pPr>
        <w:pStyle w:val="ListParagraph"/>
        <w:widowControl w:val="0"/>
        <w:numPr>
          <w:ilvl w:val="0"/>
          <w:numId w:val="6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статут, односно оснивачки акт;</w:t>
      </w:r>
    </w:p>
    <w:p w14:paraId="2D7A6BD0" w14:textId="1B7683D2" w:rsidR="004458B8" w:rsidRPr="00D073FB" w:rsidRDefault="004458B8" w:rsidP="005C53CF">
      <w:pPr>
        <w:pStyle w:val="ListParagraph"/>
        <w:widowControl w:val="0"/>
        <w:numPr>
          <w:ilvl w:val="0"/>
          <w:numId w:val="6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уговор о управљању закључен између затвореног АИФ-а који има својство правног лица и ДЗУАИФ-а, уколико затвореним АИФ-ом који има својство правног лица управља ДЗУАИФ; </w:t>
      </w:r>
    </w:p>
    <w:p w14:paraId="4C86D8F0" w14:textId="77777777" w:rsidR="004458B8" w:rsidRPr="00D073FB" w:rsidRDefault="004458B8" w:rsidP="005C53CF">
      <w:pPr>
        <w:pStyle w:val="ListParagraph"/>
        <w:widowControl w:val="0"/>
        <w:numPr>
          <w:ilvl w:val="0"/>
          <w:numId w:val="6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одлуку о именовању чланова првог надзорног одбора и њихове писане изјаве о прихватању именовања, уколико је затворени АИФ који има својство правног лица организован као дводомно друштво.</w:t>
      </w:r>
    </w:p>
    <w:p w14:paraId="6C3D48E0" w14:textId="77777777"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оснивање затвореног АИФ-а који има својство правног лица са интерним управљањем</w:t>
      </w:r>
      <w:r w:rsidRPr="00D073FB">
        <w:rPr>
          <w:rFonts w:ascii="Times New Roman" w:eastAsia="Times New Roman" w:hAnsi="Times New Roman" w:cs="Times New Roman"/>
          <w:color w:val="000000" w:themeColor="text1"/>
          <w:sz w:val="24"/>
          <w:szCs w:val="24"/>
          <w:lang w:val="sr-Cyrl-CS"/>
        </w:rPr>
        <w:t xml:space="preserve">, сходно се примењују одредбе овог закона које уређују издавање дозволе за рад </w:t>
      </w:r>
      <w:r w:rsidRPr="00D073FB">
        <w:rPr>
          <w:rFonts w:ascii="Times New Roman" w:hAnsi="Times New Roman" w:cs="Times New Roman"/>
          <w:color w:val="000000" w:themeColor="text1"/>
          <w:sz w:val="24"/>
          <w:szCs w:val="24"/>
          <w:lang w:val="sr-Cyrl-CS"/>
        </w:rPr>
        <w:t>ДЗУАИФ-а</w:t>
      </w:r>
      <w:r w:rsidRPr="00D073FB">
        <w:rPr>
          <w:rFonts w:ascii="Times New Roman" w:eastAsia="Times New Roman" w:hAnsi="Times New Roman" w:cs="Times New Roman"/>
          <w:color w:val="000000" w:themeColor="text1"/>
          <w:sz w:val="24"/>
          <w:szCs w:val="24"/>
          <w:lang w:val="sr-Cyrl-CS"/>
        </w:rPr>
        <w:t xml:space="preserve"> и издавање одобрења за оснивање и управљање затвореним АИФ-ом </w:t>
      </w:r>
      <w:r w:rsidR="005C53CF" w:rsidRPr="00D073FB">
        <w:rPr>
          <w:rFonts w:ascii="Times New Roman" w:eastAsia="Times New Roman" w:hAnsi="Times New Roman" w:cs="Times New Roman"/>
          <w:color w:val="000000" w:themeColor="text1"/>
          <w:sz w:val="24"/>
          <w:szCs w:val="24"/>
          <w:lang w:val="sr-Cyrl-CS"/>
        </w:rPr>
        <w:t>који има својство правног лица.</w:t>
      </w:r>
    </w:p>
    <w:p w14:paraId="370E2B78" w14:textId="2CABDCB1" w:rsidR="00682E88" w:rsidRPr="00D073FB" w:rsidRDefault="00682E88" w:rsidP="00682E88">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w:t>
      </w:r>
      <w:r w:rsidR="007839F6"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прописује садржину захтев</w:t>
      </w:r>
      <w:r w:rsidR="00032636"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и начин утврђивања испуњености услова за издавање дозволе за оснивање затвореног АИФ-а </w:t>
      </w:r>
      <w:r w:rsidRPr="00D073FB">
        <w:rPr>
          <w:rFonts w:ascii="Times New Roman" w:eastAsia="Times New Roman" w:hAnsi="Times New Roman" w:cs="Times New Roman"/>
          <w:iCs/>
          <w:color w:val="000000" w:themeColor="text1"/>
          <w:sz w:val="24"/>
          <w:szCs w:val="24"/>
          <w:lang w:val="sr-Cyrl-CS"/>
        </w:rPr>
        <w:t>који има својство правног лица</w:t>
      </w:r>
      <w:r w:rsidRPr="00D073FB">
        <w:rPr>
          <w:rFonts w:ascii="Times New Roman" w:eastAsia="Times New Roman" w:hAnsi="Times New Roman" w:cs="Times New Roman"/>
          <w:color w:val="000000" w:themeColor="text1"/>
          <w:sz w:val="24"/>
          <w:szCs w:val="24"/>
          <w:lang w:val="sr-Cyrl-CS"/>
        </w:rPr>
        <w:t>.</w:t>
      </w:r>
    </w:p>
    <w:p w14:paraId="53893A96"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52998055" w14:textId="77777777" w:rsidR="004458B8" w:rsidRPr="00D073FB" w:rsidRDefault="004458B8" w:rsidP="005C53CF">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17" w:name="_Toc535925580"/>
      <w:r w:rsidRPr="00D073FB">
        <w:rPr>
          <w:rFonts w:ascii="Times New Roman" w:hAnsi="Times New Roman"/>
          <w:i w:val="0"/>
          <w:color w:val="000000" w:themeColor="text1"/>
          <w:sz w:val="24"/>
          <w:szCs w:val="24"/>
          <w:lang w:val="sr-Cyrl-CS"/>
        </w:rPr>
        <w:t>Одбијање захтева за издавање дозволе</w:t>
      </w:r>
      <w:bookmarkEnd w:id="117"/>
    </w:p>
    <w:p w14:paraId="65DD0FAC" w14:textId="77777777" w:rsidR="004458B8" w:rsidRPr="00D073FB" w:rsidRDefault="004458B8" w:rsidP="005C53CF">
      <w:pPr>
        <w:widowControl w:val="0"/>
        <w:spacing w:line="300" w:lineRule="exact"/>
        <w:contextualSpacing/>
        <w:jc w:val="center"/>
        <w:rPr>
          <w:rFonts w:ascii="Times New Roman" w:hAnsi="Times New Roman" w:cs="Times New Roman"/>
          <w:b/>
          <w:color w:val="000000" w:themeColor="text1"/>
          <w:sz w:val="24"/>
          <w:szCs w:val="24"/>
          <w:lang w:val="sr-Cyrl-CS"/>
        </w:rPr>
      </w:pPr>
    </w:p>
    <w:p w14:paraId="6CAF2EAB" w14:textId="77777777" w:rsidR="004458B8" w:rsidRPr="00D073FB" w:rsidRDefault="004458B8" w:rsidP="005C53CF">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104.</w:t>
      </w:r>
    </w:p>
    <w:p w14:paraId="179E599F" w14:textId="583E3E21" w:rsidR="004458B8" w:rsidRPr="00D073FB" w:rsidRDefault="004458B8" w:rsidP="005C53C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одбија да изда дозволу за оснивање и управљање затвореним АИФ-ом који има својство правн</w:t>
      </w:r>
      <w:r w:rsidR="005C53CF" w:rsidRPr="00D073FB">
        <w:rPr>
          <w:rFonts w:ascii="Times New Roman" w:eastAsia="Times New Roman" w:hAnsi="Times New Roman" w:cs="Times New Roman"/>
          <w:color w:val="000000" w:themeColor="text1"/>
          <w:sz w:val="24"/>
          <w:szCs w:val="24"/>
          <w:lang w:val="sr-Cyrl-CS"/>
        </w:rPr>
        <w:t>ог лица у следећим случајевима:</w:t>
      </w:r>
    </w:p>
    <w:p w14:paraId="30E0FA36" w14:textId="77777777" w:rsidR="004458B8" w:rsidRPr="00D073FB" w:rsidRDefault="004458B8" w:rsidP="005C53CF">
      <w:pPr>
        <w:pStyle w:val="ListParagraph"/>
        <w:widowControl w:val="0"/>
        <w:numPr>
          <w:ilvl w:val="0"/>
          <w:numId w:val="7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затворени АИФ који има својство правног лица не испуњава услове из овог закона или других прописа у вези форме, акција или основног капитала;</w:t>
      </w:r>
    </w:p>
    <w:p w14:paraId="41EBAE1A" w14:textId="77777777" w:rsidR="004458B8" w:rsidRPr="00D073FB" w:rsidRDefault="004458B8" w:rsidP="005C53CF">
      <w:pPr>
        <w:pStyle w:val="ListParagraph"/>
        <w:widowControl w:val="0"/>
        <w:numPr>
          <w:ilvl w:val="0"/>
          <w:numId w:val="7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постоји блиска повезаност између затвореног АИФ-а који има својство правног лица и осталих физичких или правних лица која отежава или онемогућава ефикасно обављање надзора од стране Комисије или других надлежних органа; или</w:t>
      </w:r>
    </w:p>
    <w:p w14:paraId="0982F60A" w14:textId="77777777" w:rsidR="004458B8" w:rsidRPr="00D073FB" w:rsidRDefault="004458B8" w:rsidP="005C53CF">
      <w:pPr>
        <w:pStyle w:val="ListParagraph"/>
        <w:widowControl w:val="0"/>
        <w:numPr>
          <w:ilvl w:val="0"/>
          <w:numId w:val="7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је Комисији или другом надлежном органу онемогућено или отежано ефикасно обављање надзора, због прописа треће државе који регулишу једно или више физичких или правних лица са којима је затворени АИФ који има својство правног лица блиско повезан.</w:t>
      </w:r>
    </w:p>
    <w:p w14:paraId="002581E7" w14:textId="77777777" w:rsidR="004458B8" w:rsidRPr="00D073FB" w:rsidRDefault="004458B8" w:rsidP="00B65B2E">
      <w:pPr>
        <w:widowControl w:val="0"/>
        <w:spacing w:line="300" w:lineRule="exact"/>
        <w:ind w:firstLine="720"/>
        <w:rPr>
          <w:rFonts w:ascii="Times New Roman" w:eastAsia="Times New Roman" w:hAnsi="Times New Roman" w:cs="Times New Roman"/>
          <w:iCs/>
          <w:color w:val="000000" w:themeColor="text1"/>
          <w:sz w:val="24"/>
          <w:szCs w:val="24"/>
          <w:lang w:val="sr-Cyrl-CS"/>
        </w:rPr>
      </w:pPr>
    </w:p>
    <w:p w14:paraId="39F52B19" w14:textId="77777777" w:rsidR="004458B8" w:rsidRPr="00D073FB" w:rsidRDefault="004458B8"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18" w:name="_Toc535925581"/>
      <w:r w:rsidRPr="00D073FB">
        <w:rPr>
          <w:rFonts w:ascii="Times New Roman" w:hAnsi="Times New Roman"/>
          <w:i w:val="0"/>
          <w:color w:val="000000" w:themeColor="text1"/>
          <w:sz w:val="24"/>
          <w:szCs w:val="24"/>
          <w:lang w:val="sr-Cyrl-CS"/>
        </w:rPr>
        <w:t>Надзорни одбор затвореног АИФ-а који има својство правног лица</w:t>
      </w:r>
      <w:bookmarkEnd w:id="118"/>
    </w:p>
    <w:p w14:paraId="0D83300F"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7CD7665E"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105.</w:t>
      </w:r>
    </w:p>
    <w:p w14:paraId="6E7F29D1"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надзорног одбора затвореног АИФ-а који има својство правног лица којим управља ДЗУАИФ морају имати одговарајуће стручно знање и искуство из управљања имовином у коју ће се улагати имовина АИФ-а у складу са стратегијом у</w:t>
      </w:r>
      <w:r w:rsidR="003C7736" w:rsidRPr="00D073FB">
        <w:rPr>
          <w:rFonts w:ascii="Times New Roman" w:eastAsia="Times New Roman" w:hAnsi="Times New Roman" w:cs="Times New Roman"/>
          <w:color w:val="000000" w:themeColor="text1"/>
          <w:sz w:val="24"/>
          <w:szCs w:val="24"/>
          <w:lang w:val="sr-Cyrl-CS"/>
        </w:rPr>
        <w:t>лагања тог АИФ-а.</w:t>
      </w:r>
    </w:p>
    <w:p w14:paraId="1F7438EE"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 надзорног одбора затвореног АИФ-а који има својство правног лица не може бити запослено лице или лице које је члан управе ДЗУАИФ-а, депозитара, као ни лица која су чланови два или више органа управе других правних лица или са њима б</w:t>
      </w:r>
      <w:r w:rsidR="003C7736" w:rsidRPr="00D073FB">
        <w:rPr>
          <w:rFonts w:ascii="Times New Roman" w:eastAsia="Times New Roman" w:hAnsi="Times New Roman" w:cs="Times New Roman"/>
          <w:color w:val="000000" w:themeColor="text1"/>
          <w:sz w:val="24"/>
          <w:szCs w:val="24"/>
          <w:lang w:val="sr-Cyrl-CS"/>
        </w:rPr>
        <w:t>лиско повезаним лицима.</w:t>
      </w:r>
    </w:p>
    <w:p w14:paraId="48B8BBA2" w14:textId="16CC488D"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надзорног одбора затвореног АИФ-а из става 1. овог члана именују се на период одређен законом који уређује привредна друштв</w:t>
      </w:r>
      <w:r w:rsidR="00714671" w:rsidRPr="00D073FB">
        <w:rPr>
          <w:rFonts w:ascii="Times New Roman" w:eastAsia="Times New Roman" w:hAnsi="Times New Roman" w:cs="Times New Roman"/>
          <w:color w:val="000000" w:themeColor="text1"/>
          <w:sz w:val="24"/>
          <w:szCs w:val="24"/>
          <w:lang w:val="sr-Cyrl-CS"/>
        </w:rPr>
        <w:t>а, а који не може бити дужи од пет</w:t>
      </w:r>
      <w:r w:rsidRPr="00D073FB">
        <w:rPr>
          <w:rFonts w:ascii="Times New Roman" w:eastAsia="Times New Roman" w:hAnsi="Times New Roman" w:cs="Times New Roman"/>
          <w:color w:val="000000" w:themeColor="text1"/>
          <w:sz w:val="24"/>
          <w:szCs w:val="24"/>
          <w:lang w:val="sr-Cyrl-CS"/>
        </w:rPr>
        <w:t xml:space="preserve"> година</w:t>
      </w:r>
      <w:r w:rsidR="003C7736" w:rsidRPr="00D073FB">
        <w:rPr>
          <w:rFonts w:ascii="Times New Roman" w:eastAsia="Times New Roman" w:hAnsi="Times New Roman" w:cs="Times New Roman"/>
          <w:color w:val="000000" w:themeColor="text1"/>
          <w:sz w:val="24"/>
          <w:szCs w:val="24"/>
          <w:lang w:val="sr-Cyrl-CS"/>
        </w:rPr>
        <w:t xml:space="preserve"> и могу бити поновно именовани.</w:t>
      </w:r>
    </w:p>
    <w:p w14:paraId="72030007"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Надзорни одбор затвореног АИФ-а који има својство правног лица, а који је основан у форми акционарског друштва:</w:t>
      </w:r>
    </w:p>
    <w:p w14:paraId="78250600" w14:textId="66E24AEF" w:rsidR="004458B8" w:rsidRPr="00D073FB" w:rsidRDefault="004458B8" w:rsidP="005C53CF">
      <w:pPr>
        <w:widowControl w:val="0"/>
        <w:tabs>
          <w:tab w:val="left" w:pos="1134"/>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1) има најмање пет чланова, ако се акције у АИФ-у нуде јавном понудом;</w:t>
      </w:r>
    </w:p>
    <w:p w14:paraId="3F6418C6" w14:textId="77777777" w:rsidR="004458B8" w:rsidRPr="00D073FB" w:rsidRDefault="004458B8" w:rsidP="005C53CF">
      <w:pPr>
        <w:widowControl w:val="0"/>
        <w:tabs>
          <w:tab w:val="left" w:pos="1134"/>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2) има најмање три члана, ако се акције </w:t>
      </w:r>
      <w:r w:rsidR="003C7736" w:rsidRPr="00D073FB">
        <w:rPr>
          <w:rFonts w:ascii="Times New Roman" w:eastAsia="Times New Roman" w:hAnsi="Times New Roman" w:cs="Times New Roman"/>
          <w:color w:val="000000" w:themeColor="text1"/>
          <w:sz w:val="24"/>
          <w:szCs w:val="24"/>
          <w:lang w:val="sr-Cyrl-CS"/>
        </w:rPr>
        <w:t>у АИФ-у нуде приватном понудом.</w:t>
      </w:r>
    </w:p>
    <w:p w14:paraId="7E17379F"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Надзорни одбор затвореног АИФ-а који има својство правног лица, а који је основан у форми друштва са ограниченом одговорношћу има најмање три члана.</w:t>
      </w:r>
    </w:p>
    <w:p w14:paraId="5BBDCAD7" w14:textId="77777777" w:rsidR="004458B8" w:rsidRPr="006B0500" w:rsidRDefault="004458B8" w:rsidP="006B0500">
      <w:pPr>
        <w:rPr>
          <w:rFonts w:ascii="Times New Roman" w:eastAsia="Times New Roman" w:hAnsi="Times New Roman" w:cs="Times New Roman"/>
          <w:color w:val="000000" w:themeColor="text1"/>
          <w:sz w:val="16"/>
          <w:szCs w:val="24"/>
          <w:lang w:val="sr-Cyrl-CS"/>
        </w:rPr>
      </w:pPr>
    </w:p>
    <w:p w14:paraId="1B1B9285"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106.</w:t>
      </w:r>
    </w:p>
    <w:p w14:paraId="0BD0A7D3"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 годишњим финансијским извештајима затвореног АИФ-а који има својство правног лица, а којим управља ДЗУАИФ објављује се укупни износ накнада и трошкова плаћених члановима надзорног одбора, као и број и вредност свих удела у АИФ-у које су у власништву чланова надзорног одбора тог АИФ-а. </w:t>
      </w:r>
    </w:p>
    <w:p w14:paraId="5EC30345"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Члановима надзорног одбора није допуштено примање никакве награде од издаваоца финансијских инструмената у које затворени АИФ који има својство правног лица улаже своја средства.</w:t>
      </w:r>
    </w:p>
    <w:p w14:paraId="7A61620D" w14:textId="77777777" w:rsidR="004458B8" w:rsidRPr="006B0500" w:rsidRDefault="004458B8" w:rsidP="006B0500">
      <w:pPr>
        <w:rPr>
          <w:rFonts w:ascii="Times New Roman" w:eastAsia="Times New Roman" w:hAnsi="Times New Roman" w:cs="Times New Roman"/>
          <w:color w:val="000000" w:themeColor="text1"/>
          <w:sz w:val="16"/>
          <w:szCs w:val="24"/>
          <w:lang w:val="sr-Cyrl-CS"/>
        </w:rPr>
      </w:pPr>
    </w:p>
    <w:p w14:paraId="04FB93D3"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107.</w:t>
      </w:r>
    </w:p>
    <w:p w14:paraId="4262A5F2" w14:textId="12618F9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додатна овлашћења и обавезе надзорног одбора затвореног АИФ-а који има својство правно</w:t>
      </w:r>
      <w:bookmarkStart w:id="119" w:name="_Toc405897516"/>
      <w:r w:rsidR="003C7736" w:rsidRPr="00D073FB">
        <w:rPr>
          <w:rFonts w:ascii="Times New Roman" w:eastAsia="Times New Roman" w:hAnsi="Times New Roman" w:cs="Times New Roman"/>
          <w:color w:val="000000" w:themeColor="text1"/>
          <w:sz w:val="24"/>
          <w:szCs w:val="24"/>
          <w:lang w:val="sr-Cyrl-CS"/>
        </w:rPr>
        <w:t>г лица, а којим управља ДЗУАИФ.</w:t>
      </w:r>
    </w:p>
    <w:p w14:paraId="5D8519C4" w14:textId="30E17FD5" w:rsidR="004458B8" w:rsidRPr="00D073FB" w:rsidRDefault="004458B8"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Надзорни одбор затвореног АИФ-а са својством правног лица доноси пословник о раду којим се уређује начин рада</w:t>
      </w:r>
      <w:r w:rsidR="00834EC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као и друга питања од значаја за надзорни одбор затвореног АИФ-а који има својство правног лица.</w:t>
      </w:r>
    </w:p>
    <w:bookmarkEnd w:id="119"/>
    <w:p w14:paraId="563A60C6"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189F6D57" w14:textId="469A398D" w:rsidR="004458B8" w:rsidRPr="00D073FB" w:rsidRDefault="00B5263D"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20" w:name="_Toc527668056"/>
      <w:bookmarkStart w:id="121" w:name="_Toc530705444"/>
      <w:bookmarkStart w:id="122" w:name="_Toc534908339"/>
      <w:bookmarkStart w:id="123" w:name="_Toc535925584"/>
      <w:bookmarkEnd w:id="116"/>
      <w:r w:rsidRPr="00D073FB">
        <w:rPr>
          <w:rFonts w:ascii="Times New Roman" w:hAnsi="Times New Roman"/>
          <w:i w:val="0"/>
          <w:color w:val="000000" w:themeColor="text1"/>
          <w:sz w:val="24"/>
          <w:szCs w:val="24"/>
          <w:lang w:val="sr-Cyrl-CS"/>
        </w:rPr>
        <w:t>Скупштина затвореног АИФ</w:t>
      </w:r>
      <w:r w:rsidR="004458B8" w:rsidRPr="00D073FB">
        <w:rPr>
          <w:rFonts w:ascii="Times New Roman" w:hAnsi="Times New Roman"/>
          <w:i w:val="0"/>
          <w:color w:val="000000" w:themeColor="text1"/>
          <w:sz w:val="24"/>
          <w:szCs w:val="24"/>
          <w:lang w:val="sr-Cyrl-CS"/>
        </w:rPr>
        <w:t>-а који има својство правног лица</w:t>
      </w:r>
    </w:p>
    <w:p w14:paraId="37325B2D" w14:textId="77777777" w:rsidR="004458B8" w:rsidRPr="00D073FB" w:rsidRDefault="004458B8"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21E0AC82"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108.</w:t>
      </w:r>
    </w:p>
    <w:p w14:paraId="4346C4ED"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сазивање, одржавање и доношење одлука на скупштини затвореног АИФ-а који има својство правног лица сходно се примењују одредбе закона који</w:t>
      </w:r>
      <w:r w:rsidR="003C7736" w:rsidRPr="00D073FB">
        <w:rPr>
          <w:rFonts w:ascii="Times New Roman" w:eastAsia="Times New Roman" w:hAnsi="Times New Roman" w:cs="Times New Roman"/>
          <w:color w:val="000000" w:themeColor="text1"/>
          <w:sz w:val="24"/>
          <w:szCs w:val="24"/>
          <w:lang w:val="sr-Cyrl-CS"/>
        </w:rPr>
        <w:t>м се уређују привредна друштва.</w:t>
      </w:r>
    </w:p>
    <w:p w14:paraId="0CFD9FCD"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има сва овлашћења у вези са сазивањем и одржавањем скупштине затвореног АИФ-а који има својство правног лица. Скупштину може сазвати и надзорни одбор одлуком донетом двот</w:t>
      </w:r>
      <w:r w:rsidR="003C7736" w:rsidRPr="00D073FB">
        <w:rPr>
          <w:rFonts w:ascii="Times New Roman" w:eastAsia="Times New Roman" w:hAnsi="Times New Roman" w:cs="Times New Roman"/>
          <w:color w:val="000000" w:themeColor="text1"/>
          <w:sz w:val="24"/>
          <w:szCs w:val="24"/>
          <w:lang w:val="sr-Cyrl-CS"/>
        </w:rPr>
        <w:t>рећинском већином свих чланова.</w:t>
      </w:r>
    </w:p>
    <w:p w14:paraId="78E83DEE" w14:textId="43CE4263"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услове сазивања скупштине, одржавање седница и доношење одлука на седници скупштине затвореног АИФ-а</w:t>
      </w:r>
      <w:r w:rsidR="003C7736" w:rsidRPr="00D073FB">
        <w:rPr>
          <w:rFonts w:ascii="Times New Roman" w:eastAsia="Times New Roman" w:hAnsi="Times New Roman" w:cs="Times New Roman"/>
          <w:color w:val="000000" w:themeColor="text1"/>
          <w:sz w:val="24"/>
          <w:szCs w:val="24"/>
          <w:lang w:val="sr-Cyrl-CS"/>
        </w:rPr>
        <w:t xml:space="preserve"> који има својство правног лица</w:t>
      </w:r>
    </w:p>
    <w:p w14:paraId="009CD817" w14:textId="5AD5A216"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су ДЗУАИФ или са њим блиско повезана лица акционари, односно чланови затвореног АИФ-а који има својство правног лица</w:t>
      </w:r>
      <w:r w:rsidR="00A94705"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којим управља тај ДЗУАИФ, на скупштини затвореног АИФ-а који има својство правног лица та лица не могу остваривати право гласа из тих акција, односно удела, нити доносити одл</w:t>
      </w:r>
      <w:r w:rsidR="00745466" w:rsidRPr="00D073FB">
        <w:rPr>
          <w:rFonts w:ascii="Times New Roman" w:hAnsi="Times New Roman" w:cs="Times New Roman"/>
          <w:color w:val="000000" w:themeColor="text1"/>
          <w:sz w:val="24"/>
          <w:szCs w:val="24"/>
          <w:lang w:val="sr-Cyrl-CS"/>
        </w:rPr>
        <w:t>у</w:t>
      </w:r>
      <w:r w:rsidRPr="00D073FB">
        <w:rPr>
          <w:rFonts w:ascii="Times New Roman" w:hAnsi="Times New Roman" w:cs="Times New Roman"/>
          <w:color w:val="000000" w:themeColor="text1"/>
          <w:sz w:val="24"/>
          <w:szCs w:val="24"/>
          <w:lang w:val="sr-Cyrl-CS"/>
        </w:rPr>
        <w:t>ке када је реч о питањима од интереса за ДЗУАИФ или блиско повезано лице.</w:t>
      </w:r>
    </w:p>
    <w:p w14:paraId="249D58EA" w14:textId="77777777" w:rsidR="006B0500" w:rsidRPr="006B0500" w:rsidRDefault="006B0500"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415166A4" w14:textId="77777777" w:rsidR="004458B8" w:rsidRPr="00D073FB" w:rsidRDefault="004458B8"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24" w:name="_Toc535925583"/>
      <w:r w:rsidRPr="00D073FB">
        <w:rPr>
          <w:rFonts w:ascii="Times New Roman" w:hAnsi="Times New Roman"/>
          <w:i w:val="0"/>
          <w:color w:val="000000" w:themeColor="text1"/>
          <w:sz w:val="24"/>
          <w:szCs w:val="24"/>
          <w:lang w:val="sr-Cyrl-CS"/>
        </w:rPr>
        <w:t xml:space="preserve">Уговор о управљању затвореним АИФ-ом који има својство правног лица којим управља </w:t>
      </w:r>
      <w:bookmarkEnd w:id="124"/>
      <w:r w:rsidRPr="00D073FB">
        <w:rPr>
          <w:rFonts w:ascii="Times New Roman" w:hAnsi="Times New Roman"/>
          <w:i w:val="0"/>
          <w:color w:val="000000" w:themeColor="text1"/>
          <w:sz w:val="24"/>
          <w:szCs w:val="24"/>
          <w:lang w:val="sr-Cyrl-CS"/>
        </w:rPr>
        <w:t>ДЗУАИФ</w:t>
      </w:r>
    </w:p>
    <w:p w14:paraId="6ADB892A" w14:textId="77777777" w:rsidR="004458B8" w:rsidRPr="00D073FB" w:rsidRDefault="004458B8"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032A01DA"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109.</w:t>
      </w:r>
    </w:p>
    <w:p w14:paraId="7D95C9C1" w14:textId="77777777"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Уговор о управљању затвореним АИФ-ом који има својство правног лица којим управља ДЗУАИ</w:t>
      </w:r>
      <w:r w:rsidR="003C7736" w:rsidRPr="00D073FB">
        <w:rPr>
          <w:rFonts w:ascii="Times New Roman" w:eastAsia="Times New Roman" w:hAnsi="Times New Roman" w:cs="Times New Roman"/>
          <w:color w:val="000000" w:themeColor="text1"/>
          <w:sz w:val="24"/>
          <w:szCs w:val="24"/>
          <w:lang w:val="sr-Cyrl-CS"/>
        </w:rPr>
        <w:t>Ф закључује се у писаној форми.</w:t>
      </w:r>
    </w:p>
    <w:p w14:paraId="7669EED8" w14:textId="6B403E06" w:rsidR="004458B8" w:rsidRPr="00D073FB" w:rsidRDefault="004458B8"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 xml:space="preserve">Уговором о управљању из става 1. овог члана, ДЗУАИФ се обавезује да управља затвореним АИФ-ом који има својство правног лица у складу са одредбама овог закона, правилима пословања АИФ-а, проспектом, </w:t>
      </w:r>
      <w:r w:rsidRPr="00D073FB">
        <w:rPr>
          <w:rFonts w:ascii="Times New Roman" w:hAnsi="Times New Roman" w:cs="Times New Roman"/>
          <w:color w:val="000000" w:themeColor="text1"/>
          <w:sz w:val="24"/>
          <w:szCs w:val="24"/>
          <w:lang w:val="sr-Cyrl-CS"/>
        </w:rPr>
        <w:t>када постоји обавеза његовог објављивања</w:t>
      </w:r>
      <w:r w:rsidR="00745466" w:rsidRPr="00D073FB">
        <w:rPr>
          <w:rFonts w:ascii="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 статутом, односно оснивачким актом, док се затворени АИФ који има својство правног лица обавезује да плаћа ДЗУАИФ-у накнаду за управљање, у висини и роковима одређенима правилима пословања АИФ-а и проспектом, </w:t>
      </w:r>
      <w:r w:rsidRPr="00D073FB">
        <w:rPr>
          <w:rFonts w:ascii="Times New Roman" w:hAnsi="Times New Roman" w:cs="Times New Roman"/>
          <w:color w:val="000000" w:themeColor="text1"/>
          <w:sz w:val="24"/>
          <w:szCs w:val="24"/>
          <w:lang w:val="sr-Cyrl-CS"/>
        </w:rPr>
        <w:t>када постоји обавеза његовог објављивања,</w:t>
      </w:r>
      <w:r w:rsidR="00834EC7"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као и да</w:t>
      </w:r>
      <w:r w:rsidRPr="00D073FB">
        <w:rPr>
          <w:rFonts w:ascii="Times New Roman" w:eastAsia="Times New Roman" w:hAnsi="Times New Roman" w:cs="Times New Roman"/>
          <w:color w:val="000000" w:themeColor="text1"/>
          <w:sz w:val="24"/>
          <w:szCs w:val="24"/>
          <w:lang w:val="sr-Cyrl-CS"/>
        </w:rPr>
        <w:t xml:space="preserve"> да подмири друге трошкове ДЗУАИФ-а предвиђене правилима пословања АИФ-а и проспектом, </w:t>
      </w:r>
      <w:r w:rsidRPr="00D073FB">
        <w:rPr>
          <w:rFonts w:ascii="Times New Roman" w:hAnsi="Times New Roman" w:cs="Times New Roman"/>
          <w:color w:val="000000" w:themeColor="text1"/>
          <w:sz w:val="24"/>
          <w:szCs w:val="24"/>
          <w:lang w:val="sr-Cyrl-CS"/>
        </w:rPr>
        <w:t>када постоји обавеза његовог објављивања</w:t>
      </w:r>
      <w:r w:rsidR="003C7736" w:rsidRPr="00D073FB">
        <w:rPr>
          <w:rFonts w:ascii="Times New Roman" w:eastAsia="Times New Roman" w:hAnsi="Times New Roman" w:cs="Times New Roman"/>
          <w:color w:val="000000" w:themeColor="text1"/>
          <w:sz w:val="24"/>
          <w:szCs w:val="24"/>
          <w:lang w:val="sr-Cyrl-CS"/>
        </w:rPr>
        <w:t>.</w:t>
      </w:r>
    </w:p>
    <w:p w14:paraId="58FCBD71"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обавести Комисију о свакој промени уговора о управљању из става 1. овог члана.</w:t>
      </w:r>
    </w:p>
    <w:p w14:paraId="72FC8452"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5C6D29AF" w14:textId="77777777" w:rsidR="004458B8" w:rsidRPr="00D073FB" w:rsidRDefault="004458B8"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110.</w:t>
      </w:r>
    </w:p>
    <w:p w14:paraId="62E50DFE" w14:textId="00E08AA6" w:rsidR="004458B8" w:rsidRPr="00D073FB" w:rsidRDefault="004E1365"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 затворени АИФ који има својство</w:t>
      </w:r>
      <w:r w:rsidR="004458B8" w:rsidRPr="00D073FB">
        <w:rPr>
          <w:rFonts w:ascii="Times New Roman" w:eastAsia="Times New Roman" w:hAnsi="Times New Roman" w:cs="Times New Roman"/>
          <w:color w:val="000000" w:themeColor="text1"/>
          <w:sz w:val="24"/>
          <w:szCs w:val="24"/>
          <w:lang w:val="sr-Cyrl-CS"/>
        </w:rPr>
        <w:t xml:space="preserve"> правног лица могу да једнострано раскину уговор</w:t>
      </w:r>
      <w:r w:rsidR="00090468" w:rsidRPr="00D073FB">
        <w:rPr>
          <w:rFonts w:ascii="Times New Roman" w:eastAsia="Times New Roman" w:hAnsi="Times New Roman" w:cs="Times New Roman"/>
          <w:color w:val="000000" w:themeColor="text1"/>
          <w:sz w:val="24"/>
          <w:szCs w:val="24"/>
          <w:lang w:val="sr-Cyrl-CS"/>
        </w:rPr>
        <w:t xml:space="preserve"> о управљању уз отказни рок од три</w:t>
      </w:r>
      <w:r w:rsidR="004458B8" w:rsidRPr="00D073FB">
        <w:rPr>
          <w:rFonts w:ascii="Times New Roman" w:eastAsia="Times New Roman" w:hAnsi="Times New Roman" w:cs="Times New Roman"/>
          <w:color w:val="000000" w:themeColor="text1"/>
          <w:sz w:val="24"/>
          <w:szCs w:val="24"/>
          <w:lang w:val="sr-Cyrl-CS"/>
        </w:rPr>
        <w:t xml:space="preserve"> месеца, ако статут</w:t>
      </w:r>
      <w:r w:rsidR="00600764" w:rsidRPr="00D073FB">
        <w:rPr>
          <w:rFonts w:ascii="Times New Roman" w:eastAsia="Times New Roman" w:hAnsi="Times New Roman" w:cs="Times New Roman"/>
          <w:color w:val="000000" w:themeColor="text1"/>
          <w:sz w:val="24"/>
          <w:szCs w:val="24"/>
          <w:lang w:val="sr-Cyrl-CS"/>
        </w:rPr>
        <w:t>,</w:t>
      </w:r>
      <w:r w:rsidR="004458B8" w:rsidRPr="00D073FB">
        <w:rPr>
          <w:rFonts w:ascii="Times New Roman" w:eastAsia="Times New Roman" w:hAnsi="Times New Roman" w:cs="Times New Roman"/>
          <w:color w:val="000000" w:themeColor="text1"/>
          <w:sz w:val="24"/>
          <w:szCs w:val="24"/>
          <w:lang w:val="sr-Cyrl-CS"/>
        </w:rPr>
        <w:t xml:space="preserve"> односно оснивачки акт затвореног АИФ-а који има својство правног лица не предвиђа дужи отказни рок, а који у сваком случају</w:t>
      </w:r>
      <w:bookmarkStart w:id="125" w:name="_Toc405897518"/>
      <w:r w:rsidR="003C7736" w:rsidRPr="00D073FB">
        <w:rPr>
          <w:rFonts w:ascii="Times New Roman" w:eastAsia="Times New Roman" w:hAnsi="Times New Roman" w:cs="Times New Roman"/>
          <w:color w:val="000000" w:themeColor="text1"/>
          <w:sz w:val="24"/>
          <w:szCs w:val="24"/>
          <w:lang w:val="sr-Cyrl-CS"/>
        </w:rPr>
        <w:t xml:space="preserve"> не може бит</w:t>
      </w:r>
      <w:r w:rsidR="00090468" w:rsidRPr="00D073FB">
        <w:rPr>
          <w:rFonts w:ascii="Times New Roman" w:eastAsia="Times New Roman" w:hAnsi="Times New Roman" w:cs="Times New Roman"/>
          <w:color w:val="000000" w:themeColor="text1"/>
          <w:sz w:val="24"/>
          <w:szCs w:val="24"/>
          <w:lang w:val="sr-Cyrl-CS"/>
        </w:rPr>
        <w:t>и дужи од шест</w:t>
      </w:r>
      <w:r w:rsidR="003C7736" w:rsidRPr="00D073FB">
        <w:rPr>
          <w:rFonts w:ascii="Times New Roman" w:eastAsia="Times New Roman" w:hAnsi="Times New Roman" w:cs="Times New Roman"/>
          <w:color w:val="000000" w:themeColor="text1"/>
          <w:sz w:val="24"/>
          <w:szCs w:val="24"/>
          <w:lang w:val="sr-Cyrl-CS"/>
        </w:rPr>
        <w:t xml:space="preserve"> месеци.</w:t>
      </w:r>
    </w:p>
    <w:p w14:paraId="0856A6F0" w14:textId="77777777" w:rsidR="004458B8" w:rsidRPr="00D073FB" w:rsidRDefault="004458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Затворени АИФ који има својство правног лица је дужан да протеком отказног рока из става 1. овог члана пренесе управљање на нови ДЗУАИФ. У супротном ће се спровести ликвидација.</w:t>
      </w:r>
      <w:bookmarkEnd w:id="125"/>
    </w:p>
    <w:p w14:paraId="7F4EFA9C" w14:textId="77777777" w:rsidR="004458B8" w:rsidRPr="00D073FB" w:rsidRDefault="004458B8"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13F12012" w14:textId="446A413F" w:rsidR="004458B8" w:rsidRPr="00D073FB" w:rsidRDefault="009A4E36" w:rsidP="003C7736">
      <w:pPr>
        <w:jc w:val="center"/>
        <w:rPr>
          <w:b/>
          <w:color w:val="000000" w:themeColor="text1"/>
          <w:lang w:val="sr-Cyrl-CS"/>
        </w:rPr>
      </w:pPr>
      <w:r w:rsidRPr="00D073FB">
        <w:rPr>
          <w:rFonts w:ascii="Times New Roman" w:eastAsia="Arial" w:hAnsi="Times New Roman" w:cs="Times New Roman"/>
          <w:b/>
          <w:color w:val="000000" w:themeColor="text1"/>
          <w:sz w:val="24"/>
          <w:szCs w:val="24"/>
          <w:lang w:val="sr-Cyrl-CS"/>
        </w:rPr>
        <w:t>VI</w:t>
      </w:r>
      <w:bookmarkEnd w:id="120"/>
      <w:bookmarkEnd w:id="121"/>
      <w:bookmarkEnd w:id="122"/>
      <w:bookmarkEnd w:id="123"/>
      <w:r w:rsidR="004458B8" w:rsidRPr="00D073FB">
        <w:rPr>
          <w:rFonts w:ascii="Times New Roman" w:eastAsia="Arial" w:hAnsi="Times New Roman" w:cs="Times New Roman"/>
          <w:b/>
          <w:color w:val="000000" w:themeColor="text1"/>
          <w:sz w:val="24"/>
          <w:szCs w:val="24"/>
          <w:lang w:val="sr-Cyrl-CS"/>
        </w:rPr>
        <w:t>I.</w:t>
      </w:r>
      <w:bookmarkStart w:id="126" w:name="_Toc535925585"/>
      <w:r w:rsidR="00D01F93" w:rsidRPr="00D073FB">
        <w:rPr>
          <w:rFonts w:ascii="Times New Roman" w:eastAsia="Arial" w:hAnsi="Times New Roman" w:cs="Times New Roman"/>
          <w:b/>
          <w:color w:val="000000" w:themeColor="text1"/>
          <w:sz w:val="24"/>
          <w:szCs w:val="24"/>
          <w:lang w:val="sr-Cyrl-CS"/>
        </w:rPr>
        <w:t xml:space="preserve"> </w:t>
      </w:r>
      <w:r w:rsidR="004458B8" w:rsidRPr="00D073FB">
        <w:rPr>
          <w:rFonts w:ascii="Times New Roman" w:eastAsia="Arial" w:hAnsi="Times New Roman" w:cs="Times New Roman"/>
          <w:b/>
          <w:color w:val="000000" w:themeColor="text1"/>
          <w:sz w:val="24"/>
          <w:szCs w:val="24"/>
          <w:lang w:val="sr-Cyrl-CS"/>
        </w:rPr>
        <w:t>АИФ КОЈИ НЕМА СВОЈСТВО ПРАВНОГ ЛИЦА</w:t>
      </w:r>
      <w:bookmarkEnd w:id="126"/>
    </w:p>
    <w:p w14:paraId="24680D82" w14:textId="77777777" w:rsidR="0065489A" w:rsidRPr="00D073FB" w:rsidRDefault="0065489A" w:rsidP="003C7736">
      <w:pPr>
        <w:widowControl w:val="0"/>
        <w:spacing w:line="300" w:lineRule="exact"/>
        <w:jc w:val="center"/>
        <w:rPr>
          <w:rFonts w:ascii="Times New Roman" w:hAnsi="Times New Roman" w:cs="Times New Roman"/>
          <w:color w:val="000000" w:themeColor="text1"/>
          <w:sz w:val="24"/>
          <w:szCs w:val="24"/>
          <w:lang w:val="sr-Cyrl-CS"/>
        </w:rPr>
      </w:pPr>
    </w:p>
    <w:p w14:paraId="46DB0C31" w14:textId="77777777" w:rsidR="001C4D16" w:rsidRPr="00D073FB" w:rsidRDefault="001C4D1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27" w:name="_Toc535925586"/>
      <w:bookmarkStart w:id="128" w:name="_Toc535925587"/>
      <w:r w:rsidRPr="00D073FB">
        <w:rPr>
          <w:rFonts w:ascii="Times New Roman" w:hAnsi="Times New Roman"/>
          <w:i w:val="0"/>
          <w:color w:val="000000" w:themeColor="text1"/>
          <w:sz w:val="24"/>
          <w:szCs w:val="24"/>
          <w:lang w:val="sr-Cyrl-CS"/>
        </w:rPr>
        <w:t>Издавање дозволе за организовање АИФ-а који нема својство правног лица</w:t>
      </w:r>
      <w:bookmarkEnd w:id="127"/>
    </w:p>
    <w:p w14:paraId="5C6F9714" w14:textId="77777777" w:rsidR="001C4D16" w:rsidRPr="00D073FB" w:rsidRDefault="001C4D16" w:rsidP="003C7736">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4003CDF5"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111.</w:t>
      </w:r>
    </w:p>
    <w:p w14:paraId="6D00F4DC" w14:textId="77777777" w:rsidR="001C4D16" w:rsidRPr="00D073FB" w:rsidRDefault="001C4D1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је надлежна за издавање дозволе за организовање</w:t>
      </w:r>
      <w:r w:rsidR="005068EA" w:rsidRPr="00D073FB">
        <w:rPr>
          <w:rFonts w:ascii="Times New Roman" w:hAnsi="Times New Roman" w:cs="Times New Roman"/>
          <w:color w:val="000000" w:themeColor="text1"/>
          <w:sz w:val="24"/>
          <w:szCs w:val="24"/>
          <w:lang w:val="sr-Cyrl-CS"/>
        </w:rPr>
        <w:t xml:space="preserve"> и управљање отвореним и затвореним АИФ-ом</w:t>
      </w:r>
      <w:r w:rsidRPr="00D073FB">
        <w:rPr>
          <w:rFonts w:ascii="Times New Roman" w:hAnsi="Times New Roman" w:cs="Times New Roman"/>
          <w:color w:val="000000" w:themeColor="text1"/>
          <w:sz w:val="24"/>
          <w:szCs w:val="24"/>
          <w:lang w:val="sr-Cyrl-CS"/>
        </w:rPr>
        <w:t xml:space="preserve"> ко</w:t>
      </w:r>
      <w:r w:rsidR="003C7736" w:rsidRPr="00D073FB">
        <w:rPr>
          <w:rFonts w:ascii="Times New Roman" w:hAnsi="Times New Roman" w:cs="Times New Roman"/>
          <w:color w:val="000000" w:themeColor="text1"/>
          <w:sz w:val="24"/>
          <w:szCs w:val="24"/>
          <w:lang w:val="sr-Cyrl-CS"/>
        </w:rPr>
        <w:t xml:space="preserve">ји нема својство правног лица. </w:t>
      </w:r>
    </w:p>
    <w:p w14:paraId="58BE995A" w14:textId="77777777" w:rsidR="001C4D16" w:rsidRPr="00D073FB" w:rsidRDefault="001C4D1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подноси Комисији захтев за издавање дозволе за организовање и управљање АИФ</w:t>
      </w:r>
      <w:r w:rsidR="003C7736" w:rsidRPr="00D073FB">
        <w:rPr>
          <w:rFonts w:ascii="Times New Roman" w:hAnsi="Times New Roman" w:cs="Times New Roman"/>
          <w:color w:val="000000" w:themeColor="text1"/>
          <w:sz w:val="24"/>
          <w:szCs w:val="24"/>
          <w:lang w:val="sr-Cyrl-CS"/>
        </w:rPr>
        <w:t xml:space="preserve">-овима из става 1. овог члана. </w:t>
      </w:r>
    </w:p>
    <w:p w14:paraId="230DEE3C" w14:textId="77777777" w:rsidR="001C4D16" w:rsidRPr="00D073FB" w:rsidRDefault="001C4D16"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Захтев за издавање дозволе за организовање и управљање </w:t>
      </w:r>
      <w:r w:rsidR="009978A1" w:rsidRPr="00D073FB">
        <w:rPr>
          <w:rFonts w:ascii="Times New Roman" w:hAnsi="Times New Roman" w:cs="Times New Roman"/>
          <w:color w:val="000000" w:themeColor="text1"/>
          <w:sz w:val="24"/>
          <w:szCs w:val="24"/>
          <w:lang w:val="sr-Cyrl-CS"/>
        </w:rPr>
        <w:t>АИФ-ом</w:t>
      </w:r>
      <w:r w:rsidRPr="00D073FB">
        <w:rPr>
          <w:rFonts w:ascii="Times New Roman" w:hAnsi="Times New Roman" w:cs="Times New Roman"/>
          <w:color w:val="000000" w:themeColor="text1"/>
          <w:sz w:val="24"/>
          <w:szCs w:val="24"/>
          <w:lang w:val="sr-Cyrl-CS"/>
        </w:rPr>
        <w:t xml:space="preserve"> који нема својство правног лица садржи:</w:t>
      </w:r>
    </w:p>
    <w:p w14:paraId="687933C9" w14:textId="77777777"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име АИФ-а, његову инвестициону стратегију и врсту АИФ-а у складу са одредбама овог закона и</w:t>
      </w:r>
      <w:r w:rsidR="005068EA" w:rsidRPr="00D073FB">
        <w:rPr>
          <w:rFonts w:ascii="Times New Roman" w:hAnsi="Times New Roman" w:cs="Times New Roman"/>
          <w:color w:val="000000" w:themeColor="text1"/>
          <w:sz w:val="24"/>
          <w:szCs w:val="24"/>
          <w:lang w:val="sr-Cyrl-CS" w:eastAsia="en-US"/>
        </w:rPr>
        <w:t xml:space="preserve"> подзаконских аката Комисије;</w:t>
      </w:r>
    </w:p>
    <w:p w14:paraId="0CC48482" w14:textId="3D46B3EE"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правила пословања АИФ-а</w:t>
      </w:r>
      <w:r w:rsidR="00834EC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као и прос</w:t>
      </w:r>
      <w:r w:rsidR="005068EA" w:rsidRPr="00D073FB">
        <w:rPr>
          <w:rFonts w:ascii="Times New Roman" w:hAnsi="Times New Roman" w:cs="Times New Roman"/>
          <w:color w:val="000000" w:themeColor="text1"/>
          <w:sz w:val="24"/>
          <w:szCs w:val="24"/>
          <w:lang w:val="sr-Cyrl-CS" w:eastAsia="en-US"/>
        </w:rPr>
        <w:t>пект АИФ-а када је то примењиво;</w:t>
      </w:r>
    </w:p>
    <w:p w14:paraId="6A1C2493" w14:textId="77777777"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профил ризичности и информације о ризицима везанима з</w:t>
      </w:r>
      <w:r w:rsidR="005068EA" w:rsidRPr="00D073FB">
        <w:rPr>
          <w:rFonts w:ascii="Times New Roman" w:eastAsia="Times New Roman" w:hAnsi="Times New Roman" w:cs="Times New Roman"/>
          <w:color w:val="000000" w:themeColor="text1"/>
          <w:sz w:val="24"/>
          <w:szCs w:val="24"/>
          <w:lang w:val="sr-Cyrl-CS" w:eastAsia="en-US"/>
        </w:rPr>
        <w:t>а АИФ којим намерава да управља;</w:t>
      </w:r>
    </w:p>
    <w:p w14:paraId="54B401D4" w14:textId="77777777"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информације о </w:t>
      </w:r>
      <w:r w:rsidRPr="00D073FB">
        <w:rPr>
          <w:rFonts w:ascii="Times New Roman" w:eastAsia="Times New Roman" w:hAnsi="Times New Roman" w:cs="Times New Roman"/>
          <w:color w:val="000000" w:themeColor="text1"/>
          <w:sz w:val="24"/>
          <w:szCs w:val="24"/>
          <w:lang w:val="sr-Cyrl-CS" w:eastAsia="en-US"/>
        </w:rPr>
        <w:t>главно</w:t>
      </w:r>
      <w:r w:rsidR="005068EA" w:rsidRPr="00D073FB">
        <w:rPr>
          <w:rFonts w:ascii="Times New Roman" w:eastAsia="Times New Roman" w:hAnsi="Times New Roman" w:cs="Times New Roman"/>
          <w:color w:val="000000" w:themeColor="text1"/>
          <w:sz w:val="24"/>
          <w:szCs w:val="24"/>
          <w:lang w:val="sr-Cyrl-CS" w:eastAsia="en-US"/>
        </w:rPr>
        <w:t>м АИФ-у, ако је АИФ пратећи АИФ;</w:t>
      </w:r>
    </w:p>
    <w:p w14:paraId="18B70779" w14:textId="50B802D4"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уговор о обављању по</w:t>
      </w:r>
      <w:r w:rsidR="005068EA" w:rsidRPr="00D073FB">
        <w:rPr>
          <w:rFonts w:ascii="Times New Roman" w:hAnsi="Times New Roman" w:cs="Times New Roman"/>
          <w:color w:val="000000" w:themeColor="text1"/>
          <w:sz w:val="24"/>
          <w:szCs w:val="24"/>
          <w:lang w:val="sr-Cyrl-CS" w:eastAsia="en-US"/>
        </w:rPr>
        <w:t>слова депозитара за АИФ;</w:t>
      </w:r>
    </w:p>
    <w:p w14:paraId="40A65E2F" w14:textId="77777777" w:rsidR="001C4D16" w:rsidRPr="00D073FB" w:rsidRDefault="001C4D16" w:rsidP="003C7736">
      <w:pPr>
        <w:widowControl w:val="0"/>
        <w:numPr>
          <w:ilvl w:val="0"/>
          <w:numId w:val="117"/>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доказ да ДЗУАИФ испуњава </w:t>
      </w:r>
      <w:r w:rsidRPr="00D073FB">
        <w:rPr>
          <w:rFonts w:ascii="Times New Roman" w:eastAsia="Times New Roman" w:hAnsi="Times New Roman" w:cs="Times New Roman"/>
          <w:color w:val="000000" w:themeColor="text1"/>
          <w:sz w:val="24"/>
          <w:szCs w:val="24"/>
          <w:lang w:val="sr-Cyrl-CS" w:eastAsia="en-US"/>
        </w:rPr>
        <w:t xml:space="preserve">организационе захтеве </w:t>
      </w:r>
      <w:r w:rsidRPr="00D073FB">
        <w:rPr>
          <w:rFonts w:ascii="Times New Roman" w:hAnsi="Times New Roman" w:cs="Times New Roman"/>
          <w:color w:val="000000" w:themeColor="text1"/>
          <w:sz w:val="24"/>
          <w:szCs w:val="24"/>
          <w:lang w:val="sr-Cyrl-CS" w:eastAsia="en-US"/>
        </w:rPr>
        <w:t>из чл. 38. до 52. овог закона из којег је могуће закључити да има адекватну организациону структуру за управљање том врстом АИФ-а.</w:t>
      </w:r>
    </w:p>
    <w:p w14:paraId="497817E0" w14:textId="023B581C"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 захтеву из  става 2. овог члана одлучује у ро</w:t>
      </w:r>
      <w:r w:rsidR="00090468" w:rsidRPr="00D073FB">
        <w:rPr>
          <w:rFonts w:ascii="Times New Roman" w:eastAsia="Times New Roman" w:hAnsi="Times New Roman" w:cs="Times New Roman"/>
          <w:color w:val="000000" w:themeColor="text1"/>
          <w:sz w:val="24"/>
          <w:szCs w:val="24"/>
          <w:lang w:val="sr-Cyrl-CS"/>
        </w:rPr>
        <w:t>ку од два</w:t>
      </w:r>
      <w:r w:rsidRPr="00D073FB">
        <w:rPr>
          <w:rFonts w:ascii="Times New Roman" w:eastAsia="Times New Roman" w:hAnsi="Times New Roman" w:cs="Times New Roman"/>
          <w:color w:val="000000" w:themeColor="text1"/>
          <w:sz w:val="24"/>
          <w:szCs w:val="24"/>
          <w:lang w:val="sr-Cyrl-CS"/>
        </w:rPr>
        <w:t xml:space="preserve"> месеца од</w:t>
      </w:r>
      <w:r w:rsidR="003C7736" w:rsidRPr="00D073FB">
        <w:rPr>
          <w:rFonts w:ascii="Times New Roman" w:eastAsia="Times New Roman" w:hAnsi="Times New Roman" w:cs="Times New Roman"/>
          <w:color w:val="000000" w:themeColor="text1"/>
          <w:sz w:val="24"/>
          <w:szCs w:val="24"/>
          <w:lang w:val="sr-Cyrl-CS"/>
        </w:rPr>
        <w:t xml:space="preserve"> дана пријема уредног захтева. </w:t>
      </w:r>
    </w:p>
    <w:p w14:paraId="1F38CE4F"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захтев из става 2. овог члана подноси ДЗУАИФ из друге државе чланице или ДЗУАИФ из треће државе, Комисија ће, за потребе провере усклађености од </w:t>
      </w:r>
      <w:r w:rsidRPr="00D073FB">
        <w:rPr>
          <w:rFonts w:ascii="Times New Roman" w:eastAsia="Times New Roman" w:hAnsi="Times New Roman" w:cs="Times New Roman"/>
          <w:color w:val="000000" w:themeColor="text1"/>
          <w:sz w:val="24"/>
          <w:szCs w:val="24"/>
          <w:lang w:val="sr-Cyrl-CS"/>
        </w:rPr>
        <w:lastRenderedPageBreak/>
        <w:t>надлежног органа матичне државе чланице ДЗУАИФ-а, односно референтне државе чланице ДЗУАИФ-а тражити додатне информације о томе да ли се дозвола које ДЗУАИФ има за управљање АИФ-овима односи и на врсту АИФ-ова на који се одн</w:t>
      </w:r>
      <w:r w:rsidR="003C7736" w:rsidRPr="00D073FB">
        <w:rPr>
          <w:rFonts w:ascii="Times New Roman" w:eastAsia="Times New Roman" w:hAnsi="Times New Roman" w:cs="Times New Roman"/>
          <w:color w:val="000000" w:themeColor="text1"/>
          <w:sz w:val="24"/>
          <w:szCs w:val="24"/>
          <w:lang w:val="sr-Cyrl-CS"/>
        </w:rPr>
        <w:t>оси захтев за издавање дозволе.</w:t>
      </w:r>
    </w:p>
    <w:p w14:paraId="614F6FAF" w14:textId="77777777" w:rsidR="001C4D16" w:rsidRPr="00D073FB" w:rsidRDefault="001C4D1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Сматра се да се издавањем дозволе за организовање и управљање АИФ-а који нема својство правног лица, Комисија издаје и дозволу за правила пословања АИФ-а и дозв</w:t>
      </w:r>
      <w:r w:rsidR="003C7736" w:rsidRPr="00D073FB">
        <w:rPr>
          <w:rFonts w:ascii="Times New Roman" w:hAnsi="Times New Roman" w:cs="Times New Roman"/>
          <w:color w:val="000000" w:themeColor="text1"/>
          <w:sz w:val="24"/>
          <w:szCs w:val="24"/>
          <w:lang w:val="sr-Cyrl-CS"/>
        </w:rPr>
        <w:t>олу за избор депозитара за АИФ.</w:t>
      </w:r>
    </w:p>
    <w:p w14:paraId="3F7C7540" w14:textId="3E515AE1" w:rsidR="001C4D16" w:rsidRPr="00D073FB" w:rsidRDefault="00E77ACD"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w:t>
      </w:r>
      <w:r w:rsidR="001C4D16" w:rsidRPr="00D073FB">
        <w:rPr>
          <w:rFonts w:ascii="Times New Roman" w:hAnsi="Times New Roman" w:cs="Times New Roman"/>
          <w:color w:val="000000" w:themeColor="text1"/>
          <w:sz w:val="24"/>
          <w:szCs w:val="24"/>
          <w:lang w:val="sr-Cyrl-CS"/>
        </w:rPr>
        <w:t xml:space="preserve"> садржину захтева и услове за издавање дозволе за организовање и управљање АИФ-ом који нема својство правног лица.</w:t>
      </w:r>
    </w:p>
    <w:p w14:paraId="57785971" w14:textId="77777777" w:rsidR="00BC365E" w:rsidRPr="00D073FB" w:rsidRDefault="00BC365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BA91E74" w14:textId="77777777" w:rsidR="001C4D16" w:rsidRPr="00D073FB" w:rsidRDefault="001C4D16" w:rsidP="003C7736">
      <w:pPr>
        <w:pStyle w:val="Heading3"/>
        <w:widowControl w:val="0"/>
        <w:spacing w:before="0" w:after="0" w:line="300" w:lineRule="exact"/>
        <w:jc w:val="center"/>
        <w:rPr>
          <w:rFonts w:ascii="Times New Roman" w:hAnsi="Times New Roman"/>
          <w:color w:val="000000" w:themeColor="text1"/>
          <w:sz w:val="24"/>
          <w:szCs w:val="24"/>
          <w:lang w:val="sr-Cyrl-CS"/>
        </w:rPr>
      </w:pPr>
      <w:bookmarkStart w:id="129" w:name="_Toc535925588"/>
      <w:bookmarkEnd w:id="128"/>
      <w:r w:rsidRPr="00D073FB">
        <w:rPr>
          <w:rFonts w:ascii="Times New Roman" w:hAnsi="Times New Roman"/>
          <w:color w:val="000000" w:themeColor="text1"/>
          <w:sz w:val="24"/>
          <w:szCs w:val="24"/>
          <w:lang w:val="sr-Cyrl-CS"/>
        </w:rPr>
        <w:t>Период почетне понуде инвестиционих јединица АИФ-а који нема својство правног лица</w:t>
      </w:r>
    </w:p>
    <w:p w14:paraId="320213D2"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4BF244D" w14:textId="77777777" w:rsidR="001C4D16" w:rsidRPr="00D073FB" w:rsidRDefault="001C4D16" w:rsidP="003C7736">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112.</w:t>
      </w:r>
    </w:p>
    <w:p w14:paraId="03E05C9E"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Период за почетну понуду инвестиционих јединица АИФ-а који нема својство правног лица утврђен је правилима пословања АИФ-а и проспектом АИФ-а када посто</w:t>
      </w:r>
      <w:r w:rsidR="003C7736"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514DC72E"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току периода почетне понуде, зависно од правила пословања АИФ-а и проспекта АИФ-а када постоји обавеза његовог објављивања, АИФ може да:</w:t>
      </w:r>
    </w:p>
    <w:p w14:paraId="2FDF08E0" w14:textId="521837BD" w:rsidR="001C4D16" w:rsidRPr="00D073FB" w:rsidRDefault="001C4D16" w:rsidP="003C7736">
      <w:pPr>
        <w:widowControl w:val="0"/>
        <w:numPr>
          <w:ilvl w:val="0"/>
          <w:numId w:val="1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прикупља новчана средства; </w:t>
      </w:r>
    </w:p>
    <w:p w14:paraId="1A645910" w14:textId="77777777" w:rsidR="001C4D16" w:rsidRPr="00D073FB" w:rsidRDefault="001C4D16" w:rsidP="003C7736">
      <w:pPr>
        <w:widowControl w:val="0"/>
        <w:numPr>
          <w:ilvl w:val="0"/>
          <w:numId w:val="11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прикупља </w:t>
      </w:r>
      <w:r w:rsidRPr="00D073FB">
        <w:rPr>
          <w:rFonts w:ascii="Times New Roman" w:hAnsi="Times New Roman" w:cs="Times New Roman"/>
          <w:color w:val="000000" w:themeColor="text1"/>
          <w:sz w:val="24"/>
          <w:szCs w:val="24"/>
          <w:lang w:val="sr-Cyrl-CS" w:eastAsia="en-US"/>
        </w:rPr>
        <w:t>обавезујуће понуде на уплату</w:t>
      </w:r>
      <w:r w:rsidRPr="00D073FB">
        <w:rPr>
          <w:rFonts w:ascii="Times New Roman" w:eastAsia="Times New Roman" w:hAnsi="Times New Roman" w:cs="Times New Roman"/>
          <w:color w:val="000000" w:themeColor="text1"/>
          <w:sz w:val="24"/>
          <w:szCs w:val="24"/>
          <w:lang w:val="sr-Cyrl-CS" w:eastAsia="en-US"/>
        </w:rPr>
        <w:t xml:space="preserve"> средстава у АИФ.</w:t>
      </w:r>
    </w:p>
    <w:p w14:paraId="16B96C91"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Новчана средства из става 2. овог члана могу се уплаћив</w:t>
      </w:r>
      <w:r w:rsidR="003C7736" w:rsidRPr="00D073FB">
        <w:rPr>
          <w:rFonts w:ascii="Times New Roman" w:eastAsia="Times New Roman" w:hAnsi="Times New Roman" w:cs="Times New Roman"/>
          <w:color w:val="000000" w:themeColor="text1"/>
          <w:sz w:val="24"/>
          <w:szCs w:val="24"/>
          <w:lang w:val="sr-Cyrl-CS"/>
        </w:rPr>
        <w:t xml:space="preserve">ати у динарима или у девизама. </w:t>
      </w:r>
    </w:p>
    <w:p w14:paraId="6286C187"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из става 2. тачка 1) овог члана:</w:t>
      </w:r>
    </w:p>
    <w:p w14:paraId="66BB437D" w14:textId="061F2AE0" w:rsidR="001C4D16" w:rsidRPr="00D073FB" w:rsidRDefault="001C4D16" w:rsidP="003C7736">
      <w:pPr>
        <w:widowControl w:val="0"/>
        <w:numPr>
          <w:ilvl w:val="0"/>
          <w:numId w:val="12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 току периода почетне понуде укупни износ примљених новчаних средстава држи се на рачуну АИФ-а отвореном код депозитара и не може да се улаже док АИФ не стекне услове за располагање средствима према правилима пословања и проспектом АИФ-а када постоји обавеза његовог објављивања;</w:t>
      </w:r>
    </w:p>
    <w:p w14:paraId="3918FE62" w14:textId="77777777" w:rsidR="001C4D16" w:rsidRPr="00D073FB" w:rsidRDefault="001C4D16" w:rsidP="003C7736">
      <w:pPr>
        <w:widowControl w:val="0"/>
        <w:numPr>
          <w:ilvl w:val="0"/>
          <w:numId w:val="12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улагање прикупљених новчаних средстава сме да започне тек по истеку периода почетне понуде инвестиционих јединица АИФ-а.</w:t>
      </w:r>
    </w:p>
    <w:p w14:paraId="0EE3C5A1"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Цена издавања и начин доделе инвестиционих јединца члановима одређ</w:t>
      </w:r>
      <w:r w:rsidR="003C7736" w:rsidRPr="00D073FB">
        <w:rPr>
          <w:rFonts w:ascii="Times New Roman" w:eastAsia="Times New Roman" w:hAnsi="Times New Roman" w:cs="Times New Roman"/>
          <w:color w:val="000000" w:themeColor="text1"/>
          <w:sz w:val="24"/>
          <w:szCs w:val="24"/>
          <w:lang w:val="sr-Cyrl-CS"/>
        </w:rPr>
        <w:t>ени су чланом 125. овог закона.</w:t>
      </w:r>
    </w:p>
    <w:p w14:paraId="532164AA"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 успешног завршетка почетне понуде инвестиционих јединица, члановима се не обрач</w:t>
      </w:r>
      <w:r w:rsidR="003C7736" w:rsidRPr="00D073FB">
        <w:rPr>
          <w:rFonts w:ascii="Times New Roman" w:eastAsia="Times New Roman" w:hAnsi="Times New Roman" w:cs="Times New Roman"/>
          <w:color w:val="000000" w:themeColor="text1"/>
          <w:sz w:val="24"/>
          <w:szCs w:val="24"/>
          <w:lang w:val="sr-Cyrl-CS"/>
        </w:rPr>
        <w:t>унавају и не наплаћују накнаде.</w:t>
      </w:r>
    </w:p>
    <w:p w14:paraId="431FA9EB" w14:textId="7F54AD73"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обавести Комисију о прикупљеним новчаним средствима, односно обавезујућим понудама из става 2. овог члана у року од </w:t>
      </w:r>
      <w:r w:rsidR="00E44AA1" w:rsidRPr="00D073FB">
        <w:rPr>
          <w:rFonts w:ascii="Times New Roman" w:eastAsia="Times New Roman" w:hAnsi="Times New Roman" w:cs="Times New Roman"/>
          <w:color w:val="000000" w:themeColor="text1"/>
          <w:sz w:val="24"/>
          <w:szCs w:val="24"/>
          <w:lang w:val="sr-Cyrl-CS"/>
        </w:rPr>
        <w:t>три</w:t>
      </w:r>
      <w:r w:rsidRPr="00D073FB">
        <w:rPr>
          <w:rFonts w:ascii="Times New Roman" w:eastAsia="Times New Roman" w:hAnsi="Times New Roman" w:cs="Times New Roman"/>
          <w:color w:val="000000" w:themeColor="text1"/>
          <w:sz w:val="24"/>
          <w:szCs w:val="24"/>
          <w:lang w:val="sr-Cyrl-CS"/>
        </w:rPr>
        <w:t xml:space="preserve"> дана од дана завршетка периода за почетну</w:t>
      </w:r>
      <w:r w:rsidR="003C7736" w:rsidRPr="00D073FB">
        <w:rPr>
          <w:rFonts w:ascii="Times New Roman" w:eastAsia="Times New Roman" w:hAnsi="Times New Roman" w:cs="Times New Roman"/>
          <w:color w:val="000000" w:themeColor="text1"/>
          <w:sz w:val="24"/>
          <w:szCs w:val="24"/>
          <w:lang w:val="sr-Cyrl-CS"/>
        </w:rPr>
        <w:t xml:space="preserve"> понуду инвестиционих јединица.</w:t>
      </w:r>
    </w:p>
    <w:p w14:paraId="30C6863F"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да завршетком периода за почетну понуду инвестиционих јединица нису прикупљена средства у складу са правилима пословања АИФ-а и проспектом АИФ-а када постоји обавеза његовог објављивања, ДЗУАИФ је дужан да:</w:t>
      </w:r>
    </w:p>
    <w:p w14:paraId="4B18EB9D" w14:textId="02F3A99F" w:rsidR="001C4D16" w:rsidRPr="00D073FB" w:rsidRDefault="001C4D16" w:rsidP="003C7736">
      <w:pPr>
        <w:widowControl w:val="0"/>
        <w:numPr>
          <w:ilvl w:val="0"/>
          <w:numId w:val="12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у случају из става 2. тачка 1) овог члана, врати уплаћена средства члановима у року од </w:t>
      </w:r>
      <w:r w:rsidR="00E44AA1" w:rsidRPr="00D073FB">
        <w:rPr>
          <w:rFonts w:ascii="Times New Roman" w:eastAsia="Times New Roman" w:hAnsi="Times New Roman" w:cs="Times New Roman"/>
          <w:color w:val="000000" w:themeColor="text1"/>
          <w:sz w:val="24"/>
          <w:szCs w:val="24"/>
          <w:lang w:val="sr-Cyrl-CS" w:eastAsia="en-US"/>
        </w:rPr>
        <w:t>осам</w:t>
      </w:r>
      <w:r w:rsidRPr="00D073FB">
        <w:rPr>
          <w:rFonts w:ascii="Times New Roman" w:eastAsia="Times New Roman" w:hAnsi="Times New Roman" w:cs="Times New Roman"/>
          <w:color w:val="000000" w:themeColor="text1"/>
          <w:sz w:val="24"/>
          <w:szCs w:val="24"/>
          <w:lang w:val="sr-Cyrl-CS" w:eastAsia="en-US"/>
        </w:rPr>
        <w:t xml:space="preserve"> дана</w:t>
      </w:r>
      <w:r w:rsidR="00E44AA1" w:rsidRPr="00D073FB">
        <w:rPr>
          <w:rFonts w:ascii="Times New Roman" w:eastAsia="Times New Roman" w:hAnsi="Times New Roman" w:cs="Times New Roman"/>
          <w:color w:val="000000" w:themeColor="text1"/>
          <w:sz w:val="24"/>
          <w:szCs w:val="24"/>
          <w:lang w:val="sr-Cyrl-CS" w:eastAsia="en-US"/>
        </w:rPr>
        <w:t>;</w:t>
      </w:r>
    </w:p>
    <w:p w14:paraId="1613BFE1" w14:textId="77777777" w:rsidR="001C4D16" w:rsidRPr="00D073FB" w:rsidRDefault="001C4D16" w:rsidP="003C7736">
      <w:pPr>
        <w:widowControl w:val="0"/>
        <w:numPr>
          <w:ilvl w:val="0"/>
          <w:numId w:val="12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 случају из става 2. тачка 2) овог члана, одбије примљене понуде инвеститора и да их о томе обавести писаним путем.</w:t>
      </w:r>
    </w:p>
    <w:p w14:paraId="0EB4C60D" w14:textId="31FD94DE"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трајање и услове почетне понуде инвестиционих јединица из овог члана, као и услове за уплату новчаних средства у девизама.</w:t>
      </w:r>
    </w:p>
    <w:p w14:paraId="5816FAF9" w14:textId="77777777" w:rsidR="001C4D16" w:rsidRPr="00D073FB" w:rsidRDefault="001C4D16" w:rsidP="003C7736">
      <w:pPr>
        <w:pStyle w:val="Heading3"/>
        <w:widowControl w:val="0"/>
        <w:spacing w:before="0" w:after="0" w:line="300" w:lineRule="exact"/>
        <w:jc w:val="center"/>
        <w:rPr>
          <w:rFonts w:ascii="Times New Roman" w:hAnsi="Times New Roman"/>
          <w:color w:val="000000" w:themeColor="text1"/>
          <w:sz w:val="24"/>
          <w:szCs w:val="24"/>
          <w:lang w:val="sr-Cyrl-CS"/>
        </w:rPr>
      </w:pPr>
      <w:bookmarkStart w:id="130" w:name="_Toc535925589"/>
      <w:bookmarkEnd w:id="129"/>
      <w:r w:rsidRPr="00D073FB">
        <w:rPr>
          <w:rFonts w:ascii="Times New Roman" w:hAnsi="Times New Roman"/>
          <w:color w:val="000000" w:themeColor="text1"/>
          <w:sz w:val="24"/>
          <w:szCs w:val="24"/>
          <w:lang w:val="sr-Cyrl-CS"/>
        </w:rPr>
        <w:lastRenderedPageBreak/>
        <w:t>Издавање инвестиционих јединица</w:t>
      </w:r>
    </w:p>
    <w:p w14:paraId="04A71494"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8CD1762"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113.</w:t>
      </w:r>
    </w:p>
    <w:p w14:paraId="0F06C520"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Издавање инвестиционих јединица обавља се на основу уплата новчаних средстава на рачу</w:t>
      </w:r>
      <w:r w:rsidR="003C7736" w:rsidRPr="00D073FB">
        <w:rPr>
          <w:rFonts w:ascii="Times New Roman" w:eastAsia="Times New Roman" w:hAnsi="Times New Roman" w:cs="Times New Roman"/>
          <w:color w:val="000000" w:themeColor="text1"/>
          <w:sz w:val="24"/>
          <w:szCs w:val="24"/>
          <w:lang w:val="sr-Cyrl-CS"/>
        </w:rPr>
        <w:t>н АИФ-а отворен код депозитара.</w:t>
      </w:r>
    </w:p>
    <w:p w14:paraId="11C50AC9"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1. овог члана, издавање инвестиционих јединица може се спровести доделом нових инвестиционих јединица на име исплате учешћа у добити, односно приликом смањења вредности инвестиционих јединица на име доделе нових инвестиционих јединица, односно у другим случајевима прописаним правилима пословања АИФ-а и кључним информацијама или које пропише Комисија.</w:t>
      </w:r>
    </w:p>
    <w:p w14:paraId="4F3B704C"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650050D" w14:textId="77777777" w:rsidR="001C4D16" w:rsidRPr="00D073FB" w:rsidRDefault="001C4D1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31" w:name="_Toc535925590"/>
      <w:bookmarkEnd w:id="130"/>
      <w:r w:rsidRPr="00D073FB">
        <w:rPr>
          <w:rFonts w:ascii="Times New Roman" w:hAnsi="Times New Roman"/>
          <w:i w:val="0"/>
          <w:color w:val="000000" w:themeColor="text1"/>
          <w:sz w:val="24"/>
          <w:szCs w:val="24"/>
          <w:lang w:val="sr-Cyrl-CS"/>
        </w:rPr>
        <w:t>Имовина АИФ-а који нема својство правног лица</w:t>
      </w:r>
    </w:p>
    <w:p w14:paraId="36DE9DB6"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5552EBB"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114.</w:t>
      </w:r>
    </w:p>
    <w:p w14:paraId="7FEE66B7"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Имовина </w:t>
      </w:r>
      <w:r w:rsidRPr="00D073FB">
        <w:rPr>
          <w:rFonts w:ascii="Times New Roman" w:hAnsi="Times New Roman" w:cs="Times New Roman"/>
          <w:color w:val="000000" w:themeColor="text1"/>
          <w:sz w:val="24"/>
          <w:szCs w:val="24"/>
          <w:lang w:val="sr-Cyrl-CS"/>
        </w:rPr>
        <w:t>АИФ-а који нема својство правног лица</w:t>
      </w:r>
      <w:r w:rsidRPr="00D073FB">
        <w:rPr>
          <w:rFonts w:ascii="Times New Roman" w:eastAsia="Times New Roman" w:hAnsi="Times New Roman" w:cs="Times New Roman"/>
          <w:color w:val="000000" w:themeColor="text1"/>
          <w:sz w:val="24"/>
          <w:szCs w:val="24"/>
          <w:lang w:val="sr-Cyrl-CS"/>
        </w:rPr>
        <w:t xml:space="preserve"> не припада ДЗУАИФ-у, није део имовине ДЗУАИФ-а, не може се укључити у ликвидациону или стечајну масу ДЗУАИФ-а нити депозитара, нити може бити предмет принудне наплате у циљу намиривања потраживања према ДЗУАИФ-у и депозитару. Имовина АИФ-ова држи се и води одвојено од имовине</w:t>
      </w:r>
      <w:r w:rsidR="003C7736" w:rsidRPr="00D073FB">
        <w:rPr>
          <w:rFonts w:ascii="Times New Roman" w:eastAsia="Times New Roman" w:hAnsi="Times New Roman" w:cs="Times New Roman"/>
          <w:color w:val="000000" w:themeColor="text1"/>
          <w:sz w:val="24"/>
          <w:szCs w:val="24"/>
          <w:lang w:val="sr-Cyrl-CS"/>
        </w:rPr>
        <w:t xml:space="preserve"> ДЗУАИФ-а и имовине депозитара.</w:t>
      </w:r>
    </w:p>
    <w:p w14:paraId="77E76FD1"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Све што ДЗУАИФ стекне на основу права која припадају АИФ-овима који немају својство правног лица или на основу послова који се односе на имовину тих АИФ-ова или што лице овлашћено за управљање АИФ-овима стекне као накнаду за право које припада АИФ-у, такође припада А</w:t>
      </w:r>
      <w:r w:rsidR="003C7736" w:rsidRPr="00D073FB">
        <w:rPr>
          <w:rFonts w:ascii="Times New Roman" w:eastAsia="Times New Roman" w:hAnsi="Times New Roman" w:cs="Times New Roman"/>
          <w:color w:val="000000" w:themeColor="text1"/>
          <w:sz w:val="24"/>
          <w:szCs w:val="24"/>
          <w:lang w:val="sr-Cyrl-CS"/>
        </w:rPr>
        <w:t>ИФ-овима и чини њихову имовину.</w:t>
      </w:r>
    </w:p>
    <w:p w14:paraId="04B99027" w14:textId="127633D6" w:rsidR="001C4D16" w:rsidRPr="00D073FB" w:rsidRDefault="001C4D16" w:rsidP="003C7736">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 xml:space="preserve">Имовина АИФ-а </w:t>
      </w:r>
      <w:r w:rsidR="008E6EAC" w:rsidRPr="00D073FB">
        <w:rPr>
          <w:rFonts w:ascii="Times New Roman" w:hAnsi="Times New Roman" w:cs="Times New Roman"/>
          <w:color w:val="000000" w:themeColor="text1"/>
          <w:sz w:val="24"/>
          <w:szCs w:val="24"/>
          <w:lang w:val="sr-Cyrl-CS"/>
        </w:rPr>
        <w:t>који нема својство правног лица</w:t>
      </w:r>
      <w:r w:rsidR="008E6EA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iCs/>
          <w:color w:val="000000" w:themeColor="text1"/>
          <w:sz w:val="24"/>
          <w:szCs w:val="24"/>
          <w:lang w:val="sr-Cyrl-CS"/>
        </w:rPr>
        <w:t>не сме бити употребљена за давање или узимање зајмова у корист трећих лица или као средство обе</w:t>
      </w:r>
      <w:r w:rsidR="003C7736" w:rsidRPr="00D073FB">
        <w:rPr>
          <w:rFonts w:ascii="Times New Roman" w:eastAsia="Times New Roman" w:hAnsi="Times New Roman" w:cs="Times New Roman"/>
          <w:iCs/>
          <w:color w:val="000000" w:themeColor="text1"/>
          <w:sz w:val="24"/>
          <w:szCs w:val="24"/>
          <w:lang w:val="sr-Cyrl-CS"/>
        </w:rPr>
        <w:t>збеђења за зајмове трећих лица.</w:t>
      </w:r>
    </w:p>
    <w:p w14:paraId="5DDBD8F2" w14:textId="77777777" w:rsidR="001C4D16" w:rsidRPr="00D073FB" w:rsidRDefault="001C4D1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 са њим блиско повезана лица не могу да закључују уговоре са АИФ-ом који нема својство правног лица, који би могли да проузрокују сукоб интереса, осим уколико је то прописано одредбама овог закона или подзаконским актима Комисије.</w:t>
      </w:r>
    </w:p>
    <w:p w14:paraId="561E9F45" w14:textId="77777777" w:rsidR="001C4D16" w:rsidRPr="00E201C2" w:rsidRDefault="001C4D16" w:rsidP="00E201C2">
      <w:pPr>
        <w:rPr>
          <w:rFonts w:ascii="Times New Roman" w:eastAsia="Times New Roman" w:hAnsi="Times New Roman" w:cs="Times New Roman"/>
          <w:color w:val="000000" w:themeColor="text1"/>
          <w:sz w:val="16"/>
          <w:szCs w:val="24"/>
          <w:lang w:val="sr-Cyrl-CS"/>
        </w:rPr>
      </w:pPr>
    </w:p>
    <w:p w14:paraId="6FD0EE5C" w14:textId="77777777" w:rsidR="001C4D16" w:rsidRPr="00D073FB" w:rsidRDefault="001C4D1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32" w:name="_Toc535925591"/>
      <w:bookmarkEnd w:id="131"/>
      <w:r w:rsidRPr="00D073FB">
        <w:rPr>
          <w:rFonts w:ascii="Times New Roman" w:hAnsi="Times New Roman"/>
          <w:i w:val="0"/>
          <w:color w:val="000000" w:themeColor="text1"/>
          <w:sz w:val="24"/>
          <w:szCs w:val="24"/>
          <w:lang w:val="sr-Cyrl-CS"/>
        </w:rPr>
        <w:t>Располагање инвестиционим јединицама АИФ-а који нема својство правног лица</w:t>
      </w:r>
    </w:p>
    <w:p w14:paraId="3D552686" w14:textId="77777777" w:rsidR="001C4D16" w:rsidRPr="00E201C2" w:rsidRDefault="001C4D16" w:rsidP="00E201C2">
      <w:pPr>
        <w:rPr>
          <w:rFonts w:ascii="Times New Roman" w:hAnsi="Times New Roman" w:cs="Times New Roman"/>
          <w:color w:val="000000" w:themeColor="text1"/>
          <w:sz w:val="16"/>
          <w:szCs w:val="24"/>
          <w:lang w:val="sr-Cyrl-CS"/>
        </w:rPr>
      </w:pPr>
    </w:p>
    <w:p w14:paraId="06B3BA20"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115.</w:t>
      </w:r>
    </w:p>
    <w:p w14:paraId="37F81021" w14:textId="77777777" w:rsidR="001C4D16" w:rsidRPr="00D073FB" w:rsidRDefault="001C4D1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Инвестиционе јединце АИФ-а који нема својство правног лица су дематеријализовани финансијски инструменти у смислу закона којим се уређује тржиште капитала, који могу бити преносиви под условима и на начин</w:t>
      </w:r>
      <w:r w:rsidR="003C7736" w:rsidRPr="00D073FB">
        <w:rPr>
          <w:rFonts w:ascii="Times New Roman" w:hAnsi="Times New Roman" w:cs="Times New Roman"/>
          <w:color w:val="000000" w:themeColor="text1"/>
          <w:sz w:val="24"/>
          <w:szCs w:val="24"/>
          <w:lang w:val="sr-Cyrl-CS"/>
        </w:rPr>
        <w:t xml:space="preserve"> предвиђен правилима пословања.</w:t>
      </w:r>
    </w:p>
    <w:p w14:paraId="428F85CC" w14:textId="77777777" w:rsidR="005068EA" w:rsidRPr="00D073FB" w:rsidRDefault="001C4D16"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Члан АИФ-а који нема својство правног лица има право да располаже својим инвестиционим јединицама, као и да их пренесе или оптерети у складу са законом и у складу са правилима пословања АИФ-а.</w:t>
      </w:r>
    </w:p>
    <w:p w14:paraId="170CCBB6" w14:textId="77777777" w:rsidR="001C4D16" w:rsidRPr="00E201C2" w:rsidRDefault="001C4D16" w:rsidP="00E201C2">
      <w:pPr>
        <w:rPr>
          <w:rFonts w:ascii="Times New Roman" w:hAnsi="Times New Roman" w:cs="Times New Roman"/>
          <w:color w:val="000000" w:themeColor="text1"/>
          <w:sz w:val="16"/>
          <w:szCs w:val="24"/>
          <w:lang w:val="sr-Cyrl-CS"/>
        </w:rPr>
      </w:pPr>
    </w:p>
    <w:p w14:paraId="60EFCE78" w14:textId="77777777" w:rsidR="001C4D16" w:rsidRPr="00D073FB" w:rsidRDefault="001C4D1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33" w:name="_Toc535925592"/>
      <w:bookmarkEnd w:id="132"/>
      <w:r w:rsidRPr="00D073FB">
        <w:rPr>
          <w:rFonts w:ascii="Times New Roman" w:hAnsi="Times New Roman"/>
          <w:i w:val="0"/>
          <w:color w:val="000000" w:themeColor="text1"/>
          <w:sz w:val="24"/>
          <w:szCs w:val="24"/>
          <w:lang w:val="sr-Cyrl-CS"/>
        </w:rPr>
        <w:t>Потврда о стицању или отуђењу инвестиционих јединица АИФ-а који нема својство правног лица и услови исплате при откупу инвестиционих јединица АИФ-а који нема својство правног лица</w:t>
      </w:r>
    </w:p>
    <w:p w14:paraId="6AD0CB20" w14:textId="77777777" w:rsidR="001C4D16" w:rsidRPr="00E201C2" w:rsidRDefault="001C4D16" w:rsidP="00E201C2">
      <w:pPr>
        <w:rPr>
          <w:rFonts w:ascii="Times New Roman" w:eastAsia="Times New Roman" w:hAnsi="Times New Roman" w:cs="Times New Roman"/>
          <w:color w:val="000000" w:themeColor="text1"/>
          <w:sz w:val="16"/>
          <w:szCs w:val="24"/>
          <w:lang w:val="sr-Cyrl-CS"/>
        </w:rPr>
      </w:pPr>
    </w:p>
    <w:p w14:paraId="670D7C4A"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116.</w:t>
      </w:r>
    </w:p>
    <w:p w14:paraId="0B6611DB" w14:textId="77777777" w:rsidR="001C4D16" w:rsidRPr="00D073FB" w:rsidRDefault="001C4D16" w:rsidP="003C7736">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 xml:space="preserve">Потврда о стицању или отуђењу инвестиционих јединица АИФ-а који нема својство правог лица издаје се на захтев члана најкасније у року од седам радних дана </w:t>
      </w:r>
      <w:r w:rsidRPr="00D073FB">
        <w:rPr>
          <w:color w:val="000000" w:themeColor="text1"/>
          <w:lang w:val="sr-Cyrl-CS"/>
        </w:rPr>
        <w:lastRenderedPageBreak/>
        <w:t xml:space="preserve">од </w:t>
      </w:r>
      <w:r w:rsidR="003C7736" w:rsidRPr="00D073FB">
        <w:rPr>
          <w:color w:val="000000" w:themeColor="text1"/>
          <w:lang w:val="sr-Cyrl-CS"/>
        </w:rPr>
        <w:t>дана подношења уредног захтева.</w:t>
      </w:r>
    </w:p>
    <w:p w14:paraId="65C7B268" w14:textId="32F72682" w:rsidR="001C4D16" w:rsidRPr="00D073FB" w:rsidRDefault="001C4D16" w:rsidP="003C7736">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Садржину захтева</w:t>
      </w:r>
      <w:r w:rsidR="00834EC7" w:rsidRPr="00D073FB">
        <w:rPr>
          <w:color w:val="000000" w:themeColor="text1"/>
          <w:lang w:val="sr-Cyrl-CS"/>
        </w:rPr>
        <w:t>,</w:t>
      </w:r>
      <w:r w:rsidRPr="00D073FB">
        <w:rPr>
          <w:color w:val="000000" w:themeColor="text1"/>
          <w:lang w:val="sr-Cyrl-CS"/>
        </w:rPr>
        <w:t xml:space="preserve"> као и потврде о стицању или отуђењу инвестиционе јединице АИФ-а из става</w:t>
      </w:r>
      <w:r w:rsidR="007839F6" w:rsidRPr="00D073FB">
        <w:rPr>
          <w:color w:val="000000" w:themeColor="text1"/>
          <w:lang w:val="sr-Cyrl-CS"/>
        </w:rPr>
        <w:t xml:space="preserve"> 1.</w:t>
      </w:r>
      <w:r w:rsidRPr="00D073FB">
        <w:rPr>
          <w:color w:val="000000" w:themeColor="text1"/>
          <w:lang w:val="sr-Cyrl-CS"/>
        </w:rPr>
        <w:t xml:space="preserve"> ово</w:t>
      </w:r>
      <w:r w:rsidR="00E77ACD" w:rsidRPr="00D073FB">
        <w:rPr>
          <w:color w:val="000000" w:themeColor="text1"/>
          <w:lang w:val="sr-Cyrl-CS"/>
        </w:rPr>
        <w:t>г члана</w:t>
      </w:r>
      <w:r w:rsidR="00834EC7" w:rsidRPr="00D073FB">
        <w:rPr>
          <w:color w:val="000000" w:themeColor="text1"/>
          <w:lang w:val="sr-Cyrl-CS"/>
        </w:rPr>
        <w:t>,</w:t>
      </w:r>
      <w:r w:rsidR="00E77ACD" w:rsidRPr="00D073FB">
        <w:rPr>
          <w:color w:val="000000" w:themeColor="text1"/>
          <w:lang w:val="sr-Cyrl-CS"/>
        </w:rPr>
        <w:t xml:space="preserve"> прописује</w:t>
      </w:r>
      <w:r w:rsidR="003C7736" w:rsidRPr="00D073FB">
        <w:rPr>
          <w:color w:val="000000" w:themeColor="text1"/>
          <w:lang w:val="sr-Cyrl-CS"/>
        </w:rPr>
        <w:t xml:space="preserve"> Комисија.</w:t>
      </w:r>
    </w:p>
    <w:p w14:paraId="3914344C" w14:textId="77777777" w:rsidR="001C4D16" w:rsidRPr="00D073FB" w:rsidRDefault="001C4D16" w:rsidP="003C7736">
      <w:pPr>
        <w:pStyle w:val="t-9-8"/>
        <w:widowControl w:val="0"/>
        <w:spacing w:before="0" w:beforeAutospacing="0" w:after="0" w:afterAutospacing="0" w:line="300" w:lineRule="exact"/>
        <w:ind w:firstLine="720"/>
        <w:contextualSpacing/>
        <w:rPr>
          <w:color w:val="000000" w:themeColor="text1"/>
          <w:lang w:val="sr-Cyrl-CS"/>
        </w:rPr>
      </w:pPr>
      <w:r w:rsidRPr="00D073FB">
        <w:rPr>
          <w:color w:val="000000" w:themeColor="text1"/>
          <w:lang w:val="sr-Cyrl-CS"/>
        </w:rPr>
        <w:t>Исплата износа од откупа инвестиционих јединица АИФ-а уплаћује се имаоцу у склад</w:t>
      </w:r>
      <w:r w:rsidR="003C7736" w:rsidRPr="00D073FB">
        <w:rPr>
          <w:color w:val="000000" w:themeColor="text1"/>
          <w:lang w:val="sr-Cyrl-CS"/>
        </w:rPr>
        <w:t>у са правилима пословања АИФ-а.</w:t>
      </w:r>
    </w:p>
    <w:p w14:paraId="57270C64" w14:textId="4E8D2696"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стицалац стекне инвестиционе јединице на основу одлуке суда или другог надлежног органа, односно на основу закона или на други начин, а не испуњава услове да постане члан АИФ-а према и у складу са одредбама овог закона и правилима пословања АИФ-а</w:t>
      </w:r>
      <w:r w:rsidR="00834EC7"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као и проспекта када постоји обавеза његовог објављивања</w:t>
      </w:r>
      <w:r w:rsidR="00834EC7"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или стекне број инвестиционих јединица мањи од најмањег прописаног правилима пословања АИФ-а и проспекта када постоји обавеза његовог објављивања, ДЗУАИФ ће од наведеног лица откупити тако стечене инвестиционе јединице.</w:t>
      </w:r>
    </w:p>
    <w:p w14:paraId="10134ECB" w14:textId="6942E0EC" w:rsidR="001C4D16" w:rsidRPr="00D073FB" w:rsidRDefault="001C4D16"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инвеститор који је власник удела у АИФ-у одбије да да ДЗУАИФ-у информације које су ДЗУАИФ-у потребне за испуњавање обавеза прописаних законом који уређује однос између пореских обвезника и пореских органа или у односу на таквог члана постоје </w:t>
      </w:r>
      <w:r w:rsidR="004643AE" w:rsidRPr="00D073FB">
        <w:rPr>
          <w:rFonts w:ascii="Times New Roman" w:eastAsia="Times New Roman" w:hAnsi="Times New Roman" w:cs="Times New Roman"/>
          <w:color w:val="000000" w:themeColor="text1"/>
          <w:sz w:val="24"/>
          <w:szCs w:val="24"/>
          <w:lang w:val="sr-Cyrl-CS"/>
        </w:rPr>
        <w:t>основи сумње да се ради о прању новца или финансирању тероризма, у складу са прописима који то уређују, ДЗУАИФ може донети одлуку о откупу удела у АИФ-у од таквог члана без његове сагласности.</w:t>
      </w:r>
    </w:p>
    <w:p w14:paraId="76F85559" w14:textId="18D61794" w:rsidR="000245CA" w:rsidRPr="00D073FB" w:rsidRDefault="001C4D16" w:rsidP="00643BE8">
      <w:pPr>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инвеститор који је власник удела у АИФ-у одбије да да ДЗУАИФ-у информације релевантне за спровођење Споразума </w:t>
      </w:r>
      <w:r w:rsidR="005F6F7F" w:rsidRPr="00D073FB">
        <w:rPr>
          <w:rFonts w:ascii="Times New Roman" w:eastAsia="Times New Roman" w:hAnsi="Times New Roman" w:cs="Times New Roman"/>
          <w:color w:val="000000" w:themeColor="text1"/>
          <w:sz w:val="24"/>
          <w:szCs w:val="24"/>
          <w:lang w:val="sr-Cyrl-CS"/>
        </w:rPr>
        <w:t>o усаглашеном опорезивању иностраних рачуна</w:t>
      </w:r>
      <w:r w:rsidR="003103BB" w:rsidRPr="00D073FB">
        <w:rPr>
          <w:rFonts w:ascii="Times New Roman" w:eastAsia="Times New Roman" w:hAnsi="Times New Roman" w:cs="Times New Roman"/>
          <w:color w:val="000000" w:themeColor="text1"/>
          <w:sz w:val="24"/>
          <w:szCs w:val="24"/>
          <w:lang w:val="sr-Cyrl-CS"/>
        </w:rPr>
        <w:t xml:space="preserve"> </w:t>
      </w:r>
      <w:r w:rsidR="00B3136E" w:rsidRPr="00D073FB">
        <w:rPr>
          <w:rFonts w:ascii="Times New Roman" w:eastAsia="Times New Roman" w:hAnsi="Times New Roman" w:cs="Times New Roman"/>
          <w:color w:val="000000" w:themeColor="text1"/>
          <w:sz w:val="24"/>
          <w:szCs w:val="24"/>
          <w:lang w:val="sr-Cyrl-CS"/>
        </w:rPr>
        <w:t>(</w:t>
      </w:r>
      <w:r w:rsidR="00B3136E" w:rsidRPr="00D073FB">
        <w:rPr>
          <w:rFonts w:ascii="Times New Roman" w:eastAsiaTheme="minorHAnsi" w:hAnsi="Times New Roman" w:cs="Times New Roman"/>
          <w:color w:val="000000" w:themeColor="text1"/>
          <w:sz w:val="24"/>
          <w:szCs w:val="24"/>
          <w:lang w:val="sr-Cyrl-CS" w:eastAsia="en-US"/>
        </w:rPr>
        <w:t>Foreign Account Tax Compliance Act – FATCA)</w:t>
      </w:r>
      <w:r w:rsidR="003103BB" w:rsidRPr="00D073FB">
        <w:rPr>
          <w:rFonts w:ascii="Times New Roman" w:eastAsiaTheme="minorHAnsi" w:hAnsi="Times New Roman" w:cs="Times New Roman"/>
          <w:color w:val="000000" w:themeColor="text1"/>
          <w:sz w:val="24"/>
          <w:szCs w:val="24"/>
          <w:lang w:val="sr-Cyrl-CS" w:eastAsia="en-US"/>
        </w:rPr>
        <w:t xml:space="preserve"> </w:t>
      </w:r>
      <w:r w:rsidRPr="00D073FB">
        <w:rPr>
          <w:rFonts w:ascii="Times New Roman" w:eastAsia="Times New Roman" w:hAnsi="Times New Roman" w:cs="Times New Roman"/>
          <w:color w:val="000000" w:themeColor="text1"/>
          <w:sz w:val="24"/>
          <w:szCs w:val="24"/>
          <w:lang w:val="sr-Cyrl-CS"/>
        </w:rPr>
        <w:t>и европских прописа који уређују обавезну аутоматску размену информација из области опорезивања, ДЗУАИФ може донети одлуку о откупу удела у АИФ-у од таквог члана без његове сагла</w:t>
      </w:r>
      <w:r w:rsidR="00643BE8" w:rsidRPr="00D073FB">
        <w:rPr>
          <w:rFonts w:ascii="Times New Roman" w:eastAsia="Times New Roman" w:hAnsi="Times New Roman" w:cs="Times New Roman"/>
          <w:color w:val="000000" w:themeColor="text1"/>
          <w:sz w:val="24"/>
          <w:szCs w:val="24"/>
          <w:lang w:val="sr-Cyrl-CS"/>
        </w:rPr>
        <w:t>сности.</w:t>
      </w:r>
    </w:p>
    <w:p w14:paraId="6C802957" w14:textId="77777777" w:rsidR="000245CA" w:rsidRPr="00D073FB" w:rsidRDefault="000245C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133"/>
    <w:p w14:paraId="6F0F7BE5" w14:textId="77777777" w:rsidR="001C4D16" w:rsidRPr="00D073FB" w:rsidRDefault="001C4D1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Однос ДЗУАИФ-а, АИФ-а који нема својство правног лица и чланова АИФ-а</w:t>
      </w:r>
    </w:p>
    <w:p w14:paraId="4010EFE9"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64D090E3" w14:textId="77777777" w:rsidR="001C4D16" w:rsidRPr="00D073FB" w:rsidRDefault="001C4D1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117.</w:t>
      </w:r>
    </w:p>
    <w:p w14:paraId="30534D1A" w14:textId="77777777" w:rsidR="001C4D16" w:rsidRPr="00D073FB" w:rsidRDefault="001C4D1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управља и располаже имовином АИФ-а који нема својство правног лица и остварује сва права која из ње произлазе у сопствено име, а за заједнички рачун свих чланова таквог АИФ-а, у складу са одредбама овог зако</w:t>
      </w:r>
      <w:r w:rsidR="003C7736" w:rsidRPr="00D073FB">
        <w:rPr>
          <w:rFonts w:ascii="Times New Roman" w:eastAsia="Times New Roman" w:hAnsi="Times New Roman" w:cs="Times New Roman"/>
          <w:color w:val="000000" w:themeColor="text1"/>
          <w:sz w:val="24"/>
          <w:szCs w:val="24"/>
          <w:lang w:val="sr-Cyrl-CS"/>
        </w:rPr>
        <w:t>на и правилима пословања АИФ-а.</w:t>
      </w:r>
    </w:p>
    <w:p w14:paraId="06C1A2DC"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34" w:name="_Toc527668063"/>
      <w:bookmarkStart w:id="135" w:name="_Toc530705451"/>
      <w:bookmarkStart w:id="136" w:name="_Toc534908348"/>
      <w:bookmarkStart w:id="137" w:name="_Toc535925593"/>
      <w:r w:rsidRPr="00D073FB">
        <w:rPr>
          <w:rFonts w:ascii="Times New Roman" w:eastAsia="Times New Roman" w:hAnsi="Times New Roman" w:cs="Times New Roman"/>
          <w:color w:val="000000" w:themeColor="text1"/>
          <w:sz w:val="24"/>
          <w:szCs w:val="24"/>
          <w:lang w:val="sr-Cyrl-CS"/>
        </w:rPr>
        <w:t xml:space="preserve">Однос ДЗУАИФ-а и чланова у АИФ-у који нема својство правног лица заснива се на уговору о улагању и закључује се између ДЗУАИФ-а </w:t>
      </w:r>
      <w:r w:rsidRPr="00D073FB">
        <w:rPr>
          <w:rFonts w:ascii="Times New Roman" w:hAnsi="Times New Roman" w:cs="Times New Roman"/>
          <w:color w:val="000000" w:themeColor="text1"/>
          <w:sz w:val="24"/>
          <w:szCs w:val="24"/>
          <w:lang w:val="sr-Cyrl-CS"/>
        </w:rPr>
        <w:t>и имаоца инвестиционих јединица</w:t>
      </w:r>
      <w:r w:rsidRPr="00D073FB">
        <w:rPr>
          <w:rFonts w:ascii="Times New Roman" w:eastAsia="Times New Roman" w:hAnsi="Times New Roman" w:cs="Times New Roman"/>
          <w:color w:val="000000" w:themeColor="text1"/>
          <w:sz w:val="24"/>
          <w:szCs w:val="24"/>
          <w:lang w:val="sr-Cyrl-CS"/>
        </w:rPr>
        <w:t>.</w:t>
      </w:r>
    </w:p>
    <w:p w14:paraId="4D917F2E"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се уговором о улагању обавезује да:</w:t>
      </w:r>
    </w:p>
    <w:p w14:paraId="61C8D675" w14:textId="77777777" w:rsidR="002B78DA" w:rsidRPr="00D073FB" w:rsidRDefault="002B78DA" w:rsidP="003C7736">
      <w:pPr>
        <w:pStyle w:val="ListParagraph"/>
        <w:widowControl w:val="0"/>
        <w:numPr>
          <w:ilvl w:val="0"/>
          <w:numId w:val="2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управља средствима која је примио од чланова АИФ-а за заједнички рачун чланова АИФ-а;</w:t>
      </w:r>
    </w:p>
    <w:p w14:paraId="70D84308" w14:textId="77777777" w:rsidR="002B78DA" w:rsidRPr="00D073FB" w:rsidRDefault="002B78DA" w:rsidP="003C7736">
      <w:pPr>
        <w:pStyle w:val="ListParagraph"/>
        <w:widowControl w:val="0"/>
        <w:numPr>
          <w:ilvl w:val="0"/>
          <w:numId w:val="2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изда члановима АИФ-а инвестиционе јединице АИФ-а који нема својство правног лица; </w:t>
      </w:r>
    </w:p>
    <w:p w14:paraId="339085C4" w14:textId="180E2EC6" w:rsidR="002B78DA" w:rsidRPr="00D073FB" w:rsidRDefault="002B78DA" w:rsidP="003C7736">
      <w:pPr>
        <w:pStyle w:val="ListParagraph"/>
        <w:widowControl w:val="0"/>
        <w:numPr>
          <w:ilvl w:val="0"/>
          <w:numId w:val="22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да изврши упис чланова у регистар; </w:t>
      </w:r>
    </w:p>
    <w:p w14:paraId="3DE5EA41" w14:textId="73AC4CE8" w:rsidR="007E61CF" w:rsidRPr="00D073FB" w:rsidRDefault="007E61CF" w:rsidP="007E61CF">
      <w:pPr>
        <w:pStyle w:val="ListParagraph"/>
        <w:numPr>
          <w:ilvl w:val="0"/>
          <w:numId w:val="220"/>
        </w:numPr>
        <w:tabs>
          <w:tab w:val="left" w:pos="993"/>
        </w:tabs>
        <w:spacing w:after="0" w:line="240" w:lineRule="auto"/>
        <w:ind w:left="0" w:firstLine="709"/>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 предузима све остале правне послове и радње потребне за управљање АИФ-ом у складу са одредбама овог закона и правилима пословања АИФ-а.</w:t>
      </w:r>
    </w:p>
    <w:p w14:paraId="233A8B13" w14:textId="2AFC41E8" w:rsidR="002B78DA" w:rsidRPr="00D073FB" w:rsidRDefault="002B78DA" w:rsidP="007E61CF">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Код оригинарног стицања инвестиционих јединица уговор о улагању сматра се закљученим када инвеститор ДЗУАИФ-у поднесе захтев за куповину инвестиционих јединица и изврши уплату износа </w:t>
      </w:r>
      <w:r w:rsidR="004E1365" w:rsidRPr="00D073FB">
        <w:rPr>
          <w:rFonts w:ascii="Times New Roman" w:eastAsia="Times New Roman" w:hAnsi="Times New Roman" w:cs="Times New Roman"/>
          <w:color w:val="000000" w:themeColor="text1"/>
          <w:sz w:val="24"/>
          <w:szCs w:val="24"/>
          <w:lang w:val="sr-Cyrl-CS"/>
        </w:rPr>
        <w:t>из захтева, а ДЗУАИФ у року од пет</w:t>
      </w:r>
      <w:r w:rsidRPr="00D073FB">
        <w:rPr>
          <w:rFonts w:ascii="Times New Roman" w:eastAsia="Times New Roman" w:hAnsi="Times New Roman" w:cs="Times New Roman"/>
          <w:color w:val="000000" w:themeColor="text1"/>
          <w:sz w:val="24"/>
          <w:szCs w:val="24"/>
          <w:lang w:val="sr-Cyrl-CS"/>
        </w:rPr>
        <w:t xml:space="preserve"> радних дана од дана подношења захтев</w:t>
      </w:r>
      <w:r w:rsidR="003C7736" w:rsidRPr="00D073FB">
        <w:rPr>
          <w:rFonts w:ascii="Times New Roman" w:eastAsia="Times New Roman" w:hAnsi="Times New Roman" w:cs="Times New Roman"/>
          <w:color w:val="000000" w:themeColor="text1"/>
          <w:sz w:val="24"/>
          <w:szCs w:val="24"/>
          <w:lang w:val="sr-Cyrl-CS"/>
        </w:rPr>
        <w:t xml:space="preserve">а не одбије закључење уговора. </w:t>
      </w:r>
    </w:p>
    <w:p w14:paraId="0DDDCC42" w14:textId="02F89E53" w:rsidR="00E378CD" w:rsidRPr="00D073FB" w:rsidRDefault="004E1365"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sz w:val="24"/>
          <w:szCs w:val="24"/>
          <w:lang w:val="sr-Cyrl-CS"/>
        </w:rPr>
        <w:lastRenderedPageBreak/>
        <w:t>ДЗУАИФ</w:t>
      </w:r>
      <w:r w:rsidR="00E378CD" w:rsidRPr="00D073FB">
        <w:rPr>
          <w:rFonts w:ascii="Times New Roman" w:eastAsia="Times New Roman" w:hAnsi="Times New Roman" w:cs="Times New Roman"/>
          <w:color w:val="000000"/>
          <w:sz w:val="24"/>
          <w:szCs w:val="24"/>
          <w:lang w:val="sr-Cyrl-CS"/>
        </w:rPr>
        <w:t xml:space="preserve"> је дужно да након закључења уговора о улагању инвеститора без одлагања упише у регистар инвестиционих јединица.</w:t>
      </w:r>
    </w:p>
    <w:p w14:paraId="17F60C48" w14:textId="715002CD"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свим осталим случајевима уговор о улагању сматра се закљученим уписом стицаоца у регистар. Рок за одбијање</w:t>
      </w:r>
      <w:r w:rsidR="004E1365" w:rsidRPr="00D073FB">
        <w:rPr>
          <w:rFonts w:ascii="Times New Roman" w:eastAsia="Times New Roman" w:hAnsi="Times New Roman" w:cs="Times New Roman"/>
          <w:color w:val="000000" w:themeColor="text1"/>
          <w:sz w:val="24"/>
          <w:szCs w:val="24"/>
          <w:lang w:val="sr-Cyrl-CS"/>
        </w:rPr>
        <w:t xml:space="preserve"> захтева за упис у регистар је пет</w:t>
      </w:r>
      <w:r w:rsidRPr="00D073FB">
        <w:rPr>
          <w:rFonts w:ascii="Times New Roman" w:eastAsia="Times New Roman" w:hAnsi="Times New Roman" w:cs="Times New Roman"/>
          <w:color w:val="000000" w:themeColor="text1"/>
          <w:sz w:val="24"/>
          <w:szCs w:val="24"/>
          <w:lang w:val="sr-Cyrl-CS"/>
        </w:rPr>
        <w:t xml:space="preserve"> радних дана од дана поднош</w:t>
      </w:r>
      <w:r w:rsidR="003C7736" w:rsidRPr="00D073FB">
        <w:rPr>
          <w:rFonts w:ascii="Times New Roman" w:eastAsia="Times New Roman" w:hAnsi="Times New Roman" w:cs="Times New Roman"/>
          <w:color w:val="000000" w:themeColor="text1"/>
          <w:sz w:val="24"/>
          <w:szCs w:val="24"/>
          <w:lang w:val="sr-Cyrl-CS"/>
        </w:rPr>
        <w:t xml:space="preserve">ења захтева стицаоца ДЗУАИФ-у. </w:t>
      </w:r>
    </w:p>
    <w:p w14:paraId="5541D85B" w14:textId="77777777"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мора да одбије да закључи уговор о улагању за захтеве за издавање инвестиционих јединица примљене за време обуставе издавања и </w:t>
      </w:r>
      <w:r w:rsidR="003C7736" w:rsidRPr="00D073FB">
        <w:rPr>
          <w:rFonts w:ascii="Times New Roman" w:eastAsia="Times New Roman" w:hAnsi="Times New Roman" w:cs="Times New Roman"/>
          <w:color w:val="000000" w:themeColor="text1"/>
          <w:sz w:val="24"/>
          <w:szCs w:val="24"/>
          <w:lang w:val="sr-Cyrl-CS"/>
        </w:rPr>
        <w:t xml:space="preserve">откупа инвестиционих јединица. </w:t>
      </w:r>
    </w:p>
    <w:p w14:paraId="5A160FB8"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одбити да закључи уговор о улагању, ако:</w:t>
      </w:r>
    </w:p>
    <w:p w14:paraId="1B65FEEE" w14:textId="77777777" w:rsidR="002B78DA" w:rsidRPr="00D073FB" w:rsidRDefault="002B78DA" w:rsidP="003C7736">
      <w:pPr>
        <w:pStyle w:val="ListParagraph"/>
        <w:widowControl w:val="0"/>
        <w:numPr>
          <w:ilvl w:val="0"/>
          <w:numId w:val="21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оцени да је циљ уплате или захтева за издавање инвестиционих јединица искоришћавање неефикасности која произлази из законских или другачије прописаних обавеза везаних за процедуре утврђивања цене инвестиционих јединица;</w:t>
      </w:r>
    </w:p>
    <w:p w14:paraId="32F1B851" w14:textId="77777777" w:rsidR="002B78DA" w:rsidRPr="00D073FB" w:rsidRDefault="002B78DA" w:rsidP="003C7736">
      <w:pPr>
        <w:pStyle w:val="ListParagraph"/>
        <w:widowControl w:val="0"/>
        <w:numPr>
          <w:ilvl w:val="0"/>
          <w:numId w:val="21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би се склапањем уговора, односно прихватом понуде инвеститора нанела штета осталим инвеститорима, АИФ изложио ризику неликвидности или инсолвентности или онемогућило остваривање инвестиционог циља и стратегије улагања АИФ-а;</w:t>
      </w:r>
    </w:p>
    <w:p w14:paraId="7E38DCAE" w14:textId="73251314" w:rsidR="002B78DA" w:rsidRPr="00D073FB" w:rsidRDefault="002B78DA" w:rsidP="003C7736">
      <w:pPr>
        <w:pStyle w:val="ListParagraph"/>
        <w:widowControl w:val="0"/>
        <w:numPr>
          <w:ilvl w:val="0"/>
          <w:numId w:val="21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су односи између ДЗУАИФ-а и инвеститора тешко нарушени</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постојање судског или другог поступка, безобзирно понашање инвеститора или потенцијалног инвеститора и слично; </w:t>
      </w:r>
    </w:p>
    <w:p w14:paraId="6676F692" w14:textId="7E30BCDB" w:rsidR="002B78DA" w:rsidRPr="00D073FB" w:rsidRDefault="003F72BC" w:rsidP="007E61CF">
      <w:pPr>
        <w:pStyle w:val="ListParagraph"/>
        <w:numPr>
          <w:ilvl w:val="0"/>
          <w:numId w:val="217"/>
        </w:numPr>
        <w:tabs>
          <w:tab w:val="left" w:pos="1134"/>
        </w:tabs>
        <w:spacing w:after="0" w:line="240" w:lineRule="auto"/>
        <w:ind w:left="0" w:firstLine="709"/>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постоје основи сумње да се ради о прању новца или финансирању тероризма, у складу са прописима који то уређују.</w:t>
      </w:r>
    </w:p>
    <w:p w14:paraId="7CDE2683" w14:textId="77777777" w:rsidR="002B78DA" w:rsidRPr="00D073FB" w:rsidRDefault="002B78DA" w:rsidP="007E61CF">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обавести инвеститора о одбија</w:t>
      </w:r>
      <w:r w:rsidR="003C7736" w:rsidRPr="00D073FB">
        <w:rPr>
          <w:rFonts w:ascii="Times New Roman" w:eastAsia="Times New Roman" w:hAnsi="Times New Roman" w:cs="Times New Roman"/>
          <w:color w:val="000000" w:themeColor="text1"/>
          <w:sz w:val="24"/>
          <w:szCs w:val="24"/>
          <w:lang w:val="sr-Cyrl-CS"/>
        </w:rPr>
        <w:t>њу закључења уговора о улагању.</w:t>
      </w:r>
    </w:p>
    <w:p w14:paraId="4CE6750A" w14:textId="5CDC9C3B" w:rsidR="00497C23" w:rsidRPr="00D073FB" w:rsidRDefault="00497C23" w:rsidP="007E61CF">
      <w:pPr>
        <w:widowControl w:val="0"/>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свако оригинарно и </w:t>
      </w:r>
      <w:r w:rsidR="00DB5DD4" w:rsidRPr="00D073FB">
        <w:rPr>
          <w:rFonts w:ascii="Times New Roman" w:eastAsia="Times New Roman" w:hAnsi="Times New Roman" w:cs="Times New Roman"/>
          <w:color w:val="000000" w:themeColor="text1"/>
          <w:sz w:val="24"/>
          <w:szCs w:val="24"/>
          <w:lang w:val="sr-Cyrl-CS"/>
        </w:rPr>
        <w:t xml:space="preserve">на све остале случајеве стицања </w:t>
      </w:r>
      <w:r w:rsidRPr="00D073FB">
        <w:rPr>
          <w:rFonts w:ascii="Times New Roman" w:eastAsia="Times New Roman" w:hAnsi="Times New Roman" w:cs="Times New Roman"/>
          <w:color w:val="000000" w:themeColor="text1"/>
          <w:sz w:val="24"/>
          <w:szCs w:val="24"/>
          <w:lang w:val="sr-Cyrl-CS"/>
        </w:rPr>
        <w:t>инвестиционих јединица сходно се примењује члан 112. став 3. овог закона.</w:t>
      </w:r>
    </w:p>
    <w:p w14:paraId="33827AA3" w14:textId="7A44FAAB" w:rsidR="005068EA" w:rsidRPr="00D073FB" w:rsidRDefault="002B78DA"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из ст. 4. и 7. овог члана, када је извршена уплата новчаних средстава на рачун АИФ-а, ДЗУАИФ ће вратити уплаћена средства у номиналном износу, на рачун с којег је уплата извршена, ако је податак о рачуну познат ДЗУАИФ-у.</w:t>
      </w:r>
    </w:p>
    <w:p w14:paraId="2FA784F9"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8A5226B" w14:textId="25885621" w:rsidR="002B78DA" w:rsidRPr="00D073FB" w:rsidRDefault="0065489A" w:rsidP="003C7736">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VII</w:t>
      </w:r>
      <w:bookmarkEnd w:id="134"/>
      <w:bookmarkEnd w:id="135"/>
      <w:bookmarkEnd w:id="136"/>
      <w:bookmarkEnd w:id="137"/>
      <w:r w:rsidR="001C4D16" w:rsidRPr="00D073FB">
        <w:rPr>
          <w:rFonts w:ascii="Times New Roman" w:eastAsia="Arial" w:hAnsi="Times New Roman" w:cs="Times New Roman"/>
          <w:color w:val="000000" w:themeColor="text1"/>
          <w:sz w:val="24"/>
          <w:szCs w:val="24"/>
          <w:lang w:val="sr-Cyrl-CS"/>
        </w:rPr>
        <w:t>I</w:t>
      </w:r>
      <w:r w:rsidR="007A2888" w:rsidRPr="00D073FB">
        <w:rPr>
          <w:rFonts w:ascii="Times New Roman" w:eastAsia="Arial" w:hAnsi="Times New Roman" w:cs="Times New Roman"/>
          <w:color w:val="000000" w:themeColor="text1"/>
          <w:sz w:val="24"/>
          <w:szCs w:val="24"/>
          <w:lang w:val="sr-Cyrl-CS"/>
        </w:rPr>
        <w:t>.</w:t>
      </w:r>
      <w:bookmarkStart w:id="138" w:name="_Toc535925594"/>
      <w:r w:rsidR="00D01F93" w:rsidRPr="00D073FB">
        <w:rPr>
          <w:rFonts w:ascii="Times New Roman" w:eastAsia="Arial" w:hAnsi="Times New Roman" w:cs="Times New Roman"/>
          <w:color w:val="000000" w:themeColor="text1"/>
          <w:sz w:val="24"/>
          <w:szCs w:val="24"/>
          <w:lang w:val="sr-Cyrl-CS"/>
        </w:rPr>
        <w:t xml:space="preserve"> </w:t>
      </w:r>
      <w:r w:rsidR="002B78DA" w:rsidRPr="00D073FB">
        <w:rPr>
          <w:rFonts w:ascii="Times New Roman" w:eastAsia="Arial" w:hAnsi="Times New Roman" w:cs="Times New Roman"/>
          <w:color w:val="000000" w:themeColor="text1"/>
          <w:sz w:val="24"/>
          <w:szCs w:val="24"/>
          <w:lang w:val="sr-Cyrl-CS"/>
        </w:rPr>
        <w:t>ЕВИДЕНЦИЈЕ ЧЛАНОВА</w:t>
      </w:r>
      <w:r w:rsidR="004E1365" w:rsidRPr="00D073FB">
        <w:rPr>
          <w:rFonts w:ascii="Times New Roman" w:eastAsia="Arial" w:hAnsi="Times New Roman" w:cs="Times New Roman"/>
          <w:color w:val="000000" w:themeColor="text1"/>
          <w:sz w:val="24"/>
          <w:szCs w:val="24"/>
          <w:lang w:val="sr-Cyrl-CS"/>
        </w:rPr>
        <w:t>,</w:t>
      </w:r>
      <w:r w:rsidR="002B78DA" w:rsidRPr="00D073FB">
        <w:rPr>
          <w:rFonts w:ascii="Times New Roman" w:eastAsia="Arial" w:hAnsi="Times New Roman" w:cs="Times New Roman"/>
          <w:color w:val="000000" w:themeColor="text1"/>
          <w:sz w:val="24"/>
          <w:szCs w:val="24"/>
          <w:lang w:val="sr-Cyrl-CS"/>
        </w:rPr>
        <w:t xml:space="preserve"> ОДНОСНО АКЦИОНАРА АИФ</w:t>
      </w:r>
      <w:bookmarkEnd w:id="138"/>
      <w:r w:rsidR="002B78DA" w:rsidRPr="00D073FB">
        <w:rPr>
          <w:rFonts w:ascii="Times New Roman" w:eastAsia="Arial" w:hAnsi="Times New Roman" w:cs="Times New Roman"/>
          <w:color w:val="000000" w:themeColor="text1"/>
          <w:sz w:val="24"/>
          <w:szCs w:val="24"/>
          <w:lang w:val="sr-Cyrl-CS"/>
        </w:rPr>
        <w:t>-а</w:t>
      </w:r>
    </w:p>
    <w:p w14:paraId="0226342C" w14:textId="77777777" w:rsidR="002B78DA" w:rsidRPr="00D073FB" w:rsidRDefault="002B78DA" w:rsidP="003C7736">
      <w:pPr>
        <w:pStyle w:val="Heading4"/>
        <w:widowControl w:val="0"/>
        <w:spacing w:before="0" w:after="0" w:line="300" w:lineRule="exact"/>
        <w:contextualSpacing/>
        <w:rPr>
          <w:color w:val="000000" w:themeColor="text1"/>
          <w:szCs w:val="24"/>
          <w:lang w:val="sr-Cyrl-CS"/>
        </w:rPr>
      </w:pPr>
    </w:p>
    <w:p w14:paraId="0EAC3289" w14:textId="77777777" w:rsidR="002B78DA" w:rsidRPr="00D073FB" w:rsidRDefault="002B78DA"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39" w:name="_Toc535925595"/>
      <w:r w:rsidRPr="00D073FB">
        <w:rPr>
          <w:rFonts w:ascii="Times New Roman" w:hAnsi="Times New Roman"/>
          <w:i w:val="0"/>
          <w:color w:val="000000" w:themeColor="text1"/>
          <w:sz w:val="24"/>
          <w:szCs w:val="24"/>
          <w:lang w:val="sr-Cyrl-CS"/>
        </w:rPr>
        <w:t>Евиденције и регистри удела АИФ-у</w:t>
      </w:r>
      <w:bookmarkEnd w:id="139"/>
    </w:p>
    <w:p w14:paraId="7F1B6E3C" w14:textId="77777777" w:rsidR="002B78DA" w:rsidRPr="00D073FB" w:rsidRDefault="002B78DA" w:rsidP="003C7736">
      <w:pPr>
        <w:widowControl w:val="0"/>
        <w:spacing w:line="300" w:lineRule="exact"/>
        <w:contextualSpacing/>
        <w:jc w:val="center"/>
        <w:rPr>
          <w:rFonts w:ascii="Times New Roman" w:hAnsi="Times New Roman" w:cs="Times New Roman"/>
          <w:b/>
          <w:color w:val="000000" w:themeColor="text1"/>
          <w:sz w:val="24"/>
          <w:szCs w:val="24"/>
          <w:lang w:val="sr-Cyrl-CS"/>
        </w:rPr>
      </w:pPr>
      <w:bookmarkStart w:id="140" w:name="_Toc535925597"/>
      <w:r w:rsidRPr="00D073FB">
        <w:rPr>
          <w:rFonts w:ascii="Times New Roman" w:hAnsi="Times New Roman" w:cs="Times New Roman"/>
          <w:b/>
          <w:color w:val="000000" w:themeColor="text1"/>
          <w:sz w:val="24"/>
          <w:szCs w:val="24"/>
          <w:lang w:val="sr-Cyrl-CS"/>
        </w:rPr>
        <w:t>Члан 118.</w:t>
      </w:r>
    </w:p>
    <w:p w14:paraId="5A60FB0B" w14:textId="77777777" w:rsidR="002B78DA" w:rsidRPr="00D073FB" w:rsidRDefault="002B78DA"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w:t>
      </w:r>
      <w:r w:rsidR="003C7736" w:rsidRPr="00D073FB">
        <w:rPr>
          <w:rFonts w:ascii="Times New Roman" w:hAnsi="Times New Roman" w:cs="Times New Roman"/>
          <w:color w:val="000000" w:themeColor="text1"/>
          <w:sz w:val="24"/>
          <w:szCs w:val="24"/>
          <w:lang w:val="sr-Cyrl-CS"/>
        </w:rPr>
        <w:t>ИФ води регистар удела у АИФ-у.</w:t>
      </w:r>
    </w:p>
    <w:p w14:paraId="25EFD947" w14:textId="1B4F9C03" w:rsidR="006F3746" w:rsidRPr="00D073FB" w:rsidRDefault="006F3746" w:rsidP="006F374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регистре из става 1. овог члана уписују се сви ажурни подаци прописани актом из става 10. овог члана.</w:t>
      </w:r>
    </w:p>
    <w:p w14:paraId="558BA997" w14:textId="77777777"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вођење евиденција чланова, односно акционара затвореног АИФ који има својство правног лица, примењују се одредбе закона којим се уређују привредна друштва, као и закона кој</w:t>
      </w:r>
      <w:r w:rsidR="003C7736" w:rsidRPr="00D073FB">
        <w:rPr>
          <w:rFonts w:ascii="Times New Roman" w:eastAsia="Times New Roman" w:hAnsi="Times New Roman" w:cs="Times New Roman"/>
          <w:color w:val="000000" w:themeColor="text1"/>
          <w:sz w:val="24"/>
          <w:szCs w:val="24"/>
          <w:lang w:val="sr-Cyrl-CS"/>
        </w:rPr>
        <w:t>им се уређује тржиште капитала.</w:t>
      </w:r>
    </w:p>
    <w:p w14:paraId="69F5E277" w14:textId="31A0032C"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Инвестиционе јединице у АИФ-у који нема својство правног лица воде се у електронској форми, а ДЗУАИФ их може водити у регистру инвестиционих јединица у АИФ-у који води с</w:t>
      </w:r>
      <w:r w:rsidR="00DD561E" w:rsidRPr="00D073FB">
        <w:rPr>
          <w:rFonts w:ascii="Times New Roman" w:eastAsia="Times New Roman" w:hAnsi="Times New Roman" w:cs="Times New Roman"/>
          <w:color w:val="000000" w:themeColor="text1"/>
          <w:sz w:val="24"/>
          <w:szCs w:val="24"/>
          <w:lang w:val="sr-Cyrl-CS"/>
        </w:rPr>
        <w:t>ам ДЗУАИФ, или централни регист</w:t>
      </w:r>
      <w:r w:rsidRPr="00D073FB">
        <w:rPr>
          <w:rFonts w:ascii="Times New Roman" w:eastAsia="Times New Roman" w:hAnsi="Times New Roman" w:cs="Times New Roman"/>
          <w:color w:val="000000" w:themeColor="text1"/>
          <w:sz w:val="24"/>
          <w:szCs w:val="24"/>
          <w:lang w:val="sr-Cyrl-CS"/>
        </w:rPr>
        <w:t>ар дематеријализов</w:t>
      </w:r>
      <w:r w:rsidR="003C7736" w:rsidRPr="00D073FB">
        <w:rPr>
          <w:rFonts w:ascii="Times New Roman" w:eastAsia="Times New Roman" w:hAnsi="Times New Roman" w:cs="Times New Roman"/>
          <w:color w:val="000000" w:themeColor="text1"/>
          <w:sz w:val="24"/>
          <w:szCs w:val="24"/>
          <w:lang w:val="sr-Cyrl-CS"/>
        </w:rPr>
        <w:t>аних финансијских инструмената.</w:t>
      </w:r>
    </w:p>
    <w:p w14:paraId="17729DAF" w14:textId="77777777" w:rsidR="00BF594D" w:rsidRPr="00D073FB" w:rsidRDefault="00BF594D" w:rsidP="00BF594D">
      <w:pPr>
        <w:ind w:firstLine="709"/>
        <w:rPr>
          <w:rFonts w:ascii="Times New Roman" w:eastAsiaTheme="minorHAnsi" w:hAnsi="Times New Roman" w:cs="Times New Roman"/>
          <w:sz w:val="24"/>
          <w:szCs w:val="24"/>
          <w:lang w:val="sr-Cyrl-CS" w:eastAsia="en-US"/>
        </w:rPr>
      </w:pPr>
      <w:r w:rsidRPr="00D073FB">
        <w:rPr>
          <w:rFonts w:ascii="Times New Roman" w:hAnsi="Times New Roman"/>
          <w:color w:val="000000"/>
          <w:sz w:val="24"/>
          <w:szCs w:val="24"/>
          <w:lang w:val="sr-Cyrl-CS"/>
        </w:rPr>
        <w:t xml:space="preserve">Регистар инвестиционих јединица АИФ-а </w:t>
      </w:r>
      <w:r w:rsidRPr="00D073FB">
        <w:rPr>
          <w:rFonts w:ascii="Times New Roman" w:hAnsi="Times New Roman"/>
          <w:sz w:val="24"/>
          <w:szCs w:val="24"/>
          <w:lang w:val="sr-Cyrl-CS"/>
        </w:rPr>
        <w:t xml:space="preserve">из става 3. овог члана мора да садржи следеће податке: </w:t>
      </w:r>
    </w:p>
    <w:p w14:paraId="2317F4B4" w14:textId="77777777" w:rsidR="00BF594D" w:rsidRPr="00D073FB" w:rsidRDefault="00BF594D" w:rsidP="00BF594D">
      <w:pPr>
        <w:ind w:firstLine="709"/>
        <w:rPr>
          <w:rFonts w:ascii="Times New Roman" w:hAnsi="Times New Roman"/>
          <w:sz w:val="24"/>
          <w:szCs w:val="24"/>
          <w:lang w:val="sr-Cyrl-CS"/>
        </w:rPr>
      </w:pPr>
      <w:r w:rsidRPr="00D073FB">
        <w:rPr>
          <w:rFonts w:ascii="Times New Roman" w:hAnsi="Times New Roman"/>
          <w:sz w:val="24"/>
          <w:szCs w:val="24"/>
          <w:lang w:val="sr-Cyrl-CS"/>
        </w:rPr>
        <w:t>1) пословно име, адресу, седиште, матични број и/или порески идентификациони број правног лица или предузетника;</w:t>
      </w:r>
    </w:p>
    <w:p w14:paraId="599D789D" w14:textId="68146E62" w:rsidR="00BF594D" w:rsidRPr="00D073FB" w:rsidRDefault="00BF594D" w:rsidP="00BF594D">
      <w:pPr>
        <w:rPr>
          <w:lang w:val="sr-Cyrl-CS"/>
        </w:rPr>
      </w:pPr>
      <w:r w:rsidRPr="00D073FB">
        <w:rPr>
          <w:rFonts w:ascii="Times New Roman" w:hAnsi="Times New Roman"/>
          <w:sz w:val="24"/>
          <w:szCs w:val="24"/>
          <w:lang w:val="sr-Cyrl-CS"/>
        </w:rPr>
        <w:lastRenderedPageBreak/>
        <w:t>         </w:t>
      </w:r>
      <w:r w:rsidR="008F784F" w:rsidRPr="00D073FB">
        <w:rPr>
          <w:rFonts w:ascii="Times New Roman" w:hAnsi="Times New Roman"/>
          <w:sz w:val="24"/>
          <w:szCs w:val="24"/>
          <w:lang w:val="sr-Cyrl-CS"/>
        </w:rPr>
        <w:t xml:space="preserve"> </w:t>
      </w:r>
      <w:r w:rsidRPr="00D073FB">
        <w:rPr>
          <w:rFonts w:ascii="Times New Roman" w:hAnsi="Times New Roman"/>
          <w:sz w:val="24"/>
          <w:szCs w:val="24"/>
          <w:lang w:val="sr-Cyrl-CS"/>
        </w:rPr>
        <w:t> 2) име и презиме и ЈМБГ физичког лица (број пасоша и датум рођења за стране држављане).</w:t>
      </w:r>
    </w:p>
    <w:p w14:paraId="18FDDC8E" w14:textId="77777777"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Инвестициона јединица може гласити на инвестиционо друштво или депозитара који пружа услуге послова чувања и администрирања финансијских инструмената за рачун клијента, укључујући послове депозитара и са тим повезане услуге и послове управљања портфолиом, при чему ће се у регистру инвестиционих јединица у АИФ-у забележити да инвестиционо друштво или депозитар инвестиционе јединице у А</w:t>
      </w:r>
      <w:r w:rsidR="003C7736" w:rsidRPr="00D073FB">
        <w:rPr>
          <w:rFonts w:ascii="Times New Roman" w:eastAsia="Times New Roman" w:hAnsi="Times New Roman" w:cs="Times New Roman"/>
          <w:color w:val="000000" w:themeColor="text1"/>
          <w:sz w:val="24"/>
          <w:szCs w:val="24"/>
          <w:lang w:val="sr-Cyrl-CS"/>
        </w:rPr>
        <w:t>ИФ-у држе за рачун трећих лица.</w:t>
      </w:r>
    </w:p>
    <w:p w14:paraId="35A7D6CE" w14:textId="1A56DEC6" w:rsidR="00CB75BD" w:rsidRPr="00D073FB" w:rsidRDefault="00CB75BD"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sz w:val="24"/>
          <w:szCs w:val="24"/>
          <w:lang w:val="sr-Cyrl-CS"/>
        </w:rPr>
        <w:t>Подаци о личности који се обрађују морају бити примерени, битни и ограничени на неопходне у односу на сврху обраде.</w:t>
      </w:r>
    </w:p>
    <w:p w14:paraId="055EC587" w14:textId="77777777" w:rsidR="004643AE" w:rsidRPr="00D073FB" w:rsidRDefault="004643AE" w:rsidP="004643AE">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t>Сврха обраде података о личности садржаних у регистру из става 1. овог члана је извршење овим законом прописаних обавеза и овлашћења ДЗУАИФ и омогућавање спровођења регулаторних и надзорних овлашћења Комисије с тим у вези.</w:t>
      </w:r>
    </w:p>
    <w:p w14:paraId="1FCC7854" w14:textId="7059EC76" w:rsidR="004643AE" w:rsidRPr="00D073FB" w:rsidRDefault="004643AE" w:rsidP="004643AE">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t>Подаци из регистра из става 1. овог члана објављуј</w:t>
      </w:r>
      <w:r w:rsidR="008F784F" w:rsidRPr="00D073FB">
        <w:rPr>
          <w:rFonts w:ascii="Times New Roman" w:eastAsia="Times New Roman" w:hAnsi="Times New Roman" w:cs="Times New Roman"/>
          <w:sz w:val="24"/>
          <w:szCs w:val="24"/>
          <w:lang w:val="sr-Cyrl-CS"/>
        </w:rPr>
        <w:t>у</w:t>
      </w:r>
      <w:r w:rsidRPr="00D073FB">
        <w:rPr>
          <w:rFonts w:ascii="Times New Roman" w:eastAsia="Times New Roman" w:hAnsi="Times New Roman" w:cs="Times New Roman"/>
          <w:sz w:val="24"/>
          <w:szCs w:val="24"/>
          <w:lang w:val="sr-Cyrl-CS"/>
        </w:rPr>
        <w:t xml:space="preserve"> се на заштићеном делу интернет странице ДЗУАИФ, у складу са актом </w:t>
      </w:r>
      <w:r w:rsidR="00BF594D" w:rsidRPr="00D073FB">
        <w:rPr>
          <w:rFonts w:ascii="Times New Roman" w:eastAsia="Times New Roman" w:hAnsi="Times New Roman" w:cs="Times New Roman"/>
          <w:sz w:val="24"/>
          <w:szCs w:val="24"/>
          <w:lang w:val="sr-Cyrl-CS"/>
        </w:rPr>
        <w:t xml:space="preserve">Комисије из става </w:t>
      </w:r>
      <w:r w:rsidR="006F3746" w:rsidRPr="00D073FB">
        <w:rPr>
          <w:rFonts w:ascii="Times New Roman" w:eastAsia="Times New Roman" w:hAnsi="Times New Roman" w:cs="Times New Roman"/>
          <w:sz w:val="24"/>
          <w:szCs w:val="24"/>
          <w:lang w:val="sr-Cyrl-CS"/>
        </w:rPr>
        <w:t>10</w:t>
      </w:r>
      <w:r w:rsidRPr="00D073FB">
        <w:rPr>
          <w:rFonts w:ascii="Times New Roman" w:eastAsia="Times New Roman" w:hAnsi="Times New Roman" w:cs="Times New Roman"/>
          <w:sz w:val="24"/>
          <w:szCs w:val="24"/>
          <w:lang w:val="sr-Cyrl-CS"/>
        </w:rPr>
        <w:t>. овог члана, а приступ том делу интерент странице могу имати само запослени у ДЗУАИФ, власници удела у АИФ-у и Комисија.</w:t>
      </w:r>
    </w:p>
    <w:p w14:paraId="2F908A38" w14:textId="2D1D104B" w:rsidR="00CB75BD" w:rsidRPr="00D073FB" w:rsidRDefault="00CB75BD" w:rsidP="00CB75BD">
      <w:pPr>
        <w:widowControl w:val="0"/>
        <w:spacing w:line="300" w:lineRule="exact"/>
        <w:ind w:firstLine="720"/>
        <w:contextualSpacing/>
        <w:rPr>
          <w:rFonts w:ascii="Times New Roman" w:eastAsia="Times New Roman" w:hAnsi="Times New Roman" w:cs="Times New Roman"/>
          <w:sz w:val="24"/>
          <w:szCs w:val="24"/>
          <w:lang w:val="sr-Cyrl-CS"/>
        </w:rPr>
      </w:pPr>
      <w:r w:rsidRPr="00D073FB">
        <w:rPr>
          <w:rFonts w:ascii="Times New Roman" w:eastAsia="Times New Roman" w:hAnsi="Times New Roman" w:cs="Times New Roman"/>
          <w:sz w:val="24"/>
          <w:szCs w:val="24"/>
          <w:lang w:val="sr-Cyrl-CS"/>
        </w:rPr>
        <w:t xml:space="preserve">Комисија прописује вођење регистра удела у АИФ-у, као и објављивање података из </w:t>
      </w:r>
      <w:r w:rsidR="008F784F" w:rsidRPr="00D073FB">
        <w:rPr>
          <w:rFonts w:ascii="Times New Roman" w:eastAsia="Times New Roman" w:hAnsi="Times New Roman" w:cs="Times New Roman"/>
          <w:sz w:val="24"/>
          <w:szCs w:val="24"/>
          <w:lang w:val="sr-Cyrl-CS"/>
        </w:rPr>
        <w:t>тог регистра</w:t>
      </w:r>
      <w:r w:rsidRPr="00D073FB">
        <w:rPr>
          <w:rFonts w:ascii="Times New Roman" w:eastAsia="Times New Roman" w:hAnsi="Times New Roman" w:cs="Times New Roman"/>
          <w:sz w:val="24"/>
          <w:szCs w:val="24"/>
          <w:lang w:val="sr-Cyrl-CS"/>
        </w:rPr>
        <w:t>.</w:t>
      </w:r>
    </w:p>
    <w:p w14:paraId="307B4195"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38FADAD" w14:textId="77777777" w:rsidR="005068EA" w:rsidRPr="00D073FB" w:rsidRDefault="002B78DA" w:rsidP="003C7736">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141" w:name="_Toc535925596"/>
      <w:r w:rsidRPr="00D073FB">
        <w:rPr>
          <w:rFonts w:ascii="Times New Roman" w:hAnsi="Times New Roman"/>
          <w:i w:val="0"/>
          <w:color w:val="000000" w:themeColor="text1"/>
          <w:sz w:val="24"/>
          <w:szCs w:val="24"/>
          <w:lang w:val="sr-Cyrl-CS"/>
        </w:rPr>
        <w:t>Тајност података из регистра инвестиционих јединица АИФ-а који</w:t>
      </w:r>
    </w:p>
    <w:p w14:paraId="3A067055" w14:textId="77777777" w:rsidR="002B78DA" w:rsidRPr="00D073FB" w:rsidRDefault="002B78DA"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нема својство правног лица</w:t>
      </w:r>
      <w:bookmarkEnd w:id="141"/>
    </w:p>
    <w:p w14:paraId="24104658" w14:textId="77777777" w:rsidR="002B78DA" w:rsidRPr="00D073FB" w:rsidRDefault="002B78DA"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F67732A" w14:textId="77777777" w:rsidR="002B78DA" w:rsidRPr="00D073FB" w:rsidRDefault="002B78DA"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119.</w:t>
      </w:r>
    </w:p>
    <w:p w14:paraId="5EB9D9E3"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Лице које води регистар инвестиционих јединица</w:t>
      </w:r>
      <w:r w:rsidRPr="00D073FB">
        <w:rPr>
          <w:rFonts w:ascii="Times New Roman" w:eastAsia="Times New Roman" w:hAnsi="Times New Roman" w:cs="Times New Roman"/>
          <w:color w:val="000000" w:themeColor="text1"/>
          <w:sz w:val="24"/>
          <w:szCs w:val="24"/>
          <w:lang w:val="sr-Cyrl-CS"/>
        </w:rPr>
        <w:t xml:space="preserve"> АИФ-а који нема својство правног лица дужно је да као пословну тајну чува податке о члановима, стању инвестиционих јединица, и уплатама и исплатама. Наведене податке лице које води регистар инвестиционих јединица доставља, на основу захтева:</w:t>
      </w:r>
    </w:p>
    <w:p w14:paraId="1AE8CC2F" w14:textId="61C6D295" w:rsidR="002B78DA" w:rsidRPr="00D073FB" w:rsidRDefault="002B78DA" w:rsidP="003C7736">
      <w:pPr>
        <w:pStyle w:val="ListParagraph"/>
        <w:widowControl w:val="0"/>
        <w:numPr>
          <w:ilvl w:val="0"/>
          <w:numId w:val="7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члану</w:t>
      </w:r>
      <w:r w:rsidR="008F784F"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и то само податке који се односе на тог члана;</w:t>
      </w:r>
    </w:p>
    <w:p w14:paraId="6FEDDE12" w14:textId="77777777" w:rsidR="002B78DA" w:rsidRPr="00D073FB" w:rsidRDefault="002B78DA" w:rsidP="003C7736">
      <w:pPr>
        <w:pStyle w:val="ListParagraph"/>
        <w:widowControl w:val="0"/>
        <w:numPr>
          <w:ilvl w:val="0"/>
          <w:numId w:val="7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депозитару;</w:t>
      </w:r>
    </w:p>
    <w:p w14:paraId="136D3ED2" w14:textId="4F06D5ED" w:rsidR="002B78DA" w:rsidRPr="00D073FB" w:rsidRDefault="002B78DA" w:rsidP="003C7736">
      <w:pPr>
        <w:pStyle w:val="ListParagraph"/>
        <w:widowControl w:val="0"/>
        <w:numPr>
          <w:ilvl w:val="0"/>
          <w:numId w:val="7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лицу које докаже правни интерес;</w:t>
      </w:r>
    </w:p>
    <w:p w14:paraId="610FAF84" w14:textId="628AC1C3" w:rsidR="002B78DA" w:rsidRPr="00D073FB" w:rsidRDefault="002B78DA" w:rsidP="003C7736">
      <w:pPr>
        <w:pStyle w:val="ListParagraph"/>
        <w:widowControl w:val="0"/>
        <w:numPr>
          <w:ilvl w:val="0"/>
          <w:numId w:val="7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правосудним и управним органима</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другим лицима у оквиру овлашћења, а у складу </w:t>
      </w:r>
      <w:r w:rsidR="004E1365" w:rsidRPr="00D073FB">
        <w:rPr>
          <w:rFonts w:ascii="Times New Roman" w:eastAsia="Times New Roman" w:hAnsi="Times New Roman"/>
          <w:color w:val="000000" w:themeColor="text1"/>
          <w:sz w:val="24"/>
          <w:szCs w:val="24"/>
          <w:lang w:val="sr-Cyrl-CS"/>
        </w:rPr>
        <w:t>са законом</w:t>
      </w:r>
      <w:r w:rsidRPr="00D073FB">
        <w:rPr>
          <w:rFonts w:ascii="Times New Roman" w:eastAsia="Times New Roman" w:hAnsi="Times New Roman"/>
          <w:color w:val="000000" w:themeColor="text1"/>
          <w:sz w:val="24"/>
          <w:szCs w:val="24"/>
          <w:lang w:val="sr-Cyrl-CS"/>
        </w:rPr>
        <w:t>.</w:t>
      </w:r>
    </w:p>
    <w:p w14:paraId="31CD41C2" w14:textId="77777777" w:rsidR="002B78DA" w:rsidRPr="00D073FB" w:rsidRDefault="002B78D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и ДЗУАИФ увек имају право увида у регистар инвестиционих јединица.</w:t>
      </w:r>
    </w:p>
    <w:p w14:paraId="2A606B0C" w14:textId="77777777" w:rsidR="002B78DA" w:rsidRPr="00D073FB" w:rsidRDefault="002B78DA"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4FF76E58" w14:textId="77777777" w:rsidR="005068EA" w:rsidRPr="00D073FB" w:rsidRDefault="002B78DA" w:rsidP="003C7736">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142" w:name="_Toc535925599"/>
      <w:bookmarkEnd w:id="140"/>
      <w:r w:rsidRPr="00D073FB">
        <w:rPr>
          <w:rFonts w:ascii="Times New Roman" w:hAnsi="Times New Roman"/>
          <w:i w:val="0"/>
          <w:color w:val="000000" w:themeColor="text1"/>
          <w:sz w:val="24"/>
          <w:szCs w:val="24"/>
          <w:lang w:val="sr-Cyrl-CS"/>
        </w:rPr>
        <w:t>Начин и услови уписа у регистар инвестиционих јединица АИФ-а</w:t>
      </w:r>
    </w:p>
    <w:p w14:paraId="62510EA4" w14:textId="77777777" w:rsidR="002B78DA" w:rsidRPr="00D073FB" w:rsidRDefault="002B78DA"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који нема својство правног лица</w:t>
      </w:r>
    </w:p>
    <w:p w14:paraId="5AABA043" w14:textId="77777777" w:rsidR="002B78DA" w:rsidRPr="00D073FB" w:rsidRDefault="002B78DA"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05301FC2" w14:textId="77777777" w:rsidR="002B78DA" w:rsidRPr="00D073FB" w:rsidRDefault="002B78DA"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120.</w:t>
      </w:r>
    </w:p>
    <w:p w14:paraId="652802C1" w14:textId="3CB5B674" w:rsidR="002B78DA" w:rsidRPr="00D073FB" w:rsidRDefault="002B78DA" w:rsidP="00477C7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Инвестиционе јединице стичу се уписом у реги</w:t>
      </w:r>
      <w:r w:rsidR="00477C73" w:rsidRPr="00D073FB">
        <w:rPr>
          <w:rFonts w:ascii="Times New Roman" w:eastAsia="Times New Roman" w:hAnsi="Times New Roman" w:cs="Times New Roman"/>
          <w:color w:val="000000" w:themeColor="text1"/>
          <w:sz w:val="24"/>
          <w:szCs w:val="24"/>
          <w:lang w:val="sr-Cyrl-CS"/>
        </w:rPr>
        <w:t>стар из члана 118. овог закона.</w:t>
      </w:r>
    </w:p>
    <w:p w14:paraId="4AFE8B1E" w14:textId="77777777"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води регистар инвестиционих јединица дужно је да члановима најмање једном годишње достави извод о стању и прометима инвестиционих ј</w:t>
      </w:r>
      <w:r w:rsidR="003C7736" w:rsidRPr="00D073FB">
        <w:rPr>
          <w:rFonts w:ascii="Times New Roman" w:eastAsia="Times New Roman" w:hAnsi="Times New Roman" w:cs="Times New Roman"/>
          <w:color w:val="000000" w:themeColor="text1"/>
          <w:sz w:val="24"/>
          <w:szCs w:val="24"/>
          <w:lang w:val="sr-Cyrl-CS"/>
        </w:rPr>
        <w:t>единица АИФ-а којих су чланови.</w:t>
      </w:r>
    </w:p>
    <w:p w14:paraId="222BD20C" w14:textId="74B6C1F7"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Лице које води регистар инвестиционих јединица доставља члановима или њиховим заступницима, на њихов захтев и о њиховом трошку извод о стању и </w:t>
      </w:r>
      <w:r w:rsidRPr="00D073FB">
        <w:rPr>
          <w:rFonts w:ascii="Times New Roman" w:eastAsia="Times New Roman" w:hAnsi="Times New Roman" w:cs="Times New Roman"/>
          <w:color w:val="000000" w:themeColor="text1"/>
          <w:sz w:val="24"/>
          <w:szCs w:val="24"/>
          <w:lang w:val="sr-Cyrl-CS"/>
        </w:rPr>
        <w:lastRenderedPageBreak/>
        <w:t>прометима инвестиционих јединица АИФ-а чији су има</w:t>
      </w:r>
      <w:r w:rsidR="00FD7CD1" w:rsidRPr="00D073FB">
        <w:rPr>
          <w:rFonts w:ascii="Times New Roman" w:eastAsia="Times New Roman" w:hAnsi="Times New Roman" w:cs="Times New Roman"/>
          <w:color w:val="000000" w:themeColor="text1"/>
          <w:sz w:val="24"/>
          <w:szCs w:val="24"/>
          <w:lang w:val="sr-Cyrl-CS"/>
        </w:rPr>
        <w:t>оци.</w:t>
      </w:r>
    </w:p>
    <w:p w14:paraId="0625C92A" w14:textId="77777777" w:rsidR="002B78DA" w:rsidRPr="00E201C2" w:rsidRDefault="002B78DA" w:rsidP="00E201C2">
      <w:pPr>
        <w:rPr>
          <w:rFonts w:ascii="Times New Roman" w:eastAsia="Times New Roman" w:hAnsi="Times New Roman" w:cs="Times New Roman"/>
          <w:color w:val="000000" w:themeColor="text1"/>
          <w:sz w:val="16"/>
          <w:szCs w:val="24"/>
          <w:lang w:val="sr-Cyrl-CS"/>
        </w:rPr>
      </w:pPr>
    </w:p>
    <w:p w14:paraId="72A30993" w14:textId="77777777" w:rsidR="002B78DA" w:rsidRPr="00D073FB" w:rsidRDefault="002B78DA"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121.</w:t>
      </w:r>
    </w:p>
    <w:p w14:paraId="73B34AE1" w14:textId="3A8A8C13" w:rsidR="002B78DA" w:rsidRPr="00D073FB" w:rsidRDefault="002B78D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који води регистар инвестиционих јединица одбија захтев за упис у регистар</w:t>
      </w:r>
      <w:r w:rsidR="00BC167F"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ако:</w:t>
      </w:r>
    </w:p>
    <w:p w14:paraId="404C8AF5" w14:textId="77777777" w:rsidR="002B78DA" w:rsidRPr="00D073FB" w:rsidRDefault="002B78DA" w:rsidP="003C7736">
      <w:pPr>
        <w:pStyle w:val="ListParagraph"/>
        <w:widowControl w:val="0"/>
        <w:numPr>
          <w:ilvl w:val="0"/>
          <w:numId w:val="7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се из документације која је правни основ за располагање инвестиционим јединицама не могу утврдити сви елементи потребни за адекватно располагање инвестиционим јединицама (који је правни посао у питању, стране у правном послу, инвестиционе јединице АИФ-а и слично);</w:t>
      </w:r>
    </w:p>
    <w:p w14:paraId="537B9E29" w14:textId="77777777" w:rsidR="002B78DA" w:rsidRPr="00D073FB" w:rsidRDefault="002B78DA" w:rsidP="003C7736">
      <w:pPr>
        <w:pStyle w:val="ListParagraph"/>
        <w:widowControl w:val="0"/>
        <w:numPr>
          <w:ilvl w:val="0"/>
          <w:numId w:val="7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стицалац инвестиционе јединице не испуњава услове да постане члан АИФ-а у складу са одредбама овог закона и правилима пословања АИФ-а и проспектом, када постоји обавеза његовог објављивања;</w:t>
      </w:r>
    </w:p>
    <w:p w14:paraId="486F7DD6" w14:textId="5449C647" w:rsidR="002B78DA" w:rsidRPr="00D073FB" w:rsidRDefault="002B78DA" w:rsidP="003C7736">
      <w:pPr>
        <w:pStyle w:val="ListParagraph"/>
        <w:widowControl w:val="0"/>
        <w:numPr>
          <w:ilvl w:val="0"/>
          <w:numId w:val="7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стицалац инвестиционе јединице стиче или је стекао на начин супротан дозвољеном начину стицања инвестиционих јединица утврђеном одредбама овог закона и правилима пословања АИФ-а</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проспектом када постоји обавеза његовог објављивања; </w:t>
      </w:r>
    </w:p>
    <w:p w14:paraId="783B46A4" w14:textId="77777777" w:rsidR="002B78DA" w:rsidRPr="00D073FB" w:rsidRDefault="002B78DA" w:rsidP="003C7736">
      <w:pPr>
        <w:pStyle w:val="ListParagraph"/>
        <w:widowControl w:val="0"/>
        <w:numPr>
          <w:ilvl w:val="0"/>
          <w:numId w:val="72"/>
        </w:numPr>
        <w:tabs>
          <w:tab w:val="left" w:pos="1134"/>
        </w:tabs>
        <w:spacing w:after="0" w:line="300" w:lineRule="exact"/>
        <w:ind w:left="0" w:firstLine="720"/>
        <w:contextualSpacing w:val="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би се на тај начин располагало инвестиционим јединицама </w:t>
      </w:r>
      <w:r w:rsidRPr="00D073FB">
        <w:rPr>
          <w:rFonts w:ascii="Times New Roman" w:hAnsi="Times New Roman"/>
          <w:color w:val="000000" w:themeColor="text1"/>
          <w:sz w:val="24"/>
          <w:szCs w:val="24"/>
          <w:lang w:val="sr-Cyrl-CS"/>
        </w:rPr>
        <w:t xml:space="preserve">које су мање од најмање инвестиционе јединице прописане правилима пословања АИФ-а  и </w:t>
      </w:r>
      <w:r w:rsidRPr="00D073FB">
        <w:rPr>
          <w:rFonts w:ascii="Times New Roman" w:eastAsia="Times New Roman" w:hAnsi="Times New Roman"/>
          <w:color w:val="000000" w:themeColor="text1"/>
          <w:sz w:val="24"/>
          <w:szCs w:val="24"/>
          <w:lang w:val="sr-Cyrl-CS"/>
        </w:rPr>
        <w:t>проспектом, односно ако би тиме биле повређене одредбе о најнижем броју инвестиционих јединица.</w:t>
      </w:r>
    </w:p>
    <w:p w14:paraId="151201DC" w14:textId="35787E26" w:rsidR="002B78DA" w:rsidRPr="00D073FB" w:rsidRDefault="002B78DA"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води регистар инвестицио</w:t>
      </w:r>
      <w:r w:rsidR="00714671" w:rsidRPr="00D073FB">
        <w:rPr>
          <w:rFonts w:ascii="Times New Roman" w:eastAsia="Times New Roman" w:hAnsi="Times New Roman" w:cs="Times New Roman"/>
          <w:color w:val="000000" w:themeColor="text1"/>
          <w:sz w:val="24"/>
          <w:szCs w:val="24"/>
          <w:lang w:val="sr-Cyrl-CS"/>
        </w:rPr>
        <w:t>них јединица дужно је да чува десет</w:t>
      </w:r>
      <w:r w:rsidRPr="00D073FB">
        <w:rPr>
          <w:rFonts w:ascii="Times New Roman" w:eastAsia="Times New Roman" w:hAnsi="Times New Roman" w:cs="Times New Roman"/>
          <w:color w:val="000000" w:themeColor="text1"/>
          <w:sz w:val="24"/>
          <w:szCs w:val="24"/>
          <w:lang w:val="sr-Cyrl-CS"/>
        </w:rPr>
        <w:t xml:space="preserve"> година документацију о располагању инвестиционим јединицама АИФ-а.</w:t>
      </w:r>
    </w:p>
    <w:p w14:paraId="6EDE0732" w14:textId="77777777" w:rsidR="002B78DA" w:rsidRPr="00E201C2" w:rsidRDefault="002B78DA" w:rsidP="00E201C2">
      <w:pPr>
        <w:pStyle w:val="Heading1"/>
        <w:rPr>
          <w:rFonts w:ascii="Times New Roman" w:eastAsia="Calibri" w:hAnsi="Times New Roman" w:cs="Times New Roman"/>
          <w:b w:val="0"/>
          <w:bCs w:val="0"/>
          <w:color w:val="000000" w:themeColor="text1"/>
          <w:kern w:val="0"/>
          <w:sz w:val="16"/>
          <w:szCs w:val="24"/>
          <w:lang w:val="sr-Cyrl-CS" w:eastAsia="hr-HR"/>
        </w:rPr>
      </w:pPr>
    </w:p>
    <w:p w14:paraId="56C704CB" w14:textId="43516DC1" w:rsidR="00C715F1" w:rsidRPr="00D073FB" w:rsidRDefault="001C5843" w:rsidP="003C7736">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IX.</w:t>
      </w:r>
      <w:r w:rsidR="003103BB" w:rsidRPr="00D073FB">
        <w:rPr>
          <w:rFonts w:ascii="Times New Roman" w:eastAsia="Arial" w:hAnsi="Times New Roman" w:cs="Times New Roman"/>
          <w:color w:val="000000" w:themeColor="text1"/>
          <w:sz w:val="24"/>
          <w:szCs w:val="24"/>
          <w:lang w:val="sr-Cyrl-CS"/>
        </w:rPr>
        <w:t xml:space="preserve"> </w:t>
      </w:r>
      <w:r w:rsidR="002B78DA" w:rsidRPr="00D073FB">
        <w:rPr>
          <w:rFonts w:ascii="Times New Roman" w:eastAsia="Arial" w:hAnsi="Times New Roman" w:cs="Times New Roman"/>
          <w:color w:val="000000" w:themeColor="text1"/>
          <w:sz w:val="24"/>
          <w:szCs w:val="24"/>
          <w:lang w:val="sr-Cyrl-CS"/>
        </w:rPr>
        <w:t>УТВРЂИВАЊЕ ВРЕДНОСТИ ИМОВИНЕ И ЦЕНЕ УДЕЛА АИФ-</w:t>
      </w:r>
      <w:bookmarkEnd w:id="142"/>
      <w:r w:rsidRPr="00D073FB">
        <w:rPr>
          <w:rFonts w:ascii="Times New Roman" w:eastAsia="Arial" w:hAnsi="Times New Roman" w:cs="Times New Roman"/>
          <w:color w:val="000000" w:themeColor="text1"/>
          <w:sz w:val="24"/>
          <w:szCs w:val="24"/>
          <w:lang w:val="sr-Cyrl-CS"/>
        </w:rPr>
        <w:t>a</w:t>
      </w:r>
    </w:p>
    <w:p w14:paraId="2C0FD4DC" w14:textId="77777777" w:rsidR="0065489A" w:rsidRPr="00E201C2" w:rsidRDefault="0065489A" w:rsidP="00E201C2">
      <w:pPr>
        <w:rPr>
          <w:rFonts w:ascii="Times New Roman" w:eastAsia="Times New Roman" w:hAnsi="Times New Roman" w:cs="Times New Roman"/>
          <w:color w:val="000000" w:themeColor="text1"/>
          <w:sz w:val="16"/>
          <w:szCs w:val="24"/>
          <w:lang w:val="sr-Cyrl-CS"/>
        </w:rPr>
      </w:pPr>
    </w:p>
    <w:p w14:paraId="7665D216" w14:textId="2D488230" w:rsidR="002B78DA" w:rsidRPr="00D073FB" w:rsidRDefault="002B78DA" w:rsidP="003C7736">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143" w:name="_Toc535925600"/>
      <w:r w:rsidRPr="00D073FB">
        <w:rPr>
          <w:rFonts w:ascii="Times New Roman" w:hAnsi="Times New Roman"/>
          <w:i w:val="0"/>
          <w:color w:val="000000" w:themeColor="text1"/>
          <w:sz w:val="24"/>
          <w:szCs w:val="24"/>
          <w:lang w:val="sr-Cyrl-CS"/>
        </w:rPr>
        <w:t>1. Утврђивање нето вредности имовине АИФ-а</w:t>
      </w:r>
      <w:bookmarkEnd w:id="143"/>
    </w:p>
    <w:p w14:paraId="3B3991D9" w14:textId="77777777" w:rsidR="002B78DA" w:rsidRPr="00E201C2" w:rsidRDefault="002B78DA" w:rsidP="00E201C2">
      <w:pPr>
        <w:rPr>
          <w:rFonts w:ascii="Times New Roman" w:hAnsi="Times New Roman" w:cs="Times New Roman"/>
          <w:color w:val="000000" w:themeColor="text1"/>
          <w:sz w:val="16"/>
          <w:szCs w:val="24"/>
          <w:lang w:val="sr-Cyrl-CS" w:eastAsia="en-US"/>
        </w:rPr>
      </w:pPr>
    </w:p>
    <w:p w14:paraId="2A9D156A" w14:textId="77777777" w:rsidR="00A86BA9" w:rsidRPr="00D073FB" w:rsidRDefault="00A86BA9" w:rsidP="003C7736">
      <w:pPr>
        <w:widowControl w:val="0"/>
        <w:tabs>
          <w:tab w:val="left" w:pos="240"/>
          <w:tab w:val="center" w:pos="4391"/>
        </w:tabs>
        <w:spacing w:line="300" w:lineRule="exact"/>
        <w:contextualSpacing/>
        <w:jc w:val="center"/>
        <w:rPr>
          <w:rFonts w:ascii="Times New Roman" w:hAnsi="Times New Roman" w:cs="Times New Roman"/>
          <w:b/>
          <w:color w:val="000000" w:themeColor="text1"/>
          <w:sz w:val="24"/>
          <w:szCs w:val="24"/>
          <w:lang w:val="sr-Cyrl-CS"/>
        </w:rPr>
      </w:pPr>
      <w:bookmarkStart w:id="144" w:name="_Toc535925601"/>
      <w:r w:rsidRPr="00D073FB">
        <w:rPr>
          <w:rFonts w:ascii="Times New Roman" w:hAnsi="Times New Roman" w:cs="Times New Roman"/>
          <w:b/>
          <w:color w:val="000000" w:themeColor="text1"/>
          <w:sz w:val="24"/>
          <w:szCs w:val="24"/>
          <w:lang w:val="sr-Cyrl-CS"/>
        </w:rPr>
        <w:t>Члан 122.</w:t>
      </w:r>
    </w:p>
    <w:p w14:paraId="674B4657" w14:textId="77777777"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 утврди вредност укупне имовине АИФ-а и укупних обавеза АИФ-а. Вредност укупне имовине умањена за вредност укупних обавеза АИФ-а представ</w:t>
      </w:r>
      <w:r w:rsidR="003C7736" w:rsidRPr="00D073FB">
        <w:rPr>
          <w:rFonts w:ascii="Times New Roman" w:eastAsia="Times New Roman" w:hAnsi="Times New Roman" w:cs="Times New Roman"/>
          <w:color w:val="000000" w:themeColor="text1"/>
          <w:sz w:val="24"/>
          <w:szCs w:val="24"/>
          <w:lang w:val="sr-Cyrl-CS"/>
        </w:rPr>
        <w:t>ља нето вредност имовине АИФ-а.</w:t>
      </w:r>
    </w:p>
    <w:p w14:paraId="4DD678B5" w14:textId="0B73DD6D"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w:t>
      </w:r>
      <w:r w:rsidR="00880BA7" w:rsidRPr="00D073FB">
        <w:rPr>
          <w:rFonts w:ascii="Times New Roman" w:eastAsia="Times New Roman" w:hAnsi="Times New Roman" w:cs="Times New Roman"/>
          <w:color w:val="000000" w:themeColor="text1"/>
          <w:sz w:val="24"/>
          <w:szCs w:val="24"/>
          <w:lang w:val="sr-Cyrl-CS"/>
        </w:rPr>
        <w:t>обезбеди</w:t>
      </w:r>
      <w:r w:rsidRPr="00D073FB">
        <w:rPr>
          <w:rFonts w:ascii="Times New Roman" w:eastAsia="Times New Roman" w:hAnsi="Times New Roman" w:cs="Times New Roman"/>
          <w:color w:val="000000" w:themeColor="text1"/>
          <w:sz w:val="24"/>
          <w:szCs w:val="24"/>
          <w:lang w:val="sr-Cyrl-CS"/>
        </w:rPr>
        <w:t xml:space="preserve"> да се нето вредност имовине по </w:t>
      </w:r>
      <w:r w:rsidRPr="00D073FB">
        <w:rPr>
          <w:rFonts w:ascii="Times New Roman" w:hAnsi="Times New Roman" w:cs="Times New Roman"/>
          <w:color w:val="000000" w:themeColor="text1"/>
          <w:sz w:val="24"/>
          <w:szCs w:val="24"/>
          <w:lang w:val="sr-Cyrl-CS"/>
        </w:rPr>
        <w:t>уделу у АИФ</w:t>
      </w:r>
      <w:r w:rsidRPr="00D073FB">
        <w:rPr>
          <w:rFonts w:ascii="Times New Roman" w:eastAsia="Times New Roman" w:hAnsi="Times New Roman" w:cs="Times New Roman"/>
          <w:color w:val="000000" w:themeColor="text1"/>
          <w:sz w:val="24"/>
          <w:szCs w:val="24"/>
          <w:lang w:val="sr-Cyrl-CS"/>
        </w:rPr>
        <w:t xml:space="preserve">-у обрачунава и објављује инвеститорима у складу са овим законом, другим важећим прописима, </w:t>
      </w:r>
      <w:r w:rsidRPr="00D073FB">
        <w:rPr>
          <w:rFonts w:ascii="Times New Roman" w:hAnsi="Times New Roman" w:cs="Times New Roman"/>
          <w:color w:val="000000" w:themeColor="text1"/>
          <w:sz w:val="24"/>
          <w:szCs w:val="24"/>
          <w:lang w:val="sr-Cyrl-CS"/>
        </w:rPr>
        <w:t>правилима пословања АИФ-а</w:t>
      </w:r>
      <w:r w:rsidRPr="00D073FB">
        <w:rPr>
          <w:rFonts w:ascii="Times New Roman" w:eastAsia="Times New Roman" w:hAnsi="Times New Roman" w:cs="Times New Roman"/>
          <w:color w:val="000000" w:themeColor="text1"/>
          <w:sz w:val="24"/>
          <w:szCs w:val="24"/>
          <w:lang w:val="sr-Cyrl-CS"/>
        </w:rPr>
        <w:t xml:space="preserve"> и проспектом ка</w:t>
      </w:r>
      <w:r w:rsidR="003C7736" w:rsidRPr="00D073FB">
        <w:rPr>
          <w:rFonts w:ascii="Times New Roman" w:eastAsia="Times New Roman" w:hAnsi="Times New Roman" w:cs="Times New Roman"/>
          <w:color w:val="000000" w:themeColor="text1"/>
          <w:sz w:val="24"/>
          <w:szCs w:val="24"/>
          <w:lang w:val="sr-Cyrl-CS"/>
        </w:rPr>
        <w:t>да постоји обавеза објављивања.</w:t>
      </w:r>
    </w:p>
    <w:p w14:paraId="37E19052" w14:textId="79BD1536" w:rsidR="002B78DA" w:rsidRPr="00D073FB" w:rsidRDefault="002B78DA"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правилима пословања АИФ-а</w:t>
      </w:r>
      <w:r w:rsidRPr="00D073FB">
        <w:rPr>
          <w:rFonts w:ascii="Times New Roman" w:eastAsia="Times New Roman" w:hAnsi="Times New Roman" w:cs="Times New Roman"/>
          <w:color w:val="000000" w:themeColor="text1"/>
          <w:sz w:val="24"/>
          <w:szCs w:val="24"/>
          <w:lang w:val="sr-Cyrl-CS"/>
        </w:rPr>
        <w:t xml:space="preserve"> се прописује на који се начин чланови</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w:t>
      </w:r>
      <w:r w:rsidRPr="00D073FB">
        <w:rPr>
          <w:rFonts w:ascii="Times New Roman" w:hAnsi="Times New Roman" w:cs="Times New Roman"/>
          <w:color w:val="000000" w:themeColor="text1"/>
          <w:sz w:val="24"/>
          <w:szCs w:val="24"/>
          <w:lang w:val="sr-Cyrl-CS"/>
        </w:rPr>
        <w:t xml:space="preserve">акционари </w:t>
      </w:r>
      <w:r w:rsidRPr="00D073FB">
        <w:rPr>
          <w:rFonts w:ascii="Times New Roman" w:eastAsia="Times New Roman" w:hAnsi="Times New Roman" w:cs="Times New Roman"/>
          <w:color w:val="000000" w:themeColor="text1"/>
          <w:sz w:val="24"/>
          <w:szCs w:val="24"/>
          <w:lang w:val="sr-Cyrl-CS"/>
        </w:rPr>
        <w:t>обавештавају о вредновању и обрачунавањ</w:t>
      </w:r>
      <w:r w:rsidR="003C7736" w:rsidRPr="00D073FB">
        <w:rPr>
          <w:rFonts w:ascii="Times New Roman" w:eastAsia="Times New Roman" w:hAnsi="Times New Roman" w:cs="Times New Roman"/>
          <w:color w:val="000000" w:themeColor="text1"/>
          <w:sz w:val="24"/>
          <w:szCs w:val="24"/>
          <w:lang w:val="sr-Cyrl-CS"/>
        </w:rPr>
        <w:t>у нето вредности имовине АИФ-а.</w:t>
      </w:r>
    </w:p>
    <w:p w14:paraId="636A6816" w14:textId="51B73098" w:rsidR="002B78DA" w:rsidRPr="00D073FB" w:rsidRDefault="00F227B1"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w:t>
      </w:r>
      <w:r w:rsidR="002B78DA" w:rsidRPr="00D073FB">
        <w:rPr>
          <w:rFonts w:ascii="Times New Roman" w:hAnsi="Times New Roman" w:cs="Times New Roman"/>
          <w:color w:val="000000" w:themeColor="text1"/>
          <w:sz w:val="24"/>
          <w:szCs w:val="24"/>
          <w:lang w:val="sr-Cyrl-CS"/>
        </w:rPr>
        <w:t xml:space="preserve"> начин и поступак утврђивања нето вредности имовине АИФ-а за поједине врсте АИФ-ова узимајући у обзир то да ли се удели у АИФ-у нуде јавном или приватном понудом.</w:t>
      </w:r>
    </w:p>
    <w:p w14:paraId="04280D15" w14:textId="77777777" w:rsidR="002B78DA" w:rsidRPr="00E201C2" w:rsidRDefault="002B78DA" w:rsidP="00E201C2">
      <w:pPr>
        <w:rPr>
          <w:rFonts w:ascii="Times New Roman" w:eastAsia="Times New Roman" w:hAnsi="Times New Roman" w:cs="Times New Roman"/>
          <w:iCs/>
          <w:color w:val="000000" w:themeColor="text1"/>
          <w:sz w:val="16"/>
          <w:szCs w:val="24"/>
          <w:lang w:val="sr-Cyrl-CS"/>
        </w:rPr>
      </w:pPr>
    </w:p>
    <w:bookmarkEnd w:id="144"/>
    <w:p w14:paraId="0F8A8020" w14:textId="65E3B5AC" w:rsidR="004304F6" w:rsidRPr="00D073FB" w:rsidRDefault="004304F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Одговорност за обрачунавање нето вредности имовине АИФ-а</w:t>
      </w:r>
      <w:r w:rsidR="00600764" w:rsidRPr="00D073FB">
        <w:rPr>
          <w:rFonts w:ascii="Times New Roman" w:hAnsi="Times New Roman"/>
          <w:i w:val="0"/>
          <w:color w:val="000000" w:themeColor="text1"/>
          <w:sz w:val="24"/>
          <w:szCs w:val="24"/>
          <w:lang w:val="sr-Cyrl-CS"/>
        </w:rPr>
        <w:t>,</w:t>
      </w:r>
      <w:r w:rsidRPr="00D073FB">
        <w:rPr>
          <w:rFonts w:ascii="Times New Roman" w:hAnsi="Times New Roman"/>
          <w:i w:val="0"/>
          <w:color w:val="000000" w:themeColor="text1"/>
          <w:sz w:val="24"/>
          <w:szCs w:val="24"/>
          <w:lang w:val="sr-Cyrl-CS"/>
        </w:rPr>
        <w:t xml:space="preserve"> односно цене удела у АИФ-у</w:t>
      </w:r>
    </w:p>
    <w:p w14:paraId="4F620685" w14:textId="77777777" w:rsidR="004304F6" w:rsidRPr="00E201C2" w:rsidRDefault="004304F6" w:rsidP="00E201C2">
      <w:pPr>
        <w:rPr>
          <w:rFonts w:ascii="Times New Roman" w:eastAsia="Times New Roman" w:hAnsi="Times New Roman" w:cs="Times New Roman"/>
          <w:b/>
          <w:color w:val="000000" w:themeColor="text1"/>
          <w:sz w:val="16"/>
          <w:szCs w:val="24"/>
          <w:lang w:val="sr-Cyrl-CS"/>
        </w:rPr>
      </w:pPr>
    </w:p>
    <w:p w14:paraId="7EA0ED4F"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123.</w:t>
      </w:r>
    </w:p>
    <w:p w14:paraId="7EBCFD76"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Начин утврђивања вредности имовине одређује:</w:t>
      </w:r>
    </w:p>
    <w:p w14:paraId="33548B2F" w14:textId="7BD02A28" w:rsidR="004304F6" w:rsidRPr="00D073FB" w:rsidRDefault="004304F6" w:rsidP="003C7736">
      <w:pPr>
        <w:pStyle w:val="ListParagraph"/>
        <w:widowControl w:val="0"/>
        <w:numPr>
          <w:ilvl w:val="0"/>
          <w:numId w:val="7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lastRenderedPageBreak/>
        <w:t>екстерни проценитељ који је правно или физичко лице, незав</w:t>
      </w:r>
      <w:r w:rsidRPr="00D073FB">
        <w:rPr>
          <w:rFonts w:ascii="Times New Roman" w:hAnsi="Times New Roman"/>
          <w:color w:val="000000" w:themeColor="text1"/>
          <w:sz w:val="24"/>
          <w:szCs w:val="24"/>
          <w:lang w:val="sr-Cyrl-CS"/>
        </w:rPr>
        <w:t>исно</w:t>
      </w:r>
      <w:r w:rsidRPr="00D073FB">
        <w:rPr>
          <w:rFonts w:ascii="Times New Roman" w:eastAsia="Times New Roman" w:hAnsi="Times New Roman"/>
          <w:color w:val="000000" w:themeColor="text1"/>
          <w:sz w:val="24"/>
          <w:szCs w:val="24"/>
          <w:lang w:val="sr-Cyrl-CS"/>
        </w:rPr>
        <w:t xml:space="preserve"> од АИФ-а, ДЗУАИФ-а и било којих других лица блиско повезаних лица са АИФ-ом или ДЗУАИФ-ом;</w:t>
      </w:r>
    </w:p>
    <w:p w14:paraId="4D6C5288" w14:textId="2266CBF2" w:rsidR="004304F6" w:rsidRPr="00D073FB" w:rsidRDefault="004304F6" w:rsidP="003C7736">
      <w:pPr>
        <w:pStyle w:val="ListParagraph"/>
        <w:widowControl w:val="0"/>
        <w:numPr>
          <w:ilvl w:val="0"/>
          <w:numId w:val="7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сам ДЗУАИФ, под условом да је посао утврђивања вредности вредновања функционално независан од управљања портфолиом АИФ-а и да политике награђивања и друг</w:t>
      </w:r>
      <w:r w:rsidR="00A85DE1" w:rsidRPr="00D073FB">
        <w:rPr>
          <w:rFonts w:ascii="Times New Roman" w:eastAsia="Times New Roman" w:hAnsi="Times New Roman"/>
          <w:color w:val="000000" w:themeColor="text1"/>
          <w:sz w:val="24"/>
          <w:szCs w:val="24"/>
          <w:lang w:val="sr-Cyrl-CS"/>
        </w:rPr>
        <w:t>е мере обезбеђују</w:t>
      </w:r>
      <w:r w:rsidRPr="00D073FB">
        <w:rPr>
          <w:rFonts w:ascii="Times New Roman" w:eastAsia="Times New Roman" w:hAnsi="Times New Roman"/>
          <w:color w:val="000000" w:themeColor="text1"/>
          <w:sz w:val="24"/>
          <w:szCs w:val="24"/>
          <w:lang w:val="sr-Cyrl-CS"/>
        </w:rPr>
        <w:t xml:space="preserve"> спречавање сукоба интереса и спречавање непримереног утицаја на запослене.</w:t>
      </w:r>
    </w:p>
    <w:p w14:paraId="4FA6F7AF"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приликом организовања, односно оснивања АИФ-а за сваки АИФ којим управља усвоји рачуноводствене политике, односно методологије вредновања, као и да исте</w:t>
      </w:r>
      <w:r w:rsidRPr="00D073FB">
        <w:rPr>
          <w:rFonts w:ascii="Times New Roman" w:eastAsia="Times New Roman" w:hAnsi="Times New Roman" w:cs="Times New Roman"/>
          <w:color w:val="000000" w:themeColor="text1"/>
          <w:sz w:val="24"/>
          <w:szCs w:val="24"/>
          <w:lang w:val="sr-Cyrl-CS"/>
        </w:rPr>
        <w:t xml:space="preserve"> и без одлагања достави депозитару</w:t>
      </w:r>
      <w:r w:rsidR="003C7736" w:rsidRPr="00D073FB">
        <w:rPr>
          <w:rFonts w:ascii="Times New Roman" w:eastAsia="Times New Roman" w:hAnsi="Times New Roman" w:cs="Times New Roman"/>
          <w:color w:val="000000" w:themeColor="text1"/>
          <w:sz w:val="24"/>
          <w:szCs w:val="24"/>
          <w:lang w:val="sr-Cyrl-CS"/>
        </w:rPr>
        <w:t xml:space="preserve"> АИФ-а и екстерном проценитељу.</w:t>
      </w:r>
    </w:p>
    <w:p w14:paraId="5378CAF7"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Депозитар АИФ-а не сме бити именован за екстерног проценитеља АИФ-а, ако није функционално и хијерархијски раздвојио обављање својих послова депозитара од дужности екстерног проценитеља и ако могуће сукобе интереса </w:t>
      </w:r>
      <w:r w:rsidRPr="00D073FB">
        <w:rPr>
          <w:rFonts w:ascii="Times New Roman" w:hAnsi="Times New Roman" w:cs="Times New Roman"/>
          <w:color w:val="000000" w:themeColor="text1"/>
          <w:sz w:val="24"/>
          <w:szCs w:val="24"/>
          <w:lang w:val="sr-Cyrl-CS"/>
        </w:rPr>
        <w:t>примерено</w:t>
      </w:r>
      <w:r w:rsidRPr="00D073FB">
        <w:rPr>
          <w:rFonts w:ascii="Times New Roman" w:eastAsia="Times New Roman" w:hAnsi="Times New Roman" w:cs="Times New Roman"/>
          <w:color w:val="000000" w:themeColor="text1"/>
          <w:sz w:val="24"/>
          <w:szCs w:val="24"/>
          <w:lang w:val="sr-Cyrl-CS"/>
        </w:rPr>
        <w:t xml:space="preserve"> не препознаје, истима управља, прат</w:t>
      </w:r>
      <w:r w:rsidR="003C7736" w:rsidRPr="00D073FB">
        <w:rPr>
          <w:rFonts w:ascii="Times New Roman" w:eastAsia="Times New Roman" w:hAnsi="Times New Roman" w:cs="Times New Roman"/>
          <w:color w:val="000000" w:themeColor="text1"/>
          <w:sz w:val="24"/>
          <w:szCs w:val="24"/>
          <w:lang w:val="sr-Cyrl-CS"/>
        </w:rPr>
        <w:t xml:space="preserve">и и објављује члановима АИФ-а. </w:t>
      </w:r>
    </w:p>
    <w:p w14:paraId="5C0F5021"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је одговоран за контролу обрачуна вредности нето имовине, при чему је дужан да води рачуна о томе да ДЗУАИФ или екстерни проценитељ обрачунава нето вредност имовине АИФ-а и цену удела у АИФ-у у складу са рачуноводственим политикама, односно методологијама вредно</w:t>
      </w:r>
      <w:r w:rsidR="003C7736" w:rsidRPr="00D073FB">
        <w:rPr>
          <w:rFonts w:ascii="Times New Roman" w:eastAsia="Times New Roman" w:hAnsi="Times New Roman" w:cs="Times New Roman"/>
          <w:color w:val="000000" w:themeColor="text1"/>
          <w:sz w:val="24"/>
          <w:szCs w:val="24"/>
          <w:lang w:val="sr-Cyrl-CS"/>
        </w:rPr>
        <w:t>вања ДЗУАИФ-а.</w:t>
      </w:r>
    </w:p>
    <w:p w14:paraId="5281D921"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депозитар приликом контроле обрачуна нето вредности имовине АИФ-а утврди нетачност и/или неправилност, о томе без одлагања п</w:t>
      </w:r>
      <w:r w:rsidR="003C7736" w:rsidRPr="00D073FB">
        <w:rPr>
          <w:rFonts w:ascii="Times New Roman" w:eastAsia="Times New Roman" w:hAnsi="Times New Roman" w:cs="Times New Roman"/>
          <w:color w:val="000000" w:themeColor="text1"/>
          <w:sz w:val="24"/>
          <w:szCs w:val="24"/>
          <w:lang w:val="sr-Cyrl-CS"/>
        </w:rPr>
        <w:t>исаним путем обавештава ДЗУАИФ.</w:t>
      </w:r>
    </w:p>
    <w:p w14:paraId="225AC644" w14:textId="1F852513" w:rsidR="004304F6" w:rsidRPr="00D073FB" w:rsidRDefault="004304F6"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посао вредновања обавља екстерни проценит</w:t>
      </w:r>
      <w:r w:rsidR="00A85DE1" w:rsidRPr="00D073FB">
        <w:rPr>
          <w:rFonts w:ascii="Times New Roman" w:eastAsia="Times New Roman" w:hAnsi="Times New Roman" w:cs="Times New Roman"/>
          <w:color w:val="000000" w:themeColor="text1"/>
          <w:sz w:val="24"/>
          <w:szCs w:val="24"/>
          <w:lang w:val="sr-Cyrl-CS"/>
        </w:rPr>
        <w:t>ељ, ДЗУАИФ је дужан да обезбеди</w:t>
      </w:r>
      <w:r w:rsidR="003103BB" w:rsidRPr="00D073FB">
        <w:rPr>
          <w:rFonts w:ascii="Times New Roman" w:eastAsia="Times New Roman" w:hAnsi="Times New Roman" w:cs="Times New Roman"/>
          <w:color w:val="000000" w:themeColor="text1"/>
          <w:sz w:val="24"/>
          <w:szCs w:val="24"/>
          <w:lang w:val="sr-Cyrl-CS"/>
        </w:rPr>
        <w:t>:</w:t>
      </w:r>
    </w:p>
    <w:p w14:paraId="0F74DF72" w14:textId="77777777" w:rsidR="004304F6" w:rsidRPr="00D073FB" w:rsidRDefault="004304F6" w:rsidP="003C7736">
      <w:pPr>
        <w:pStyle w:val="ListParagraph"/>
        <w:widowControl w:val="0"/>
        <w:numPr>
          <w:ilvl w:val="0"/>
          <w:numId w:val="7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 је екстерни проценитељ регистрован за обављање наведене делатности;</w:t>
      </w:r>
    </w:p>
    <w:p w14:paraId="11ACC97F" w14:textId="5FA5D041" w:rsidR="004304F6" w:rsidRPr="00D073FB" w:rsidRDefault="004304F6" w:rsidP="003C7736">
      <w:pPr>
        <w:pStyle w:val="ListParagraph"/>
        <w:widowControl w:val="0"/>
        <w:numPr>
          <w:ilvl w:val="0"/>
          <w:numId w:val="7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да екстерни проценитељ може да </w:t>
      </w:r>
      <w:r w:rsidR="00880BA7" w:rsidRPr="00D073FB">
        <w:rPr>
          <w:rFonts w:ascii="Times New Roman" w:eastAsia="Times New Roman" w:hAnsi="Times New Roman"/>
          <w:color w:val="000000" w:themeColor="text1"/>
          <w:sz w:val="24"/>
          <w:szCs w:val="24"/>
          <w:lang w:val="sr-Cyrl-CS"/>
        </w:rPr>
        <w:t>обезбеди</w:t>
      </w:r>
      <w:r w:rsidRPr="00D073FB">
        <w:rPr>
          <w:rFonts w:ascii="Times New Roman" w:eastAsia="Times New Roman" w:hAnsi="Times New Roman"/>
          <w:color w:val="000000" w:themeColor="text1"/>
          <w:sz w:val="24"/>
          <w:szCs w:val="24"/>
          <w:lang w:val="sr-Cyrl-CS"/>
        </w:rPr>
        <w:t xml:space="preserve"> довољно професионалних гаранција за ефикасно обављање посла вредновања у складу са подзаконским актима Комисије;</w:t>
      </w:r>
    </w:p>
    <w:p w14:paraId="2CBABFA4" w14:textId="7C1F9618" w:rsidR="004304F6" w:rsidRPr="00D073FB" w:rsidRDefault="004304F6" w:rsidP="003C7736">
      <w:pPr>
        <w:pStyle w:val="ListParagraph"/>
        <w:widowControl w:val="0"/>
        <w:numPr>
          <w:ilvl w:val="0"/>
          <w:numId w:val="7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 је именовање екстерног проценитеља у складу са условима из подзаконског акта Комисије;</w:t>
      </w:r>
    </w:p>
    <w:p w14:paraId="1356BA64" w14:textId="62CE1CC3" w:rsidR="004304F6" w:rsidRPr="00D073FB" w:rsidRDefault="004304F6" w:rsidP="003C7736">
      <w:pPr>
        <w:pStyle w:val="CommentText"/>
        <w:numPr>
          <w:ilvl w:val="0"/>
          <w:numId w:val="75"/>
        </w:numPr>
        <w:tabs>
          <w:tab w:val="left" w:pos="1134"/>
        </w:tabs>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да је именовање екстерног проценитеља у складу са прописима </w:t>
      </w:r>
      <w:r w:rsidR="00DA3CBA" w:rsidRPr="00D073FB">
        <w:rPr>
          <w:rFonts w:ascii="Times New Roman" w:eastAsia="Times New Roman" w:hAnsi="Times New Roman" w:cs="Times New Roman"/>
          <w:color w:val="000000" w:themeColor="text1"/>
          <w:sz w:val="24"/>
          <w:szCs w:val="24"/>
          <w:lang w:val="sr-Cyrl-CS"/>
        </w:rPr>
        <w:t xml:space="preserve">ЕУ </w:t>
      </w:r>
      <w:r w:rsidRPr="00D073FB">
        <w:rPr>
          <w:rFonts w:ascii="Times New Roman" w:eastAsia="Times New Roman" w:hAnsi="Times New Roman" w:cs="Times New Roman"/>
          <w:color w:val="000000" w:themeColor="text1"/>
          <w:sz w:val="24"/>
          <w:szCs w:val="24"/>
          <w:lang w:val="sr-Cyrl-CS"/>
        </w:rPr>
        <w:t>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01395092"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Именовани екстерни проценитељ не сме да делегира </w:t>
      </w:r>
      <w:r w:rsidR="003C7736" w:rsidRPr="00D073FB">
        <w:rPr>
          <w:rFonts w:ascii="Times New Roman" w:eastAsia="Times New Roman" w:hAnsi="Times New Roman" w:cs="Times New Roman"/>
          <w:color w:val="000000" w:themeColor="text1"/>
          <w:sz w:val="24"/>
          <w:szCs w:val="24"/>
          <w:lang w:val="sr-Cyrl-CS"/>
        </w:rPr>
        <w:t>посао вредновања на трећа лица.</w:t>
      </w:r>
    </w:p>
    <w:p w14:paraId="0ED49409"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без одлагања обавести Комисију о именовању екстерног проценитеља. Комисија може да захтева да уместо њега буде именован други екстерни проценитељ, ако процени да нису испуњени</w:t>
      </w:r>
      <w:r w:rsidR="003C7736" w:rsidRPr="00D073FB">
        <w:rPr>
          <w:rFonts w:ascii="Times New Roman" w:eastAsia="Times New Roman" w:hAnsi="Times New Roman" w:cs="Times New Roman"/>
          <w:color w:val="000000" w:themeColor="text1"/>
          <w:sz w:val="24"/>
          <w:szCs w:val="24"/>
          <w:lang w:val="sr-Cyrl-CS"/>
        </w:rPr>
        <w:t xml:space="preserve"> услови из става 6. овог члана.</w:t>
      </w:r>
    </w:p>
    <w:p w14:paraId="0C3FCA15"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посао вредновања не обавља независан екстерни проценитељ, Комисија може да захтева од ДЗУАИФ-а да екстерни проценитељ или, по потреби, овлашћени ревизор, потврде поступке вредновања и/или обрачуна в</w:t>
      </w:r>
      <w:r w:rsidR="003C7736" w:rsidRPr="00D073FB">
        <w:rPr>
          <w:rFonts w:ascii="Times New Roman" w:eastAsia="Times New Roman" w:hAnsi="Times New Roman" w:cs="Times New Roman"/>
          <w:color w:val="000000" w:themeColor="text1"/>
          <w:sz w:val="24"/>
          <w:szCs w:val="24"/>
          <w:lang w:val="sr-Cyrl-CS"/>
        </w:rPr>
        <w:t>редности, а на трошак ДЗУАИФ-а.</w:t>
      </w:r>
    </w:p>
    <w:p w14:paraId="06383813" w14:textId="6BBD6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одговоран за правилан обрачун вредности имовине АИФ-а, обрачун и објављивање нето вредности имовине АИФ-а. На одговорност ДЗУАИФ-а према АИФ-у и његовим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не утиче чињеница да је ДЗУАИФ </w:t>
      </w:r>
      <w:r w:rsidR="003C7736" w:rsidRPr="00D073FB">
        <w:rPr>
          <w:rFonts w:ascii="Times New Roman" w:eastAsia="Times New Roman" w:hAnsi="Times New Roman" w:cs="Times New Roman"/>
          <w:color w:val="000000" w:themeColor="text1"/>
          <w:sz w:val="24"/>
          <w:szCs w:val="24"/>
          <w:lang w:val="sr-Cyrl-CS"/>
        </w:rPr>
        <w:t>именовао екстерног проценитеља.</w:t>
      </w:r>
    </w:p>
    <w:p w14:paraId="35CBE1B8"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Екстерни проценитељ одговоран је према ДЗУАИФ-у за све губитке које сноси ДЗУАИФ, због своје непажње или намерног пропушта</w:t>
      </w:r>
      <w:r w:rsidR="003C7736" w:rsidRPr="00D073FB">
        <w:rPr>
          <w:rFonts w:ascii="Times New Roman" w:eastAsia="Times New Roman" w:hAnsi="Times New Roman" w:cs="Times New Roman"/>
          <w:color w:val="000000" w:themeColor="text1"/>
          <w:sz w:val="24"/>
          <w:szCs w:val="24"/>
          <w:lang w:val="sr-Cyrl-CS"/>
        </w:rPr>
        <w:t>ња у извршавању својих обавеза.</w:t>
      </w:r>
    </w:p>
    <w:p w14:paraId="699F2380"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Овлашћени ревизор АИФ-а је дужан да у току ревизије годишњих извештаја ревидира примену начела утврђивања вредности садржаних у подзаконским актима донетим на основу овог закона, како би се утврдило да су</w:t>
      </w:r>
      <w:r w:rsidRPr="00D073FB">
        <w:rPr>
          <w:rFonts w:ascii="Times New Roman" w:eastAsia="Times New Roman" w:hAnsi="Times New Roman" w:cs="Times New Roman"/>
          <w:color w:val="000000" w:themeColor="text1"/>
          <w:sz w:val="24"/>
          <w:szCs w:val="24"/>
          <w:lang w:val="sr-Cyrl-CS"/>
        </w:rPr>
        <w:t xml:space="preserve"> на основу примене тих начела </w:t>
      </w:r>
      <w:r w:rsidRPr="00D073FB">
        <w:rPr>
          <w:rFonts w:ascii="Times New Roman" w:hAnsi="Times New Roman" w:cs="Times New Roman"/>
          <w:color w:val="000000" w:themeColor="text1"/>
          <w:sz w:val="24"/>
          <w:szCs w:val="24"/>
          <w:lang w:val="sr-Cyrl-CS"/>
        </w:rPr>
        <w:t>утврђене вредности нето имовине АИФ-а и цене удела у АИФ-у тачне, као и да накнада за управљање и друге накнаде и трошкови</w:t>
      </w:r>
      <w:r w:rsidRPr="00D073FB">
        <w:rPr>
          <w:rFonts w:ascii="Times New Roman" w:eastAsia="Times New Roman" w:hAnsi="Times New Roman" w:cs="Times New Roman"/>
          <w:color w:val="000000" w:themeColor="text1"/>
          <w:sz w:val="24"/>
          <w:szCs w:val="24"/>
          <w:lang w:val="sr-Cyrl-CS"/>
        </w:rPr>
        <w:t xml:space="preserve"> предвиђени овим законом, подзаконским актима донетим на основу овог закона, правилима пословања АИФ-а и проспектом када постоји обавеза његовог објављивања, </w:t>
      </w:r>
      <w:r w:rsidRPr="00D073FB">
        <w:rPr>
          <w:rFonts w:ascii="Times New Roman" w:hAnsi="Times New Roman" w:cs="Times New Roman"/>
          <w:color w:val="000000" w:themeColor="text1"/>
          <w:sz w:val="24"/>
          <w:szCs w:val="24"/>
          <w:lang w:val="sr-Cyrl-CS"/>
        </w:rPr>
        <w:t>не прелазе дозвољене износе.</w:t>
      </w:r>
    </w:p>
    <w:p w14:paraId="1921CAF5" w14:textId="18326365"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w:t>
      </w:r>
    </w:p>
    <w:p w14:paraId="4073CA3B" w14:textId="601BEB83" w:rsidR="004304F6" w:rsidRPr="00D073FB" w:rsidRDefault="004304F6" w:rsidP="003C7736">
      <w:pPr>
        <w:pStyle w:val="ListParagraph"/>
        <w:widowControl w:val="0"/>
        <w:numPr>
          <w:ilvl w:val="0"/>
          <w:numId w:val="7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критеријуме за примерено вредновање имовине и обрачун нето вредности имовине по уделу у АИФ-у и обавезе извештавања о обрачуну нето вредности имовине и цени удела у АИФ-у; </w:t>
      </w:r>
    </w:p>
    <w:p w14:paraId="3522203C" w14:textId="77777777" w:rsidR="004304F6" w:rsidRPr="00D073FB" w:rsidRDefault="004304F6" w:rsidP="003C7736">
      <w:pPr>
        <w:pStyle w:val="ListParagraph"/>
        <w:widowControl w:val="0"/>
        <w:numPr>
          <w:ilvl w:val="0"/>
          <w:numId w:val="7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 професионалне гаранције које екстерни проценитељ мора бити у могућности да достави како би ефикасно обављао обрачун вредности.</w:t>
      </w:r>
    </w:p>
    <w:p w14:paraId="793B7FBA"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7A9FEBEB" w14:textId="77777777" w:rsidR="004304F6" w:rsidRPr="00D073FB" w:rsidRDefault="004304F6" w:rsidP="00D34905">
      <w:pPr>
        <w:widowControl w:val="0"/>
        <w:spacing w:line="300" w:lineRule="exact"/>
        <w:contextualSpacing/>
        <w:jc w:val="center"/>
        <w:rPr>
          <w:rFonts w:ascii="Times New Roman" w:hAnsi="Times New Roman" w:cs="Times New Roman"/>
          <w:b/>
          <w:color w:val="000000" w:themeColor="text1"/>
          <w:sz w:val="24"/>
          <w:szCs w:val="24"/>
          <w:lang w:val="sr-Cyrl-CS"/>
        </w:rPr>
      </w:pPr>
      <w:bookmarkStart w:id="145" w:name="_Toc535925602"/>
      <w:r w:rsidRPr="00D073FB">
        <w:rPr>
          <w:rFonts w:ascii="Times New Roman" w:hAnsi="Times New Roman" w:cs="Times New Roman"/>
          <w:b/>
          <w:color w:val="000000" w:themeColor="text1"/>
          <w:sz w:val="24"/>
          <w:szCs w:val="24"/>
          <w:lang w:val="sr-Cyrl-CS"/>
        </w:rPr>
        <w:t>Члан 124.</w:t>
      </w:r>
    </w:p>
    <w:p w14:paraId="642A7F32" w14:textId="77777777" w:rsidR="004304F6" w:rsidRPr="00D073FB" w:rsidRDefault="004304F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Правилима пословања АИФ-а и проспектом АИФ-а када постоји обавеза његовог објављивања, прописују се вредновање и обрачун нето вредности имовине по уделу у АИФ-у, у складу са критери</w:t>
      </w:r>
      <w:r w:rsidR="003C7736" w:rsidRPr="00D073FB">
        <w:rPr>
          <w:rFonts w:ascii="Times New Roman" w:hAnsi="Times New Roman" w:cs="Times New Roman"/>
          <w:color w:val="000000" w:themeColor="text1"/>
          <w:sz w:val="24"/>
          <w:szCs w:val="24"/>
          <w:lang w:val="sr-Cyrl-CS"/>
        </w:rPr>
        <w:t>јумима које прописује Комисија.</w:t>
      </w:r>
    </w:p>
    <w:p w14:paraId="4D5E7F80"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 успостави примерене и доследне процедуре, тако да се може спровести тачан и независтан обрачун вредности имовине АИФ-а у складу са овим законом, подзаконским актима донетим на основу овог закона, другим важећим прописима, као и усвојеним политикама, односно мет</w:t>
      </w:r>
      <w:r w:rsidR="003C7736" w:rsidRPr="00D073FB">
        <w:rPr>
          <w:rFonts w:ascii="Times New Roman" w:eastAsia="Times New Roman" w:hAnsi="Times New Roman" w:cs="Times New Roman"/>
          <w:color w:val="000000" w:themeColor="text1"/>
          <w:sz w:val="24"/>
          <w:szCs w:val="24"/>
          <w:lang w:val="sr-Cyrl-CS"/>
        </w:rPr>
        <w:t>одологијама вредновања имовине.</w:t>
      </w:r>
    </w:p>
    <w:p w14:paraId="3D4E1F47"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Поступци вредновања нето вредности имовине у АИФ-у морају да обезбеде да се нето вредност имовине АИФ-а по уделу може утврдити бар на дан израде финансијс</w:t>
      </w:r>
      <w:r w:rsidR="003C7736" w:rsidRPr="00D073FB">
        <w:rPr>
          <w:rFonts w:ascii="Times New Roman" w:eastAsia="Times New Roman" w:hAnsi="Times New Roman" w:cs="Times New Roman"/>
          <w:color w:val="000000" w:themeColor="text1"/>
          <w:sz w:val="24"/>
          <w:szCs w:val="24"/>
          <w:lang w:val="sr-Cyrl-CS"/>
        </w:rPr>
        <w:t xml:space="preserve">ких извештаја о имовини АИФ-а. </w:t>
      </w:r>
    </w:p>
    <w:p w14:paraId="7912AF18" w14:textId="2A26E7EB"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у односу на утврђивање нето вредности имовине АИФ-а и цене удела у АИФ-у,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w:t>
      </w:r>
      <w:r w:rsidR="003C7736" w:rsidRPr="00D073FB">
        <w:rPr>
          <w:rFonts w:ascii="Times New Roman" w:eastAsia="Times New Roman" w:hAnsi="Times New Roman" w:cs="Times New Roman"/>
          <w:color w:val="000000" w:themeColor="text1"/>
          <w:sz w:val="24"/>
          <w:szCs w:val="24"/>
          <w:lang w:val="sr-Cyrl-CS"/>
        </w:rPr>
        <w:t xml:space="preserve">риџ, транспарентност и надзор. </w:t>
      </w:r>
    </w:p>
    <w:p w14:paraId="3674C84F" w14:textId="319BE85B" w:rsidR="000245CA" w:rsidRPr="00D073FB" w:rsidRDefault="004304F6"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 обзиром на имовину у коју АИФ улаже, политику издавања и откупа удела у АИФ-у, Комисија прописује критеријуме за рокове и поступак спровођења вредновања имовине АИФ-а и обрачуна нето вредности</w:t>
      </w:r>
      <w:r w:rsidR="004643AE" w:rsidRPr="00D073FB">
        <w:rPr>
          <w:rFonts w:ascii="Times New Roman" w:eastAsia="Times New Roman" w:hAnsi="Times New Roman" w:cs="Times New Roman"/>
          <w:color w:val="000000" w:themeColor="text1"/>
          <w:sz w:val="24"/>
          <w:szCs w:val="24"/>
          <w:lang w:val="sr-Cyrl-CS"/>
        </w:rPr>
        <w:t xml:space="preserve"> имовине по уделу у АИФ-у.</w:t>
      </w:r>
    </w:p>
    <w:p w14:paraId="54469BA7"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3CE3F51" w14:textId="452DB78F" w:rsidR="004304F6" w:rsidRPr="00D073FB" w:rsidRDefault="004304F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46" w:name="_Toc535925603"/>
      <w:bookmarkEnd w:id="145"/>
      <w:r w:rsidRPr="00D073FB">
        <w:rPr>
          <w:rFonts w:ascii="Times New Roman" w:hAnsi="Times New Roman"/>
          <w:i w:val="0"/>
          <w:color w:val="000000" w:themeColor="text1"/>
          <w:sz w:val="24"/>
          <w:szCs w:val="24"/>
          <w:lang w:val="sr-Cyrl-CS"/>
        </w:rPr>
        <w:t>2. Утврђивање цене удела</w:t>
      </w:r>
    </w:p>
    <w:p w14:paraId="0A5FE49D"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BD21AE0"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125.</w:t>
      </w:r>
    </w:p>
    <w:p w14:paraId="665DD3EC" w14:textId="7D71E0E4"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Цену инвестиционе јединице приликом почетне понуде </w:t>
      </w:r>
      <w:r w:rsidRPr="00D073FB">
        <w:rPr>
          <w:rFonts w:ascii="Times New Roman" w:hAnsi="Times New Roman" w:cs="Times New Roman"/>
          <w:color w:val="000000" w:themeColor="text1"/>
          <w:sz w:val="24"/>
          <w:szCs w:val="24"/>
          <w:lang w:val="sr-Cyrl-CS"/>
        </w:rPr>
        <w:t>инвестиционе јединице АИФ-а који нема својство правног лица</w:t>
      </w:r>
      <w:r w:rsidRPr="00D073FB">
        <w:rPr>
          <w:rFonts w:ascii="Times New Roman" w:eastAsia="Times New Roman" w:hAnsi="Times New Roman" w:cs="Times New Roman"/>
          <w:color w:val="000000" w:themeColor="text1"/>
          <w:sz w:val="24"/>
          <w:szCs w:val="24"/>
          <w:lang w:val="sr-Cyrl-CS"/>
        </w:rPr>
        <w:t>, одређује ДЗУАИФ и наводи је у правилима пословања</w:t>
      </w:r>
      <w:r w:rsidRPr="00D073FB">
        <w:rPr>
          <w:rFonts w:ascii="Times New Roman" w:hAnsi="Times New Roman" w:cs="Times New Roman"/>
          <w:color w:val="000000" w:themeColor="text1"/>
          <w:sz w:val="24"/>
          <w:szCs w:val="24"/>
          <w:lang w:val="sr-Cyrl-CS"/>
        </w:rPr>
        <w:t xml:space="preserve"> АИФ-а</w:t>
      </w:r>
      <w:r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Инвестиционе јединице се распоређују члановима АИФ-а</w:t>
      </w:r>
      <w:r w:rsidR="00BC167F"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у складу са</w:t>
      </w:r>
      <w:r w:rsidR="00BC167F" w:rsidRPr="00D073FB">
        <w:rPr>
          <w:rFonts w:ascii="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правилима пословања АИФ-а</w:t>
      </w:r>
      <w:r w:rsidRPr="00D073FB">
        <w:rPr>
          <w:rFonts w:ascii="Times New Roman" w:hAnsi="Times New Roman" w:cs="Times New Roman"/>
          <w:color w:val="000000" w:themeColor="text1"/>
          <w:sz w:val="24"/>
          <w:szCs w:val="24"/>
          <w:lang w:val="sr-Cyrl-CS"/>
        </w:rPr>
        <w:t>.</w:t>
      </w:r>
    </w:p>
    <w:p w14:paraId="3897E8B1"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истека периода почетне понуде инвестиционих јединица, утврђивање цене инвестиционе јединице се спроводи по последњој утврђеној важећој нето вредности имовине по инвестиционој јединици, осим ако правилима пословања</w:t>
      </w:r>
      <w:r w:rsidR="003C7736" w:rsidRPr="00D073FB">
        <w:rPr>
          <w:rFonts w:ascii="Times New Roman" w:eastAsia="Times New Roman" w:hAnsi="Times New Roman" w:cs="Times New Roman"/>
          <w:color w:val="000000" w:themeColor="text1"/>
          <w:sz w:val="24"/>
          <w:szCs w:val="24"/>
          <w:lang w:val="sr-Cyrl-CS"/>
        </w:rPr>
        <w:t xml:space="preserve"> АИФ-а </w:t>
      </w:r>
      <w:r w:rsidR="003C7736" w:rsidRPr="00D073FB">
        <w:rPr>
          <w:rFonts w:ascii="Times New Roman" w:eastAsia="Times New Roman" w:hAnsi="Times New Roman" w:cs="Times New Roman"/>
          <w:color w:val="000000" w:themeColor="text1"/>
          <w:sz w:val="24"/>
          <w:szCs w:val="24"/>
          <w:lang w:val="sr-Cyrl-CS"/>
        </w:rPr>
        <w:lastRenderedPageBreak/>
        <w:t>није другачије одређено.</w:t>
      </w:r>
    </w:p>
    <w:p w14:paraId="36C68D9E"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почетну </w:t>
      </w:r>
      <w:r w:rsidRPr="00D073FB">
        <w:rPr>
          <w:rFonts w:ascii="Times New Roman" w:hAnsi="Times New Roman" w:cs="Times New Roman"/>
          <w:color w:val="000000" w:themeColor="text1"/>
          <w:sz w:val="24"/>
          <w:szCs w:val="24"/>
          <w:lang w:val="sr-Cyrl-CS"/>
        </w:rPr>
        <w:t>понуду удела у АИФ-у</w:t>
      </w:r>
      <w:r w:rsidRPr="00D073FB">
        <w:rPr>
          <w:rFonts w:ascii="Times New Roman" w:eastAsia="Times New Roman" w:hAnsi="Times New Roman" w:cs="Times New Roman"/>
          <w:color w:val="000000" w:themeColor="text1"/>
          <w:sz w:val="24"/>
          <w:szCs w:val="24"/>
          <w:lang w:val="sr-Cyrl-CS"/>
        </w:rPr>
        <w:t xml:space="preserve"> затвореног АИФ-а који има својство правног лица примењују се одредбе закона којим се уређује тржиште капитала и закона којим</w:t>
      </w:r>
      <w:r w:rsidR="003C7736" w:rsidRPr="00D073FB">
        <w:rPr>
          <w:rFonts w:ascii="Times New Roman" w:eastAsia="Times New Roman" w:hAnsi="Times New Roman" w:cs="Times New Roman"/>
          <w:color w:val="000000" w:themeColor="text1"/>
          <w:sz w:val="24"/>
          <w:szCs w:val="24"/>
          <w:lang w:val="sr-Cyrl-CS"/>
        </w:rPr>
        <w:t xml:space="preserve"> се уређују привредна друштава.</w:t>
      </w:r>
    </w:p>
    <w:p w14:paraId="49D31069" w14:textId="05E7D440" w:rsidR="004643AE" w:rsidRPr="00D073FB" w:rsidRDefault="004643AE"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47" w:name="_Toc535925604"/>
      <w:bookmarkEnd w:id="146"/>
      <w:r w:rsidRPr="00D073FB">
        <w:rPr>
          <w:rFonts w:ascii="Times New Roman" w:eastAsia="Times New Roman" w:hAnsi="Times New Roman" w:cs="Times New Roman"/>
          <w:color w:val="000000" w:themeColor="text1"/>
          <w:sz w:val="24"/>
          <w:szCs w:val="24"/>
          <w:lang w:val="sr-Cyrl-CS"/>
        </w:rPr>
        <w:t>Комисија прописује начин утврђивања и обрачунавања цене удела у АИФ-у.</w:t>
      </w:r>
    </w:p>
    <w:p w14:paraId="61328300" w14:textId="21AE31B3" w:rsidR="00BC365E" w:rsidRPr="00D073FB" w:rsidRDefault="00BC365E" w:rsidP="00E708C8">
      <w:pPr>
        <w:widowControl w:val="0"/>
        <w:spacing w:line="300" w:lineRule="exact"/>
        <w:contextualSpacing/>
        <w:jc w:val="center"/>
        <w:rPr>
          <w:rFonts w:ascii="Times New Roman" w:eastAsia="Times New Roman" w:hAnsi="Times New Roman" w:cs="Times New Roman"/>
          <w:color w:val="000000" w:themeColor="text1"/>
          <w:sz w:val="24"/>
          <w:szCs w:val="24"/>
          <w:lang w:val="sr-Cyrl-CS"/>
        </w:rPr>
      </w:pPr>
    </w:p>
    <w:p w14:paraId="13C948C0" w14:textId="29C652EC" w:rsidR="00BC365E" w:rsidRPr="00D073FB" w:rsidRDefault="004304F6"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b/>
          <w:color w:val="000000" w:themeColor="text1"/>
          <w:sz w:val="24"/>
          <w:szCs w:val="24"/>
          <w:lang w:val="sr-Cyrl-CS"/>
        </w:rPr>
        <w:t>Објављивање цене инвестиционих јединица отвореног АИФ-у</w:t>
      </w:r>
      <w:r w:rsidR="00BC365E" w:rsidRPr="00D073FB">
        <w:rPr>
          <w:rFonts w:ascii="Times New Roman" w:hAnsi="Times New Roman" w:cs="Times New Roman"/>
          <w:b/>
          <w:color w:val="000000" w:themeColor="text1"/>
          <w:sz w:val="24"/>
          <w:szCs w:val="24"/>
          <w:lang w:val="sr-Cyrl-CS"/>
        </w:rPr>
        <w:t xml:space="preserve"> </w:t>
      </w:r>
    </w:p>
    <w:p w14:paraId="12431F56" w14:textId="77777777" w:rsidR="004304F6" w:rsidRPr="00D073FB" w:rsidRDefault="004304F6" w:rsidP="00E708C8">
      <w:pPr>
        <w:widowControl w:val="0"/>
        <w:spacing w:line="300" w:lineRule="exact"/>
        <w:contextualSpacing/>
        <w:jc w:val="center"/>
        <w:rPr>
          <w:rFonts w:ascii="Times New Roman" w:hAnsi="Times New Roman"/>
          <w:i/>
          <w:caps/>
          <w:sz w:val="24"/>
          <w:szCs w:val="24"/>
          <w:lang w:val="sr-Cyrl-CS"/>
        </w:rPr>
      </w:pPr>
      <w:r w:rsidRPr="00D073FB">
        <w:rPr>
          <w:rFonts w:ascii="Times New Roman" w:hAnsi="Times New Roman" w:cs="Times New Roman"/>
          <w:b/>
          <w:sz w:val="24"/>
          <w:szCs w:val="24"/>
          <w:lang w:val="sr-Cyrl-CS"/>
        </w:rPr>
        <w:t>са јавном понудом</w:t>
      </w:r>
    </w:p>
    <w:p w14:paraId="3415F358"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49254D49"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126.</w:t>
      </w:r>
    </w:p>
    <w:p w14:paraId="3712CCF3"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на својој интернет страници на дан понуде, издавања или откупа инвестиционих јединица АИФ-а са јавном понудом објави утврђену вредност инвестици</w:t>
      </w:r>
      <w:r w:rsidR="003C7736" w:rsidRPr="00D073FB">
        <w:rPr>
          <w:rFonts w:ascii="Times New Roman" w:eastAsia="Times New Roman" w:hAnsi="Times New Roman" w:cs="Times New Roman"/>
          <w:color w:val="000000" w:themeColor="text1"/>
          <w:sz w:val="24"/>
          <w:szCs w:val="24"/>
          <w:lang w:val="sr-Cyrl-CS"/>
        </w:rPr>
        <w:t>оних јединица за претходни дан.</w:t>
      </w:r>
    </w:p>
    <w:p w14:paraId="674D618A"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Поред обавезе  из става 1. овог члана, ДЗУАИФ је дужан да најмање два пута годишње објави процењену </w:t>
      </w:r>
      <w:r w:rsidR="003C7736" w:rsidRPr="00D073FB">
        <w:rPr>
          <w:rFonts w:ascii="Times New Roman" w:eastAsia="Times New Roman" w:hAnsi="Times New Roman" w:cs="Times New Roman"/>
          <w:color w:val="000000" w:themeColor="text1"/>
          <w:sz w:val="24"/>
          <w:szCs w:val="24"/>
          <w:lang w:val="sr-Cyrl-CS"/>
        </w:rPr>
        <w:t>вредност инвестиционе јединице.</w:t>
      </w:r>
    </w:p>
    <w:p w14:paraId="1EA3CE1E"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Цена инвестиционе јединице отвореног АИФ-а са јавном понудом мора бити саопштена члану АИФ-а који то лично затражи путем поште или електронским путем на адресу за пријем електронске поште ДЗУАИФ-а, односно мора бити доступна у огранку ДЗУАИФ-а или у просторијама овлашћеног посредника.</w:t>
      </w:r>
    </w:p>
    <w:p w14:paraId="0D27065B" w14:textId="77777777" w:rsidR="005068EA" w:rsidRPr="00D073FB" w:rsidRDefault="005068E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D2B800A" w14:textId="77777777" w:rsidR="004304F6" w:rsidRPr="00D073FB" w:rsidRDefault="004304F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48" w:name="_Toc535925605"/>
      <w:bookmarkEnd w:id="147"/>
      <w:r w:rsidRPr="00D073FB">
        <w:rPr>
          <w:rFonts w:ascii="Times New Roman" w:hAnsi="Times New Roman"/>
          <w:i w:val="0"/>
          <w:color w:val="000000" w:themeColor="text1"/>
          <w:sz w:val="24"/>
          <w:szCs w:val="24"/>
          <w:lang w:val="sr-Cyrl-CS"/>
        </w:rPr>
        <w:t>Откуп инвестиционих јединица отвореног АИФ-а</w:t>
      </w:r>
    </w:p>
    <w:p w14:paraId="78DBD533"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248EF001"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127.</w:t>
      </w:r>
    </w:p>
    <w:p w14:paraId="1A9A0E30"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Члан отвореног АИФ-а може у сваком тренутку захтевати од ДЗУАИФ да откупи његове инвестиционе јединице, а ДЗУАИФ је дужан да такве инвестиционе јединице откупи и исплати из имовине АИФ-а, под условима прописаним правилима пословања АИФ-а. Сматраће се да је откупом инвестиционих јединица отвореног АИФ-а</w:t>
      </w:r>
      <w:r w:rsidRPr="00D073FB">
        <w:rPr>
          <w:rFonts w:ascii="Times New Roman" w:eastAsia="Times New Roman" w:hAnsi="Times New Roman" w:cs="Times New Roman"/>
          <w:color w:val="000000" w:themeColor="text1"/>
          <w:sz w:val="24"/>
          <w:szCs w:val="24"/>
          <w:lang w:val="sr-Cyrl-CS"/>
        </w:rPr>
        <w:t xml:space="preserve"> члан коначно и безусловно отуђио инвес</w:t>
      </w:r>
      <w:r w:rsidR="003C7736" w:rsidRPr="00D073FB">
        <w:rPr>
          <w:rFonts w:ascii="Times New Roman" w:eastAsia="Times New Roman" w:hAnsi="Times New Roman" w:cs="Times New Roman"/>
          <w:color w:val="000000" w:themeColor="text1"/>
          <w:sz w:val="24"/>
          <w:szCs w:val="24"/>
          <w:lang w:val="sr-Cyrl-CS"/>
        </w:rPr>
        <w:t>тиционе јединице.</w:t>
      </w:r>
    </w:p>
    <w:p w14:paraId="231F0747" w14:textId="4B5AF3EB" w:rsidR="004304F6" w:rsidRPr="00D073FB" w:rsidRDefault="004304F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Дозвољено је вршити откуп инвестиционих јединица преносом свих врста имовине АИФ-а, у оној вредности која је једнака вредности инвестиционих јединица које се на тај начин откупљују, ако је такав откуп предвиђен правилима пословања АИФ-а. Уколико би испуњење захтева за откуп преносом имовине</w:t>
      </w:r>
      <w:r w:rsidR="00A94705"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велике вредности АИФ-а ставило у неповољан положај остале чланове, откуп ће бити извршен у оној мери у к</w:t>
      </w:r>
      <w:r w:rsidR="003C7736" w:rsidRPr="00D073FB">
        <w:rPr>
          <w:rFonts w:ascii="Times New Roman" w:hAnsi="Times New Roman" w:cs="Times New Roman"/>
          <w:color w:val="000000" w:themeColor="text1"/>
          <w:sz w:val="24"/>
          <w:szCs w:val="24"/>
          <w:lang w:val="sr-Cyrl-CS"/>
        </w:rPr>
        <w:t>ојој је то могуће и спроводиво.</w:t>
      </w:r>
    </w:p>
    <w:p w14:paraId="7866FF56"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би се откупом инвестиционе јединице отвореног АИФ-а у неповољан положај довели остали чланови АИФ-а, могуће је, уколико је то предвиђено правилима пословања АИФ-а и проспектом, када постоји обавеза његовог објављивања, извршити комбинацију откупа из става 1. овог члана и откупа уз пренос из става 2. овог члана.</w:t>
      </w:r>
    </w:p>
    <w:p w14:paraId="225E9090" w14:textId="38680000"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w:t>
      </w:r>
      <w:r w:rsidR="00E77ACD" w:rsidRPr="00D073FB">
        <w:rPr>
          <w:rFonts w:ascii="Times New Roman" w:eastAsia="Times New Roman" w:hAnsi="Times New Roman" w:cs="Times New Roman"/>
          <w:color w:val="000000" w:themeColor="text1"/>
          <w:sz w:val="24"/>
          <w:szCs w:val="24"/>
          <w:lang w:val="sr-Cyrl-CS"/>
        </w:rPr>
        <w:t>прописује</w:t>
      </w:r>
      <w:r w:rsidRPr="00D073FB">
        <w:rPr>
          <w:rFonts w:ascii="Times New Roman" w:eastAsia="Times New Roman" w:hAnsi="Times New Roman" w:cs="Times New Roman"/>
          <w:color w:val="000000" w:themeColor="text1"/>
          <w:sz w:val="24"/>
          <w:szCs w:val="24"/>
          <w:lang w:val="sr-Cyrl-CS"/>
        </w:rPr>
        <w:t xml:space="preserve"> услове, рокове поступак откупа инвестиционих јединица отвореног АИФ-а.</w:t>
      </w:r>
    </w:p>
    <w:p w14:paraId="20DCA3C7"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4B83DD5D" w14:textId="77777777" w:rsidR="004304F6" w:rsidRPr="00D073FB" w:rsidRDefault="004304F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49" w:name="_Toc535925606"/>
      <w:bookmarkEnd w:id="148"/>
      <w:r w:rsidRPr="00D073FB">
        <w:rPr>
          <w:rFonts w:ascii="Times New Roman" w:hAnsi="Times New Roman"/>
          <w:i w:val="0"/>
          <w:color w:val="000000" w:themeColor="text1"/>
          <w:sz w:val="24"/>
          <w:szCs w:val="24"/>
          <w:lang w:val="sr-Cyrl-CS"/>
        </w:rPr>
        <w:t>Замена инвестиционих јединица АИФ-ова који немају својство правног лица</w:t>
      </w:r>
    </w:p>
    <w:p w14:paraId="1CD00AFC"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744222FC"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128.</w:t>
      </w:r>
    </w:p>
    <w:p w14:paraId="28451BA7"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Замена инвестиционих јединица је истовремени откуп инвестиционих јединица једног АИФ-а и издавање инвестиционих јединца другог АИФ-а, којим управља исти </w:t>
      </w:r>
      <w:r w:rsidRPr="00D073FB">
        <w:rPr>
          <w:rFonts w:ascii="Times New Roman" w:eastAsia="Times New Roman" w:hAnsi="Times New Roman" w:cs="Times New Roman"/>
          <w:color w:val="000000" w:themeColor="text1"/>
          <w:sz w:val="24"/>
          <w:szCs w:val="24"/>
          <w:lang w:val="sr-Cyrl-CS"/>
        </w:rPr>
        <w:lastRenderedPageBreak/>
        <w:t>ДЗУАИФ, од стране истог члана, и то за новчана средства која се члану исплаћују на и</w:t>
      </w:r>
      <w:r w:rsidR="003C7736" w:rsidRPr="00D073FB">
        <w:rPr>
          <w:rFonts w:ascii="Times New Roman" w:eastAsia="Times New Roman" w:hAnsi="Times New Roman" w:cs="Times New Roman"/>
          <w:color w:val="000000" w:themeColor="text1"/>
          <w:sz w:val="24"/>
          <w:szCs w:val="24"/>
          <w:lang w:val="sr-Cyrl-CS"/>
        </w:rPr>
        <w:t>ме откупа инвестиционих једина.</w:t>
      </w:r>
    </w:p>
    <w:p w14:paraId="5D9EF38E" w14:textId="08D4D8CB" w:rsidR="004304F6" w:rsidRPr="00D073FB" w:rsidRDefault="00E77ACD"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прописује </w:t>
      </w:r>
      <w:r w:rsidR="004304F6" w:rsidRPr="00D073FB">
        <w:rPr>
          <w:rFonts w:ascii="Times New Roman" w:eastAsia="Times New Roman" w:hAnsi="Times New Roman" w:cs="Times New Roman"/>
          <w:color w:val="000000" w:themeColor="text1"/>
          <w:sz w:val="24"/>
          <w:szCs w:val="24"/>
          <w:lang w:val="sr-Cyrl-CS"/>
        </w:rPr>
        <w:t>услове под којима се може вршити замена инвестиционих јединца једног АИФ-а који нема својство правног лица за инвестиционих јединца другог АИФ-а који нема својство правног лица, којим управља исто ДЗУАИФ.</w:t>
      </w:r>
    </w:p>
    <w:p w14:paraId="4889CFEE" w14:textId="77777777" w:rsidR="00DE11F7" w:rsidRPr="00D073FB" w:rsidRDefault="00DE11F7" w:rsidP="003103B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149"/>
    <w:p w14:paraId="35F274B7" w14:textId="77777777" w:rsidR="005068EA" w:rsidRPr="00D073FB" w:rsidRDefault="004304F6" w:rsidP="003C7736">
      <w:pPr>
        <w:pStyle w:val="Heading2"/>
        <w:widowControl w:val="0"/>
        <w:spacing w:before="0" w:after="0" w:line="300" w:lineRule="exact"/>
        <w:jc w:val="center"/>
        <w:rPr>
          <w:rFonts w:ascii="Times New Roman" w:hAnsi="Times New Roman"/>
          <w:i w:val="0"/>
          <w:color w:val="000000" w:themeColor="text1"/>
          <w:sz w:val="24"/>
          <w:szCs w:val="24"/>
          <w:lang w:val="sr-Cyrl-CS"/>
        </w:rPr>
      </w:pPr>
      <w:r w:rsidRPr="00D073FB">
        <w:rPr>
          <w:rFonts w:ascii="Times New Roman" w:hAnsi="Times New Roman"/>
          <w:i w:val="0"/>
          <w:color w:val="000000" w:themeColor="text1"/>
          <w:sz w:val="24"/>
          <w:szCs w:val="24"/>
          <w:lang w:val="sr-Cyrl-CS"/>
        </w:rPr>
        <w:t>Обустављање издавања и откупа инвестиционих јединица АИФ-а</w:t>
      </w:r>
    </w:p>
    <w:p w14:paraId="31745A10" w14:textId="77777777" w:rsidR="004304F6" w:rsidRPr="00D073FB" w:rsidRDefault="004304F6"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који нема својство правног лица</w:t>
      </w:r>
    </w:p>
    <w:p w14:paraId="57AFD986"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038CEFC"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129.</w:t>
      </w:r>
    </w:p>
    <w:p w14:paraId="6E696333"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Издавање и откуп инвестиционих јединица АИФ-а који нема својство правног лица може се обуставити ако ДЗУАИФ и депозитар сматрају да је то у најбољем интересу чланова или потенцијалних чланова АИФ-а. </w:t>
      </w:r>
    </w:p>
    <w:p w14:paraId="5C0F8A92"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обуставу издавања и откупа инвестиционих јединица АИФ-а који нема својство правног лица без одлагања пријави Комисији и истовремено обавести депозитара, као и да на својој интернет </w:t>
      </w:r>
      <w:r w:rsidR="003C7736" w:rsidRPr="00D073FB">
        <w:rPr>
          <w:rFonts w:ascii="Times New Roman" w:eastAsia="Times New Roman" w:hAnsi="Times New Roman" w:cs="Times New Roman"/>
          <w:color w:val="000000" w:themeColor="text1"/>
          <w:sz w:val="24"/>
          <w:szCs w:val="24"/>
          <w:lang w:val="sr-Cyrl-CS"/>
        </w:rPr>
        <w:t>страници објави такву обуставу.</w:t>
      </w:r>
    </w:p>
    <w:p w14:paraId="5B43E45F"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Осим Комисији, ДЗУАИФ је дужан да обуставу без одлагања пријави и надлежним органима матичне државе чланице АИФ-а и надлежним органима свих држава у којима се инвестиционе јединце АИФ-а који нема својство правног лица стављају на тржиште.</w:t>
      </w:r>
    </w:p>
    <w:p w14:paraId="569CE87A"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депозитар није сагласан са одлуком ДЗУАИФ-а о обустави издавања и откупа инвестиционих јединица АИФ-а који нема својство правног лица, дужан је да о томе без одлагања обавести Комисију, а у таквим условима обус</w:t>
      </w:r>
      <w:r w:rsidR="003C7736" w:rsidRPr="00D073FB">
        <w:rPr>
          <w:rFonts w:ascii="Times New Roman" w:eastAsia="Times New Roman" w:hAnsi="Times New Roman" w:cs="Times New Roman"/>
          <w:color w:val="000000" w:themeColor="text1"/>
          <w:sz w:val="24"/>
          <w:szCs w:val="24"/>
          <w:lang w:val="sr-Cyrl-CS"/>
        </w:rPr>
        <w:t>таву није допуштено спроводити.</w:t>
      </w:r>
    </w:p>
    <w:p w14:paraId="5C8F7399"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ДЗУАИФ не пријави Комисији обуставу издавања и откупа, депозитар је </w:t>
      </w:r>
      <w:r w:rsidR="003C7736" w:rsidRPr="00D073FB">
        <w:rPr>
          <w:rFonts w:ascii="Times New Roman" w:eastAsia="Times New Roman" w:hAnsi="Times New Roman" w:cs="Times New Roman"/>
          <w:color w:val="000000" w:themeColor="text1"/>
          <w:sz w:val="24"/>
          <w:szCs w:val="24"/>
          <w:lang w:val="sr-Cyrl-CS"/>
        </w:rPr>
        <w:t>дужан да то учини без одлагања.</w:t>
      </w:r>
    </w:p>
    <w:p w14:paraId="0652A846" w14:textId="7D99A6D3" w:rsidR="004304F6" w:rsidRPr="00D073FB" w:rsidRDefault="004304F6" w:rsidP="003C7736">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може наложити издавање и откуп инвестиционих јединица АИФ који нема својство правног лица</w:t>
      </w:r>
      <w:r w:rsidR="00020917"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ако је то у јавном интер</w:t>
      </w:r>
      <w:r w:rsidR="003C7736" w:rsidRPr="00D073FB">
        <w:rPr>
          <w:rFonts w:ascii="Times New Roman" w:hAnsi="Times New Roman" w:cs="Times New Roman"/>
          <w:color w:val="000000" w:themeColor="text1"/>
          <w:sz w:val="24"/>
          <w:szCs w:val="24"/>
          <w:lang w:val="sr-Cyrl-CS"/>
        </w:rPr>
        <w:t>есу или интересу чланова АИФ-а.</w:t>
      </w:r>
    </w:p>
    <w:p w14:paraId="2C0E4A4A"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наложити ДЗУАИФ-у и депозитару да привремено обуставе издавање и откуп инвестиционих јединица АИФ који нема својство правног лица, ако постоје основани разлози за обустављање издавања и откупа у интересу имаоца или потенцијалних имаоца инвестиционих јединица АИФ који нема својство пра</w:t>
      </w:r>
      <w:r w:rsidR="003C7736" w:rsidRPr="00D073FB">
        <w:rPr>
          <w:rFonts w:ascii="Times New Roman" w:eastAsia="Times New Roman" w:hAnsi="Times New Roman" w:cs="Times New Roman"/>
          <w:color w:val="000000" w:themeColor="text1"/>
          <w:sz w:val="24"/>
          <w:szCs w:val="24"/>
          <w:lang w:val="sr-Cyrl-CS"/>
        </w:rPr>
        <w:t>вног лица.</w:t>
      </w:r>
    </w:p>
    <w:p w14:paraId="3B44CFF3"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захтевати од ДЗУАИФ-а документацију и информације неопходне за процену оправданости одлуке о обустављању откупа и издавања инвестиционих јединица АИФ који нема својство правног лица. Уколико Комисија процени да обустављање издавања и откупа инвестиционих јединица АИФ који нема својство правног лица угрожава интересе чланова АИФ-а, Комисија ће наложити депозитару престанак привремене обуставе откупа и купови</w:t>
      </w:r>
      <w:r w:rsidR="003C7736" w:rsidRPr="00D073FB">
        <w:rPr>
          <w:rFonts w:ascii="Times New Roman" w:eastAsia="Times New Roman" w:hAnsi="Times New Roman" w:cs="Times New Roman"/>
          <w:color w:val="000000" w:themeColor="text1"/>
          <w:sz w:val="24"/>
          <w:szCs w:val="24"/>
          <w:lang w:val="sr-Cyrl-CS"/>
        </w:rPr>
        <w:t xml:space="preserve">не и о томе обавестити ДЗУАИФ. </w:t>
      </w:r>
    </w:p>
    <w:p w14:paraId="59EA79AA" w14:textId="688DA096"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w:t>
      </w:r>
      <w:r w:rsidR="00956FCC" w:rsidRPr="00D073FB">
        <w:rPr>
          <w:rFonts w:ascii="Times New Roman" w:eastAsia="Times New Roman" w:hAnsi="Times New Roman" w:cs="Times New Roman"/>
          <w:color w:val="000000" w:themeColor="text1"/>
          <w:sz w:val="24"/>
          <w:szCs w:val="24"/>
          <w:lang w:val="sr-Cyrl-CS"/>
        </w:rPr>
        <w:t xml:space="preserve">прописује </w:t>
      </w:r>
      <w:r w:rsidRPr="00D073FB">
        <w:rPr>
          <w:rFonts w:ascii="Times New Roman" w:eastAsia="Times New Roman" w:hAnsi="Times New Roman" w:cs="Times New Roman"/>
          <w:color w:val="000000" w:themeColor="text1"/>
          <w:sz w:val="24"/>
          <w:szCs w:val="24"/>
          <w:lang w:val="sr-Cyrl-CS"/>
        </w:rPr>
        <w:t>услове за обуставу и наставак издавања и откупа инвестиционих јединица АИФ који нема својство правног лица.</w:t>
      </w:r>
    </w:p>
    <w:p w14:paraId="134A472D"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39949B7" w14:textId="77777777" w:rsidR="004304F6" w:rsidRPr="00D073FB" w:rsidRDefault="004304F6" w:rsidP="003C7736">
      <w:pPr>
        <w:widowControl w:val="0"/>
        <w:spacing w:line="300" w:lineRule="exact"/>
        <w:contextualSpacing/>
        <w:jc w:val="center"/>
        <w:rPr>
          <w:rFonts w:ascii="Times New Roman" w:hAnsi="Times New Roman" w:cs="Times New Roman"/>
          <w:b/>
          <w:color w:val="000000" w:themeColor="text1"/>
          <w:sz w:val="24"/>
          <w:szCs w:val="24"/>
          <w:lang w:val="sr-Cyrl-CS"/>
        </w:rPr>
      </w:pPr>
      <w:bookmarkStart w:id="150" w:name="_Toc527668077"/>
      <w:bookmarkStart w:id="151" w:name="_Toc530705465"/>
      <w:bookmarkStart w:id="152" w:name="_Toc534908362"/>
      <w:bookmarkStart w:id="153" w:name="_Toc535925607"/>
      <w:r w:rsidRPr="00D073FB">
        <w:rPr>
          <w:rFonts w:ascii="Times New Roman" w:hAnsi="Times New Roman" w:cs="Times New Roman"/>
          <w:b/>
          <w:color w:val="000000" w:themeColor="text1"/>
          <w:sz w:val="24"/>
          <w:szCs w:val="24"/>
          <w:lang w:val="sr-Cyrl-CS"/>
        </w:rPr>
        <w:t>Члан 130.</w:t>
      </w:r>
    </w:p>
    <w:p w14:paraId="4AADA614" w14:textId="0EDCD9A4"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Обустава издавања и откупа инвестиционих јединица АИФ који нема својство </w:t>
      </w:r>
      <w:r w:rsidR="00477C73" w:rsidRPr="00D073FB">
        <w:rPr>
          <w:rFonts w:ascii="Times New Roman" w:eastAsia="Times New Roman" w:hAnsi="Times New Roman" w:cs="Times New Roman"/>
          <w:color w:val="000000" w:themeColor="text1"/>
          <w:sz w:val="24"/>
          <w:szCs w:val="24"/>
          <w:lang w:val="sr-Cyrl-CS"/>
        </w:rPr>
        <w:t>правног лица из члана 129. став</w:t>
      </w:r>
      <w:r w:rsidRPr="00D073FB">
        <w:rPr>
          <w:rFonts w:ascii="Times New Roman" w:eastAsia="Times New Roman" w:hAnsi="Times New Roman" w:cs="Times New Roman"/>
          <w:color w:val="000000" w:themeColor="text1"/>
          <w:sz w:val="24"/>
          <w:szCs w:val="24"/>
          <w:lang w:val="sr-Cyrl-CS"/>
        </w:rPr>
        <w:t xml:space="preserve"> 1. овог закона мора престати чим престану да постоје разлози због којих је донета одлука о обустави донета, и таква обустава не може </w:t>
      </w:r>
      <w:r w:rsidRPr="00D073FB">
        <w:rPr>
          <w:rFonts w:ascii="Times New Roman" w:eastAsia="Times New Roman" w:hAnsi="Times New Roman" w:cs="Times New Roman"/>
          <w:color w:val="000000" w:themeColor="text1"/>
          <w:sz w:val="24"/>
          <w:szCs w:val="24"/>
          <w:lang w:val="sr-Cyrl-CS"/>
        </w:rPr>
        <w:lastRenderedPageBreak/>
        <w:t>трајати дуже од 28</w:t>
      </w:r>
      <w:r w:rsidR="003C7736" w:rsidRPr="00D073FB">
        <w:rPr>
          <w:rFonts w:ascii="Times New Roman" w:eastAsia="Times New Roman" w:hAnsi="Times New Roman" w:cs="Times New Roman"/>
          <w:color w:val="000000" w:themeColor="text1"/>
          <w:sz w:val="24"/>
          <w:szCs w:val="24"/>
          <w:lang w:val="sr-Cyrl-CS"/>
        </w:rPr>
        <w:t xml:space="preserve"> дана од дана почетка обуставе.</w:t>
      </w:r>
    </w:p>
    <w:p w14:paraId="02C93ABD" w14:textId="1607DC08"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изузетно може, на основу захтева ДЗУАИФ-а, продужити рок за обустављање издавања и откупа инвестиционих јединица АИФ-а, уколико је т</w:t>
      </w:r>
      <w:r w:rsidR="008B7691" w:rsidRPr="00D073FB">
        <w:rPr>
          <w:rFonts w:ascii="Times New Roman" w:eastAsia="Times New Roman" w:hAnsi="Times New Roman" w:cs="Times New Roman"/>
          <w:color w:val="000000" w:themeColor="text1"/>
          <w:sz w:val="24"/>
          <w:szCs w:val="24"/>
          <w:lang w:val="sr-Cyrl-CS"/>
        </w:rPr>
        <w:t>акав захтев поднет најкасније десет</w:t>
      </w:r>
      <w:r w:rsidRPr="00D073FB">
        <w:rPr>
          <w:rFonts w:ascii="Times New Roman" w:eastAsia="Times New Roman" w:hAnsi="Times New Roman" w:cs="Times New Roman"/>
          <w:color w:val="000000" w:themeColor="text1"/>
          <w:sz w:val="24"/>
          <w:szCs w:val="24"/>
          <w:lang w:val="sr-Cyrl-CS"/>
        </w:rPr>
        <w:t xml:space="preserve"> дана пре исте</w:t>
      </w:r>
      <w:r w:rsidR="003C7736" w:rsidRPr="00D073FB">
        <w:rPr>
          <w:rFonts w:ascii="Times New Roman" w:eastAsia="Times New Roman" w:hAnsi="Times New Roman" w:cs="Times New Roman"/>
          <w:color w:val="000000" w:themeColor="text1"/>
          <w:sz w:val="24"/>
          <w:szCs w:val="24"/>
          <w:lang w:val="sr-Cyrl-CS"/>
        </w:rPr>
        <w:t>ка рока из става 1. овог члана.</w:t>
      </w:r>
    </w:p>
    <w:p w14:paraId="7CDF2698" w14:textId="77777777" w:rsidR="004304F6" w:rsidRPr="00D073FB" w:rsidRDefault="004304F6"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без одлагања обавести Комисију о наставку пословања АИФ-а, као и да то обја</w:t>
      </w:r>
      <w:r w:rsidR="003C7736" w:rsidRPr="00D073FB">
        <w:rPr>
          <w:rFonts w:ascii="Times New Roman" w:eastAsia="Times New Roman" w:hAnsi="Times New Roman" w:cs="Times New Roman"/>
          <w:color w:val="000000" w:themeColor="text1"/>
          <w:sz w:val="24"/>
          <w:szCs w:val="24"/>
          <w:lang w:val="sr-Cyrl-CS"/>
        </w:rPr>
        <w:t>ви на својој интернет страници.</w:t>
      </w:r>
    </w:p>
    <w:p w14:paraId="17D88F6F" w14:textId="77777777" w:rsidR="004304F6" w:rsidRPr="00D073FB" w:rsidRDefault="004304F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без одлагања обавести и надлежне органе свих држава у којима се стављају на тржиште инвестиционим јединицама АИФ-а који нема својство правног лица о наставку пословања АИФ-а. </w:t>
      </w:r>
    </w:p>
    <w:p w14:paraId="6A034341" w14:textId="77777777" w:rsidR="004304F6" w:rsidRPr="00D073FB" w:rsidRDefault="004304F6"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1A37FBB8" w14:textId="77777777" w:rsidR="0065489A" w:rsidRPr="00D073FB" w:rsidRDefault="0065489A" w:rsidP="003C7736">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X</w:t>
      </w:r>
      <w:bookmarkStart w:id="154" w:name="_Toc535925608"/>
      <w:bookmarkEnd w:id="150"/>
      <w:bookmarkEnd w:id="151"/>
      <w:bookmarkEnd w:id="152"/>
      <w:bookmarkEnd w:id="153"/>
      <w:r w:rsidR="007A2888" w:rsidRPr="00D073FB">
        <w:rPr>
          <w:rFonts w:ascii="Times New Roman" w:eastAsia="Arial" w:hAnsi="Times New Roman" w:cs="Times New Roman"/>
          <w:color w:val="000000" w:themeColor="text1"/>
          <w:sz w:val="24"/>
          <w:szCs w:val="24"/>
          <w:lang w:val="sr-Cyrl-CS"/>
        </w:rPr>
        <w:t xml:space="preserve">. </w:t>
      </w:r>
      <w:r w:rsidR="0012569E" w:rsidRPr="00D073FB">
        <w:rPr>
          <w:rFonts w:ascii="Times New Roman" w:eastAsia="Arial" w:hAnsi="Times New Roman" w:cs="Times New Roman"/>
          <w:color w:val="000000" w:themeColor="text1"/>
          <w:sz w:val="24"/>
          <w:szCs w:val="24"/>
          <w:lang w:val="sr-Cyrl-CS"/>
        </w:rPr>
        <w:t>СТАВЉАЊЕ НА ТРЖИШТЕ УДЕЛА У АИФ-у И МАРКЕТИНГ АИФ-ова</w:t>
      </w:r>
      <w:bookmarkEnd w:id="154"/>
    </w:p>
    <w:p w14:paraId="70C072EB" w14:textId="77777777" w:rsidR="0065489A" w:rsidRPr="00D073FB" w:rsidRDefault="0065489A"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2205A09A" w14:textId="77777777" w:rsidR="0065489A" w:rsidRPr="00D073FB" w:rsidRDefault="00B151DF"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55" w:name="_Toc535925609"/>
      <w:r w:rsidRPr="00D073FB">
        <w:rPr>
          <w:rFonts w:ascii="Times New Roman" w:hAnsi="Times New Roman"/>
          <w:i w:val="0"/>
          <w:color w:val="000000" w:themeColor="text1"/>
          <w:sz w:val="24"/>
          <w:szCs w:val="24"/>
          <w:lang w:val="sr-Cyrl-CS"/>
        </w:rPr>
        <w:t>Услови за стављање на тржиште</w:t>
      </w:r>
      <w:bookmarkEnd w:id="155"/>
    </w:p>
    <w:p w14:paraId="4CEEF7E8"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bookmarkStart w:id="156" w:name="_Toc527668083"/>
      <w:bookmarkStart w:id="157" w:name="_Toc530705471"/>
      <w:bookmarkStart w:id="158" w:name="_Toc534908368"/>
      <w:bookmarkStart w:id="159" w:name="_Toc535925613"/>
      <w:r w:rsidRPr="00D073FB">
        <w:rPr>
          <w:rFonts w:ascii="Times New Roman" w:hAnsi="Times New Roman" w:cs="Times New Roman"/>
          <w:b/>
          <w:color w:val="000000" w:themeColor="text1"/>
          <w:sz w:val="24"/>
          <w:szCs w:val="24"/>
          <w:lang w:val="sr-Cyrl-CS"/>
        </w:rPr>
        <w:t>Члан 131.</w:t>
      </w:r>
    </w:p>
    <w:p w14:paraId="06A94F75" w14:textId="4A029D5D"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друге државе чланице или из треће државе који у Републици намерава да стави на тржиште уделе у АИФ-у АИФ-а основаног у другој држави чланици, односно трећој др</w:t>
      </w:r>
      <w:r w:rsidR="003621C3" w:rsidRPr="00D073FB">
        <w:rPr>
          <w:rFonts w:ascii="Times New Roman" w:hAnsi="Times New Roman" w:cs="Times New Roman"/>
          <w:color w:val="000000" w:themeColor="text1"/>
          <w:sz w:val="24"/>
          <w:szCs w:val="24"/>
          <w:lang w:val="sr-Cyrl-CS"/>
        </w:rPr>
        <w:t>жави, мора у Републици обезбедити</w:t>
      </w:r>
      <w:r w:rsidRPr="00D073FB">
        <w:rPr>
          <w:rFonts w:ascii="Times New Roman" w:hAnsi="Times New Roman" w:cs="Times New Roman"/>
          <w:color w:val="000000" w:themeColor="text1"/>
          <w:sz w:val="24"/>
          <w:szCs w:val="24"/>
          <w:lang w:val="sr-Cyrl-CS"/>
        </w:rPr>
        <w:t xml:space="preserve"> све услове потребне за неометано:</w:t>
      </w:r>
    </w:p>
    <w:p w14:paraId="2859FC9E" w14:textId="77777777" w:rsidR="00B151DF" w:rsidRPr="00D073FB" w:rsidRDefault="00B151DF" w:rsidP="003C7736">
      <w:pPr>
        <w:pStyle w:val="ListParagraph"/>
        <w:widowControl w:val="0"/>
        <w:numPr>
          <w:ilvl w:val="2"/>
          <w:numId w:val="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плаћање члановима АИФ-а;</w:t>
      </w:r>
    </w:p>
    <w:p w14:paraId="1F3D0D52" w14:textId="77777777" w:rsidR="00B151DF" w:rsidRPr="00D073FB" w:rsidRDefault="00B151DF" w:rsidP="003C7736">
      <w:pPr>
        <w:pStyle w:val="ListParagraph"/>
        <w:widowControl w:val="0"/>
        <w:numPr>
          <w:ilvl w:val="2"/>
          <w:numId w:val="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понуду, издавање и откуп удела у АИФ-у;</w:t>
      </w:r>
    </w:p>
    <w:p w14:paraId="0434C70D" w14:textId="1C568737" w:rsidR="00B151DF" w:rsidRPr="00D073FB" w:rsidRDefault="00B151DF" w:rsidP="003C7736">
      <w:pPr>
        <w:pStyle w:val="ListParagraph"/>
        <w:widowControl w:val="0"/>
        <w:numPr>
          <w:ilvl w:val="2"/>
          <w:numId w:val="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објављивање документације везане уз АИФ</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доставу докумената члановима</w:t>
      </w:r>
      <w:r w:rsidR="0002091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који су уделе у АИФ-у купили у Републици;</w:t>
      </w:r>
    </w:p>
    <w:p w14:paraId="77C50367" w14:textId="77777777" w:rsidR="00B151DF" w:rsidRPr="00D073FB" w:rsidRDefault="00B151DF" w:rsidP="003C7736">
      <w:pPr>
        <w:pStyle w:val="ListParagraph"/>
        <w:widowControl w:val="0"/>
        <w:numPr>
          <w:ilvl w:val="2"/>
          <w:numId w:val="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решавање приговора инвеститора.</w:t>
      </w:r>
    </w:p>
    <w:p w14:paraId="5C2083C6" w14:textId="3E8E11F6" w:rsidR="00B151DF" w:rsidRPr="00D073FB" w:rsidRDefault="00E77AC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B151DF" w:rsidRPr="00D073FB">
        <w:rPr>
          <w:rFonts w:ascii="Times New Roman" w:eastAsia="Times New Roman" w:hAnsi="Times New Roman" w:cs="Times New Roman"/>
          <w:color w:val="000000" w:themeColor="text1"/>
          <w:sz w:val="24"/>
          <w:szCs w:val="24"/>
          <w:lang w:val="sr-Cyrl-CS"/>
        </w:rPr>
        <w:t xml:space="preserve"> услове из става 1. овог члана.</w:t>
      </w:r>
    </w:p>
    <w:p w14:paraId="666C186C" w14:textId="77777777" w:rsidR="00B151DF" w:rsidRPr="00D073FB" w:rsidRDefault="00B151DF"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5BF1CABD" w14:textId="77777777" w:rsidR="00B151DF" w:rsidRPr="00D073FB" w:rsidRDefault="00B151DF"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60" w:name="_Toc535925610"/>
      <w:r w:rsidRPr="00D073FB">
        <w:rPr>
          <w:rFonts w:ascii="Times New Roman" w:hAnsi="Times New Roman"/>
          <w:i w:val="0"/>
          <w:color w:val="000000" w:themeColor="text1"/>
          <w:sz w:val="24"/>
          <w:szCs w:val="24"/>
          <w:lang w:val="sr-Cyrl-CS"/>
        </w:rPr>
        <w:t>Маркетинг АИФ-ова</w:t>
      </w:r>
      <w:bookmarkEnd w:id="160"/>
    </w:p>
    <w:p w14:paraId="65FB96E4" w14:textId="77777777" w:rsidR="00B151DF" w:rsidRPr="00D073FB" w:rsidRDefault="00B151DF"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7FD887AF"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132.</w:t>
      </w:r>
    </w:p>
    <w:p w14:paraId="30DA4321" w14:textId="31C20FA0"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Маркетинг АИФ-ова обухвата сав рекламни материјал који је намењен члановима</w:t>
      </w:r>
      <w:r w:rsidR="0002091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или потенцијалним члановима</w:t>
      </w:r>
      <w:r w:rsidR="0002091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АИФ-ова ради позивања на приступање АИФ-у, помоћу објављивања огласа, јавних позива, рекламних </w:t>
      </w:r>
      <w:r w:rsidR="003C7736" w:rsidRPr="00D073FB">
        <w:rPr>
          <w:rFonts w:ascii="Times New Roman" w:eastAsia="Times New Roman" w:hAnsi="Times New Roman" w:cs="Times New Roman"/>
          <w:color w:val="000000" w:themeColor="text1"/>
          <w:sz w:val="24"/>
          <w:szCs w:val="24"/>
          <w:lang w:val="sr-Cyrl-CS"/>
        </w:rPr>
        <w:t xml:space="preserve">материјала или на други начин. </w:t>
      </w:r>
    </w:p>
    <w:p w14:paraId="404E1AE3"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Републици је дозвољен маркетинг АИФ-ова чији се удели у АИФ-у могу стављати на т</w:t>
      </w:r>
      <w:r w:rsidR="003C7736" w:rsidRPr="00D073FB">
        <w:rPr>
          <w:rFonts w:ascii="Times New Roman" w:eastAsia="Times New Roman" w:hAnsi="Times New Roman" w:cs="Times New Roman"/>
          <w:color w:val="000000" w:themeColor="text1"/>
          <w:sz w:val="24"/>
          <w:szCs w:val="24"/>
          <w:lang w:val="sr-Cyrl-CS"/>
        </w:rPr>
        <w:t>ржиште на територији Републике.</w:t>
      </w:r>
    </w:p>
    <w:p w14:paraId="0F6A3E66"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Садржина маркетиншког материјала мора да буде јасна, недвосмислена, тачна, као и у складу са садржином правила пословања и проспектом АИФ-а кад постоји обавеза његовог објављивања и не сме доводити у заблуду, односно ствара погрешну представу о условима улагања и пословању АИФ-а.</w:t>
      </w:r>
    </w:p>
    <w:p w14:paraId="79E890EA" w14:textId="037E24B9"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Садржина маркетиншког материјала мора садржати информацију о томе где, како и на ком језику су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доступна правила пословања АИФ-а и када </w:t>
      </w:r>
      <w:r w:rsidR="003C7736" w:rsidRPr="00D073FB">
        <w:rPr>
          <w:rFonts w:ascii="Times New Roman" w:eastAsia="Times New Roman" w:hAnsi="Times New Roman" w:cs="Times New Roman"/>
          <w:color w:val="000000" w:themeColor="text1"/>
          <w:sz w:val="24"/>
          <w:szCs w:val="24"/>
          <w:lang w:val="sr-Cyrl-CS"/>
        </w:rPr>
        <w:t>је то примењиво проспект АИФ-а.</w:t>
      </w:r>
    </w:p>
    <w:p w14:paraId="2E59F188" w14:textId="6B53E10F" w:rsidR="004643AE" w:rsidRPr="00D073FB" w:rsidRDefault="00E77ACD" w:rsidP="004643A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w:t>
      </w:r>
      <w:r w:rsidR="00B151DF" w:rsidRPr="00D073FB">
        <w:rPr>
          <w:rFonts w:ascii="Times New Roman" w:hAnsi="Times New Roman" w:cs="Times New Roman"/>
          <w:color w:val="000000" w:themeColor="text1"/>
          <w:sz w:val="24"/>
          <w:szCs w:val="24"/>
          <w:lang w:val="sr-Cyrl-CS"/>
        </w:rPr>
        <w:t xml:space="preserve"> </w:t>
      </w:r>
      <w:r w:rsidR="004643AE" w:rsidRPr="00D073FB">
        <w:rPr>
          <w:rFonts w:ascii="Times New Roman" w:hAnsi="Times New Roman" w:cs="Times New Roman"/>
          <w:color w:val="000000" w:themeColor="text1"/>
          <w:sz w:val="24"/>
          <w:szCs w:val="24"/>
          <w:lang w:val="sr-Cyrl-CS"/>
        </w:rPr>
        <w:t>начин обављања маркетинга АИФ-ова.</w:t>
      </w:r>
    </w:p>
    <w:p w14:paraId="7608DCCF" w14:textId="77777777" w:rsidR="00B151DF" w:rsidRPr="00D073FB" w:rsidRDefault="00B151DF" w:rsidP="004643AE">
      <w:pPr>
        <w:widowControl w:val="0"/>
        <w:spacing w:line="300" w:lineRule="exact"/>
        <w:contextualSpacing/>
        <w:rPr>
          <w:rFonts w:ascii="Times New Roman" w:eastAsia="Times New Roman" w:hAnsi="Times New Roman" w:cs="Times New Roman"/>
          <w:color w:val="000000" w:themeColor="text1"/>
          <w:sz w:val="24"/>
          <w:szCs w:val="24"/>
          <w:lang w:val="sr-Cyrl-CS"/>
        </w:rPr>
      </w:pPr>
    </w:p>
    <w:p w14:paraId="4D0BEEEE"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133.</w:t>
      </w:r>
    </w:p>
    <w:p w14:paraId="5DD9F282"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 случају АИФ-а са јавном понудом сходно се примењују одредбе о маркетингу прописане законом којим се уређује оснивање и рад отворених инвестиционих фондова </w:t>
      </w:r>
      <w:r w:rsidRPr="00D073FB">
        <w:rPr>
          <w:rFonts w:ascii="Times New Roman" w:hAnsi="Times New Roman" w:cs="Times New Roman"/>
          <w:color w:val="000000" w:themeColor="text1"/>
          <w:sz w:val="24"/>
          <w:szCs w:val="24"/>
          <w:lang w:val="sr-Cyrl-CS"/>
        </w:rPr>
        <w:lastRenderedPageBreak/>
        <w:t>са јавном понудом.</w:t>
      </w:r>
    </w:p>
    <w:p w14:paraId="0D393B19" w14:textId="31298605"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Није дозвољено јавно оглашавање АИФ-а са приватном понудом</w:t>
      </w:r>
      <w:r w:rsidRPr="00D073FB">
        <w:rPr>
          <w:rFonts w:ascii="Times New Roman" w:eastAsia="Times New Roman" w:hAnsi="Times New Roman" w:cs="Times New Roman"/>
          <w:color w:val="000000" w:themeColor="text1"/>
          <w:sz w:val="24"/>
          <w:szCs w:val="24"/>
          <w:lang w:val="sr-Cyrl-CS"/>
        </w:rPr>
        <w:t xml:space="preserve"> у сврху привлачења потенцијалних инвеститора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w:t>
      </w:r>
      <w:r w:rsidR="003C7736" w:rsidRPr="00D073FB">
        <w:rPr>
          <w:rFonts w:ascii="Times New Roman" w:eastAsia="Times New Roman" w:hAnsi="Times New Roman" w:cs="Times New Roman"/>
          <w:color w:val="000000" w:themeColor="text1"/>
          <w:sz w:val="24"/>
          <w:szCs w:val="24"/>
          <w:lang w:val="sr-Cyrl-CS"/>
        </w:rPr>
        <w:t>о чланова</w:t>
      </w:r>
      <w:r w:rsidR="00600764" w:rsidRPr="00D073FB">
        <w:rPr>
          <w:rFonts w:ascii="Times New Roman" w:eastAsia="Times New Roman" w:hAnsi="Times New Roman" w:cs="Times New Roman"/>
          <w:color w:val="000000" w:themeColor="text1"/>
          <w:sz w:val="24"/>
          <w:szCs w:val="24"/>
          <w:lang w:val="sr-Cyrl-CS"/>
        </w:rPr>
        <w:t>,</w:t>
      </w:r>
      <w:r w:rsidR="003C7736" w:rsidRPr="00D073FB">
        <w:rPr>
          <w:rFonts w:ascii="Times New Roman" w:eastAsia="Times New Roman" w:hAnsi="Times New Roman" w:cs="Times New Roman"/>
          <w:color w:val="000000" w:themeColor="text1"/>
          <w:sz w:val="24"/>
          <w:szCs w:val="24"/>
          <w:lang w:val="sr-Cyrl-CS"/>
        </w:rPr>
        <w:t xml:space="preserve"> односно акционара.</w:t>
      </w:r>
    </w:p>
    <w:p w14:paraId="679CE7B3"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Недозвољеним јавним оглашавањем АИФ-ова са приватном понудом не сматра се истицање у јавности презентационих материјала</w:t>
      </w:r>
      <w:r w:rsidRPr="00D073FB">
        <w:rPr>
          <w:rFonts w:ascii="Times New Roman" w:eastAsia="Times New Roman" w:hAnsi="Times New Roman" w:cs="Times New Roman"/>
          <w:color w:val="000000" w:themeColor="text1"/>
          <w:sz w:val="24"/>
          <w:szCs w:val="24"/>
          <w:lang w:val="sr-Cyrl-CS"/>
        </w:rPr>
        <w:t xml:space="preserve"> у којима се уз пословно име и делатност ДЗУАИФ-а потенцијални</w:t>
      </w:r>
      <w:r w:rsidR="003C7736" w:rsidRPr="00D073FB">
        <w:rPr>
          <w:rFonts w:ascii="Times New Roman" w:eastAsia="Times New Roman" w:hAnsi="Times New Roman" w:cs="Times New Roman"/>
          <w:color w:val="000000" w:themeColor="text1"/>
          <w:sz w:val="24"/>
          <w:szCs w:val="24"/>
          <w:lang w:val="sr-Cyrl-CS"/>
        </w:rPr>
        <w:t xml:space="preserve"> инвеститори упућују на ДЗУАИФ.</w:t>
      </w:r>
    </w:p>
    <w:p w14:paraId="69C7242F" w14:textId="0BEDDC5C" w:rsidR="00B151DF" w:rsidRPr="00D073FB" w:rsidRDefault="00B151DF" w:rsidP="003103BB">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Сви презентациони материјали о АИФ-у са приватном понудом и ДЗУАИФ-у који њим управља морају бити целовити, јасни, истинити, тачни и не смеју доводити у заблуду, посебно у погледу ризика и накнада, и морају бити одобрени од стране управе ДЗУАИФ-а.</w:t>
      </w:r>
    </w:p>
    <w:p w14:paraId="017997D1" w14:textId="77777777" w:rsidR="00BC365E" w:rsidRPr="00D073FB" w:rsidRDefault="00BC365E" w:rsidP="003103BB">
      <w:pPr>
        <w:widowControl w:val="0"/>
        <w:spacing w:line="300" w:lineRule="exact"/>
        <w:ind w:firstLine="720"/>
        <w:rPr>
          <w:rFonts w:ascii="Times New Roman" w:eastAsia="Times New Roman" w:hAnsi="Times New Roman" w:cs="Times New Roman"/>
          <w:color w:val="000000" w:themeColor="text1"/>
          <w:sz w:val="24"/>
          <w:szCs w:val="24"/>
          <w:lang w:val="sr-Cyrl-CS"/>
        </w:rPr>
      </w:pPr>
    </w:p>
    <w:p w14:paraId="17C40C06" w14:textId="77777777" w:rsidR="00B151DF" w:rsidRPr="00D073FB" w:rsidRDefault="00B151DF"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61" w:name="_Toc535925611"/>
      <w:r w:rsidRPr="00D073FB">
        <w:rPr>
          <w:rFonts w:ascii="Times New Roman" w:hAnsi="Times New Roman"/>
          <w:i w:val="0"/>
          <w:color w:val="000000" w:themeColor="text1"/>
          <w:sz w:val="24"/>
          <w:szCs w:val="24"/>
          <w:lang w:val="sr-Cyrl-CS"/>
        </w:rPr>
        <w:t>Дистрибуција удела у АИФ-овима</w:t>
      </w:r>
      <w:bookmarkEnd w:id="161"/>
    </w:p>
    <w:p w14:paraId="570DF9B3" w14:textId="77777777" w:rsidR="00B151DF" w:rsidRPr="00D073FB" w:rsidRDefault="00B151DF" w:rsidP="003C7736">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4E3138B8"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134.</w:t>
      </w:r>
    </w:p>
    <w:p w14:paraId="5159CBE0" w14:textId="3F2B7C14"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Продају удела у АИФ-овима, поред ДЗУАИФ-а, могу обављати и друга правна лица у Републици, на основу уговора о дистрибуцији (у даљем тексту:</w:t>
      </w:r>
      <w:r w:rsidR="00EE11F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дистрибутери), када им је то допуштено одредбама овог закона,</w:t>
      </w:r>
      <w:r w:rsidR="00EE11F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закона којим се уређује тржиште капитала и подзаконских а</w:t>
      </w:r>
      <w:r w:rsidR="003C7736" w:rsidRPr="00D073FB">
        <w:rPr>
          <w:rFonts w:ascii="Times New Roman" w:eastAsia="Times New Roman" w:hAnsi="Times New Roman" w:cs="Times New Roman"/>
          <w:color w:val="000000" w:themeColor="text1"/>
          <w:sz w:val="24"/>
          <w:szCs w:val="24"/>
          <w:lang w:val="sr-Cyrl-CS"/>
        </w:rPr>
        <w:t xml:space="preserve">ката донесених на основу </w:t>
      </w:r>
      <w:r w:rsidR="0063004F" w:rsidRPr="00D073FB">
        <w:rPr>
          <w:rFonts w:ascii="Times New Roman" w:eastAsia="Times New Roman" w:hAnsi="Times New Roman" w:cs="Times New Roman"/>
          <w:color w:val="000000" w:themeColor="text1"/>
          <w:sz w:val="24"/>
          <w:szCs w:val="24"/>
          <w:lang w:val="sr-Cyrl-CS"/>
        </w:rPr>
        <w:t>тих закона</w:t>
      </w:r>
      <w:r w:rsidR="003C7736" w:rsidRPr="00D073FB">
        <w:rPr>
          <w:rFonts w:ascii="Times New Roman" w:eastAsia="Times New Roman" w:hAnsi="Times New Roman" w:cs="Times New Roman"/>
          <w:color w:val="000000" w:themeColor="text1"/>
          <w:sz w:val="24"/>
          <w:szCs w:val="24"/>
          <w:lang w:val="sr-Cyrl-CS"/>
        </w:rPr>
        <w:t>.</w:t>
      </w:r>
    </w:p>
    <w:p w14:paraId="7CEF32D4"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Одредбе о продаји удела у АИФ-овима сходно се примењују и на ДЗУАИФ-ове из друге државе чланице и на ДЗУАИФ-ове из треће државе када ставља на тржиште уделе у АИФ-у АИФ-ова у Републици</w:t>
      </w:r>
      <w:r w:rsidR="003C7736" w:rsidRPr="00D073FB">
        <w:rPr>
          <w:rFonts w:ascii="Times New Roman" w:eastAsia="Times New Roman" w:hAnsi="Times New Roman" w:cs="Times New Roman"/>
          <w:color w:val="000000" w:themeColor="text1"/>
          <w:sz w:val="24"/>
          <w:szCs w:val="24"/>
          <w:lang w:val="sr-Cyrl-CS"/>
        </w:rPr>
        <w:t>.</w:t>
      </w:r>
    </w:p>
    <w:p w14:paraId="7F7DE2C7"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обавести Комисију о сваком закљученом </w:t>
      </w:r>
      <w:r w:rsidR="003C7736" w:rsidRPr="00D073FB">
        <w:rPr>
          <w:rFonts w:ascii="Times New Roman" w:eastAsia="Times New Roman" w:hAnsi="Times New Roman" w:cs="Times New Roman"/>
          <w:color w:val="000000" w:themeColor="text1"/>
          <w:sz w:val="24"/>
          <w:szCs w:val="24"/>
          <w:lang w:val="sr-Cyrl-CS"/>
        </w:rPr>
        <w:t>уговору из става 1. овог члана.</w:t>
      </w:r>
    </w:p>
    <w:p w14:paraId="1B71DE90" w14:textId="0243F020" w:rsidR="00B151DF" w:rsidRPr="00D073FB" w:rsidRDefault="00B151DF"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услове које морају испунити</w:t>
      </w:r>
      <w:r w:rsidR="0009442C"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дистрибутери и физичка лица која су запослена или на други начин ангажована од стране</w:t>
      </w:r>
      <w:r w:rsidR="0009442C"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дистрибутера, а која обављају послове продаје удела у АИФ-овима.</w:t>
      </w:r>
    </w:p>
    <w:p w14:paraId="7A73EDEF" w14:textId="77777777" w:rsidR="00B151DF" w:rsidRPr="00D073FB" w:rsidRDefault="00B151D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C7BEFCC" w14:textId="77777777" w:rsidR="00B151DF" w:rsidRPr="00D073FB" w:rsidRDefault="00B151DF"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62" w:name="_Toc535925612"/>
      <w:r w:rsidRPr="00D073FB">
        <w:rPr>
          <w:rFonts w:ascii="Times New Roman" w:hAnsi="Times New Roman"/>
          <w:i w:val="0"/>
          <w:color w:val="000000" w:themeColor="text1"/>
          <w:sz w:val="24"/>
          <w:szCs w:val="24"/>
          <w:lang w:val="sr-Cyrl-CS"/>
        </w:rPr>
        <w:t>Понуда удела у АИФ-овима малим инвеститорима</w:t>
      </w:r>
      <w:bookmarkEnd w:id="162"/>
    </w:p>
    <w:p w14:paraId="49AB3642"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484D50F3" w14:textId="77777777" w:rsidR="00B151DF" w:rsidRPr="00D073FB" w:rsidRDefault="00B151DF"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135.</w:t>
      </w:r>
    </w:p>
    <w:p w14:paraId="59276559"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намерава да малим инвеститорима у Републици нуди уделе у АИФ-у којим управља мора доб</w:t>
      </w:r>
      <w:r w:rsidR="003C7736" w:rsidRPr="00D073FB">
        <w:rPr>
          <w:rFonts w:ascii="Times New Roman" w:eastAsia="Times New Roman" w:hAnsi="Times New Roman" w:cs="Times New Roman"/>
          <w:color w:val="000000" w:themeColor="text1"/>
          <w:sz w:val="24"/>
          <w:szCs w:val="24"/>
          <w:lang w:val="sr-Cyrl-CS"/>
        </w:rPr>
        <w:t>ити претходну дозволу Комисије.</w:t>
      </w:r>
    </w:p>
    <w:p w14:paraId="5767F6D3" w14:textId="77777777" w:rsidR="00B151DF" w:rsidRPr="00D073FB" w:rsidRDefault="00B151DF"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за сваки појединачни АИФ утврдити да ли се може сматрати врстом АИФ-а чије је уделе у АИФ-у допуштено нудити малим инвеститорима у Републици, у с</w:t>
      </w:r>
      <w:r w:rsidR="003C7736" w:rsidRPr="00D073FB">
        <w:rPr>
          <w:rFonts w:ascii="Times New Roman" w:eastAsia="Times New Roman" w:hAnsi="Times New Roman" w:cs="Times New Roman"/>
          <w:color w:val="000000" w:themeColor="text1"/>
          <w:sz w:val="24"/>
          <w:szCs w:val="24"/>
          <w:lang w:val="sr-Cyrl-CS"/>
        </w:rPr>
        <w:t>кладу са одредбама овог закона.</w:t>
      </w:r>
    </w:p>
    <w:p w14:paraId="7DDDBCEB" w14:textId="035F9B79" w:rsidR="004643AE" w:rsidRPr="00D073FB" w:rsidRDefault="004643AE"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начин утврђивања испуњености услова за издавање дозволе из става 1. овог члана и потребну документацију.</w:t>
      </w:r>
    </w:p>
    <w:p w14:paraId="00F35ED4" w14:textId="77777777" w:rsidR="00B151DF" w:rsidRPr="00D073FB" w:rsidRDefault="00B151D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156"/>
    <w:bookmarkEnd w:id="157"/>
    <w:bookmarkEnd w:id="158"/>
    <w:bookmarkEnd w:id="159"/>
    <w:p w14:paraId="13898C10" w14:textId="410221FF" w:rsidR="0065489A" w:rsidRPr="00D073FB" w:rsidRDefault="00E011A5" w:rsidP="003C7736">
      <w:pPr>
        <w:jc w:val="center"/>
        <w:rPr>
          <w:rFonts w:ascii="Times New Roman" w:hAnsi="Times New Roman" w:cs="Times New Roman"/>
          <w:b/>
          <w:color w:val="000000" w:themeColor="text1"/>
          <w:sz w:val="24"/>
          <w:szCs w:val="24"/>
          <w:lang w:val="sr-Cyrl-CS" w:eastAsia="en-US"/>
        </w:rPr>
      </w:pPr>
      <w:r w:rsidRPr="00D073FB">
        <w:rPr>
          <w:rFonts w:ascii="Times New Roman" w:eastAsia="Arial" w:hAnsi="Times New Roman" w:cs="Times New Roman"/>
          <w:b/>
          <w:color w:val="000000" w:themeColor="text1"/>
          <w:sz w:val="24"/>
          <w:szCs w:val="24"/>
          <w:lang w:val="sr-Cyrl-CS"/>
        </w:rPr>
        <w:t>XI.</w:t>
      </w:r>
      <w:r w:rsidR="00D01F93" w:rsidRPr="00D073FB">
        <w:rPr>
          <w:rFonts w:ascii="Times New Roman" w:eastAsia="Arial" w:hAnsi="Times New Roman" w:cs="Times New Roman"/>
          <w:b/>
          <w:color w:val="000000" w:themeColor="text1"/>
          <w:sz w:val="24"/>
          <w:szCs w:val="24"/>
          <w:lang w:val="sr-Cyrl-CS"/>
        </w:rPr>
        <w:t xml:space="preserve"> </w:t>
      </w:r>
      <w:r w:rsidRPr="00D073FB">
        <w:rPr>
          <w:rFonts w:ascii="Times New Roman" w:hAnsi="Times New Roman" w:cs="Times New Roman"/>
          <w:b/>
          <w:color w:val="000000" w:themeColor="text1"/>
          <w:sz w:val="24"/>
          <w:szCs w:val="24"/>
          <w:lang w:val="sr-Cyrl-CS" w:eastAsia="en-US"/>
        </w:rPr>
        <w:t>ИЗВЕШТАВАЊЕ ЧЛАНОВА, ОДНОСНО АКЦИОНАРА, ПРАВИЛА ПОСЛОВАЊА АИ</w:t>
      </w:r>
      <w:r w:rsidR="006A6382" w:rsidRPr="00D073FB">
        <w:rPr>
          <w:rFonts w:ascii="Times New Roman" w:hAnsi="Times New Roman" w:cs="Times New Roman"/>
          <w:b/>
          <w:color w:val="000000" w:themeColor="text1"/>
          <w:sz w:val="24"/>
          <w:szCs w:val="24"/>
          <w:lang w:val="sr-Cyrl-CS" w:eastAsia="en-US"/>
        </w:rPr>
        <w:t xml:space="preserve">Ф-а, ГОДИШЊИ ИЗВЕШТАЈИ И </w:t>
      </w:r>
      <w:r w:rsidR="003B0A4E" w:rsidRPr="00D073FB">
        <w:rPr>
          <w:rFonts w:ascii="Times New Roman" w:hAnsi="Times New Roman" w:cs="Times New Roman"/>
          <w:b/>
          <w:color w:val="000000" w:themeColor="text1"/>
          <w:sz w:val="24"/>
          <w:szCs w:val="24"/>
          <w:lang w:val="sr-Cyrl-CS" w:eastAsia="en-US"/>
        </w:rPr>
        <w:t>ОБАВЕШТЕЊА</w:t>
      </w:r>
    </w:p>
    <w:p w14:paraId="1ECEF943" w14:textId="77777777" w:rsidR="00E011A5" w:rsidRPr="00D073FB" w:rsidRDefault="00E011A5" w:rsidP="003C7736">
      <w:pPr>
        <w:jc w:val="center"/>
        <w:rPr>
          <w:rFonts w:ascii="Times New Roman" w:hAnsi="Times New Roman" w:cs="Times New Roman"/>
          <w:b/>
          <w:color w:val="000000" w:themeColor="text1"/>
          <w:sz w:val="24"/>
          <w:szCs w:val="24"/>
          <w:lang w:val="sr-Cyrl-CS" w:eastAsia="en-US"/>
        </w:rPr>
      </w:pPr>
    </w:p>
    <w:p w14:paraId="053D4E35" w14:textId="05DC2C02" w:rsidR="00E011A5" w:rsidRPr="00D073FB" w:rsidRDefault="00E011A5" w:rsidP="003C7736">
      <w:pPr>
        <w:widowControl w:val="0"/>
        <w:spacing w:line="300" w:lineRule="exact"/>
        <w:contextualSpacing/>
        <w:jc w:val="center"/>
        <w:rPr>
          <w:rFonts w:ascii="Times New Roman" w:hAnsi="Times New Roman" w:cs="Times New Roman"/>
          <w:b/>
          <w:color w:val="000000" w:themeColor="text1"/>
          <w:sz w:val="24"/>
          <w:szCs w:val="24"/>
          <w:lang w:val="sr-Cyrl-CS"/>
        </w:rPr>
      </w:pPr>
      <w:bookmarkStart w:id="163" w:name="_Toc535925616"/>
      <w:r w:rsidRPr="00D073FB">
        <w:rPr>
          <w:rFonts w:ascii="Times New Roman" w:hAnsi="Times New Roman" w:cs="Times New Roman"/>
          <w:b/>
          <w:color w:val="000000" w:themeColor="text1"/>
          <w:sz w:val="24"/>
          <w:szCs w:val="24"/>
          <w:lang w:val="sr-Cyrl-CS"/>
        </w:rPr>
        <w:t>1. Документи, обавештења и друга објављивања</w:t>
      </w:r>
    </w:p>
    <w:p w14:paraId="32D41E42" w14:textId="77777777" w:rsidR="003103BB" w:rsidRPr="00D073FB" w:rsidRDefault="003103BB"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1BEDEE55" w14:textId="77777777" w:rsidR="00E011A5" w:rsidRPr="00D073FB" w:rsidRDefault="00E011A5"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136.</w:t>
      </w:r>
    </w:p>
    <w:p w14:paraId="11DCEF03" w14:textId="77777777" w:rsidR="00E011A5" w:rsidRPr="00D073FB" w:rsidRDefault="00E011A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w:t>
      </w:r>
    </w:p>
    <w:p w14:paraId="63CA03CB" w14:textId="77777777" w:rsidR="00E011A5" w:rsidRPr="00D073FB" w:rsidRDefault="00E011A5" w:rsidP="003C7736">
      <w:pPr>
        <w:pStyle w:val="ListParagraph"/>
        <w:widowControl w:val="0"/>
        <w:numPr>
          <w:ilvl w:val="0"/>
          <w:numId w:val="7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за сваки АИФ са приватном понудом </w:t>
      </w:r>
      <w:r w:rsidRPr="00D073FB" w:rsidDel="004B3AAF">
        <w:rPr>
          <w:rFonts w:ascii="Times New Roman" w:eastAsia="Times New Roman" w:hAnsi="Times New Roman"/>
          <w:color w:val="000000" w:themeColor="text1"/>
          <w:sz w:val="24"/>
          <w:szCs w:val="24"/>
          <w:lang w:val="sr-Cyrl-CS"/>
        </w:rPr>
        <w:t>којим управља</w:t>
      </w:r>
      <w:r w:rsidRPr="00D073FB">
        <w:rPr>
          <w:rFonts w:ascii="Times New Roman" w:eastAsia="Times New Roman" w:hAnsi="Times New Roman"/>
          <w:color w:val="000000" w:themeColor="text1"/>
          <w:sz w:val="24"/>
          <w:szCs w:val="24"/>
          <w:lang w:val="sr-Cyrl-CS"/>
        </w:rPr>
        <w:t xml:space="preserve"> усвоји правила </w:t>
      </w:r>
      <w:r w:rsidRPr="00D073FB">
        <w:rPr>
          <w:rFonts w:ascii="Times New Roman" w:eastAsia="Times New Roman" w:hAnsi="Times New Roman"/>
          <w:color w:val="000000" w:themeColor="text1"/>
          <w:sz w:val="24"/>
          <w:szCs w:val="24"/>
          <w:lang w:val="sr-Cyrl-CS"/>
        </w:rPr>
        <w:lastRenderedPageBreak/>
        <w:t>пословања АИФ-а;</w:t>
      </w:r>
    </w:p>
    <w:p w14:paraId="58005FB2" w14:textId="77777777" w:rsidR="00E011A5" w:rsidRPr="00D073FB" w:rsidRDefault="00E011A5" w:rsidP="003C7736">
      <w:pPr>
        <w:pStyle w:val="ListParagraph"/>
        <w:widowControl w:val="0"/>
        <w:numPr>
          <w:ilvl w:val="0"/>
          <w:numId w:val="7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за АИФ који нема својство правног лица са јавном понудом, донесе и објави проспект, кључне информације и правила пословања </w:t>
      </w:r>
      <w:r w:rsidRPr="00D073FB">
        <w:rPr>
          <w:rFonts w:ascii="Times New Roman" w:hAnsi="Times New Roman"/>
          <w:color w:val="000000" w:themeColor="text1"/>
          <w:sz w:val="24"/>
          <w:szCs w:val="24"/>
          <w:lang w:val="sr-Cyrl-CS"/>
        </w:rPr>
        <w:t>АИФ-а</w:t>
      </w:r>
      <w:r w:rsidRPr="00D073FB">
        <w:rPr>
          <w:rFonts w:ascii="Times New Roman" w:eastAsia="Times New Roman" w:hAnsi="Times New Roman"/>
          <w:color w:val="000000" w:themeColor="text1"/>
          <w:sz w:val="24"/>
          <w:szCs w:val="24"/>
          <w:lang w:val="sr-Cyrl-CS"/>
        </w:rPr>
        <w:t xml:space="preserve"> за инвеститоре у складу са одредбама закона којим се уређује оснивање и рад отворених инвестиционих фондова са јавном понудом;</w:t>
      </w:r>
    </w:p>
    <w:p w14:paraId="216402D6" w14:textId="38480F32" w:rsidR="00E011A5" w:rsidRPr="00D073FB" w:rsidRDefault="00E011A5" w:rsidP="003C7736">
      <w:pPr>
        <w:pStyle w:val="ListParagraph"/>
        <w:widowControl w:val="0"/>
        <w:numPr>
          <w:ilvl w:val="0"/>
          <w:numId w:val="7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за затворени АИФ који има својство правног лица, а који је основан у форми акционарског друштва и чије се акције нуде јавном понудом, донесе</w:t>
      </w:r>
      <w:r w:rsidR="00BB25BF" w:rsidRPr="00D073FB">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и објави проспект и скраћени проспект у складу са одредбама закона којим се уређује оснивање и рад отворених инвестиционих фондова са јавном понудом и проспект, када постоји обавеза његовог објављивања, у складу са одредбама закона којим се уређује тржиште капитала;</w:t>
      </w:r>
    </w:p>
    <w:p w14:paraId="14CD970C" w14:textId="6A90F1ED" w:rsidR="00E011A5" w:rsidRPr="00D073FB" w:rsidRDefault="00E011A5" w:rsidP="003C7736">
      <w:pPr>
        <w:pStyle w:val="ListParagraph"/>
        <w:widowControl w:val="0"/>
        <w:numPr>
          <w:ilvl w:val="0"/>
          <w:numId w:val="7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за сваки АИФ усвоји и објави полугодишње и ревидиране годишње финансијске извештаје;</w:t>
      </w:r>
      <w:r w:rsidR="003103BB" w:rsidRPr="00D073FB">
        <w:rPr>
          <w:rFonts w:ascii="Times New Roman" w:eastAsia="Times New Roman" w:hAnsi="Times New Roman"/>
          <w:color w:val="000000" w:themeColor="text1"/>
          <w:sz w:val="24"/>
          <w:szCs w:val="24"/>
          <w:lang w:val="sr-Cyrl-CS"/>
        </w:rPr>
        <w:t xml:space="preserve"> </w:t>
      </w:r>
    </w:p>
    <w:p w14:paraId="2E286FE4" w14:textId="210729E9" w:rsidR="00E011A5" w:rsidRPr="00D073FB" w:rsidRDefault="00E011A5" w:rsidP="003C7736">
      <w:pPr>
        <w:pStyle w:val="ListParagraph"/>
        <w:widowControl w:val="0"/>
        <w:numPr>
          <w:ilvl w:val="0"/>
          <w:numId w:val="7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 вези са пословањем АИФ-а редовно обавештава чланове</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акционаре АИФ-а о другим битним објавама.</w:t>
      </w:r>
    </w:p>
    <w:p w14:paraId="60595112" w14:textId="77777777" w:rsidR="00E011A5" w:rsidRPr="00D073FB" w:rsidRDefault="00E011A5"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овим законом није другачије прописано, документи и обавештења из става 1. овога члана морају бити сачињени и када је то прописано</w:t>
      </w:r>
      <w:r w:rsidR="003C7736" w:rsidRPr="00D073FB">
        <w:rPr>
          <w:rFonts w:ascii="Times New Roman" w:eastAsia="Times New Roman" w:hAnsi="Times New Roman" w:cs="Times New Roman"/>
          <w:color w:val="000000" w:themeColor="text1"/>
          <w:sz w:val="24"/>
          <w:szCs w:val="24"/>
          <w:lang w:val="sr-Cyrl-CS"/>
        </w:rPr>
        <w:t>, објављени, на српском језику.</w:t>
      </w:r>
    </w:p>
    <w:p w14:paraId="5D88182C" w14:textId="77777777" w:rsidR="00E011A5" w:rsidRPr="00D073FB" w:rsidRDefault="00E011A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Најновије верзије докумената и обавештења из става 1. овога члана морају бити објављене на интернет страници ДЗУАИФ-а.</w:t>
      </w:r>
    </w:p>
    <w:p w14:paraId="49143AC2" w14:textId="77777777" w:rsidR="00E011A5" w:rsidRPr="00D073FB" w:rsidRDefault="00E011A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81EF819" w14:textId="77777777" w:rsidR="00E011A5" w:rsidRPr="00D073FB" w:rsidRDefault="00E011A5" w:rsidP="003C7736">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64" w:name="_Toc535925617"/>
      <w:bookmarkEnd w:id="163"/>
      <w:r w:rsidRPr="00D073FB">
        <w:rPr>
          <w:rFonts w:ascii="Times New Roman" w:hAnsi="Times New Roman"/>
          <w:i w:val="0"/>
          <w:color w:val="000000" w:themeColor="text1"/>
          <w:sz w:val="24"/>
          <w:szCs w:val="24"/>
          <w:lang w:val="sr-Cyrl-CS"/>
        </w:rPr>
        <w:t>Одговорност ДЗУАИФ-а за истинитост и потпуност информација</w:t>
      </w:r>
    </w:p>
    <w:p w14:paraId="4720A5D5" w14:textId="77777777" w:rsidR="00E011A5" w:rsidRPr="00D073FB" w:rsidRDefault="00E011A5"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4A86B28C" w14:textId="77777777" w:rsidR="00E011A5" w:rsidRPr="00D073FB" w:rsidRDefault="00E011A5"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137.</w:t>
      </w:r>
    </w:p>
    <w:p w14:paraId="2C7C7A5B" w14:textId="00C086E4" w:rsidR="00E011A5" w:rsidRPr="00D073FB" w:rsidRDefault="00E011A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одговара по основу кривице за штету причињену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w:t>
      </w:r>
      <w:r w:rsidR="0063004F"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због:</w:t>
      </w:r>
    </w:p>
    <w:p w14:paraId="3E6EB233" w14:textId="559DFE4C" w:rsidR="00E011A5" w:rsidRPr="00D073FB" w:rsidRDefault="00E011A5" w:rsidP="003C7736">
      <w:pPr>
        <w:pStyle w:val="ListParagraph"/>
        <w:widowControl w:val="0"/>
        <w:numPr>
          <w:ilvl w:val="0"/>
          <w:numId w:val="7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издавања</w:t>
      </w:r>
      <w:r w:rsidR="003C7736" w:rsidRPr="00D073FB">
        <w:rPr>
          <w:rFonts w:ascii="Times New Roman" w:eastAsia="Times New Roman" w:hAnsi="Times New Roman"/>
          <w:color w:val="000000" w:themeColor="text1"/>
          <w:sz w:val="24"/>
          <w:szCs w:val="24"/>
          <w:lang w:val="sr-Cyrl-CS"/>
        </w:rPr>
        <w:t xml:space="preserve"> или откупа удела у АИФ-у АИФ-а</w:t>
      </w:r>
      <w:r w:rsidR="0063004F" w:rsidRPr="00D073FB">
        <w:rPr>
          <w:rFonts w:ascii="Times New Roman" w:eastAsia="Times New Roman" w:hAnsi="Times New Roman"/>
          <w:color w:val="000000" w:themeColor="text1"/>
          <w:sz w:val="24"/>
          <w:szCs w:val="24"/>
          <w:lang w:val="sr-Cyrl-CS"/>
        </w:rPr>
        <w:t>;</w:t>
      </w:r>
    </w:p>
    <w:p w14:paraId="37B730C2" w14:textId="77777777" w:rsidR="00E011A5" w:rsidRPr="00D073FB" w:rsidRDefault="00E011A5" w:rsidP="003C7736">
      <w:pPr>
        <w:pStyle w:val="ListParagraph"/>
        <w:widowControl w:val="0"/>
        <w:numPr>
          <w:ilvl w:val="0"/>
          <w:numId w:val="7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пропуштања да откупи уделе у АИФ-у АИФ-а,</w:t>
      </w:r>
    </w:p>
    <w:p w14:paraId="39355012" w14:textId="5F98A12F" w:rsidR="000245CA" w:rsidRPr="00D073FB" w:rsidRDefault="00E011A5" w:rsidP="003C7736">
      <w:pPr>
        <w:widowControl w:val="0"/>
        <w:tabs>
          <w:tab w:val="left" w:pos="1134"/>
        </w:tabs>
        <w:spacing w:line="300" w:lineRule="exact"/>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те радње или пропусте члан</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 АИФ-а учинио на основу докумената или обавештења из члана 136. овог закона, који садрже неистините или непотпуне информације или информације које доводе у заблуду или на основу информација и изјава које му доставе лица које у име и за рачун ДЗУАИФ-а продају уделе у АИФ-у.</w:t>
      </w:r>
      <w:bookmarkEnd w:id="164"/>
    </w:p>
    <w:p w14:paraId="4D4DA66B" w14:textId="77777777" w:rsidR="000245CA" w:rsidRPr="00D073FB" w:rsidRDefault="000245CA" w:rsidP="003C7736">
      <w:pPr>
        <w:widowControl w:val="0"/>
        <w:tabs>
          <w:tab w:val="left" w:pos="1134"/>
        </w:tabs>
        <w:spacing w:line="300" w:lineRule="exact"/>
        <w:contextualSpacing/>
        <w:rPr>
          <w:rFonts w:ascii="Times New Roman" w:eastAsia="Times New Roman" w:hAnsi="Times New Roman" w:cs="Times New Roman"/>
          <w:color w:val="000000" w:themeColor="text1"/>
          <w:sz w:val="24"/>
          <w:szCs w:val="24"/>
          <w:lang w:val="sr-Cyrl-CS"/>
        </w:rPr>
      </w:pPr>
    </w:p>
    <w:p w14:paraId="23278C26" w14:textId="29317D75" w:rsidR="0020253D" w:rsidRPr="00D073FB" w:rsidRDefault="0020253D" w:rsidP="003C7736">
      <w:pPr>
        <w:pStyle w:val="Heading3"/>
        <w:widowControl w:val="0"/>
        <w:spacing w:before="0" w:after="0" w:line="300" w:lineRule="exact"/>
        <w:jc w:val="center"/>
        <w:rPr>
          <w:rFonts w:ascii="Times New Roman" w:hAnsi="Times New Roman"/>
          <w:color w:val="000000" w:themeColor="text1"/>
          <w:sz w:val="24"/>
          <w:szCs w:val="24"/>
          <w:lang w:val="sr-Cyrl-CS"/>
        </w:rPr>
      </w:pPr>
      <w:bookmarkStart w:id="165" w:name="_Toc535925618"/>
      <w:r w:rsidRPr="00D073FB">
        <w:rPr>
          <w:rFonts w:ascii="Times New Roman" w:hAnsi="Times New Roman"/>
          <w:color w:val="000000" w:themeColor="text1"/>
          <w:sz w:val="24"/>
          <w:szCs w:val="24"/>
          <w:lang w:val="sr-Cyrl-CS"/>
        </w:rPr>
        <w:t>2. Правила пословања АИФ-а</w:t>
      </w:r>
      <w:bookmarkEnd w:id="165"/>
    </w:p>
    <w:p w14:paraId="3F384EC5" w14:textId="77777777" w:rsidR="0020253D" w:rsidRPr="00D073FB" w:rsidRDefault="0020253D" w:rsidP="003C7736">
      <w:pPr>
        <w:widowControl w:val="0"/>
        <w:spacing w:line="300" w:lineRule="exact"/>
        <w:contextualSpacing/>
        <w:jc w:val="center"/>
        <w:rPr>
          <w:rFonts w:ascii="Times New Roman" w:hAnsi="Times New Roman" w:cs="Times New Roman"/>
          <w:b/>
          <w:color w:val="000000" w:themeColor="text1"/>
          <w:sz w:val="24"/>
          <w:szCs w:val="24"/>
          <w:lang w:val="sr-Cyrl-CS"/>
        </w:rPr>
      </w:pPr>
    </w:p>
    <w:p w14:paraId="6E32AFEF" w14:textId="77777777" w:rsidR="0020253D" w:rsidRPr="00D073FB" w:rsidRDefault="0020253D"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138.</w:t>
      </w:r>
    </w:p>
    <w:p w14:paraId="299451E5" w14:textId="77777777" w:rsidR="0020253D" w:rsidRPr="00D073FB" w:rsidRDefault="0020253D"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АИФ-а представљају основни документ АИФ-а којим се уређују све битне каракте</w:t>
      </w:r>
      <w:r w:rsidR="003C7736" w:rsidRPr="00D073FB">
        <w:rPr>
          <w:rFonts w:ascii="Times New Roman" w:eastAsia="Times New Roman" w:hAnsi="Times New Roman" w:cs="Times New Roman"/>
          <w:color w:val="000000" w:themeColor="text1"/>
          <w:sz w:val="24"/>
          <w:szCs w:val="24"/>
          <w:lang w:val="sr-Cyrl-CS"/>
        </w:rPr>
        <w:t>ристике, права и обавезе АИФ-а.</w:t>
      </w:r>
    </w:p>
    <w:p w14:paraId="3A169196"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 пре закључења уговора о улагању сваком инвеститору достави:</w:t>
      </w:r>
    </w:p>
    <w:p w14:paraId="0EDC07B4" w14:textId="77777777" w:rsidR="0020253D" w:rsidRPr="00D073FB" w:rsidRDefault="0020253D" w:rsidP="003C7736">
      <w:pPr>
        <w:pStyle w:val="ListParagraph"/>
        <w:widowControl w:val="0"/>
        <w:numPr>
          <w:ilvl w:val="3"/>
          <w:numId w:val="21"/>
        </w:numPr>
        <w:tabs>
          <w:tab w:val="left" w:pos="1134"/>
        </w:tabs>
        <w:spacing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правила пословања АИФ-а и проспект када постоји обавеза његовог објављивања;</w:t>
      </w:r>
    </w:p>
    <w:p w14:paraId="2A20408F" w14:textId="6AA6AECB" w:rsidR="0020253D" w:rsidRPr="00D073FB" w:rsidRDefault="0020253D" w:rsidP="003C7736">
      <w:pPr>
        <w:pStyle w:val="ListParagraph"/>
        <w:widowControl w:val="0"/>
        <w:numPr>
          <w:ilvl w:val="3"/>
          <w:numId w:val="2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последњи годишњи финансијски извештај АИФ-а; </w:t>
      </w:r>
    </w:p>
    <w:p w14:paraId="32598252" w14:textId="77777777" w:rsidR="0020253D" w:rsidRPr="00D073FB" w:rsidRDefault="0020253D" w:rsidP="003C7736">
      <w:pPr>
        <w:pStyle w:val="ListParagraph"/>
        <w:widowControl w:val="0"/>
        <w:numPr>
          <w:ilvl w:val="3"/>
          <w:numId w:val="2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о последњој утврђеној нето вредности имовине АИФ-а, цени удела у АИФ-у или тржишној цени удела у АИФ-у.</w:t>
      </w:r>
    </w:p>
    <w:p w14:paraId="2EE94B7F" w14:textId="77777777" w:rsidR="0020253D" w:rsidRPr="00D073FB" w:rsidRDefault="0020253D"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Информације наведене у правилима пословања морају бити истините, та</w:t>
      </w:r>
      <w:r w:rsidR="003C7736" w:rsidRPr="00D073FB">
        <w:rPr>
          <w:rFonts w:ascii="Times New Roman" w:eastAsia="Times New Roman" w:hAnsi="Times New Roman" w:cs="Times New Roman"/>
          <w:color w:val="000000" w:themeColor="text1"/>
          <w:sz w:val="24"/>
          <w:szCs w:val="24"/>
          <w:lang w:val="sr-Cyrl-CS"/>
        </w:rPr>
        <w:t>чне, потпуне и доследне.</w:t>
      </w:r>
    </w:p>
    <w:p w14:paraId="47021A75" w14:textId="77777777" w:rsidR="0020253D" w:rsidRPr="00D073FB" w:rsidRDefault="0020253D" w:rsidP="003C773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Са правилима пословања АИФ-а морају се код АИФ-а који нема својство правног лица усагласити надзорни одбор ДЗУАИФ-а и депозитар, а код затвореног АИФ-а који има својство правног лица морају се сагласити надзорни одбор АИФ-а и депо</w:t>
      </w:r>
      <w:r w:rsidR="003C7736" w:rsidRPr="00D073FB">
        <w:rPr>
          <w:rFonts w:ascii="Times New Roman" w:eastAsia="Times New Roman" w:hAnsi="Times New Roman" w:cs="Times New Roman"/>
          <w:color w:val="000000" w:themeColor="text1"/>
          <w:sz w:val="24"/>
          <w:szCs w:val="24"/>
          <w:lang w:val="sr-Cyrl-CS"/>
        </w:rPr>
        <w:t>зитар.</w:t>
      </w:r>
    </w:p>
    <w:p w14:paraId="36BDD3BF" w14:textId="77777777" w:rsidR="0020253D" w:rsidRPr="00D073FB" w:rsidRDefault="0020253D"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у оквиру издавања дозволе за оснивање АИФ-а одобрава правила пословања АИФ-а. </w:t>
      </w:r>
    </w:p>
    <w:p w14:paraId="2B7106AD" w14:textId="77777777" w:rsidR="0020253D" w:rsidRPr="00D073FB" w:rsidRDefault="0020253D"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2A19EED8" w14:textId="77777777" w:rsidR="0020253D" w:rsidRPr="00D073FB" w:rsidRDefault="0020253D" w:rsidP="003C7736">
      <w:pPr>
        <w:pStyle w:val="Heading3"/>
        <w:widowControl w:val="0"/>
        <w:spacing w:before="0" w:after="0" w:line="300" w:lineRule="exact"/>
        <w:jc w:val="center"/>
        <w:rPr>
          <w:rFonts w:ascii="Times New Roman" w:hAnsi="Times New Roman"/>
          <w:color w:val="000000" w:themeColor="text1"/>
          <w:sz w:val="24"/>
          <w:szCs w:val="24"/>
          <w:lang w:val="sr-Cyrl-CS"/>
        </w:rPr>
      </w:pPr>
      <w:bookmarkStart w:id="166" w:name="_Toc535925619"/>
      <w:r w:rsidRPr="00D073FB">
        <w:rPr>
          <w:rFonts w:ascii="Times New Roman" w:hAnsi="Times New Roman"/>
          <w:color w:val="000000" w:themeColor="text1"/>
          <w:sz w:val="24"/>
          <w:szCs w:val="24"/>
          <w:lang w:val="sr-Cyrl-CS"/>
        </w:rPr>
        <w:t>Садржина правила пословања АИФ-а</w:t>
      </w:r>
      <w:bookmarkEnd w:id="166"/>
    </w:p>
    <w:p w14:paraId="3FEC9FB2" w14:textId="77777777" w:rsidR="0020253D" w:rsidRPr="00D073FB" w:rsidRDefault="0020253D" w:rsidP="003C7736">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3B75796" w14:textId="77777777" w:rsidR="0020253D" w:rsidRPr="00D073FB" w:rsidRDefault="0020253D" w:rsidP="003C7736">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139.</w:t>
      </w:r>
    </w:p>
    <w:p w14:paraId="5BA81338"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АИФ-а морају да садрже следеће информације:</w:t>
      </w:r>
    </w:p>
    <w:p w14:paraId="59F643C1"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пословно име АИФ-а и идентификацију врсте АИФ-а;</w:t>
      </w:r>
    </w:p>
    <w:p w14:paraId="579218FB"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датум оснивања АИФ-а и време трајања АИФ-а у случају да је основан на одређено време;</w:t>
      </w:r>
    </w:p>
    <w:p w14:paraId="1AD5352B"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место где је могуће добити примерак правила пословања АИФ-а и примерак проспекта, када постоји обавеза његовог објављивања или статута, односно оснивачког акта АИФ-а и додатне информације о АИФ-у;</w:t>
      </w:r>
    </w:p>
    <w:p w14:paraId="00658040" w14:textId="68E72EE9"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најнижи износ новчаних средстава који ће се прик</w:t>
      </w:r>
      <w:r w:rsidR="00BB25BF" w:rsidRPr="00D073FB">
        <w:rPr>
          <w:rFonts w:ascii="Times New Roman" w:eastAsia="Times New Roman" w:hAnsi="Times New Roman"/>
          <w:color w:val="000000" w:themeColor="text1"/>
          <w:sz w:val="24"/>
          <w:szCs w:val="24"/>
          <w:lang w:val="sr-Cyrl-CS"/>
        </w:rPr>
        <w:t>упљати</w:t>
      </w:r>
      <w:r w:rsidRPr="00D073FB">
        <w:rPr>
          <w:rFonts w:ascii="Times New Roman" w:eastAsia="Times New Roman" w:hAnsi="Times New Roman"/>
          <w:color w:val="000000" w:themeColor="text1"/>
          <w:sz w:val="24"/>
          <w:szCs w:val="24"/>
          <w:lang w:val="sr-Cyrl-CS"/>
        </w:rPr>
        <w:t xml:space="preserve"> и радње које ће се предузети ако се не прикупи најнижи предвиђени износ;</w:t>
      </w:r>
    </w:p>
    <w:p w14:paraId="50F5D19E"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кратке информације о пореским прописима који се примењују на АИФ и који су битни за члана и појединости о томе обрачунавају ли се одбици из прихода или капиталне добити које АИФ плаћа члану;</w:t>
      </w:r>
    </w:p>
    <w:p w14:paraId="0177875A"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главне карактеристике удела у АИФ-у, а посебно:</w:t>
      </w:r>
    </w:p>
    <w:p w14:paraId="6190273D" w14:textId="77777777" w:rsidR="0020253D" w:rsidRPr="00D073FB" w:rsidRDefault="0020253D" w:rsidP="003C7736">
      <w:pPr>
        <w:pStyle w:val="ListParagraph"/>
        <w:widowControl w:val="0"/>
        <w:numPr>
          <w:ilvl w:val="0"/>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природу права из удела у АИФ-у,</w:t>
      </w:r>
    </w:p>
    <w:p w14:paraId="723E3B0E" w14:textId="178C91EB" w:rsidR="0020253D" w:rsidRPr="00D073FB" w:rsidRDefault="0020253D" w:rsidP="003C7736">
      <w:pPr>
        <w:pStyle w:val="ListParagraph"/>
        <w:widowControl w:val="0"/>
        <w:numPr>
          <w:ilvl w:val="0"/>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назнаке могућих класа удела у АИФ-у, </w:t>
      </w:r>
    </w:p>
    <w:p w14:paraId="586C82F8" w14:textId="77777777" w:rsidR="0020253D" w:rsidRPr="00D073FB" w:rsidRDefault="0020253D" w:rsidP="003C7736">
      <w:pPr>
        <w:pStyle w:val="ListParagraph"/>
        <w:widowControl w:val="0"/>
        <w:numPr>
          <w:ilvl w:val="0"/>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права која произлазе из удела у АИФ-у;</w:t>
      </w:r>
    </w:p>
    <w:p w14:paraId="55E939BC"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услове под којима је допуштено донети одлуку о ликвидацији, односно распуштању АИФ-а и поступак ликвидације, односно распуштања АИФ-а;</w:t>
      </w:r>
    </w:p>
    <w:p w14:paraId="6F58D2BC"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поступци и услови издавања удела у АИФ-у, најнижи износ појединог улагања у АИФ, начин уписа, односно издавања удела у АИФ-у, почетна цена удела у АИФ-у, поступци и услови понуде удела у АИФ-у, начин и услови откупа и исплате удела у АИФ-у и услови у којима може доћи до обуставе издавања или откупа;</w:t>
      </w:r>
    </w:p>
    <w:p w14:paraId="3D9976A6"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информације о начину и учесталости исплате прихода или добити АИФ-а; </w:t>
      </w:r>
    </w:p>
    <w:p w14:paraId="43699DFD"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инвестиционе стратегије и циљева АИФ-а;</w:t>
      </w:r>
    </w:p>
    <w:p w14:paraId="45DECB07"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где је основан главни АИФ и где су основани основни фондови, ако је АИФ фонд фондова;</w:t>
      </w:r>
    </w:p>
    <w:p w14:paraId="0F1F9666"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врста имовине у коју АИФ може да улаже, техника које може користити, као и свих повезаних ризика и ограничења улагања;</w:t>
      </w:r>
    </w:p>
    <w:p w14:paraId="49D98C23" w14:textId="55C3DD59"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услови у којима АИФ може користити финансијски левериџ, врсту и извор дозвољеног финансијског левериџа и повезаних ризика, сва ограничења у вези са коришћењем финансијског левериџа</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све поступке у вези поновне употребе колатерала и имовине</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максималан ниво финансијског левериџа коју ДЗ</w:t>
      </w:r>
      <w:r w:rsidR="00AD2F66" w:rsidRPr="00D073FB">
        <w:rPr>
          <w:rFonts w:ascii="Times New Roman" w:eastAsia="Times New Roman" w:hAnsi="Times New Roman"/>
          <w:color w:val="000000" w:themeColor="text1"/>
          <w:sz w:val="24"/>
          <w:szCs w:val="24"/>
          <w:lang w:val="sr-Cyrl-CS"/>
        </w:rPr>
        <w:t>УАИФ има право користити за АИФ;</w:t>
      </w:r>
    </w:p>
    <w:p w14:paraId="39E206B0"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услове задуживања АИФ-а;</w:t>
      </w:r>
    </w:p>
    <w:p w14:paraId="2F275DF6"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lastRenderedPageBreak/>
        <w:t>опис поступака којима АИФ може променити стратегију улагања, инвестициону политику или оба, као и обавезу обавештавања и других права инвеститора код намере увођења наведених промена;</w:t>
      </w:r>
    </w:p>
    <w:p w14:paraId="144C7FE9" w14:textId="560F8502"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услова под којима ће се мењати правила пословања АИФ-а</w:t>
      </w:r>
      <w:r w:rsidR="00834EC7"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као и опис поступака који ће се предузети ради заштите постојећих инвеститора, првенствено у смислу обавештавања и других права инвеститора код намере увођења тих промена;</w:t>
      </w:r>
    </w:p>
    <w:p w14:paraId="55D3C371"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главних правних последица уговорног односа у сврху улагања;</w:t>
      </w:r>
    </w:p>
    <w:p w14:paraId="37FDAFED" w14:textId="5A396AC0"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о судској надлежности, меродавном праву и о томе да ли постоје пра</w:t>
      </w:r>
      <w:r w:rsidR="00A85DE1" w:rsidRPr="00D073FB">
        <w:rPr>
          <w:rFonts w:ascii="Times New Roman" w:eastAsia="Times New Roman" w:hAnsi="Times New Roman"/>
          <w:color w:val="000000" w:themeColor="text1"/>
          <w:sz w:val="24"/>
          <w:szCs w:val="24"/>
          <w:lang w:val="sr-Cyrl-CS"/>
        </w:rPr>
        <w:t>вни инструменти који обезбеђују</w:t>
      </w:r>
      <w:r w:rsidRPr="00D073FB">
        <w:rPr>
          <w:rFonts w:ascii="Times New Roman" w:eastAsia="Times New Roman" w:hAnsi="Times New Roman"/>
          <w:color w:val="000000" w:themeColor="text1"/>
          <w:sz w:val="24"/>
          <w:szCs w:val="24"/>
          <w:lang w:val="sr-Cyrl-CS"/>
        </w:rPr>
        <w:t xml:space="preserve"> признавање и извршење пресуда на територији на којој је основан АИФ;</w:t>
      </w:r>
    </w:p>
    <w:p w14:paraId="1A52E3D4" w14:textId="7D6C8161"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идентитет ДЗУАИФ-а, депозитара АИФ-а, овлашћеног ревизора и других лица и опис њихових дужности и права чланова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акционара у односу на њих;</w:t>
      </w:r>
    </w:p>
    <w:p w14:paraId="78FAEF7D"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послова управљања портфолиом и управљања ризицима које је делегирао ДЗУАИФ и опис послова чувања које је делегирао депозитар, идентификацију трећих лица на које су делегирани послови и свих конфликта интереса који мо</w:t>
      </w:r>
      <w:r w:rsidR="00AD2F66" w:rsidRPr="00D073FB">
        <w:rPr>
          <w:rFonts w:ascii="Times New Roman" w:eastAsia="Times New Roman" w:hAnsi="Times New Roman"/>
          <w:color w:val="000000" w:themeColor="text1"/>
          <w:sz w:val="24"/>
          <w:szCs w:val="24"/>
          <w:lang w:val="sr-Cyrl-CS"/>
        </w:rPr>
        <w:t>гу настати из таквих делегирања;</w:t>
      </w:r>
    </w:p>
    <w:p w14:paraId="4DC28672" w14:textId="67119862"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начина на који ДЗУАИФ испуњава захтеве везане за додатни износ капитала, у случају да нето вредност имовине АИФ-а п</w:t>
      </w:r>
      <w:r w:rsidR="002509C5" w:rsidRPr="00D073FB">
        <w:rPr>
          <w:rFonts w:ascii="Times New Roman" w:eastAsia="Times New Roman" w:hAnsi="Times New Roman"/>
          <w:color w:val="000000" w:themeColor="text1"/>
          <w:sz w:val="24"/>
          <w:szCs w:val="24"/>
          <w:lang w:val="sr-Cyrl-CS"/>
        </w:rPr>
        <w:t xml:space="preserve">релази износ од 250.000 </w:t>
      </w:r>
      <w:r w:rsidRPr="00D073FB">
        <w:rPr>
          <w:rFonts w:ascii="Times New Roman" w:eastAsia="Times New Roman" w:hAnsi="Times New Roman"/>
          <w:color w:val="000000" w:themeColor="text1"/>
          <w:sz w:val="24"/>
          <w:szCs w:val="24"/>
          <w:lang w:val="sr-Cyrl-CS"/>
        </w:rPr>
        <w:t>евра;</w:t>
      </w:r>
    </w:p>
    <w:p w14:paraId="3AAC9CF4"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поступка вредновања АИФ-а и методологије одређивања цена за обрачун вредности имовине, укључујући методе које се користе за обрачун вредности имовине коју је тешко проценити и учесталост обрачуна вредности имовине АИФ-а у складу са овим законом;</w:t>
      </w:r>
    </w:p>
    <w:p w14:paraId="0B0E18CE"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време, методу и учесталост обрачуна цене за издавање нових удела у АИФ-у или откуп постојећих и начин објављивања цена, опис износа и учесталости плаћања допуштених накнада и трошкова издавања или откупа удела у АИФ-у;</w:t>
      </w:r>
    </w:p>
    <w:p w14:paraId="36DA5A59"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процедуре и услове за издавање и продају удела у АИФ-у;</w:t>
      </w:r>
    </w:p>
    <w:p w14:paraId="71C8D50E"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14:paraId="40A27A4A" w14:textId="46AC695D"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свих врста накнада и трошкова и издатака и њихових максималних износа, које чланови</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 могу непосредно или посредно имат</w:t>
      </w:r>
      <w:r w:rsidR="00AD2F66" w:rsidRPr="00D073FB">
        <w:rPr>
          <w:rFonts w:ascii="Times New Roman" w:eastAsia="Times New Roman" w:hAnsi="Times New Roman"/>
          <w:color w:val="000000" w:themeColor="text1"/>
          <w:sz w:val="24"/>
          <w:szCs w:val="24"/>
          <w:lang w:val="sr-Cyrl-CS"/>
        </w:rPr>
        <w:t>и и јасан опис обрачуна накнада;</w:t>
      </w:r>
    </w:p>
    <w:p w14:paraId="343A3AA1" w14:textId="5F52E9D4"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опис начина на који ДЗУАИФ </w:t>
      </w:r>
      <w:r w:rsidR="00880BA7" w:rsidRPr="00D073FB">
        <w:rPr>
          <w:rFonts w:ascii="Times New Roman" w:eastAsia="Times New Roman" w:hAnsi="Times New Roman"/>
          <w:color w:val="000000" w:themeColor="text1"/>
          <w:sz w:val="24"/>
          <w:szCs w:val="24"/>
          <w:lang w:val="sr-Cyrl-CS"/>
        </w:rPr>
        <w:t>обезбеђује</w:t>
      </w:r>
      <w:r w:rsidRPr="00D073FB">
        <w:rPr>
          <w:rFonts w:ascii="Times New Roman" w:eastAsia="Times New Roman" w:hAnsi="Times New Roman"/>
          <w:color w:val="000000" w:themeColor="text1"/>
          <w:sz w:val="24"/>
          <w:szCs w:val="24"/>
          <w:lang w:val="sr-Cyrl-CS"/>
        </w:rPr>
        <w:t xml:space="preserve">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правично поступање и кад год инвеститор добије повлашћени третман или има право</w:t>
      </w:r>
      <w:r w:rsidR="005068EA" w:rsidRPr="00D073FB">
        <w:rPr>
          <w:rFonts w:ascii="Times New Roman" w:eastAsia="Times New Roman" w:hAnsi="Times New Roman"/>
          <w:color w:val="000000" w:themeColor="text1"/>
          <w:sz w:val="24"/>
          <w:szCs w:val="24"/>
          <w:lang w:val="sr-Cyrl-CS"/>
        </w:rPr>
        <w:t xml:space="preserve"> да добије</w:t>
      </w:r>
      <w:r w:rsidRPr="00D073FB">
        <w:rPr>
          <w:rFonts w:ascii="Times New Roman" w:eastAsia="Times New Roman" w:hAnsi="Times New Roman"/>
          <w:color w:val="000000" w:themeColor="text1"/>
          <w:sz w:val="24"/>
          <w:szCs w:val="24"/>
          <w:lang w:val="sr-Cyrl-CS"/>
        </w:rPr>
        <w:t xml:space="preserve"> повлашћени третман, опис тог повлашћеног третмана, врсте инвеститора који добијају такав повлашћени третман и, где је то битно, њихове правне или економске везе са АИФ-ом или ДЗУАИФ-ом;</w:t>
      </w:r>
    </w:p>
    <w:p w14:paraId="38E812D9"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начин доступности последњих полугодишњих и годишњих извештаја;</w:t>
      </w:r>
    </w:p>
    <w:p w14:paraId="3A27D8F0"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историјски принос АИФ-а, када постоји;</w:t>
      </w:r>
    </w:p>
    <w:p w14:paraId="25BA3B51"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идентитет главних брокера и опис свих значајних договора АИФ-а са његовим главним брокерима и начин управљања конфликтом интереса са тим у вези, и одредбе у уговору са депозитаром о могућем преносу и поновном коришћењу имовине АИФ-а и информације о могућем преносу одговорности на главног брокера;</w:t>
      </w:r>
    </w:p>
    <w:p w14:paraId="74825AE1" w14:textId="77777777"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како и када ће бити објављене информације које се захтевају у складу са чланом 144. овог закона;</w:t>
      </w:r>
    </w:p>
    <w:p w14:paraId="47E55C61" w14:textId="06C694A1" w:rsidR="0020253D"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трајање пословне године;</w:t>
      </w:r>
    </w:p>
    <w:p w14:paraId="4515CBC8" w14:textId="77777777" w:rsidR="005068EA" w:rsidRPr="00D073FB" w:rsidRDefault="0020253D" w:rsidP="003C7736">
      <w:pPr>
        <w:pStyle w:val="ListParagraph"/>
        <w:widowControl w:val="0"/>
        <w:numPr>
          <w:ilvl w:val="0"/>
          <w:numId w:val="8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lastRenderedPageBreak/>
        <w:t>остале информације предвиђене овим законом и прописима донесеним на основу овог закона.</w:t>
      </w:r>
      <w:bookmarkStart w:id="167" w:name="_Toc535925620"/>
    </w:p>
    <w:p w14:paraId="703789A0" w14:textId="0AE14A14" w:rsidR="005068EA" w:rsidRPr="00D073FB" w:rsidRDefault="005068EA"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Правилима пословања АИФ-а ДЗУАИФ је дужан да пропише и начин на који ће, пре закључења уговора о улагању, обавестити инвеститоре о мерама које је депозитар предузео да би се ослободио одговорности у складу са чланом 166. став 6. овог закона, као и начин на који ће чланове</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акционаре АИФ-а обавештавати о одговорностима и променама у одговорности депозитара.</w:t>
      </w:r>
    </w:p>
    <w:p w14:paraId="1DA7B464"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Осим информација из ст. 1. и 2. овог члана, правила пословања АИФ-а морају садржати и следеће:</w:t>
      </w:r>
    </w:p>
    <w:p w14:paraId="45C01E25" w14:textId="7FE38F7E"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основна права, обавезе и одговорности ДЗУАИФ-а према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АИФ-а;</w:t>
      </w:r>
    </w:p>
    <w:p w14:paraId="765145A8" w14:textId="5804D7BF"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основна права, обавезе и одговорности члана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акционара АИФ-а према ДЗУАИФ-у и АИФ-у и начин и услове њиховог остварења и заштите;</w:t>
      </w:r>
    </w:p>
    <w:p w14:paraId="26EA4488" w14:textId="3B8FA51E"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основна права, обавезе и одговорности ДЗУАИФ-а према депозитару, депозитара према ДЗУАИФ-у и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АИФ-а и члана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акционара АИФ-а према депозитару;</w:t>
      </w:r>
    </w:p>
    <w:p w14:paraId="0453CAAF" w14:textId="77777777"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основне информације о условима пословања ДЗУАИФ-а и надзору над његовим пословањем;</w:t>
      </w:r>
    </w:p>
    <w:p w14:paraId="1D9354AC" w14:textId="77777777"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пословне циљеве и стратегију ДЗУАИФ-а;</w:t>
      </w:r>
    </w:p>
    <w:p w14:paraId="38240DB2" w14:textId="77777777"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организациону структуру ДЗУАИФ-а са јасним линијама одговорности;</w:t>
      </w:r>
    </w:p>
    <w:p w14:paraId="5A2E3CE1" w14:textId="10BE4BFD"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поступке накнаде штете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АИФ-а за случај погрешног обрачуна вредности удела у АИФ-у и повреде ограничења улагања;</w:t>
      </w:r>
    </w:p>
    <w:p w14:paraId="3AE26E10" w14:textId="47F031F4" w:rsidR="0020253D"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информације о сукобу интереса и начину његовог решавања, нарочито у односу на могући сукоб интереса између АИФ-а, односно члана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акционара АИФ-а и члана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акционара са квалификованим учешћем у ДЗУАИФ-у и/или лица блиско повезана са ДЗУАИФ-ом, </w:t>
      </w:r>
      <w:r w:rsidRPr="00D073FB">
        <w:rPr>
          <w:rFonts w:ascii="Times New Roman" w:hAnsi="Times New Roman"/>
          <w:color w:val="000000" w:themeColor="text1"/>
          <w:sz w:val="24"/>
          <w:szCs w:val="24"/>
          <w:lang w:val="sr-Cyrl-CS"/>
        </w:rPr>
        <w:t>сукоб интереса између АИФ-ова</w:t>
      </w:r>
      <w:r w:rsidRPr="00D073FB">
        <w:rPr>
          <w:rFonts w:ascii="Times New Roman" w:eastAsia="Times New Roman" w:hAnsi="Times New Roman"/>
          <w:color w:val="000000" w:themeColor="text1"/>
          <w:sz w:val="24"/>
          <w:szCs w:val="24"/>
          <w:lang w:val="sr-Cyrl-CS"/>
        </w:rPr>
        <w:t xml:space="preserve">и сукоб интереса који произлазе из других </w:t>
      </w:r>
      <w:r w:rsidR="005068EA" w:rsidRPr="00D073FB">
        <w:rPr>
          <w:rFonts w:ascii="Times New Roman" w:eastAsia="Times New Roman" w:hAnsi="Times New Roman"/>
          <w:color w:val="000000" w:themeColor="text1"/>
          <w:sz w:val="24"/>
          <w:szCs w:val="24"/>
          <w:lang w:val="sr-Cyrl-CS"/>
        </w:rPr>
        <w:t>делатности и послова из члана 9</w:t>
      </w:r>
      <w:r w:rsidRPr="00D073FB">
        <w:rPr>
          <w:rFonts w:ascii="Times New Roman" w:eastAsia="Times New Roman" w:hAnsi="Times New Roman"/>
          <w:color w:val="000000" w:themeColor="text1"/>
          <w:sz w:val="24"/>
          <w:szCs w:val="24"/>
          <w:lang w:val="sr-Cyrl-CS"/>
        </w:rPr>
        <w:t xml:space="preserve">. овог закона, ако их ДЗУАИФ обавља; </w:t>
      </w:r>
    </w:p>
    <w:p w14:paraId="1BA52BFD" w14:textId="77777777" w:rsidR="005068EA" w:rsidRPr="00D073FB" w:rsidRDefault="0020253D" w:rsidP="00935671">
      <w:pPr>
        <w:pStyle w:val="ListParagraph"/>
        <w:widowControl w:val="0"/>
        <w:numPr>
          <w:ilvl w:val="0"/>
          <w:numId w:val="8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опис поступка решавања спорова између ДЗУАИФ-а и инвеститора.</w:t>
      </w:r>
    </w:p>
    <w:p w14:paraId="2A954A06" w14:textId="77777777" w:rsidR="005068EA" w:rsidRPr="00D073FB" w:rsidRDefault="005068EA" w:rsidP="00935671">
      <w:pPr>
        <w:widowControl w:val="0"/>
        <w:spacing w:line="300" w:lineRule="exact"/>
        <w:ind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Уколико АИФ нема својство правног лица, правила пословања предвиђају да ли су инвестиционе јединице слободно преносиве, као и начин њиховог располагања, преноса и оптерећивања.</w:t>
      </w:r>
    </w:p>
    <w:p w14:paraId="3C459C1A" w14:textId="77777777" w:rsidR="0020253D" w:rsidRPr="00D073FB" w:rsidRDefault="0020253D" w:rsidP="00935671">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hAnsi="Times New Roman" w:cs="Times New Roman"/>
          <w:color w:val="000000" w:themeColor="text1"/>
          <w:sz w:val="24"/>
          <w:szCs w:val="24"/>
          <w:lang w:val="sr-Cyrl-CS"/>
        </w:rPr>
        <w:t>У случају затвореног АИФ-а који има својство правног лица, који је основан у форми акционарског друштва, када је ДЗУАИФ дужан да изради и објави проспект у складу са одредбама закона којим се уређује тржиште капитала, ако су правила пословања АИФ-а саставни део проспекта иста садрже само оне информације из ст. 1. до 3. овог члана, које допуњују оне садржане у том проспекту.</w:t>
      </w:r>
    </w:p>
    <w:p w14:paraId="558255B4" w14:textId="77777777" w:rsidR="0020253D" w:rsidRPr="00D073FB" w:rsidRDefault="0020253D"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садржину правила пословања и проспекта АИФ-а са јавном понудом, дозволу Комисије на правила пословања и проспект таквог АИФ-а, битне промене наведених докумената, као и битне промене уговора са депозитаром и обавештавање и у тим случајевима, сходно се примењују одредбе закона којим се уређује оснивање и рад отворених инвестиционих фондова са јавном понудом, ако овим законом није другачије прописано.</w:t>
      </w:r>
    </w:p>
    <w:p w14:paraId="041EC671" w14:textId="77777777" w:rsidR="0020253D" w:rsidRPr="00D073FB" w:rsidRDefault="0020253D"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обавести Комисију о свакој измени правила послов</w:t>
      </w:r>
      <w:r w:rsidR="00935671" w:rsidRPr="00D073FB">
        <w:rPr>
          <w:rFonts w:ascii="Times New Roman" w:eastAsia="Times New Roman" w:hAnsi="Times New Roman" w:cs="Times New Roman"/>
          <w:color w:val="000000" w:themeColor="text1"/>
          <w:sz w:val="24"/>
          <w:szCs w:val="24"/>
          <w:lang w:val="sr-Cyrl-CS"/>
        </w:rPr>
        <w:t>ања АИФ-а са приватном понудом.</w:t>
      </w:r>
    </w:p>
    <w:p w14:paraId="2BAF8DAE"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се нуде </w:t>
      </w:r>
      <w:r w:rsidR="005068EA" w:rsidRPr="00D073FB">
        <w:rPr>
          <w:rFonts w:ascii="Times New Roman" w:eastAsia="Times New Roman" w:hAnsi="Times New Roman" w:cs="Times New Roman"/>
          <w:color w:val="000000" w:themeColor="text1"/>
          <w:sz w:val="24"/>
          <w:szCs w:val="24"/>
          <w:lang w:val="sr-Cyrl-CS"/>
        </w:rPr>
        <w:t xml:space="preserve">акције </w:t>
      </w:r>
      <w:r w:rsidRPr="00D073FB">
        <w:rPr>
          <w:rFonts w:ascii="Times New Roman" w:eastAsia="Times New Roman" w:hAnsi="Times New Roman" w:cs="Times New Roman"/>
          <w:color w:val="000000" w:themeColor="text1"/>
          <w:sz w:val="24"/>
          <w:szCs w:val="24"/>
          <w:lang w:val="sr-Cyrl-CS"/>
        </w:rPr>
        <w:t xml:space="preserve">затвореног АИФ-у који има својство правног лица, а који је </w:t>
      </w:r>
      <w:r w:rsidRPr="00D073FB">
        <w:rPr>
          <w:rFonts w:ascii="Times New Roman" w:eastAsia="Times New Roman" w:hAnsi="Times New Roman" w:cs="Times New Roman"/>
          <w:color w:val="000000" w:themeColor="text1"/>
          <w:sz w:val="24"/>
          <w:szCs w:val="24"/>
          <w:lang w:val="sr-Cyrl-CS"/>
        </w:rPr>
        <w:lastRenderedPageBreak/>
        <w:t>основан у форми акционарског друштва, ДЗУАИФ је дужан поступати у складу с одредбама закона који уређује тржиште капитала.</w:t>
      </w:r>
    </w:p>
    <w:p w14:paraId="08DB21A2"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59A5FA06" w14:textId="5938BA73" w:rsidR="0020253D" w:rsidRPr="00D073FB" w:rsidRDefault="0020253D" w:rsidP="00935671">
      <w:pPr>
        <w:pStyle w:val="Heading3"/>
        <w:widowControl w:val="0"/>
        <w:spacing w:before="0" w:after="0" w:line="300" w:lineRule="exact"/>
        <w:jc w:val="center"/>
        <w:rPr>
          <w:rFonts w:ascii="Times New Roman" w:hAnsi="Times New Roman"/>
          <w:color w:val="000000" w:themeColor="text1"/>
          <w:sz w:val="24"/>
          <w:szCs w:val="24"/>
          <w:lang w:val="sr-Cyrl-CS"/>
        </w:rPr>
      </w:pPr>
      <w:bookmarkStart w:id="168" w:name="_Toc527668091"/>
      <w:bookmarkStart w:id="169" w:name="_Toc530705479"/>
      <w:bookmarkStart w:id="170" w:name="_Toc534908376"/>
      <w:bookmarkStart w:id="171" w:name="_Toc535925621"/>
      <w:bookmarkEnd w:id="167"/>
      <w:r w:rsidRPr="00D073FB">
        <w:rPr>
          <w:rFonts w:ascii="Times New Roman" w:hAnsi="Times New Roman"/>
          <w:color w:val="000000" w:themeColor="text1"/>
          <w:sz w:val="24"/>
          <w:szCs w:val="24"/>
          <w:lang w:val="sr-Cyrl-CS"/>
        </w:rPr>
        <w:t>Објављивање</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достављање правила пословања АИФ-а</w:t>
      </w:r>
    </w:p>
    <w:p w14:paraId="4F759E88" w14:textId="77777777" w:rsidR="0020253D" w:rsidRPr="00D073FB" w:rsidRDefault="0020253D" w:rsidP="0093567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6E4FA5E3" w14:textId="77777777" w:rsidR="0020253D" w:rsidRPr="00D073FB" w:rsidRDefault="0020253D" w:rsidP="0093567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 xml:space="preserve">Члан </w:t>
      </w:r>
      <w:r w:rsidRPr="00D073FB">
        <w:rPr>
          <w:rFonts w:ascii="Times New Roman" w:hAnsi="Times New Roman" w:cs="Times New Roman"/>
          <w:b/>
          <w:color w:val="000000" w:themeColor="text1"/>
          <w:sz w:val="24"/>
          <w:szCs w:val="24"/>
          <w:lang w:val="sr-Cyrl-CS"/>
        </w:rPr>
        <w:t>140.</w:t>
      </w:r>
    </w:p>
    <w:p w14:paraId="009BF78B" w14:textId="77777777" w:rsidR="0020253D" w:rsidRPr="00D073FB" w:rsidRDefault="0020253D"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објављивање правила пословања АИФ-а са јавном понудом, сходно се примењују одредбе закона којим се уређује оснивање и рад отворених инвестиционих фондова са јавном понудом.</w:t>
      </w:r>
    </w:p>
    <w:p w14:paraId="7A744F8E" w14:textId="7055A9F0" w:rsidR="0020253D" w:rsidRPr="00D073FB" w:rsidRDefault="0020253D"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АИФ-а са приватном понудом, након издавања дозволе од стране Комисије, правила пословања АИФ-а се не објављују јавно, већ се достављају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на начин како је предвиђено правилима пословања АИФ-а</w:t>
      </w:r>
      <w:r w:rsidR="00935671" w:rsidRPr="00D073FB">
        <w:rPr>
          <w:rFonts w:ascii="Times New Roman" w:eastAsia="Times New Roman" w:hAnsi="Times New Roman" w:cs="Times New Roman"/>
          <w:color w:val="000000" w:themeColor="text1"/>
          <w:sz w:val="24"/>
          <w:szCs w:val="24"/>
          <w:lang w:val="sr-Cyrl-CS"/>
        </w:rPr>
        <w:t xml:space="preserve">. </w:t>
      </w:r>
    </w:p>
    <w:p w14:paraId="5B1D0667" w14:textId="77777777" w:rsidR="0020253D" w:rsidRPr="00D073FB" w:rsidRDefault="0020253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Начин обавештавања и права чланова, односно акционара АИФ-а са приватном понудом у случају промене обавезне садржине правила пословања АИФ-а, биће прописана правилима пословања АИФ.</w:t>
      </w:r>
    </w:p>
    <w:bookmarkEnd w:id="168"/>
    <w:bookmarkEnd w:id="169"/>
    <w:bookmarkEnd w:id="170"/>
    <w:bookmarkEnd w:id="171"/>
    <w:p w14:paraId="038B808D" w14:textId="77777777" w:rsidR="0065489A" w:rsidRPr="00D073FB" w:rsidRDefault="0065489A" w:rsidP="00B65B2E">
      <w:pPr>
        <w:widowControl w:val="0"/>
        <w:spacing w:line="300" w:lineRule="exact"/>
        <w:ind w:firstLine="720"/>
        <w:contextualSpacing/>
        <w:rPr>
          <w:rFonts w:ascii="Times New Roman" w:hAnsi="Times New Roman" w:cs="Times New Roman"/>
          <w:b/>
          <w:color w:val="000000" w:themeColor="text1"/>
          <w:sz w:val="24"/>
          <w:szCs w:val="24"/>
          <w:lang w:val="sr-Cyrl-CS"/>
        </w:rPr>
      </w:pPr>
    </w:p>
    <w:p w14:paraId="19CF609D" w14:textId="64B9421E"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3. Извештавање АИФ-а и обавештавање чланова</w:t>
      </w:r>
      <w:r w:rsidR="00600764" w:rsidRPr="00D073FB">
        <w:rPr>
          <w:rFonts w:ascii="Times New Roman" w:hAnsi="Times New Roman" w:cs="Times New Roman"/>
          <w:b/>
          <w:color w:val="000000" w:themeColor="text1"/>
          <w:sz w:val="24"/>
          <w:szCs w:val="24"/>
          <w:lang w:val="sr-Cyrl-CS"/>
        </w:rPr>
        <w:t>,</w:t>
      </w:r>
      <w:r w:rsidRPr="00D073FB">
        <w:rPr>
          <w:rFonts w:ascii="Times New Roman" w:hAnsi="Times New Roman" w:cs="Times New Roman"/>
          <w:b/>
          <w:color w:val="000000" w:themeColor="text1"/>
          <w:sz w:val="24"/>
          <w:szCs w:val="24"/>
          <w:lang w:val="sr-Cyrl-CS"/>
        </w:rPr>
        <w:t xml:space="preserve"> односно акционара</w:t>
      </w:r>
    </w:p>
    <w:p w14:paraId="43BA3423" w14:textId="77777777" w:rsidR="00D34905" w:rsidRPr="00D073FB" w:rsidRDefault="00D34905"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596EF908" w14:textId="77777777" w:rsidR="003B0A4E" w:rsidRPr="00D073FB" w:rsidRDefault="003B0A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72" w:name="_Toc535925623"/>
      <w:r w:rsidRPr="00D073FB">
        <w:rPr>
          <w:rFonts w:ascii="Times New Roman" w:hAnsi="Times New Roman"/>
          <w:i w:val="0"/>
          <w:color w:val="000000" w:themeColor="text1"/>
          <w:sz w:val="24"/>
          <w:szCs w:val="24"/>
          <w:lang w:val="sr-Cyrl-CS"/>
        </w:rPr>
        <w:t>Пословна година АИФ-а</w:t>
      </w:r>
      <w:bookmarkEnd w:id="172"/>
    </w:p>
    <w:p w14:paraId="11548B57" w14:textId="77777777" w:rsidR="003B0A4E" w:rsidRPr="00D073FB" w:rsidRDefault="003B0A4E" w:rsidP="00935671">
      <w:pPr>
        <w:widowControl w:val="0"/>
        <w:spacing w:line="300" w:lineRule="exact"/>
        <w:contextualSpacing/>
        <w:jc w:val="center"/>
        <w:rPr>
          <w:rFonts w:ascii="Times New Roman" w:hAnsi="Times New Roman" w:cs="Times New Roman"/>
          <w:color w:val="000000" w:themeColor="text1"/>
          <w:sz w:val="24"/>
          <w:szCs w:val="24"/>
          <w:lang w:val="sr-Cyrl-CS"/>
        </w:rPr>
      </w:pPr>
    </w:p>
    <w:p w14:paraId="73723D81"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141.</w:t>
      </w:r>
    </w:p>
    <w:p w14:paraId="00AE60D9" w14:textId="7777777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Пословну годину АИФ-а одређује ДЗУАИФ правилима пословања АИФ-а, односно проспектом, када посто</w:t>
      </w:r>
      <w:r w:rsidR="00935671"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7019E01C" w14:textId="77777777" w:rsidR="004643AE" w:rsidRPr="00D073FB" w:rsidRDefault="004643AE"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73" w:name="_Toc535925625"/>
      <w:r w:rsidRPr="00D073FB">
        <w:rPr>
          <w:rFonts w:ascii="Times New Roman" w:eastAsia="Times New Roman" w:hAnsi="Times New Roman" w:cs="Times New Roman"/>
          <w:sz w:val="24"/>
          <w:szCs w:val="24"/>
          <w:lang w:val="sr-Cyrl-CS"/>
        </w:rPr>
        <w:t xml:space="preserve">На финансијско извештавање и ревизију финансијских извештаја АИФ-а </w:t>
      </w:r>
      <w:r w:rsidRPr="00D073FB">
        <w:rPr>
          <w:rFonts w:ascii="Times New Roman" w:eastAsia="Times New Roman" w:hAnsi="Times New Roman" w:cs="Times New Roman"/>
          <w:color w:val="000000" w:themeColor="text1"/>
          <w:sz w:val="24"/>
          <w:szCs w:val="24"/>
          <w:lang w:val="sr-Cyrl-CS"/>
        </w:rPr>
        <w:t>примењују се прописи којима се уређује рачуноводство и ревизија, као и подзаконски акти Комисије.</w:t>
      </w:r>
    </w:p>
    <w:p w14:paraId="1654A3BD" w14:textId="200AA7ED"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прописује контни оквир и садржину рачуна у </w:t>
      </w:r>
      <w:r w:rsidR="008E6EAC" w:rsidRPr="00D073FB">
        <w:rPr>
          <w:rFonts w:ascii="Times New Roman" w:eastAsia="Times New Roman" w:hAnsi="Times New Roman" w:cs="Times New Roman"/>
          <w:color w:val="000000" w:themeColor="text1"/>
          <w:sz w:val="24"/>
          <w:szCs w:val="24"/>
          <w:lang w:val="sr-Cyrl-CS"/>
        </w:rPr>
        <w:t>контном</w:t>
      </w:r>
      <w:r w:rsidR="00862B99" w:rsidRPr="00D073FB">
        <w:rPr>
          <w:rFonts w:ascii="Times New Roman" w:eastAsia="Times New Roman" w:hAnsi="Times New Roman" w:cs="Times New Roman"/>
          <w:color w:val="000000" w:themeColor="text1"/>
          <w:sz w:val="24"/>
          <w:szCs w:val="24"/>
          <w:lang w:val="sr-Cyrl-CS"/>
        </w:rPr>
        <w:t xml:space="preserve"> оквиру </w:t>
      </w:r>
      <w:r w:rsidRPr="00D073FB">
        <w:rPr>
          <w:rFonts w:ascii="Times New Roman" w:eastAsia="Times New Roman" w:hAnsi="Times New Roman" w:cs="Times New Roman"/>
          <w:color w:val="000000" w:themeColor="text1"/>
          <w:sz w:val="24"/>
          <w:szCs w:val="24"/>
          <w:lang w:val="sr-Cyrl-CS"/>
        </w:rPr>
        <w:t>за АИФ.</w:t>
      </w:r>
    </w:p>
    <w:p w14:paraId="481A4035" w14:textId="77777777" w:rsidR="003B0A4E" w:rsidRPr="00D073FB" w:rsidRDefault="003B0A4E"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321E1416" w14:textId="77777777" w:rsidR="003B0A4E" w:rsidRPr="00D073FB" w:rsidRDefault="003B0A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74" w:name="_Toc535925624"/>
      <w:r w:rsidRPr="00D073FB">
        <w:rPr>
          <w:rFonts w:ascii="Times New Roman" w:hAnsi="Times New Roman"/>
          <w:i w:val="0"/>
          <w:color w:val="000000" w:themeColor="text1"/>
          <w:sz w:val="24"/>
          <w:szCs w:val="24"/>
          <w:lang w:val="sr-Cyrl-CS"/>
        </w:rPr>
        <w:t>Извештаји АИФ-а</w:t>
      </w:r>
      <w:bookmarkEnd w:id="174"/>
    </w:p>
    <w:p w14:paraId="46F559DF" w14:textId="77777777" w:rsidR="003B0A4E" w:rsidRPr="00D073FB" w:rsidRDefault="003B0A4E" w:rsidP="00935671">
      <w:pPr>
        <w:widowControl w:val="0"/>
        <w:tabs>
          <w:tab w:val="left" w:pos="4224"/>
          <w:tab w:val="center" w:pos="4819"/>
        </w:tabs>
        <w:spacing w:line="300" w:lineRule="exact"/>
        <w:contextualSpacing/>
        <w:jc w:val="center"/>
        <w:rPr>
          <w:rFonts w:ascii="Times New Roman" w:eastAsia="Times New Roman" w:hAnsi="Times New Roman" w:cs="Times New Roman"/>
          <w:b/>
          <w:color w:val="000000" w:themeColor="text1"/>
          <w:sz w:val="24"/>
          <w:szCs w:val="24"/>
          <w:lang w:val="sr-Cyrl-CS"/>
        </w:rPr>
      </w:pPr>
    </w:p>
    <w:p w14:paraId="4D859D99" w14:textId="77777777" w:rsidR="003B0A4E" w:rsidRPr="00D073FB" w:rsidRDefault="003B0A4E" w:rsidP="00935671">
      <w:pPr>
        <w:widowControl w:val="0"/>
        <w:tabs>
          <w:tab w:val="left" w:pos="4224"/>
          <w:tab w:val="center" w:pos="4819"/>
        </w:tabs>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142.</w:t>
      </w:r>
    </w:p>
    <w:p w14:paraId="19FBCB67" w14:textId="27B98726"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за сваки АИФ чији се удели у АИФ-у стављају на тржиште</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изради редован го</w:t>
      </w:r>
      <w:r w:rsidR="00935671" w:rsidRPr="00D073FB">
        <w:rPr>
          <w:rFonts w:ascii="Times New Roman" w:eastAsia="Times New Roman" w:hAnsi="Times New Roman" w:cs="Times New Roman"/>
          <w:color w:val="000000" w:themeColor="text1"/>
          <w:sz w:val="24"/>
          <w:szCs w:val="24"/>
          <w:lang w:val="sr-Cyrl-CS"/>
        </w:rPr>
        <w:t>дишњи финансијски извештај.</w:t>
      </w:r>
    </w:p>
    <w:p w14:paraId="6BB6F992" w14:textId="53D8E5CB" w:rsidR="003B0A4E" w:rsidRPr="00D073FB" w:rsidRDefault="003B0A4E" w:rsidP="00935671">
      <w:pPr>
        <w:pStyle w:val="CommentTex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из става 1. овог члана,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w:t>
      </w:r>
      <w:r w:rsidR="00935671" w:rsidRPr="00D073FB">
        <w:rPr>
          <w:rFonts w:ascii="Times New Roman" w:eastAsia="Times New Roman" w:hAnsi="Times New Roman" w:cs="Times New Roman"/>
          <w:color w:val="000000" w:themeColor="text1"/>
          <w:sz w:val="24"/>
          <w:szCs w:val="24"/>
          <w:lang w:val="sr-Cyrl-CS"/>
        </w:rPr>
        <w:t xml:space="preserve">риџ, транспарентност и надзор. </w:t>
      </w:r>
    </w:p>
    <w:p w14:paraId="659136FF" w14:textId="55192AC8" w:rsidR="003B0A4E" w:rsidRPr="00D073FB" w:rsidRDefault="00E77ACD"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3B0A4E" w:rsidRPr="00D073FB">
        <w:rPr>
          <w:rFonts w:ascii="Times New Roman" w:eastAsia="Times New Roman" w:hAnsi="Times New Roman" w:cs="Times New Roman"/>
          <w:color w:val="000000" w:themeColor="text1"/>
          <w:sz w:val="24"/>
          <w:szCs w:val="24"/>
          <w:lang w:val="sr-Cyrl-CS"/>
        </w:rPr>
        <w:t xml:space="preserve"> структуру и садржину, начин и рокове обја</w:t>
      </w:r>
      <w:r w:rsidR="00472A45">
        <w:rPr>
          <w:rFonts w:ascii="Times New Roman" w:eastAsia="Times New Roman" w:hAnsi="Times New Roman" w:cs="Times New Roman"/>
          <w:color w:val="000000" w:themeColor="text1"/>
          <w:sz w:val="24"/>
          <w:szCs w:val="24"/>
          <w:lang w:val="sr-Cyrl-CS"/>
        </w:rPr>
        <w:t>в</w:t>
      </w:r>
      <w:r w:rsidR="003B0A4E" w:rsidRPr="00D073FB">
        <w:rPr>
          <w:rFonts w:ascii="Times New Roman" w:eastAsia="Times New Roman" w:hAnsi="Times New Roman" w:cs="Times New Roman"/>
          <w:color w:val="000000" w:themeColor="text1"/>
          <w:sz w:val="24"/>
          <w:szCs w:val="24"/>
          <w:lang w:val="sr-Cyrl-CS"/>
        </w:rPr>
        <w:t xml:space="preserve">љивања редовног годишњег финансијског извештаја АИФ-а, као и </w:t>
      </w:r>
      <w:r w:rsidR="003B0A4E" w:rsidRPr="00D073FB">
        <w:rPr>
          <w:rFonts w:ascii="Times New Roman" w:hAnsi="Times New Roman" w:cs="Times New Roman"/>
          <w:color w:val="000000" w:themeColor="text1"/>
          <w:sz w:val="24"/>
          <w:szCs w:val="24"/>
          <w:lang w:val="sr-Cyrl-CS"/>
        </w:rPr>
        <w:t xml:space="preserve">структуру, садржину, начин и рокове доставе других извештаја АИФ-а </w:t>
      </w:r>
      <w:r w:rsidR="003B0A4E" w:rsidRPr="00D073FB">
        <w:rPr>
          <w:rFonts w:ascii="Times New Roman" w:eastAsia="Times New Roman" w:hAnsi="Times New Roman" w:cs="Times New Roman"/>
          <w:color w:val="000000" w:themeColor="text1"/>
          <w:sz w:val="24"/>
          <w:szCs w:val="24"/>
          <w:lang w:val="sr-Cyrl-CS"/>
        </w:rPr>
        <w:t xml:space="preserve">која је ДЗУАИФ обавезан </w:t>
      </w:r>
      <w:r w:rsidR="00935671" w:rsidRPr="00D073FB">
        <w:rPr>
          <w:rFonts w:ascii="Times New Roman" w:eastAsia="Times New Roman" w:hAnsi="Times New Roman" w:cs="Times New Roman"/>
          <w:color w:val="000000" w:themeColor="text1"/>
          <w:sz w:val="24"/>
          <w:szCs w:val="24"/>
          <w:lang w:val="sr-Cyrl-CS"/>
        </w:rPr>
        <w:t>састављати за потребе Комисије.</w:t>
      </w:r>
    </w:p>
    <w:p w14:paraId="0EF7B047" w14:textId="627F6513"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w:t>
      </w:r>
      <w:r w:rsidR="006660F2" w:rsidRPr="00D073FB">
        <w:rPr>
          <w:rFonts w:ascii="Times New Roman" w:eastAsia="Times New Roman" w:hAnsi="Times New Roman" w:cs="Times New Roman"/>
          <w:color w:val="000000" w:themeColor="text1"/>
          <w:sz w:val="24"/>
          <w:szCs w:val="24"/>
          <w:lang w:val="sr-Cyrl-CS"/>
        </w:rPr>
        <w:t xml:space="preserve">редовне </w:t>
      </w:r>
      <w:r w:rsidRPr="00D073FB">
        <w:rPr>
          <w:rFonts w:ascii="Times New Roman" w:eastAsia="Times New Roman" w:hAnsi="Times New Roman" w:cs="Times New Roman"/>
          <w:color w:val="000000" w:themeColor="text1"/>
          <w:sz w:val="24"/>
          <w:szCs w:val="24"/>
          <w:lang w:val="sr-Cyrl-CS"/>
        </w:rPr>
        <w:t>годишње финансијске извештаје АИФ-а, сходно се примењују одредбе закона који уређује рачуноводство.</w:t>
      </w:r>
    </w:p>
    <w:p w14:paraId="4F324CE3" w14:textId="77777777"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57BC8A0A" w14:textId="77777777" w:rsidR="003B0A4E" w:rsidRPr="00D073FB" w:rsidRDefault="003B0A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75" w:name="_Toc535925626"/>
      <w:bookmarkEnd w:id="173"/>
      <w:r w:rsidRPr="00D073FB">
        <w:rPr>
          <w:rFonts w:ascii="Times New Roman" w:hAnsi="Times New Roman"/>
          <w:i w:val="0"/>
          <w:color w:val="000000" w:themeColor="text1"/>
          <w:sz w:val="24"/>
          <w:szCs w:val="24"/>
          <w:lang w:val="sr-Cyrl-CS"/>
        </w:rPr>
        <w:lastRenderedPageBreak/>
        <w:t>Доступност правила пословања АИФ-а, проспекта и редовног годишњег финансијског извештаја</w:t>
      </w:r>
    </w:p>
    <w:p w14:paraId="770878D9"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1B110728"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143.</w:t>
      </w:r>
    </w:p>
    <w:p w14:paraId="774C59C7" w14:textId="7777777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свим местима на којима се </w:t>
      </w:r>
      <w:r w:rsidR="00E820AF" w:rsidRPr="00D073FB">
        <w:rPr>
          <w:rFonts w:ascii="Times New Roman" w:eastAsia="Times New Roman" w:hAnsi="Times New Roman" w:cs="Times New Roman"/>
          <w:color w:val="000000" w:themeColor="text1"/>
          <w:sz w:val="24"/>
          <w:szCs w:val="24"/>
          <w:lang w:val="sr-Cyrl-CS"/>
        </w:rPr>
        <w:t>стављају</w:t>
      </w:r>
      <w:r w:rsidR="005068EA" w:rsidRPr="00D073FB">
        <w:rPr>
          <w:rFonts w:ascii="Times New Roman" w:eastAsia="Times New Roman" w:hAnsi="Times New Roman" w:cs="Times New Roman"/>
          <w:color w:val="000000" w:themeColor="text1"/>
          <w:sz w:val="24"/>
          <w:szCs w:val="24"/>
          <w:lang w:val="sr-Cyrl-CS"/>
        </w:rPr>
        <w:t xml:space="preserve"> на тржиште</w:t>
      </w:r>
      <w:r w:rsidR="00E820AF" w:rsidRPr="00D073FB">
        <w:rPr>
          <w:rFonts w:ascii="Times New Roman" w:eastAsia="Times New Roman" w:hAnsi="Times New Roman" w:cs="Times New Roman"/>
          <w:color w:val="000000" w:themeColor="text1"/>
          <w:sz w:val="24"/>
          <w:szCs w:val="24"/>
          <w:lang w:val="sr-Cyrl-CS"/>
        </w:rPr>
        <w:t xml:space="preserve"> удели</w:t>
      </w:r>
      <w:r w:rsidRPr="00D073FB">
        <w:rPr>
          <w:rFonts w:ascii="Times New Roman" w:eastAsia="Times New Roman" w:hAnsi="Times New Roman" w:cs="Times New Roman"/>
          <w:color w:val="000000" w:themeColor="text1"/>
          <w:sz w:val="24"/>
          <w:szCs w:val="24"/>
          <w:lang w:val="sr-Cyrl-CS"/>
        </w:rPr>
        <w:t xml:space="preserve"> у АИФ-у, мора бити омогућен увид у правила пословања АИФ-а, проспект АИФ-а, ако постоји обавеза његовог објављивања, кључне информације и последње редовне годишње финансијске </w:t>
      </w:r>
      <w:r w:rsidR="00935671" w:rsidRPr="00D073FB">
        <w:rPr>
          <w:rFonts w:ascii="Times New Roman" w:eastAsia="Times New Roman" w:hAnsi="Times New Roman" w:cs="Times New Roman"/>
          <w:color w:val="000000" w:themeColor="text1"/>
          <w:sz w:val="24"/>
          <w:szCs w:val="24"/>
          <w:lang w:val="sr-Cyrl-CS"/>
        </w:rPr>
        <w:t>извештаје.</w:t>
      </w:r>
    </w:p>
    <w:p w14:paraId="471D15BD" w14:textId="77777777"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су предмет продаје инвестиционе јединице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p>
    <w:p w14:paraId="41D7C39C" w14:textId="77777777"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175"/>
    <w:p w14:paraId="0D780A3F" w14:textId="453DA09D" w:rsidR="003B0A4E" w:rsidRPr="00D073FB" w:rsidRDefault="003B0A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Друге објаве и обавештења члановима</w:t>
      </w:r>
      <w:r w:rsidR="00600764" w:rsidRPr="00D073FB">
        <w:rPr>
          <w:rFonts w:ascii="Times New Roman" w:hAnsi="Times New Roman"/>
          <w:i w:val="0"/>
          <w:color w:val="000000" w:themeColor="text1"/>
          <w:sz w:val="24"/>
          <w:szCs w:val="24"/>
          <w:lang w:val="sr-Cyrl-CS"/>
        </w:rPr>
        <w:t>,</w:t>
      </w:r>
      <w:r w:rsidRPr="00D073FB">
        <w:rPr>
          <w:rFonts w:ascii="Times New Roman" w:hAnsi="Times New Roman"/>
          <w:i w:val="0"/>
          <w:color w:val="000000" w:themeColor="text1"/>
          <w:sz w:val="24"/>
          <w:szCs w:val="24"/>
          <w:lang w:val="sr-Cyrl-CS"/>
        </w:rPr>
        <w:t xml:space="preserve"> односно акционарима</w:t>
      </w:r>
    </w:p>
    <w:p w14:paraId="512DCCCE"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6516E455"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144.</w:t>
      </w:r>
    </w:p>
    <w:p w14:paraId="3A42877E" w14:textId="684787D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за сваки АИФ којим управља, као и за сваки од АИФ-ова чије уделе у АИФ-у ставља на тржиште, периодично објављује члано</w:t>
      </w:r>
      <w:r w:rsidR="00935671" w:rsidRPr="00D073FB">
        <w:rPr>
          <w:rFonts w:ascii="Times New Roman" w:eastAsia="Times New Roman" w:hAnsi="Times New Roman" w:cs="Times New Roman"/>
          <w:color w:val="000000" w:themeColor="text1"/>
          <w:sz w:val="24"/>
          <w:szCs w:val="24"/>
          <w:lang w:val="sr-Cyrl-CS"/>
        </w:rPr>
        <w:t>вима</w:t>
      </w:r>
      <w:r w:rsidR="00600764" w:rsidRPr="00D073FB">
        <w:rPr>
          <w:rFonts w:ascii="Times New Roman" w:eastAsia="Times New Roman" w:hAnsi="Times New Roman" w:cs="Times New Roman"/>
          <w:color w:val="000000" w:themeColor="text1"/>
          <w:sz w:val="24"/>
          <w:szCs w:val="24"/>
          <w:lang w:val="sr-Cyrl-CS"/>
        </w:rPr>
        <w:t>,</w:t>
      </w:r>
      <w:r w:rsidR="00935671" w:rsidRPr="00D073FB">
        <w:rPr>
          <w:rFonts w:ascii="Times New Roman" w:eastAsia="Times New Roman" w:hAnsi="Times New Roman" w:cs="Times New Roman"/>
          <w:color w:val="000000" w:themeColor="text1"/>
          <w:sz w:val="24"/>
          <w:szCs w:val="24"/>
          <w:lang w:val="sr-Cyrl-CS"/>
        </w:rPr>
        <w:t xml:space="preserve"> односно акционарима АИФ-а:</w:t>
      </w:r>
    </w:p>
    <w:p w14:paraId="2554B4DB" w14:textId="77777777" w:rsidR="003B0A4E" w:rsidRPr="00D073FB" w:rsidRDefault="005068EA" w:rsidP="00935671">
      <w:pPr>
        <w:pStyle w:val="ListParagraph"/>
        <w:widowControl w:val="0"/>
        <w:numPr>
          <w:ilvl w:val="2"/>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проценат имовине АИФ-а који</w:t>
      </w:r>
      <w:r w:rsidR="003B0A4E" w:rsidRPr="00D073FB">
        <w:rPr>
          <w:rFonts w:ascii="Times New Roman" w:eastAsia="Times New Roman" w:hAnsi="Times New Roman"/>
          <w:color w:val="000000" w:themeColor="text1"/>
          <w:sz w:val="24"/>
          <w:szCs w:val="24"/>
          <w:lang w:val="sr-Cyrl-CS"/>
        </w:rPr>
        <w:t xml:space="preserve"> подлеже посебним мерама које произлазе из њене неликви</w:t>
      </w:r>
      <w:r w:rsidR="00442E32" w:rsidRPr="00D073FB">
        <w:rPr>
          <w:rFonts w:ascii="Times New Roman" w:eastAsia="Times New Roman" w:hAnsi="Times New Roman"/>
          <w:color w:val="000000" w:themeColor="text1"/>
          <w:sz w:val="24"/>
          <w:szCs w:val="24"/>
          <w:lang w:val="sr-Cyrl-CS"/>
        </w:rPr>
        <w:t>дне природе;</w:t>
      </w:r>
    </w:p>
    <w:p w14:paraId="3DAB055C" w14:textId="3AE5C297" w:rsidR="003B0A4E" w:rsidRPr="00D073FB" w:rsidRDefault="003B0A4E" w:rsidP="00935671">
      <w:pPr>
        <w:pStyle w:val="ListParagraph"/>
        <w:widowControl w:val="0"/>
        <w:numPr>
          <w:ilvl w:val="2"/>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све нове мере</w:t>
      </w:r>
      <w:r w:rsidR="00442E32" w:rsidRPr="00D073FB">
        <w:rPr>
          <w:rFonts w:ascii="Times New Roman" w:eastAsia="Times New Roman" w:hAnsi="Times New Roman"/>
          <w:color w:val="000000" w:themeColor="text1"/>
          <w:sz w:val="24"/>
          <w:szCs w:val="24"/>
          <w:lang w:val="sr-Cyrl-CS"/>
        </w:rPr>
        <w:t xml:space="preserve"> за управљање ликвидношћу АИФ-а;</w:t>
      </w:r>
    </w:p>
    <w:p w14:paraId="64F95F0E" w14:textId="77777777" w:rsidR="003B0A4E" w:rsidRPr="00D073FB" w:rsidRDefault="003B0A4E" w:rsidP="00935671">
      <w:pPr>
        <w:pStyle w:val="ListParagraph"/>
        <w:widowControl w:val="0"/>
        <w:numPr>
          <w:ilvl w:val="2"/>
          <w:numId w:val="8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тренутни профил ризичности АИФ-а и системе управљања ризицима.</w:t>
      </w:r>
    </w:p>
    <w:p w14:paraId="4DC0849C" w14:textId="1B66F931" w:rsidR="003B0A4E" w:rsidRPr="00D073FB" w:rsidRDefault="003B0A4E" w:rsidP="00B65B2E">
      <w:pPr>
        <w:ind w:firstLine="720"/>
        <w:rPr>
          <w:color w:val="000000" w:themeColor="text1"/>
          <w:lang w:val="sr-Cyrl-CS"/>
        </w:rPr>
      </w:pPr>
      <w:bookmarkStart w:id="176" w:name="_Toc535925627"/>
      <w:r w:rsidRPr="00D073FB">
        <w:rPr>
          <w:rFonts w:ascii="Times New Roman" w:eastAsia="Times New Roman" w:hAnsi="Times New Roman" w:cs="Times New Roman"/>
          <w:color w:val="000000" w:themeColor="text1"/>
          <w:sz w:val="24"/>
          <w:szCs w:val="24"/>
          <w:lang w:val="sr-Cyrl-CS"/>
        </w:rPr>
        <w:t>ДЗУАИФ који управља АИФ-ом или ставља на тржиште уделе у АИФ-у који користи финансијски</w:t>
      </w:r>
      <w:r w:rsidR="00BB25BF"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левериџ,</w:t>
      </w:r>
      <w:r w:rsidRPr="00D073FB">
        <w:rPr>
          <w:rFonts w:ascii="Times New Roman" w:eastAsia="Times New Roman" w:hAnsi="Times New Roman" w:cs="Times New Roman"/>
          <w:color w:val="000000" w:themeColor="text1"/>
          <w:sz w:val="24"/>
          <w:szCs w:val="24"/>
          <w:lang w:val="sr-Cyrl-CS"/>
        </w:rPr>
        <w:t xml:space="preserve"> редовно објављује за сваки такав АИФ:</w:t>
      </w:r>
    </w:p>
    <w:p w14:paraId="6DAC3D6B" w14:textId="18C82C29" w:rsidR="003B0A4E" w:rsidRPr="00D073FB" w:rsidRDefault="003B0A4E" w:rsidP="00935671">
      <w:pPr>
        <w:pStyle w:val="ListParagraph"/>
        <w:widowControl w:val="0"/>
        <w:numPr>
          <w:ilvl w:val="0"/>
          <w:numId w:val="8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све промене максималног нивоа финансијског </w:t>
      </w:r>
      <w:r w:rsidRPr="00D073FB">
        <w:rPr>
          <w:rFonts w:ascii="Times New Roman" w:hAnsi="Times New Roman"/>
          <w:color w:val="000000" w:themeColor="text1"/>
          <w:sz w:val="24"/>
          <w:szCs w:val="24"/>
          <w:lang w:val="sr-Cyrl-CS"/>
        </w:rPr>
        <w:t>левериџа</w:t>
      </w:r>
      <w:r w:rsidRPr="00D073FB">
        <w:rPr>
          <w:rFonts w:ascii="Times New Roman" w:eastAsia="Times New Roman" w:hAnsi="Times New Roman"/>
          <w:color w:val="000000" w:themeColor="text1"/>
          <w:sz w:val="24"/>
          <w:szCs w:val="24"/>
          <w:lang w:val="sr-Cyrl-CS"/>
        </w:rPr>
        <w:t xml:space="preserve"> </w:t>
      </w:r>
      <w:r w:rsidR="00733721" w:rsidRPr="00D073FB">
        <w:rPr>
          <w:rFonts w:ascii="Times New Roman" w:eastAsia="Times New Roman" w:hAnsi="Times New Roman"/>
          <w:color w:val="000000" w:themeColor="text1"/>
          <w:sz w:val="24"/>
          <w:szCs w:val="24"/>
          <w:lang w:val="sr-Cyrl-CS"/>
        </w:rPr>
        <w:t xml:space="preserve">које </w:t>
      </w:r>
      <w:r w:rsidRPr="00D073FB">
        <w:rPr>
          <w:rFonts w:ascii="Times New Roman" w:eastAsia="Times New Roman" w:hAnsi="Times New Roman"/>
          <w:color w:val="000000" w:themeColor="text1"/>
          <w:sz w:val="24"/>
          <w:szCs w:val="24"/>
          <w:lang w:val="sr-Cyrl-CS"/>
        </w:rPr>
        <w:t xml:space="preserve">ДЗУАИФ може користити за АИФ, као и било које право поновног коришћења колатерала или било које гаранције одобрене у оквиру споразума о финансијском </w:t>
      </w:r>
      <w:r w:rsidRPr="00D073FB">
        <w:rPr>
          <w:rFonts w:ascii="Times New Roman" w:hAnsi="Times New Roman"/>
          <w:color w:val="000000" w:themeColor="text1"/>
          <w:sz w:val="24"/>
          <w:szCs w:val="24"/>
          <w:lang w:val="sr-Cyrl-CS"/>
        </w:rPr>
        <w:t>левериџу</w:t>
      </w:r>
      <w:r w:rsidR="00442E32"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p>
    <w:p w14:paraId="03BD2F88" w14:textId="77777777" w:rsidR="003B0A4E" w:rsidRPr="00D073FB" w:rsidRDefault="003B0A4E" w:rsidP="00935671">
      <w:pPr>
        <w:pStyle w:val="ListParagraph"/>
        <w:widowControl w:val="0"/>
        <w:numPr>
          <w:ilvl w:val="0"/>
          <w:numId w:val="8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укупан износ финансијског л</w:t>
      </w:r>
      <w:r w:rsidRPr="00D073FB">
        <w:rPr>
          <w:rFonts w:ascii="Times New Roman" w:hAnsi="Times New Roman"/>
          <w:color w:val="000000" w:themeColor="text1"/>
          <w:sz w:val="24"/>
          <w:szCs w:val="24"/>
          <w:lang w:val="sr-Cyrl-CS"/>
        </w:rPr>
        <w:t>евериџа</w:t>
      </w:r>
      <w:r w:rsidRPr="00D073FB">
        <w:rPr>
          <w:rFonts w:ascii="Times New Roman" w:eastAsia="Times New Roman" w:hAnsi="Times New Roman"/>
          <w:color w:val="000000" w:themeColor="text1"/>
          <w:sz w:val="24"/>
          <w:szCs w:val="24"/>
          <w:lang w:val="sr-Cyrl-CS"/>
        </w:rPr>
        <w:t xml:space="preserve"> који користи АИФ.</w:t>
      </w:r>
    </w:p>
    <w:p w14:paraId="0BD5190D" w14:textId="7777777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 захтев инвеститора ДЗУАИФ је дужан да без одлагања достави информације </w:t>
      </w:r>
      <w:r w:rsidR="00082A3B" w:rsidRPr="00D073FB">
        <w:rPr>
          <w:rFonts w:ascii="Times New Roman" w:hAnsi="Times New Roman" w:cs="Times New Roman"/>
          <w:color w:val="000000" w:themeColor="text1"/>
          <w:sz w:val="24"/>
          <w:szCs w:val="24"/>
          <w:lang w:val="sr-Cyrl-CS"/>
        </w:rPr>
        <w:t>о лимитима који се примењују код</w:t>
      </w:r>
      <w:r w:rsidRPr="00D073FB">
        <w:rPr>
          <w:rFonts w:ascii="Times New Roman" w:hAnsi="Times New Roman" w:cs="Times New Roman"/>
          <w:color w:val="000000" w:themeColor="text1"/>
          <w:sz w:val="24"/>
          <w:szCs w:val="24"/>
          <w:lang w:val="sr-Cyrl-CS"/>
        </w:rPr>
        <w:t xml:space="preserve"> управљања ризицима АИФ-а</w:t>
      </w:r>
      <w:r w:rsidRPr="00D073FB">
        <w:rPr>
          <w:rFonts w:ascii="Times New Roman" w:eastAsia="Times New Roman" w:hAnsi="Times New Roman" w:cs="Times New Roman"/>
          <w:color w:val="000000" w:themeColor="text1"/>
          <w:sz w:val="24"/>
          <w:szCs w:val="24"/>
          <w:lang w:val="sr-Cyrl-CS"/>
        </w:rPr>
        <w:t xml:space="preserve"> којим ДЗУАИФ управља, поступцима који се користе у ту сврху, као и о променама у ризичности и приносима основних врста финансијских инструмената у</w:t>
      </w:r>
      <w:r w:rsidR="00935671" w:rsidRPr="00D073FB">
        <w:rPr>
          <w:rFonts w:ascii="Times New Roman" w:eastAsia="Times New Roman" w:hAnsi="Times New Roman" w:cs="Times New Roman"/>
          <w:color w:val="000000" w:themeColor="text1"/>
          <w:sz w:val="24"/>
          <w:szCs w:val="24"/>
          <w:lang w:val="sr-Cyrl-CS"/>
        </w:rPr>
        <w:t xml:space="preserve"> које је уложена имовина АИФ-а.</w:t>
      </w:r>
    </w:p>
    <w:p w14:paraId="5FCAD0F7" w14:textId="5252E42E" w:rsidR="003B0A4E" w:rsidRPr="00D073FB" w:rsidRDefault="003B0A4E" w:rsidP="000245C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обавеза предвиђених овим чланом,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4C556730" w14:textId="77777777" w:rsidR="006660F2" w:rsidRPr="00D073FB" w:rsidRDefault="006660F2" w:rsidP="000245CA">
      <w:pPr>
        <w:widowControl w:val="0"/>
        <w:spacing w:line="300" w:lineRule="exact"/>
        <w:ind w:firstLine="720"/>
        <w:contextualSpacing/>
        <w:rPr>
          <w:rFonts w:ascii="Times New Roman" w:hAnsi="Times New Roman" w:cs="Times New Roman"/>
          <w:color w:val="000000" w:themeColor="text1"/>
          <w:sz w:val="24"/>
          <w:szCs w:val="24"/>
          <w:lang w:val="sr-Cyrl-CS"/>
        </w:rPr>
      </w:pPr>
    </w:p>
    <w:bookmarkEnd w:id="176"/>
    <w:p w14:paraId="02BF8ADF" w14:textId="351257DD" w:rsidR="003B0A4E" w:rsidRPr="00D073FB" w:rsidRDefault="00613B00"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Обавезе редовног извештавања K</w:t>
      </w:r>
      <w:r w:rsidR="003B0A4E" w:rsidRPr="00D073FB">
        <w:rPr>
          <w:rFonts w:ascii="Times New Roman" w:hAnsi="Times New Roman"/>
          <w:i w:val="0"/>
          <w:color w:val="000000" w:themeColor="text1"/>
          <w:sz w:val="24"/>
          <w:szCs w:val="24"/>
          <w:lang w:val="sr-Cyrl-CS"/>
        </w:rPr>
        <w:t>омисије</w:t>
      </w:r>
    </w:p>
    <w:p w14:paraId="093F3926"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598019C2" w14:textId="77777777" w:rsidR="003B0A4E" w:rsidRPr="00D073FB" w:rsidRDefault="003B0A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145.</w:t>
      </w:r>
    </w:p>
    <w:p w14:paraId="226905BB" w14:textId="7777777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дужан је да редовно извештава Комисију о главним тржиштима на којима ставља на тржиште уделе у АИФ-у и инструментима којима се тргује з</w:t>
      </w:r>
      <w:r w:rsidR="00935671" w:rsidRPr="00D073FB">
        <w:rPr>
          <w:rFonts w:ascii="Times New Roman" w:eastAsia="Times New Roman" w:hAnsi="Times New Roman" w:cs="Times New Roman"/>
          <w:color w:val="000000" w:themeColor="text1"/>
          <w:sz w:val="24"/>
          <w:szCs w:val="24"/>
          <w:lang w:val="sr-Cyrl-CS"/>
        </w:rPr>
        <w:t>а рачун АИФ-ова којима управља.</w:t>
      </w:r>
    </w:p>
    <w:p w14:paraId="320D8E75" w14:textId="77777777"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Извештаји из става 1. овог члана морају садржати информације о инструментима којима ДЗУАИФ тргује, о тржиштима на којима је члан или где </w:t>
      </w:r>
      <w:r w:rsidRPr="00D073FB">
        <w:rPr>
          <w:rFonts w:ascii="Times New Roman" w:eastAsia="Times New Roman" w:hAnsi="Times New Roman" w:cs="Times New Roman"/>
          <w:color w:val="000000" w:themeColor="text1"/>
          <w:sz w:val="24"/>
          <w:szCs w:val="24"/>
          <w:lang w:val="sr-Cyrl-CS"/>
        </w:rPr>
        <w:lastRenderedPageBreak/>
        <w:t xml:space="preserve">активно тргује, </w:t>
      </w:r>
      <w:r w:rsidRPr="00D073FB">
        <w:rPr>
          <w:rFonts w:ascii="Times New Roman" w:hAnsi="Times New Roman" w:cs="Times New Roman"/>
          <w:color w:val="000000" w:themeColor="text1"/>
          <w:sz w:val="24"/>
          <w:szCs w:val="24"/>
          <w:lang w:val="sr-Cyrl-CS"/>
        </w:rPr>
        <w:t>као и</w:t>
      </w:r>
      <w:r w:rsidRPr="00D073FB">
        <w:rPr>
          <w:rFonts w:ascii="Times New Roman" w:eastAsia="Times New Roman" w:hAnsi="Times New Roman" w:cs="Times New Roman"/>
          <w:color w:val="000000" w:themeColor="text1"/>
          <w:sz w:val="24"/>
          <w:szCs w:val="24"/>
          <w:lang w:val="sr-Cyrl-CS"/>
        </w:rPr>
        <w:t xml:space="preserve"> о главним изложеностима и најважнијим концентрацијама за сваки од АИФ-ова којима </w:t>
      </w:r>
      <w:r w:rsidR="00935671" w:rsidRPr="00D073FB">
        <w:rPr>
          <w:rFonts w:ascii="Times New Roman" w:eastAsia="Times New Roman" w:hAnsi="Times New Roman" w:cs="Times New Roman"/>
          <w:color w:val="000000" w:themeColor="text1"/>
          <w:sz w:val="24"/>
          <w:szCs w:val="24"/>
          <w:lang w:val="sr-Cyrl-CS"/>
        </w:rPr>
        <w:t xml:space="preserve">ДЗУАИФ управља. </w:t>
      </w:r>
    </w:p>
    <w:p w14:paraId="4D1EE8D5" w14:textId="510896E5" w:rsidR="003B0A4E" w:rsidRPr="00D073FB" w:rsidRDefault="003B0A4E" w:rsidP="00935671">
      <w:pPr>
        <w:pStyle w:val="CommentTex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из</w:t>
      </w:r>
      <w:r w:rsidR="00196506" w:rsidRPr="00D073FB">
        <w:rPr>
          <w:rFonts w:ascii="Times New Roman" w:eastAsia="Times New Roman" w:hAnsi="Times New Roman" w:cs="Times New Roman"/>
          <w:color w:val="000000" w:themeColor="text1"/>
          <w:sz w:val="24"/>
          <w:szCs w:val="24"/>
          <w:lang w:val="sr-Cyrl-CS"/>
        </w:rPr>
        <w:t>вршавању својих обавеза из ст.</w:t>
      </w:r>
      <w:r w:rsidRPr="00D073FB">
        <w:rPr>
          <w:rFonts w:ascii="Times New Roman" w:eastAsia="Times New Roman" w:hAnsi="Times New Roman" w:cs="Times New Roman"/>
          <w:color w:val="000000" w:themeColor="text1"/>
          <w:sz w:val="24"/>
          <w:szCs w:val="24"/>
          <w:lang w:val="sr-Cyrl-CS"/>
        </w:rPr>
        <w:t xml:space="preserve"> 1. и 2. овог члана ДЗУАИФ је дужан да поступа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w:t>
      </w:r>
      <w:r w:rsidR="00935671" w:rsidRPr="00D073FB">
        <w:rPr>
          <w:rFonts w:ascii="Times New Roman" w:eastAsia="Times New Roman" w:hAnsi="Times New Roman" w:cs="Times New Roman"/>
          <w:color w:val="000000" w:themeColor="text1"/>
          <w:sz w:val="24"/>
          <w:szCs w:val="24"/>
          <w:lang w:val="sr-Cyrl-CS"/>
        </w:rPr>
        <w:t>ериџ, транспарентност и надзор.</w:t>
      </w:r>
    </w:p>
    <w:p w14:paraId="35D71469" w14:textId="5DE8B43D"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Републике је дужан да за сваки АИФ из Републике и из друге државе чланице којим управља, и за сваки од АИФ-ова чије удел</w:t>
      </w:r>
      <w:r w:rsidR="00733721" w:rsidRPr="00D073FB">
        <w:rPr>
          <w:rFonts w:ascii="Times New Roman" w:eastAsia="Times New Roman" w:hAnsi="Times New Roman" w:cs="Times New Roman"/>
          <w:color w:val="000000" w:themeColor="text1"/>
          <w:sz w:val="24"/>
          <w:szCs w:val="24"/>
          <w:lang w:val="sr-Cyrl-CS"/>
        </w:rPr>
        <w:t>е</w:t>
      </w:r>
      <w:r w:rsidRPr="00D073FB">
        <w:rPr>
          <w:rFonts w:ascii="Times New Roman" w:eastAsia="Times New Roman" w:hAnsi="Times New Roman" w:cs="Times New Roman"/>
          <w:color w:val="000000" w:themeColor="text1"/>
          <w:sz w:val="24"/>
          <w:szCs w:val="24"/>
          <w:lang w:val="sr-Cyrl-CS"/>
        </w:rPr>
        <w:t xml:space="preserve"> у АИФ-у ставља на тржиште у ЕУ, Комисији доставља извештај о:</w:t>
      </w:r>
    </w:p>
    <w:p w14:paraId="1736E29A" w14:textId="77777777" w:rsidR="003B0A4E" w:rsidRPr="00D073FB" w:rsidRDefault="003B0A4E" w:rsidP="00935671">
      <w:pPr>
        <w:pStyle w:val="ListParagraph"/>
        <w:widowControl w:val="0"/>
        <w:numPr>
          <w:ilvl w:val="1"/>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проценту имовине АИФ-а која подлеже посебним мерама које произлазе из њене неликвидне природе;</w:t>
      </w:r>
    </w:p>
    <w:p w14:paraId="2F9FFB59" w14:textId="77777777" w:rsidR="003B0A4E" w:rsidRPr="00D073FB" w:rsidRDefault="003B0A4E" w:rsidP="00935671">
      <w:pPr>
        <w:pStyle w:val="ListParagraph"/>
        <w:widowControl w:val="0"/>
        <w:numPr>
          <w:ilvl w:val="1"/>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свим новим мерама за управљане ликвидношћу АИФ-а;</w:t>
      </w:r>
    </w:p>
    <w:p w14:paraId="277A5129" w14:textId="77777777" w:rsidR="003B0A4E" w:rsidRPr="00D073FB" w:rsidRDefault="003B0A4E" w:rsidP="00935671">
      <w:pPr>
        <w:pStyle w:val="ListParagraph"/>
        <w:widowControl w:val="0"/>
        <w:numPr>
          <w:ilvl w:val="1"/>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тренутном профилу ризичности АИФ-а и системима за управљање ризицима које користи ДЗУАИФ за управљање тржишним ризиком, ризиком ликвидности, ризиком друге уговорне стране и осталим ризицима, укључујући и оперативни ризик;</w:t>
      </w:r>
    </w:p>
    <w:p w14:paraId="1A8864D8" w14:textId="43576C1D" w:rsidR="003B0A4E" w:rsidRPr="00D073FB" w:rsidRDefault="003B0A4E" w:rsidP="00935671">
      <w:pPr>
        <w:pStyle w:val="ListParagraph"/>
        <w:widowControl w:val="0"/>
        <w:numPr>
          <w:ilvl w:val="1"/>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информацијама о главним категоријама имовине у које је уложена имовина АИФ-</w:t>
      </w:r>
      <w:bookmarkStart w:id="177" w:name="_Toc527668098"/>
      <w:bookmarkStart w:id="178" w:name="_Toc530705486"/>
      <w:bookmarkStart w:id="179" w:name="_Toc534908383"/>
      <w:bookmarkStart w:id="180" w:name="_Toc535925628"/>
      <w:r w:rsidRPr="00D073FB">
        <w:rPr>
          <w:rFonts w:ascii="Times New Roman" w:eastAsia="Times New Roman" w:hAnsi="Times New Roman"/>
          <w:color w:val="000000" w:themeColor="text1"/>
          <w:sz w:val="24"/>
          <w:szCs w:val="24"/>
          <w:lang w:val="sr-Cyrl-CS"/>
        </w:rPr>
        <w:t xml:space="preserve">а; </w:t>
      </w:r>
    </w:p>
    <w:p w14:paraId="7D9168DD" w14:textId="0BDB7A37" w:rsidR="003B0A4E" w:rsidRPr="00D073FB" w:rsidRDefault="003B0A4E" w:rsidP="00935671">
      <w:pPr>
        <w:pStyle w:val="ListParagraph"/>
        <w:widowControl w:val="0"/>
        <w:numPr>
          <w:ilvl w:val="1"/>
          <w:numId w:val="6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резултатима стрес-тестова који су проведени у складу са одредбама овог закона о управљању ризицима и ликвидношћу.</w:t>
      </w:r>
    </w:p>
    <w:p w14:paraId="4E70E18B" w14:textId="6EB070F9" w:rsidR="003B0A4E" w:rsidRPr="00D073FB" w:rsidRDefault="003B0A4E"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w:t>
      </w:r>
      <w:r w:rsidR="00E77ACD" w:rsidRPr="00D073FB">
        <w:rPr>
          <w:rFonts w:ascii="Times New Roman" w:hAnsi="Times New Roman" w:cs="Times New Roman"/>
          <w:color w:val="000000" w:themeColor="text1"/>
          <w:sz w:val="24"/>
          <w:szCs w:val="24"/>
          <w:lang w:val="sr-Cyrl-CS"/>
        </w:rPr>
        <w:t>прописује</w:t>
      </w:r>
      <w:r w:rsidRPr="00D073FB">
        <w:rPr>
          <w:rFonts w:ascii="Times New Roman" w:hAnsi="Times New Roman" w:cs="Times New Roman"/>
          <w:color w:val="000000" w:themeColor="text1"/>
          <w:sz w:val="24"/>
          <w:szCs w:val="24"/>
          <w:lang w:val="sr-Cyrl-CS"/>
        </w:rPr>
        <w:t xml:space="preserve"> садржину извештаја из става 4. овог члана.</w:t>
      </w:r>
    </w:p>
    <w:p w14:paraId="5B8963B1" w14:textId="77777777" w:rsidR="003B0A4E" w:rsidRPr="00D073FB" w:rsidRDefault="003B0A4E"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40C2611B" w14:textId="77777777" w:rsidR="003B0A4E" w:rsidRPr="00D073FB" w:rsidRDefault="003B0A4E" w:rsidP="00935671">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146</w:t>
      </w:r>
      <w:r w:rsidRPr="00D073FB">
        <w:rPr>
          <w:rFonts w:ascii="Times New Roman" w:hAnsi="Times New Roman" w:cs="Times New Roman"/>
          <w:color w:val="000000" w:themeColor="text1"/>
          <w:sz w:val="24"/>
          <w:szCs w:val="24"/>
          <w:lang w:val="sr-Cyrl-CS"/>
        </w:rPr>
        <w:t>.</w:t>
      </w:r>
    </w:p>
    <w:p w14:paraId="7C14208C" w14:textId="55A565CA"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Комисији осим докумената из члана 145</w:t>
      </w:r>
      <w:r w:rsidR="00B461EA"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w:t>
      </w:r>
      <w:r w:rsidR="00477C73" w:rsidRPr="00D073FB">
        <w:rPr>
          <w:rFonts w:ascii="Times New Roman" w:eastAsia="Times New Roman" w:hAnsi="Times New Roman" w:cs="Times New Roman"/>
          <w:color w:val="000000" w:themeColor="text1"/>
          <w:sz w:val="24"/>
          <w:szCs w:val="24"/>
          <w:lang w:val="sr-Cyrl-CS"/>
        </w:rPr>
        <w:t>вог</w:t>
      </w:r>
      <w:r w:rsidR="00442E32" w:rsidRPr="00D073FB">
        <w:rPr>
          <w:rFonts w:ascii="Times New Roman" w:eastAsia="Times New Roman" w:hAnsi="Times New Roman" w:cs="Times New Roman"/>
          <w:color w:val="000000" w:themeColor="text1"/>
          <w:sz w:val="24"/>
          <w:szCs w:val="24"/>
          <w:lang w:val="sr-Cyrl-CS"/>
        </w:rPr>
        <w:t xml:space="preserve"> закона, достави и следеће:</w:t>
      </w:r>
    </w:p>
    <w:p w14:paraId="2B318F99" w14:textId="01EAE397" w:rsidR="003B0A4E" w:rsidRPr="00D073FB" w:rsidRDefault="003B0A4E" w:rsidP="00935671">
      <w:pPr>
        <w:pStyle w:val="ListParagraph"/>
        <w:widowControl w:val="0"/>
        <w:numPr>
          <w:ilvl w:val="0"/>
          <w:numId w:val="8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годишњи извештај за сваки АИФ из ЕУ којим управља и за сваки од АИФ-ова чије уделе ставља на тржиште у ЕУ, за сваку финансијску годину</w:t>
      </w:r>
      <w:r w:rsidR="003B4418"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p>
    <w:p w14:paraId="275EBA6C" w14:textId="77777777" w:rsidR="003B0A4E" w:rsidRPr="00D073FB" w:rsidRDefault="003B0A4E" w:rsidP="00935671">
      <w:pPr>
        <w:pStyle w:val="ListParagraph"/>
        <w:widowControl w:val="0"/>
        <w:numPr>
          <w:ilvl w:val="0"/>
          <w:numId w:val="8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детаљан списак свих АИФ-ова којима управља, на крају сваког тромесечја.</w:t>
      </w:r>
    </w:p>
    <w:p w14:paraId="782292E7" w14:textId="2B29D752"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w:t>
      </w:r>
      <w:r w:rsidR="00082A3B" w:rsidRPr="00D073FB">
        <w:rPr>
          <w:rFonts w:ascii="Times New Roman" w:eastAsia="Times New Roman" w:hAnsi="Times New Roman" w:cs="Times New Roman"/>
          <w:color w:val="000000" w:themeColor="text1"/>
          <w:sz w:val="24"/>
          <w:szCs w:val="24"/>
          <w:lang w:val="sr-Cyrl-CS"/>
        </w:rPr>
        <w:t xml:space="preserve">и управља АИФ-овима који </w:t>
      </w:r>
      <w:r w:rsidRPr="00D073FB">
        <w:rPr>
          <w:rFonts w:ascii="Times New Roman" w:eastAsia="Times New Roman" w:hAnsi="Times New Roman" w:cs="Times New Roman"/>
          <w:color w:val="000000" w:themeColor="text1"/>
          <w:sz w:val="24"/>
          <w:szCs w:val="24"/>
          <w:lang w:val="sr-Cyrl-CS"/>
        </w:rPr>
        <w:t>користе финансијски левериџ</w:t>
      </w:r>
      <w:r w:rsidR="00082A3B" w:rsidRPr="00D073FB">
        <w:rPr>
          <w:rFonts w:ascii="Times New Roman" w:eastAsia="Times New Roman" w:hAnsi="Times New Roman" w:cs="Times New Roman"/>
          <w:color w:val="000000" w:themeColor="text1"/>
          <w:sz w:val="24"/>
          <w:szCs w:val="24"/>
          <w:lang w:val="sr-Cyrl-CS"/>
        </w:rPr>
        <w:t xml:space="preserve"> у значајној мери</w:t>
      </w:r>
      <w:r w:rsidRPr="00D073FB">
        <w:rPr>
          <w:rFonts w:ascii="Times New Roman" w:eastAsia="Times New Roman" w:hAnsi="Times New Roman" w:cs="Times New Roman"/>
          <w:color w:val="000000" w:themeColor="text1"/>
          <w:sz w:val="24"/>
          <w:szCs w:val="24"/>
          <w:lang w:val="sr-Cyrl-CS"/>
        </w:rPr>
        <w:t>, дужан је да на захтев Комисије достави информације о укупном нивоу финансијског левериџа који користи сваки АИФ којим управља, разложене на финансијски левериџ кој</w:t>
      </w:r>
      <w:r w:rsidR="00733721" w:rsidRPr="00D073FB">
        <w:rPr>
          <w:rFonts w:ascii="Times New Roman" w:eastAsia="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произлази од позајмљивања новчаних средстава или хартија од вредности и на финансијски левериџ уграђен у финансијске деривате и меру до које је имовина АИФ-а поновно коришћена у оквиру спор</w:t>
      </w:r>
      <w:r w:rsidR="00935671" w:rsidRPr="00D073FB">
        <w:rPr>
          <w:rFonts w:ascii="Times New Roman" w:eastAsia="Times New Roman" w:hAnsi="Times New Roman" w:cs="Times New Roman"/>
          <w:color w:val="000000" w:themeColor="text1"/>
          <w:sz w:val="24"/>
          <w:szCs w:val="24"/>
          <w:lang w:val="sr-Cyrl-CS"/>
        </w:rPr>
        <w:t xml:space="preserve">азума о финансијском левериџу. </w:t>
      </w:r>
    </w:p>
    <w:p w14:paraId="616AA7AB" w14:textId="77777777" w:rsidR="003B0A4E" w:rsidRPr="00D073FB" w:rsidRDefault="003B0A4E" w:rsidP="00935671">
      <w:pPr>
        <w:widowControl w:val="0"/>
        <w:spacing w:line="300" w:lineRule="exact"/>
        <w:ind w:firstLine="720"/>
        <w:contextualSpacing/>
        <w:rPr>
          <w:rFonts w:ascii="Times New Roman" w:hAnsi="Times New Roman" w:cs="Times New Roman"/>
          <w:color w:val="000000" w:themeColor="text1"/>
          <w:sz w:val="24"/>
          <w:szCs w:val="24"/>
          <w:u w:val="single"/>
          <w:lang w:val="sr-Cyrl-CS"/>
        </w:rPr>
      </w:pPr>
      <w:r w:rsidRPr="00D073FB">
        <w:rPr>
          <w:rFonts w:ascii="Times New Roman" w:eastAsia="Times New Roman" w:hAnsi="Times New Roman" w:cs="Times New Roman"/>
          <w:color w:val="000000" w:themeColor="text1"/>
          <w:sz w:val="24"/>
          <w:szCs w:val="24"/>
          <w:lang w:val="sr-Cyrl-CS"/>
        </w:rPr>
        <w:t xml:space="preserve">Информације из става 2. овог члана укључују идентитет пет највећих извора позајмљених новчаних средстава или хартија од вредности за сваки АИФ којим управља ДЗУАИФ и износе финансијског левериџа примљене од сваког од ових извора за </w:t>
      </w:r>
      <w:r w:rsidRPr="00D073FB">
        <w:rPr>
          <w:rFonts w:ascii="Times New Roman" w:hAnsi="Times New Roman" w:cs="Times New Roman"/>
          <w:color w:val="000000" w:themeColor="text1"/>
          <w:sz w:val="24"/>
          <w:szCs w:val="24"/>
          <w:lang w:val="sr-Cyrl-CS"/>
        </w:rPr>
        <w:t>сваки АИФ којим управља.</w:t>
      </w:r>
    </w:p>
    <w:p w14:paraId="052ED4BF" w14:textId="0D49B3BF" w:rsidR="003B0A4E" w:rsidRPr="00D073FB" w:rsidRDefault="003B0A4E" w:rsidP="00477C7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ДЗУАИФ-ове из треће државе обавезе извештавања наведене у ст. 2. и 3. овог члана ограничене су на АИФ-ове из Републике којима управљају и на АИФ-ове из трећих држава чије уделе</w:t>
      </w:r>
      <w:r w:rsidR="00477C73" w:rsidRPr="00D073FB">
        <w:rPr>
          <w:rFonts w:ascii="Times New Roman" w:eastAsia="Times New Roman" w:hAnsi="Times New Roman" w:cs="Times New Roman"/>
          <w:color w:val="000000" w:themeColor="text1"/>
          <w:sz w:val="24"/>
          <w:szCs w:val="24"/>
          <w:lang w:val="sr-Cyrl-CS"/>
        </w:rPr>
        <w:t xml:space="preserve"> ставља</w:t>
      </w:r>
      <w:r w:rsidR="00733721" w:rsidRPr="00D073FB">
        <w:rPr>
          <w:rFonts w:ascii="Times New Roman" w:eastAsia="Times New Roman" w:hAnsi="Times New Roman" w:cs="Times New Roman"/>
          <w:color w:val="000000" w:themeColor="text1"/>
          <w:sz w:val="24"/>
          <w:szCs w:val="24"/>
          <w:lang w:val="sr-Cyrl-CS"/>
        </w:rPr>
        <w:t>ју</w:t>
      </w:r>
      <w:r w:rsidR="00477C73" w:rsidRPr="00D073FB">
        <w:rPr>
          <w:rFonts w:ascii="Times New Roman" w:eastAsia="Times New Roman" w:hAnsi="Times New Roman" w:cs="Times New Roman"/>
          <w:color w:val="000000" w:themeColor="text1"/>
          <w:sz w:val="24"/>
          <w:szCs w:val="24"/>
          <w:lang w:val="sr-Cyrl-CS"/>
        </w:rPr>
        <w:t xml:space="preserve"> на тржиште у Републици.</w:t>
      </w:r>
    </w:p>
    <w:p w14:paraId="70A444E1" w14:textId="3823C9F8"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може, кад је то потребно за праћење системског </w:t>
      </w:r>
      <w:r w:rsidRPr="00D073FB">
        <w:rPr>
          <w:rFonts w:ascii="Times New Roman" w:hAnsi="Times New Roman" w:cs="Times New Roman"/>
          <w:color w:val="000000" w:themeColor="text1"/>
          <w:sz w:val="24"/>
          <w:szCs w:val="24"/>
          <w:lang w:val="sr-Cyrl-CS"/>
        </w:rPr>
        <w:t xml:space="preserve">ризика, да захтева додатне информације поред оних описаних у овом члану, на периодичној </w:t>
      </w:r>
      <w:r w:rsidR="00BB25BF" w:rsidRPr="00D073FB">
        <w:rPr>
          <w:rFonts w:ascii="Times New Roman" w:eastAsia="Times New Roman" w:hAnsi="Times New Roman" w:cs="Times New Roman"/>
          <w:color w:val="000000" w:themeColor="text1"/>
          <w:sz w:val="24"/>
          <w:szCs w:val="24"/>
          <w:lang w:val="sr-Cyrl-CS"/>
        </w:rPr>
        <w:t>и на ad hoc</w:t>
      </w:r>
      <w:r w:rsidR="00935671" w:rsidRPr="00D073FB">
        <w:rPr>
          <w:rFonts w:ascii="Times New Roman" w:eastAsia="Times New Roman" w:hAnsi="Times New Roman" w:cs="Times New Roman"/>
          <w:color w:val="000000" w:themeColor="text1"/>
          <w:sz w:val="24"/>
          <w:szCs w:val="24"/>
          <w:lang w:val="sr-Cyrl-CS"/>
        </w:rPr>
        <w:t xml:space="preserve"> основи. </w:t>
      </w:r>
    </w:p>
    <w:p w14:paraId="68F34CFE" w14:textId="7F3638DB" w:rsidR="003B0A4E" w:rsidRPr="00D073FB" w:rsidRDefault="003B0A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обавештавати ЕСМА-у о додатним захтевима за информа</w:t>
      </w:r>
      <w:r w:rsidR="00935671" w:rsidRPr="00D073FB">
        <w:rPr>
          <w:rFonts w:ascii="Times New Roman" w:eastAsia="Times New Roman" w:hAnsi="Times New Roman" w:cs="Times New Roman"/>
          <w:color w:val="000000" w:themeColor="text1"/>
          <w:sz w:val="24"/>
          <w:szCs w:val="24"/>
          <w:lang w:val="sr-Cyrl-CS"/>
        </w:rPr>
        <w:t>цијама из става 5. овог члана.</w:t>
      </w:r>
    </w:p>
    <w:p w14:paraId="58DDA3C8" w14:textId="77777777"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У изузетним условима и када је то потребно за очување стабилности и интегритета финансијског система или за подстицање дугорочног одрживог развоја, Комисија може на захтев ЕСМА-е увести и додатне захтеве за извештавањем ДЗУАИФ-а у односу на оне утврђене овим чланом.</w:t>
      </w:r>
    </w:p>
    <w:p w14:paraId="49E124FE" w14:textId="1D82C224" w:rsidR="003B0A4E" w:rsidRPr="00D073FB" w:rsidRDefault="003B0A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A4819A0" w14:textId="77777777" w:rsidR="00E201C2" w:rsidRDefault="00E201C2" w:rsidP="00935671">
      <w:pPr>
        <w:pStyle w:val="Heading1"/>
        <w:widowControl w:val="0"/>
        <w:spacing w:before="0" w:after="0" w:line="300" w:lineRule="exact"/>
        <w:jc w:val="center"/>
        <w:rPr>
          <w:rFonts w:ascii="Times New Roman" w:eastAsia="Arial" w:hAnsi="Times New Roman" w:cs="Times New Roman"/>
          <w:color w:val="000000" w:themeColor="text1"/>
          <w:sz w:val="24"/>
          <w:szCs w:val="24"/>
        </w:rPr>
      </w:pPr>
    </w:p>
    <w:p w14:paraId="5D550F58" w14:textId="5E30391F" w:rsidR="0065489A" w:rsidRPr="00D073FB" w:rsidRDefault="00676F61" w:rsidP="00935671">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 xml:space="preserve">4. </w:t>
      </w:r>
      <w:bookmarkStart w:id="181" w:name="_Toc535925629"/>
      <w:bookmarkEnd w:id="177"/>
      <w:bookmarkEnd w:id="178"/>
      <w:bookmarkEnd w:id="179"/>
      <w:bookmarkEnd w:id="180"/>
      <w:r w:rsidRPr="00D073FB">
        <w:rPr>
          <w:rFonts w:ascii="Times New Roman" w:eastAsia="Arial" w:hAnsi="Times New Roman" w:cs="Times New Roman"/>
          <w:color w:val="000000" w:themeColor="text1"/>
          <w:sz w:val="24"/>
          <w:szCs w:val="24"/>
          <w:lang w:val="sr-Cyrl-CS"/>
        </w:rPr>
        <w:t>Финансијски левериџ или стицање контроле над нелистираним друштвима или издаваоцима</w:t>
      </w:r>
      <w:bookmarkEnd w:id="181"/>
    </w:p>
    <w:p w14:paraId="233A9277" w14:textId="77777777" w:rsidR="0065489A" w:rsidRPr="00D073FB" w:rsidRDefault="0065489A"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19119D80" w14:textId="77777777" w:rsidR="00432269" w:rsidRPr="00D073FB" w:rsidRDefault="00432269" w:rsidP="00935671">
      <w:pPr>
        <w:pStyle w:val="Heading3"/>
        <w:widowControl w:val="0"/>
        <w:spacing w:before="0" w:after="0" w:line="300" w:lineRule="exact"/>
        <w:jc w:val="center"/>
        <w:rPr>
          <w:rFonts w:ascii="Times New Roman" w:hAnsi="Times New Roman"/>
          <w:color w:val="000000" w:themeColor="text1"/>
          <w:sz w:val="24"/>
          <w:szCs w:val="24"/>
          <w:lang w:val="sr-Cyrl-CS"/>
        </w:rPr>
      </w:pPr>
      <w:bookmarkStart w:id="182" w:name="_Toc535925631"/>
      <w:bookmarkStart w:id="183" w:name="_Toc535925633"/>
      <w:r w:rsidRPr="00D073FB">
        <w:rPr>
          <w:rFonts w:ascii="Times New Roman" w:hAnsi="Times New Roman"/>
          <w:color w:val="000000" w:themeColor="text1"/>
          <w:sz w:val="24"/>
          <w:szCs w:val="24"/>
          <w:lang w:val="sr-Cyrl-CS"/>
        </w:rPr>
        <w:t>Коришћење информација од стране Комисије и других надлежних органа, сарадња у надзору и ограничења финансијског левериџа</w:t>
      </w:r>
      <w:bookmarkEnd w:id="182"/>
    </w:p>
    <w:p w14:paraId="53D3E8CD" w14:textId="77777777" w:rsidR="00432269" w:rsidRPr="00D073FB" w:rsidRDefault="00432269" w:rsidP="0093567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p>
    <w:p w14:paraId="0396EE3F"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147.</w:t>
      </w:r>
    </w:p>
    <w:p w14:paraId="503E9E55"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информације прикупљене на основу члана 146. овог закона користи у сврху утврђивања до које мере финансијски левериџ доприноси повећању системског ризика у финансијском систему, ризицима поремећаја на тржишту или ризицима за дугоро</w:t>
      </w:r>
      <w:r w:rsidR="00935671" w:rsidRPr="00D073FB">
        <w:rPr>
          <w:rFonts w:ascii="Times New Roman" w:eastAsia="Times New Roman" w:hAnsi="Times New Roman" w:cs="Times New Roman"/>
          <w:color w:val="000000" w:themeColor="text1"/>
          <w:sz w:val="24"/>
          <w:szCs w:val="24"/>
          <w:lang w:val="sr-Cyrl-CS"/>
        </w:rPr>
        <w:t>чни економски раст у Републици.</w:t>
      </w:r>
    </w:p>
    <w:p w14:paraId="1A7F4069" w14:textId="31862CB5" w:rsidR="004643AE" w:rsidRPr="00D073FB" w:rsidRDefault="004643AE" w:rsidP="004643A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Информације из става 1. овог члана Комисија доставља Влади и Народној банци Србије на њихов захтев. </w:t>
      </w:r>
    </w:p>
    <w:p w14:paraId="0D4D0C9B" w14:textId="01939E21"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све информације прикупљене на основу члана 146. овог закона у вези свих ДЗУАИФ-ова које она надзире и информације прикупљене на основу издавања дозволе за рад ДЗУАИФ-овима и АИФ-овима, ставља на располагање надлежним органима других држав</w:t>
      </w:r>
      <w:r w:rsidR="00AF6845" w:rsidRPr="00D073FB">
        <w:rPr>
          <w:rFonts w:ascii="Times New Roman" w:eastAsia="Times New Roman" w:hAnsi="Times New Roman" w:cs="Times New Roman"/>
          <w:color w:val="000000" w:themeColor="text1"/>
          <w:sz w:val="24"/>
          <w:szCs w:val="24"/>
          <w:lang w:val="sr-Cyrl-CS"/>
        </w:rPr>
        <w:t xml:space="preserve">а чланица, ЕСМА-и и </w:t>
      </w:r>
      <w:r w:rsidR="00477C73" w:rsidRPr="00D073FB">
        <w:rPr>
          <w:rFonts w:ascii="Times New Roman" w:eastAsia="Times New Roman" w:hAnsi="Times New Roman" w:cs="Times New Roman"/>
          <w:color w:val="000000" w:themeColor="text1"/>
          <w:sz w:val="24"/>
          <w:szCs w:val="24"/>
          <w:lang w:val="sr-Cyrl-CS"/>
        </w:rPr>
        <w:t>Европском одбору за системски ризик (</w:t>
      </w:r>
      <w:r w:rsidR="00477C73" w:rsidRPr="00D073FB">
        <w:rPr>
          <w:rFonts w:ascii="Times New Roman" w:hAnsi="Times New Roman" w:cs="Times New Roman"/>
          <w:color w:val="000000" w:themeColor="text1"/>
          <w:sz w:val="24"/>
          <w:szCs w:val="24"/>
          <w:lang w:val="sr-Cyrl-CS"/>
        </w:rPr>
        <w:t>European Systemic Risk Board</w:t>
      </w:r>
      <w:r w:rsidR="003B4418" w:rsidRPr="00D073FB">
        <w:rPr>
          <w:rFonts w:ascii="Times New Roman" w:hAnsi="Times New Roman" w:cs="Times New Roman"/>
          <w:color w:val="000000" w:themeColor="text1"/>
          <w:sz w:val="24"/>
          <w:szCs w:val="24"/>
          <w:lang w:val="sr-Cyrl-CS"/>
        </w:rPr>
        <w:t xml:space="preserve"> </w:t>
      </w:r>
      <w:r w:rsidR="003B4418" w:rsidRPr="00D073FB">
        <w:rPr>
          <w:rFonts w:ascii="Times New Roman" w:eastAsia="Times New Roman" w:hAnsi="Times New Roman" w:cs="Times New Roman"/>
          <w:color w:val="000000" w:themeColor="text1"/>
          <w:sz w:val="24"/>
          <w:szCs w:val="24"/>
          <w:lang w:val="sr-Cyrl-CS"/>
        </w:rPr>
        <w:t xml:space="preserve">– </w:t>
      </w:r>
      <w:r w:rsidR="00477C73" w:rsidRPr="00D073FB">
        <w:rPr>
          <w:rFonts w:ascii="Times New Roman" w:eastAsia="Times New Roman" w:hAnsi="Times New Roman" w:cs="Times New Roman"/>
          <w:color w:val="000000" w:themeColor="text1"/>
          <w:sz w:val="24"/>
          <w:szCs w:val="24"/>
          <w:lang w:val="sr-Cyrl-CS"/>
        </w:rPr>
        <w:t xml:space="preserve">у даљем тексту: ESRB) </w:t>
      </w:r>
      <w:r w:rsidRPr="00D073FB">
        <w:rPr>
          <w:rFonts w:ascii="Times New Roman" w:eastAsia="Times New Roman" w:hAnsi="Times New Roman" w:cs="Times New Roman"/>
          <w:color w:val="000000" w:themeColor="text1"/>
          <w:sz w:val="24"/>
          <w:szCs w:val="24"/>
          <w:lang w:val="sr-Cyrl-CS"/>
        </w:rPr>
        <w:t>у складу са одредбама овог закона које уређују сарадњу између надлежних</w:t>
      </w:r>
      <w:r w:rsidR="003C2D3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органа. Комисија </w:t>
      </w:r>
      <w:r w:rsidR="000458E5" w:rsidRPr="00D073FB">
        <w:rPr>
          <w:rFonts w:ascii="Times New Roman" w:eastAsia="Times New Roman" w:hAnsi="Times New Roman" w:cs="Times New Roman"/>
          <w:color w:val="000000" w:themeColor="text1"/>
          <w:sz w:val="24"/>
          <w:szCs w:val="24"/>
          <w:lang w:val="sr-Cyrl-CS"/>
        </w:rPr>
        <w:t>доставља</w:t>
      </w:r>
      <w:r w:rsidRPr="00D073FB">
        <w:rPr>
          <w:rFonts w:ascii="Times New Roman" w:eastAsia="Times New Roman" w:hAnsi="Times New Roman" w:cs="Times New Roman"/>
          <w:color w:val="000000" w:themeColor="text1"/>
          <w:sz w:val="24"/>
          <w:szCs w:val="24"/>
          <w:lang w:val="sr-Cyrl-CS"/>
        </w:rPr>
        <w:t xml:space="preserve"> информације и надлежним органима директно заинтересованих других држава чланица ако ДЗУАИФ који је субјект надзора Комисије или АИФ којим управља тај ДЗУАИФ, може потенцијално представљати значајан извор ризика друге уговорне стране за кредитну институцију или за друге институције значајне за сист</w:t>
      </w:r>
      <w:r w:rsidR="00935671" w:rsidRPr="00D073FB">
        <w:rPr>
          <w:rFonts w:ascii="Times New Roman" w:eastAsia="Times New Roman" w:hAnsi="Times New Roman" w:cs="Times New Roman"/>
          <w:color w:val="000000" w:themeColor="text1"/>
          <w:sz w:val="24"/>
          <w:szCs w:val="24"/>
          <w:lang w:val="sr-Cyrl-CS"/>
        </w:rPr>
        <w:t>ем у другим државама чланицама.</w:t>
      </w:r>
    </w:p>
    <w:p w14:paraId="5FE95519"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докаже да су ограничења у вези финансијског левериџа која су утврђена за сваки АИФ којим управља разумна и да он у сваком </w:t>
      </w:r>
      <w:r w:rsidR="00935671" w:rsidRPr="00D073FB">
        <w:rPr>
          <w:rFonts w:ascii="Times New Roman" w:eastAsia="Times New Roman" w:hAnsi="Times New Roman" w:cs="Times New Roman"/>
          <w:color w:val="000000" w:themeColor="text1"/>
          <w:sz w:val="24"/>
          <w:szCs w:val="24"/>
          <w:lang w:val="sr-Cyrl-CS"/>
        </w:rPr>
        <w:t>тренутку поштује та ограничења.</w:t>
      </w:r>
    </w:p>
    <w:p w14:paraId="1572822B" w14:textId="2A983A23" w:rsidR="00432269" w:rsidRPr="00D073FB" w:rsidRDefault="00432269" w:rsidP="00935671">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процењује ризике који би могли настати због коришћења финансијског левериџа од стране ДЗУАИФ-а у вези са АИФ-ове којима управља и, кад је то потребно ради очувања стабилности и финансијског система, нако</w:t>
      </w:r>
      <w:r w:rsidR="00AF6845" w:rsidRPr="00D073FB">
        <w:rPr>
          <w:rFonts w:ascii="Times New Roman" w:hAnsi="Times New Roman" w:cs="Times New Roman"/>
          <w:color w:val="000000" w:themeColor="text1"/>
          <w:sz w:val="24"/>
          <w:szCs w:val="24"/>
          <w:lang w:val="sr-Cyrl-CS"/>
        </w:rPr>
        <w:t>н што је обавестила ЕСМА-у, ЕSRB</w:t>
      </w:r>
      <w:r w:rsidRPr="00D073FB">
        <w:rPr>
          <w:rFonts w:ascii="Times New Roman" w:hAnsi="Times New Roman" w:cs="Times New Roman"/>
          <w:color w:val="000000" w:themeColor="text1"/>
          <w:sz w:val="24"/>
          <w:szCs w:val="24"/>
          <w:lang w:val="sr-Cyrl-CS"/>
        </w:rPr>
        <w:t xml:space="preserve"> и надлежн</w:t>
      </w:r>
      <w:r w:rsidR="00733721" w:rsidRPr="00D073FB">
        <w:rPr>
          <w:rFonts w:ascii="Times New Roman" w:hAnsi="Times New Roman" w:cs="Times New Roman"/>
          <w:color w:val="000000" w:themeColor="text1"/>
          <w:sz w:val="24"/>
          <w:szCs w:val="24"/>
          <w:lang w:val="sr-Cyrl-CS"/>
        </w:rPr>
        <w:t>е</w:t>
      </w:r>
      <w:r w:rsidRPr="00D073FB">
        <w:rPr>
          <w:rFonts w:ascii="Times New Roman" w:hAnsi="Times New Roman" w:cs="Times New Roman"/>
          <w:color w:val="000000" w:themeColor="text1"/>
          <w:sz w:val="24"/>
          <w:szCs w:val="24"/>
          <w:lang w:val="sr-Cyrl-CS"/>
        </w:rPr>
        <w:t xml:space="preserve"> орган</w:t>
      </w:r>
      <w:r w:rsidR="00733721" w:rsidRPr="00D073FB">
        <w:rPr>
          <w:rFonts w:ascii="Times New Roman" w:hAnsi="Times New Roman" w:cs="Times New Roman"/>
          <w:color w:val="000000" w:themeColor="text1"/>
          <w:sz w:val="24"/>
          <w:szCs w:val="24"/>
          <w:lang w:val="sr-Cyrl-CS"/>
        </w:rPr>
        <w:t>е</w:t>
      </w:r>
      <w:r w:rsidRPr="00D073FB">
        <w:rPr>
          <w:rFonts w:ascii="Times New Roman" w:hAnsi="Times New Roman" w:cs="Times New Roman"/>
          <w:color w:val="000000" w:themeColor="text1"/>
          <w:sz w:val="24"/>
          <w:szCs w:val="24"/>
          <w:lang w:val="sr-Cyrl-CS"/>
        </w:rPr>
        <w:t xml:space="preserve"> релевантног АИФ-а, може ограничити ниво финансијског левериџа који ДЗУАИФ има право користити или увести друга ограничења везана за управљање АИФ-ом, у односу на АИФ-ове којима управља како би се ограничила мера до које коришћење финансијског левериџа доприноси повећању системског ризика у финансијском систему и</w:t>
      </w:r>
      <w:r w:rsidR="00935671" w:rsidRPr="00D073FB">
        <w:rPr>
          <w:rFonts w:ascii="Times New Roman" w:hAnsi="Times New Roman" w:cs="Times New Roman"/>
          <w:color w:val="000000" w:themeColor="text1"/>
          <w:sz w:val="24"/>
          <w:szCs w:val="24"/>
          <w:lang w:val="sr-Cyrl-CS"/>
        </w:rPr>
        <w:t>ли ризицима поремећаја тржишта.</w:t>
      </w:r>
    </w:p>
    <w:p w14:paraId="64F8562E" w14:textId="37CF2B8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о предузетим мерама из става 4. ов</w:t>
      </w:r>
      <w:r w:rsidR="00AF6845" w:rsidRPr="00D073FB">
        <w:rPr>
          <w:rFonts w:ascii="Times New Roman" w:eastAsia="Times New Roman" w:hAnsi="Times New Roman" w:cs="Times New Roman"/>
          <w:color w:val="000000" w:themeColor="text1"/>
          <w:sz w:val="24"/>
          <w:szCs w:val="24"/>
          <w:lang w:val="sr-Cyrl-CS"/>
        </w:rPr>
        <w:t>ог члана обавештава ЕСМА-у, ЕSRB</w:t>
      </w:r>
      <w:r w:rsidRPr="00D073FB">
        <w:rPr>
          <w:rFonts w:ascii="Times New Roman" w:eastAsia="Times New Roman" w:hAnsi="Times New Roman" w:cs="Times New Roman"/>
          <w:color w:val="000000" w:themeColor="text1"/>
          <w:sz w:val="24"/>
          <w:szCs w:val="24"/>
          <w:lang w:val="sr-Cyrl-CS"/>
        </w:rPr>
        <w:t xml:space="preserve"> и надлежн</w:t>
      </w:r>
      <w:r w:rsidR="00733721" w:rsidRPr="00D073FB">
        <w:rPr>
          <w:rFonts w:ascii="Times New Roman" w:eastAsia="Times New Roman" w:hAnsi="Times New Roman" w:cs="Times New Roman"/>
          <w:color w:val="000000" w:themeColor="text1"/>
          <w:sz w:val="24"/>
          <w:szCs w:val="24"/>
          <w:lang w:val="sr-Cyrl-CS"/>
        </w:rPr>
        <w:t>е</w:t>
      </w:r>
      <w:r w:rsidRPr="00D073FB">
        <w:rPr>
          <w:rFonts w:ascii="Times New Roman" w:eastAsia="Times New Roman" w:hAnsi="Times New Roman" w:cs="Times New Roman"/>
          <w:color w:val="000000" w:themeColor="text1"/>
          <w:sz w:val="24"/>
          <w:szCs w:val="24"/>
          <w:lang w:val="sr-Cyrl-CS"/>
        </w:rPr>
        <w:t xml:space="preserve"> орган</w:t>
      </w:r>
      <w:r w:rsidR="00733721" w:rsidRPr="00D073FB">
        <w:rPr>
          <w:rFonts w:ascii="Times New Roman" w:eastAsia="Times New Roman" w:hAnsi="Times New Roman" w:cs="Times New Roman"/>
          <w:color w:val="000000" w:themeColor="text1"/>
          <w:sz w:val="24"/>
          <w:szCs w:val="24"/>
          <w:lang w:val="sr-Cyrl-CS"/>
        </w:rPr>
        <w:t>е</w:t>
      </w:r>
      <w:r w:rsidRPr="00D073FB">
        <w:rPr>
          <w:rFonts w:ascii="Times New Roman" w:eastAsia="Times New Roman" w:hAnsi="Times New Roman" w:cs="Times New Roman"/>
          <w:color w:val="000000" w:themeColor="text1"/>
          <w:sz w:val="24"/>
          <w:szCs w:val="24"/>
          <w:lang w:val="sr-Cyrl-CS"/>
        </w:rPr>
        <w:t xml:space="preserve"> АИФ-а у складу са одредбама овог закона које уређују </w:t>
      </w:r>
      <w:r w:rsidR="00935671" w:rsidRPr="00D073FB">
        <w:rPr>
          <w:rFonts w:ascii="Times New Roman" w:eastAsia="Times New Roman" w:hAnsi="Times New Roman" w:cs="Times New Roman"/>
          <w:color w:val="000000" w:themeColor="text1"/>
          <w:sz w:val="24"/>
          <w:szCs w:val="24"/>
          <w:lang w:val="sr-Cyrl-CS"/>
        </w:rPr>
        <w:t>сарадњу између надлежних</w:t>
      </w:r>
      <w:r w:rsidR="003C2D38" w:rsidRPr="00D073FB">
        <w:rPr>
          <w:rFonts w:ascii="Times New Roman" w:eastAsia="Times New Roman" w:hAnsi="Times New Roman" w:cs="Times New Roman"/>
          <w:color w:val="000000" w:themeColor="text1"/>
          <w:sz w:val="24"/>
          <w:szCs w:val="24"/>
          <w:lang w:val="sr-Cyrl-CS"/>
        </w:rPr>
        <w:t xml:space="preserve"> </w:t>
      </w:r>
      <w:r w:rsidR="00935671" w:rsidRPr="00D073FB">
        <w:rPr>
          <w:rFonts w:ascii="Times New Roman" w:eastAsia="Times New Roman" w:hAnsi="Times New Roman" w:cs="Times New Roman"/>
          <w:color w:val="000000" w:themeColor="text1"/>
          <w:sz w:val="24"/>
          <w:szCs w:val="24"/>
          <w:lang w:val="sr-Cyrl-CS"/>
        </w:rPr>
        <w:t>органа.</w:t>
      </w:r>
    </w:p>
    <w:p w14:paraId="260F0325" w14:textId="5FC4B1BF"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је дужна да пошаље обавештење ЕСМА-и из </w:t>
      </w:r>
      <w:r w:rsidR="0067215D" w:rsidRPr="00D073FB">
        <w:rPr>
          <w:rFonts w:ascii="Times New Roman" w:eastAsia="Times New Roman" w:hAnsi="Times New Roman" w:cs="Times New Roman"/>
          <w:color w:val="000000" w:themeColor="text1"/>
          <w:sz w:val="24"/>
          <w:szCs w:val="24"/>
          <w:lang w:val="sr-Cyrl-CS"/>
        </w:rPr>
        <w:t>става 4. овог члана у року од десет</w:t>
      </w:r>
      <w:r w:rsidRPr="00D073FB">
        <w:rPr>
          <w:rFonts w:ascii="Times New Roman" w:eastAsia="Times New Roman" w:hAnsi="Times New Roman" w:cs="Times New Roman"/>
          <w:color w:val="000000" w:themeColor="text1"/>
          <w:sz w:val="24"/>
          <w:szCs w:val="24"/>
          <w:lang w:val="sr-Cyrl-CS"/>
        </w:rPr>
        <w:t xml:space="preserve"> радних дана пре него ступи на снагу предложена мера или мера буде </w:t>
      </w:r>
      <w:r w:rsidRPr="00D073FB">
        <w:rPr>
          <w:rFonts w:ascii="Times New Roman" w:eastAsia="Times New Roman" w:hAnsi="Times New Roman" w:cs="Times New Roman"/>
          <w:color w:val="000000" w:themeColor="text1"/>
          <w:sz w:val="24"/>
          <w:szCs w:val="24"/>
          <w:lang w:val="sr-Cyrl-CS"/>
        </w:rPr>
        <w:lastRenderedPageBreak/>
        <w:t xml:space="preserve">обновљена. Обавештење мора садржати појединости о предложеним мерама, разлоге за меру и датум </w:t>
      </w:r>
      <w:r w:rsidR="00935671" w:rsidRPr="00D073FB">
        <w:rPr>
          <w:rFonts w:ascii="Times New Roman" w:eastAsia="Times New Roman" w:hAnsi="Times New Roman" w:cs="Times New Roman"/>
          <w:color w:val="000000" w:themeColor="text1"/>
          <w:sz w:val="24"/>
          <w:szCs w:val="24"/>
          <w:lang w:val="sr-Cyrl-CS"/>
        </w:rPr>
        <w:t xml:space="preserve">када ће исте ступити на снагу. </w:t>
      </w:r>
    </w:p>
    <w:p w14:paraId="28F87384"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изузетним условима, Комисија може одлучити да предложене мере ступају на снагу у </w:t>
      </w:r>
      <w:r w:rsidR="00935671" w:rsidRPr="00D073FB">
        <w:rPr>
          <w:rFonts w:ascii="Times New Roman" w:eastAsia="Times New Roman" w:hAnsi="Times New Roman" w:cs="Times New Roman"/>
          <w:color w:val="000000" w:themeColor="text1"/>
          <w:sz w:val="24"/>
          <w:szCs w:val="24"/>
          <w:lang w:val="sr-Cyrl-CS"/>
        </w:rPr>
        <w:t>периоду из става 6. овог члана.</w:t>
      </w:r>
    </w:p>
    <w:p w14:paraId="5E7456F5" w14:textId="347DD5BF"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Након што прими обавештење Комисије из става 4. овог члана, ЕСМА да</w:t>
      </w:r>
      <w:r w:rsidR="003C2D38" w:rsidRPr="00D073FB">
        <w:rPr>
          <w:rFonts w:ascii="Times New Roman" w:eastAsia="Times New Roman" w:hAnsi="Times New Roman" w:cs="Times New Roman"/>
          <w:color w:val="000000" w:themeColor="text1"/>
          <w:sz w:val="24"/>
          <w:szCs w:val="24"/>
          <w:lang w:val="sr-Cyrl-CS"/>
        </w:rPr>
        <w:t>je</w:t>
      </w:r>
      <w:r w:rsidRPr="00D073FB">
        <w:rPr>
          <w:rFonts w:ascii="Times New Roman" w:eastAsia="Times New Roman" w:hAnsi="Times New Roman" w:cs="Times New Roman"/>
          <w:color w:val="000000" w:themeColor="text1"/>
          <w:sz w:val="24"/>
          <w:szCs w:val="24"/>
          <w:lang w:val="sr-Cyrl-CS"/>
        </w:rPr>
        <w:t xml:space="preserve"> мишљење о мерама које је Ком</w:t>
      </w:r>
      <w:r w:rsidR="00935671" w:rsidRPr="00D073FB">
        <w:rPr>
          <w:rFonts w:ascii="Times New Roman" w:eastAsia="Times New Roman" w:hAnsi="Times New Roman" w:cs="Times New Roman"/>
          <w:color w:val="000000" w:themeColor="text1"/>
          <w:sz w:val="24"/>
          <w:szCs w:val="24"/>
          <w:lang w:val="sr-Cyrl-CS"/>
        </w:rPr>
        <w:t>исија предложила или предузела.</w:t>
      </w:r>
    </w:p>
    <w:p w14:paraId="3038E433" w14:textId="5A7DD820" w:rsidR="00432269" w:rsidRPr="00D073FB" w:rsidRDefault="00432269" w:rsidP="00935671">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основу информација примљених у складу са ставом 2. овог члана, и узимајући</w:t>
      </w:r>
      <w:r w:rsidR="00AF6845" w:rsidRPr="00D073FB">
        <w:rPr>
          <w:rFonts w:ascii="Times New Roman" w:hAnsi="Times New Roman" w:cs="Times New Roman"/>
          <w:color w:val="000000" w:themeColor="text1"/>
          <w:sz w:val="24"/>
          <w:szCs w:val="24"/>
          <w:lang w:val="sr-Cyrl-CS"/>
        </w:rPr>
        <w:t xml:space="preserve"> у обзир евентуално мишљење ЕSRB</w:t>
      </w:r>
      <w:r w:rsidRPr="00D073FB">
        <w:rPr>
          <w:rFonts w:ascii="Times New Roman" w:hAnsi="Times New Roman" w:cs="Times New Roman"/>
          <w:color w:val="000000" w:themeColor="text1"/>
          <w:sz w:val="24"/>
          <w:szCs w:val="24"/>
          <w:lang w:val="sr-Cyrl-CS"/>
        </w:rPr>
        <w:t>-а, ЕСМА може одлучити да финансијски левериџ коју користи ДЗУАИФ или група ДЗУАИФ-ова представља значајан ризик за стабилност и интегритет финансијског система и може Комисији издати мишљење у којем ће навести које корективне мере је потребно предузети, укључујући и ограничење нивоа финансијског левериџа коју ДЗУАИФ или група ДЗУАИФ-ова има право да користи. ЕСМА ће о свакој таквој одлуци без од</w:t>
      </w:r>
      <w:r w:rsidR="00AF6845" w:rsidRPr="00D073FB">
        <w:rPr>
          <w:rFonts w:ascii="Times New Roman" w:hAnsi="Times New Roman" w:cs="Times New Roman"/>
          <w:color w:val="000000" w:themeColor="text1"/>
          <w:sz w:val="24"/>
          <w:szCs w:val="24"/>
          <w:lang w:val="sr-Cyrl-CS"/>
        </w:rPr>
        <w:t>лагања обавестити Комисију, ЕSRB</w:t>
      </w:r>
      <w:r w:rsidR="00935671" w:rsidRPr="00D073FB">
        <w:rPr>
          <w:rFonts w:ascii="Times New Roman" w:hAnsi="Times New Roman" w:cs="Times New Roman"/>
          <w:color w:val="000000" w:themeColor="text1"/>
          <w:sz w:val="24"/>
          <w:szCs w:val="24"/>
          <w:lang w:val="sr-Cyrl-CS"/>
        </w:rPr>
        <w:t xml:space="preserve"> и Европску </w:t>
      </w:r>
      <w:r w:rsidR="003C2D38" w:rsidRPr="00D073FB">
        <w:rPr>
          <w:rFonts w:ascii="Times New Roman" w:hAnsi="Times New Roman" w:cs="Times New Roman"/>
          <w:color w:val="000000" w:themeColor="text1"/>
          <w:sz w:val="24"/>
          <w:szCs w:val="24"/>
          <w:lang w:val="sr-Cyrl-CS"/>
        </w:rPr>
        <w:t>к</w:t>
      </w:r>
      <w:r w:rsidR="00935671" w:rsidRPr="00D073FB">
        <w:rPr>
          <w:rFonts w:ascii="Times New Roman" w:hAnsi="Times New Roman" w:cs="Times New Roman"/>
          <w:color w:val="000000" w:themeColor="text1"/>
          <w:sz w:val="24"/>
          <w:szCs w:val="24"/>
          <w:lang w:val="sr-Cyrl-CS"/>
        </w:rPr>
        <w:t>омисију.</w:t>
      </w:r>
    </w:p>
    <w:p w14:paraId="11974149"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када Комисија сматра како је неопходно предузети радње које нису у складу са мишљењем добијеним од ЕСМА-е о мерама које је потребно предузети за ограничавање нивоа финансијског левериџа коју ДЗУАИФ или група ДЗУАИФ-ова има право да користи, дужна је да о томе обаве</w:t>
      </w:r>
      <w:r w:rsidR="00935671" w:rsidRPr="00D073FB">
        <w:rPr>
          <w:rFonts w:ascii="Times New Roman" w:eastAsia="Times New Roman" w:hAnsi="Times New Roman" w:cs="Times New Roman"/>
          <w:color w:val="000000" w:themeColor="text1"/>
          <w:sz w:val="24"/>
          <w:szCs w:val="24"/>
          <w:lang w:val="sr-Cyrl-CS"/>
        </w:rPr>
        <w:t>сти ЕСМА-у уз навођење разлога.</w:t>
      </w:r>
    </w:p>
    <w:p w14:paraId="72B04F4E" w14:textId="28D9385D"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ЕСМА може објавити чињеницу да Комисија није усклађена или да се не намерава ускладити са мишљењем које јој је издала. ЕСМА може одлучити да објави разлоге због којих се Комисија није ускладила или неће да се усклади са издатим мишљењем, о чему ће унапред обавестити Комисију.</w:t>
      </w:r>
    </w:p>
    <w:p w14:paraId="70DF4F9B" w14:textId="77777777" w:rsidR="00432269" w:rsidRPr="00D073FB" w:rsidRDefault="00432269"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41FDD948" w14:textId="77777777" w:rsidR="00432269" w:rsidRPr="00D073FB" w:rsidRDefault="00432269" w:rsidP="00935671">
      <w:pPr>
        <w:pStyle w:val="Heading3"/>
        <w:widowControl w:val="0"/>
        <w:spacing w:before="0" w:after="0" w:line="300" w:lineRule="exact"/>
        <w:jc w:val="center"/>
        <w:rPr>
          <w:rFonts w:ascii="Times New Roman" w:hAnsi="Times New Roman"/>
          <w:color w:val="000000" w:themeColor="text1"/>
          <w:sz w:val="24"/>
          <w:szCs w:val="24"/>
          <w:lang w:val="sr-Cyrl-CS"/>
        </w:rPr>
      </w:pPr>
      <w:bookmarkStart w:id="184" w:name="_Toc535925634"/>
      <w:bookmarkEnd w:id="183"/>
      <w:r w:rsidRPr="00D073FB">
        <w:rPr>
          <w:rFonts w:ascii="Times New Roman" w:hAnsi="Times New Roman"/>
          <w:color w:val="000000" w:themeColor="text1"/>
          <w:sz w:val="24"/>
          <w:szCs w:val="24"/>
          <w:lang w:val="sr-Cyrl-CS"/>
        </w:rPr>
        <w:t>Обавезе ДЗУАИФ-ова који за рачун АИФ-ова којима управљају стичу контролу над нелистираним друштвима или издаваоцима</w:t>
      </w:r>
    </w:p>
    <w:p w14:paraId="42856F41" w14:textId="77777777" w:rsidR="00432269" w:rsidRPr="00D073FB" w:rsidRDefault="00432269" w:rsidP="00935671">
      <w:pPr>
        <w:widowControl w:val="0"/>
        <w:spacing w:line="300" w:lineRule="exact"/>
        <w:contextualSpacing/>
        <w:jc w:val="center"/>
        <w:rPr>
          <w:rFonts w:ascii="Times New Roman" w:hAnsi="Times New Roman" w:cs="Times New Roman"/>
          <w:color w:val="000000" w:themeColor="text1"/>
          <w:sz w:val="24"/>
          <w:szCs w:val="24"/>
          <w:lang w:val="sr-Cyrl-CS"/>
        </w:rPr>
      </w:pPr>
    </w:p>
    <w:p w14:paraId="1409F120"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148.</w:t>
      </w:r>
    </w:p>
    <w:p w14:paraId="5C740A4D" w14:textId="17E3C7F4" w:rsidR="00432269" w:rsidRPr="00D073FB" w:rsidRDefault="00B461E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Одредбе чл. 148. до 152. </w:t>
      </w:r>
      <w:r w:rsidR="0067215D" w:rsidRPr="00D073FB">
        <w:rPr>
          <w:rFonts w:ascii="Times New Roman" w:eastAsia="Times New Roman" w:hAnsi="Times New Roman" w:cs="Times New Roman"/>
          <w:color w:val="000000" w:themeColor="text1"/>
          <w:sz w:val="24"/>
          <w:szCs w:val="24"/>
          <w:lang w:val="sr-Cyrl-CS"/>
        </w:rPr>
        <w:t xml:space="preserve">овог закона </w:t>
      </w:r>
      <w:r w:rsidRPr="00D073FB">
        <w:rPr>
          <w:rFonts w:ascii="Times New Roman" w:eastAsia="Times New Roman" w:hAnsi="Times New Roman" w:cs="Times New Roman"/>
          <w:color w:val="000000" w:themeColor="text1"/>
          <w:sz w:val="24"/>
          <w:szCs w:val="24"/>
          <w:lang w:val="sr-Cyrl-CS"/>
        </w:rPr>
        <w:t xml:space="preserve">се </w:t>
      </w:r>
      <w:r w:rsidR="00432269" w:rsidRPr="00D073FB">
        <w:rPr>
          <w:rFonts w:ascii="Times New Roman" w:eastAsia="Times New Roman" w:hAnsi="Times New Roman" w:cs="Times New Roman"/>
          <w:color w:val="000000" w:themeColor="text1"/>
          <w:sz w:val="24"/>
          <w:szCs w:val="24"/>
          <w:lang w:val="sr-Cyrl-CS"/>
        </w:rPr>
        <w:t>примењуј</w:t>
      </w:r>
      <w:r w:rsidRPr="00D073FB">
        <w:rPr>
          <w:rFonts w:ascii="Times New Roman" w:eastAsia="Times New Roman" w:hAnsi="Times New Roman" w:cs="Times New Roman"/>
          <w:color w:val="000000" w:themeColor="text1"/>
          <w:sz w:val="24"/>
          <w:szCs w:val="24"/>
          <w:lang w:val="sr-Cyrl-CS"/>
        </w:rPr>
        <w:t>у</w:t>
      </w:r>
      <w:r w:rsidR="00432269" w:rsidRPr="00D073FB">
        <w:rPr>
          <w:rFonts w:ascii="Times New Roman" w:eastAsia="Times New Roman" w:hAnsi="Times New Roman" w:cs="Times New Roman"/>
          <w:color w:val="000000" w:themeColor="text1"/>
          <w:sz w:val="24"/>
          <w:szCs w:val="24"/>
          <w:lang w:val="sr-Cyrl-CS"/>
        </w:rPr>
        <w:t xml:space="preserve"> на:</w:t>
      </w:r>
    </w:p>
    <w:p w14:paraId="6ABC1638" w14:textId="2695090F" w:rsidR="00432269" w:rsidRPr="00D073FB" w:rsidRDefault="00432269" w:rsidP="00935671">
      <w:pPr>
        <w:pStyle w:val="ListParagraph"/>
        <w:widowControl w:val="0"/>
        <w:numPr>
          <w:ilvl w:val="0"/>
          <w:numId w:val="8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ДЗУАИФ-ове који, за рачун једног или више АИФ-ова којима управљају, појединачно или заједнички на основу споразума </w:t>
      </w:r>
      <w:r w:rsidRPr="00D073FB">
        <w:rPr>
          <w:rFonts w:ascii="Times New Roman" w:hAnsi="Times New Roman"/>
          <w:color w:val="000000" w:themeColor="text1"/>
          <w:sz w:val="24"/>
          <w:szCs w:val="24"/>
          <w:lang w:val="sr-Cyrl-CS"/>
        </w:rPr>
        <w:t>чији је циљ стицање контроле</w:t>
      </w:r>
      <w:r w:rsidRPr="00D073FB">
        <w:rPr>
          <w:rFonts w:ascii="Times New Roman" w:eastAsia="Times New Roman" w:hAnsi="Times New Roman"/>
          <w:color w:val="000000" w:themeColor="text1"/>
          <w:sz w:val="24"/>
          <w:szCs w:val="24"/>
          <w:lang w:val="sr-Cyrl-CS"/>
        </w:rPr>
        <w:t>, стичу кон</w:t>
      </w:r>
      <w:r w:rsidR="00442E32" w:rsidRPr="00D073FB">
        <w:rPr>
          <w:rFonts w:ascii="Times New Roman" w:eastAsia="Times New Roman" w:hAnsi="Times New Roman"/>
          <w:color w:val="000000" w:themeColor="text1"/>
          <w:sz w:val="24"/>
          <w:szCs w:val="24"/>
          <w:lang w:val="sr-Cyrl-CS"/>
        </w:rPr>
        <w:t>тролу над нелистираним друштвом;</w:t>
      </w:r>
    </w:p>
    <w:p w14:paraId="4CAD51E9" w14:textId="77777777" w:rsidR="00432269" w:rsidRPr="00D073FB" w:rsidRDefault="00432269" w:rsidP="00935671">
      <w:pPr>
        <w:pStyle w:val="ListParagraph"/>
        <w:widowControl w:val="0"/>
        <w:numPr>
          <w:ilvl w:val="0"/>
          <w:numId w:val="8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ДЗУАИФ-ове који сарађују са једним или више других ДЗУАИФ-ова на основу споразума у складу са којим АИФ-ови којима ти ДЗУАИФ-ови управљају, стичу контролу над нелистираним друштвом.</w:t>
      </w:r>
    </w:p>
    <w:p w14:paraId="302C433E" w14:textId="40DE687D" w:rsidR="00432269" w:rsidRPr="00D073FB" w:rsidRDefault="00B461E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Одредбе чл</w:t>
      </w:r>
      <w:r w:rsidR="00733721" w:rsidRPr="00D073FB">
        <w:rPr>
          <w:rFonts w:ascii="Times New Roman" w:eastAsia="Times New Roman" w:hAnsi="Times New Roman" w:cs="Times New Roman"/>
          <w:color w:val="000000" w:themeColor="text1"/>
          <w:sz w:val="24"/>
          <w:szCs w:val="24"/>
          <w:lang w:val="sr-Cyrl-CS"/>
        </w:rPr>
        <w:t>ана</w:t>
      </w:r>
      <w:r w:rsidRPr="00D073FB">
        <w:rPr>
          <w:rFonts w:ascii="Times New Roman" w:eastAsia="Times New Roman" w:hAnsi="Times New Roman" w:cs="Times New Roman"/>
          <w:color w:val="000000" w:themeColor="text1"/>
          <w:sz w:val="24"/>
          <w:szCs w:val="24"/>
          <w:lang w:val="sr-Cyrl-CS"/>
        </w:rPr>
        <w:t xml:space="preserve"> 148</w:t>
      </w:r>
      <w:r w:rsidR="00177F2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w:t>
      </w:r>
      <w:r w:rsidR="00733721" w:rsidRPr="00D073FB">
        <w:rPr>
          <w:rFonts w:ascii="Times New Roman" w:eastAsia="Times New Roman" w:hAnsi="Times New Roman" w:cs="Times New Roman"/>
          <w:color w:val="000000" w:themeColor="text1"/>
          <w:sz w:val="24"/>
          <w:szCs w:val="24"/>
          <w:lang w:val="sr-Cyrl-CS"/>
        </w:rPr>
        <w:t>ст</w:t>
      </w:r>
      <w:r w:rsidR="009D4034">
        <w:rPr>
          <w:rFonts w:ascii="Times New Roman" w:eastAsia="Times New Roman" w:hAnsi="Times New Roman" w:cs="Times New Roman"/>
          <w:color w:val="000000" w:themeColor="text1"/>
          <w:sz w:val="24"/>
          <w:szCs w:val="24"/>
          <w:lang w:val="sr-Cyrl-CS"/>
        </w:rPr>
        <w:t>.</w:t>
      </w:r>
      <w:r w:rsidR="00733721" w:rsidRPr="00D073FB">
        <w:rPr>
          <w:rFonts w:ascii="Times New Roman" w:eastAsia="Times New Roman" w:hAnsi="Times New Roman" w:cs="Times New Roman"/>
          <w:color w:val="000000" w:themeColor="text1"/>
          <w:sz w:val="24"/>
          <w:szCs w:val="24"/>
          <w:lang w:val="sr-Cyrl-CS"/>
        </w:rPr>
        <w:t xml:space="preserve"> 3. до 11. и чл. 149. до </w:t>
      </w:r>
      <w:r w:rsidRPr="00D073FB">
        <w:rPr>
          <w:rFonts w:ascii="Times New Roman" w:eastAsia="Times New Roman" w:hAnsi="Times New Roman" w:cs="Times New Roman"/>
          <w:color w:val="000000" w:themeColor="text1"/>
          <w:sz w:val="24"/>
          <w:szCs w:val="24"/>
          <w:lang w:val="sr-Cyrl-CS"/>
        </w:rPr>
        <w:t>152</w:t>
      </w:r>
      <w:r w:rsidR="00177F2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w:t>
      </w:r>
      <w:r w:rsidR="0067215D" w:rsidRPr="00D073FB">
        <w:rPr>
          <w:rFonts w:ascii="Times New Roman" w:eastAsia="Times New Roman" w:hAnsi="Times New Roman" w:cs="Times New Roman"/>
          <w:color w:val="000000" w:themeColor="text1"/>
          <w:sz w:val="24"/>
          <w:szCs w:val="24"/>
          <w:lang w:val="sr-Cyrl-CS"/>
        </w:rPr>
        <w:t xml:space="preserve">овог закона </w:t>
      </w:r>
      <w:r w:rsidRPr="00D073FB">
        <w:rPr>
          <w:rFonts w:ascii="Times New Roman" w:eastAsia="Times New Roman" w:hAnsi="Times New Roman" w:cs="Times New Roman"/>
          <w:color w:val="000000" w:themeColor="text1"/>
          <w:sz w:val="24"/>
          <w:szCs w:val="24"/>
          <w:lang w:val="sr-Cyrl-CS"/>
        </w:rPr>
        <w:t xml:space="preserve">се </w:t>
      </w:r>
      <w:r w:rsidR="00432269" w:rsidRPr="00D073FB">
        <w:rPr>
          <w:rFonts w:ascii="Times New Roman" w:eastAsia="Times New Roman" w:hAnsi="Times New Roman" w:cs="Times New Roman"/>
          <w:color w:val="000000" w:themeColor="text1"/>
          <w:sz w:val="24"/>
          <w:szCs w:val="24"/>
          <w:lang w:val="sr-Cyrl-CS"/>
        </w:rPr>
        <w:t>не примењуј</w:t>
      </w:r>
      <w:r w:rsidRPr="00D073FB">
        <w:rPr>
          <w:rFonts w:ascii="Times New Roman" w:eastAsia="Times New Roman" w:hAnsi="Times New Roman" w:cs="Times New Roman"/>
          <w:color w:val="000000" w:themeColor="text1"/>
          <w:sz w:val="24"/>
          <w:szCs w:val="24"/>
          <w:lang w:val="sr-Cyrl-CS"/>
        </w:rPr>
        <w:t>у</w:t>
      </w:r>
      <w:r w:rsidR="00432269" w:rsidRPr="00D073FB">
        <w:rPr>
          <w:rFonts w:ascii="Times New Roman" w:eastAsia="Times New Roman" w:hAnsi="Times New Roman" w:cs="Times New Roman"/>
          <w:color w:val="000000" w:themeColor="text1"/>
          <w:sz w:val="24"/>
          <w:szCs w:val="24"/>
          <w:lang w:val="sr-Cyrl-CS"/>
        </w:rPr>
        <w:t xml:space="preserve"> кад су нелистирана друштва:</w:t>
      </w:r>
    </w:p>
    <w:p w14:paraId="2D1C7512" w14:textId="65497395" w:rsidR="00432269" w:rsidRPr="00D073FB" w:rsidRDefault="00432269" w:rsidP="00935671">
      <w:pPr>
        <w:pStyle w:val="ListParagraph"/>
        <w:widowControl w:val="0"/>
        <w:numPr>
          <w:ilvl w:val="0"/>
          <w:numId w:val="8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мала и средња правна лица </w:t>
      </w:r>
      <w:r w:rsidR="003B2C97" w:rsidRPr="00D073FB">
        <w:rPr>
          <w:rFonts w:ascii="Times New Roman" w:eastAsia="Times New Roman" w:hAnsi="Times New Roman"/>
          <w:color w:val="000000" w:themeColor="text1"/>
          <w:sz w:val="24"/>
          <w:szCs w:val="24"/>
          <w:lang w:val="sr-Cyrl-CS"/>
        </w:rPr>
        <w:t>у смислу закона који уређује рачуноводство</w:t>
      </w:r>
      <w:r w:rsidR="00442E32" w:rsidRPr="00D073FB">
        <w:rPr>
          <w:rFonts w:ascii="Times New Roman" w:eastAsia="Times New Roman" w:hAnsi="Times New Roman"/>
          <w:color w:val="000000" w:themeColor="text1"/>
          <w:sz w:val="24"/>
          <w:szCs w:val="24"/>
          <w:lang w:val="sr-Cyrl-CS"/>
        </w:rPr>
        <w:t>;</w:t>
      </w:r>
    </w:p>
    <w:p w14:paraId="37C3FB52" w14:textId="77777777" w:rsidR="00432269" w:rsidRPr="00D073FB" w:rsidRDefault="00432269" w:rsidP="00935671">
      <w:pPr>
        <w:pStyle w:val="ListParagraph"/>
        <w:widowControl w:val="0"/>
        <w:numPr>
          <w:ilvl w:val="0"/>
          <w:numId w:val="8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субјекти посебне намене, основани ради куповине, поседовања или управљања некретнинама.</w:t>
      </w:r>
    </w:p>
    <w:p w14:paraId="748D5313" w14:textId="65C3ABF0" w:rsidR="00432269" w:rsidRPr="00D073FB" w:rsidRDefault="001B065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w:t>
      </w:r>
      <w:r w:rsidR="00432269" w:rsidRPr="00D073FB">
        <w:rPr>
          <w:rFonts w:ascii="Times New Roman" w:eastAsia="Times New Roman" w:hAnsi="Times New Roman" w:cs="Times New Roman"/>
          <w:color w:val="000000" w:themeColor="text1"/>
          <w:sz w:val="24"/>
          <w:szCs w:val="24"/>
          <w:lang w:val="sr-Cyrl-CS"/>
        </w:rPr>
        <w:t xml:space="preserve">а ДЗУАИФ-ове који управљају АИФ-овима </w:t>
      </w:r>
      <w:r w:rsidR="00432269" w:rsidRPr="00D073FB">
        <w:rPr>
          <w:rFonts w:ascii="Times New Roman" w:hAnsi="Times New Roman" w:cs="Times New Roman"/>
          <w:color w:val="000000" w:themeColor="text1"/>
          <w:sz w:val="24"/>
          <w:szCs w:val="24"/>
          <w:lang w:val="sr-Cyrl-CS"/>
        </w:rPr>
        <w:t>који стичу удео у нелистираном друштву који није контролни удео</w:t>
      </w:r>
      <w:r w:rsidRPr="00D073FB">
        <w:rPr>
          <w:rFonts w:ascii="Times New Roman" w:hAnsi="Times New Roman" w:cs="Times New Roman"/>
          <w:color w:val="000000" w:themeColor="text1"/>
          <w:sz w:val="24"/>
          <w:szCs w:val="24"/>
          <w:lang w:val="sr-Cyrl-CS"/>
        </w:rPr>
        <w:t xml:space="preserve"> примењује се </w:t>
      </w:r>
      <w:r w:rsidRPr="00D073FB">
        <w:rPr>
          <w:rFonts w:ascii="Times New Roman" w:eastAsia="Times New Roman" w:hAnsi="Times New Roman" w:cs="Times New Roman"/>
          <w:color w:val="000000" w:themeColor="text1"/>
          <w:sz w:val="24"/>
          <w:szCs w:val="24"/>
          <w:lang w:val="sr-Cyrl-CS"/>
        </w:rPr>
        <w:t>члан 149. став 1. овог закона.</w:t>
      </w:r>
    </w:p>
    <w:p w14:paraId="6CB8FB62" w14:textId="5F3523BB" w:rsidR="00432269" w:rsidRPr="00D073FB" w:rsidRDefault="00177F2B"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 150. ст. 1</w:t>
      </w:r>
      <w:r w:rsidR="009D4034">
        <w:rPr>
          <w:rFonts w:ascii="Times New Roman" w:eastAsia="Times New Roman" w:hAnsi="Times New Roman" w:cs="Times New Roman"/>
          <w:color w:val="000000" w:themeColor="text1"/>
          <w:sz w:val="24"/>
          <w:szCs w:val="24"/>
          <w:lang w:val="sr-Cyrl-CS"/>
        </w:rPr>
        <w:t>.</w:t>
      </w:r>
      <w:r w:rsidR="000E5C40" w:rsidRPr="00D073FB">
        <w:rPr>
          <w:rFonts w:ascii="Times New Roman" w:eastAsia="Times New Roman" w:hAnsi="Times New Roman" w:cs="Times New Roman"/>
          <w:color w:val="000000" w:themeColor="text1"/>
          <w:sz w:val="24"/>
          <w:szCs w:val="24"/>
          <w:lang w:val="sr-Cyrl-CS"/>
        </w:rPr>
        <w:t xml:space="preserve"> </w:t>
      </w:r>
      <w:r w:rsidR="009D4034">
        <w:rPr>
          <w:rFonts w:ascii="Times New Roman" w:eastAsia="Times New Roman" w:hAnsi="Times New Roman" w:cs="Times New Roman"/>
          <w:color w:val="000000" w:themeColor="text1"/>
          <w:sz w:val="24"/>
          <w:szCs w:val="24"/>
          <w:lang w:val="sr-Cyrl-CS"/>
        </w:rPr>
        <w:t xml:space="preserve">до </w:t>
      </w:r>
      <w:r w:rsidR="003B2C97" w:rsidRPr="00D073FB">
        <w:rPr>
          <w:rFonts w:ascii="Times New Roman" w:eastAsia="Times New Roman" w:hAnsi="Times New Roman" w:cs="Times New Roman"/>
          <w:color w:val="000000" w:themeColor="text1"/>
          <w:sz w:val="24"/>
          <w:szCs w:val="24"/>
          <w:lang w:val="sr-Cyrl-CS"/>
        </w:rPr>
        <w:t>3</w:t>
      </w:r>
      <w:r w:rsidR="00432269" w:rsidRPr="00D073FB">
        <w:rPr>
          <w:rFonts w:ascii="Times New Roman" w:eastAsia="Times New Roman" w:hAnsi="Times New Roman" w:cs="Times New Roman"/>
          <w:color w:val="000000" w:themeColor="text1"/>
          <w:sz w:val="24"/>
          <w:szCs w:val="24"/>
          <w:lang w:val="sr-Cyrl-CS"/>
        </w:rPr>
        <w:t xml:space="preserve">. и члан 151. овог закона примењују се на ДЗУАИФ-ове, који управљају АИФ-овима </w:t>
      </w:r>
      <w:r w:rsidR="00432269" w:rsidRPr="00D073FB">
        <w:rPr>
          <w:rFonts w:ascii="Times New Roman" w:hAnsi="Times New Roman" w:cs="Times New Roman"/>
          <w:color w:val="000000" w:themeColor="text1"/>
          <w:sz w:val="24"/>
          <w:szCs w:val="24"/>
          <w:lang w:val="sr-Cyrl-CS"/>
        </w:rPr>
        <w:t>који стичу контролу над издаваоцима</w:t>
      </w:r>
      <w:r w:rsidR="00432269" w:rsidRPr="00D073FB">
        <w:rPr>
          <w:rFonts w:ascii="Times New Roman" w:eastAsia="Times New Roman" w:hAnsi="Times New Roman" w:cs="Times New Roman"/>
          <w:color w:val="000000" w:themeColor="text1"/>
          <w:sz w:val="24"/>
          <w:szCs w:val="24"/>
          <w:lang w:val="sr-Cyrl-CS"/>
        </w:rPr>
        <w:t xml:space="preserve">. У смислу наведених чланова, ст. 1. и 2. овог члана </w:t>
      </w:r>
      <w:r w:rsidR="00082A3B" w:rsidRPr="00D073FB">
        <w:rPr>
          <w:rFonts w:ascii="Times New Roman" w:eastAsia="Times New Roman" w:hAnsi="Times New Roman" w:cs="Times New Roman"/>
          <w:color w:val="000000" w:themeColor="text1"/>
          <w:sz w:val="24"/>
          <w:szCs w:val="24"/>
          <w:lang w:val="sr-Cyrl-CS"/>
        </w:rPr>
        <w:t xml:space="preserve">се сходно примењују. </w:t>
      </w:r>
    </w:p>
    <w:p w14:paraId="0F90C5A2" w14:textId="112936AD"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смислу</w:t>
      </w:r>
      <w:r w:rsidR="00511138" w:rsidRPr="00D073FB">
        <w:rPr>
          <w:rFonts w:ascii="Times New Roman" w:eastAsia="Times New Roman" w:hAnsi="Times New Roman" w:cs="Times New Roman"/>
          <w:color w:val="000000" w:themeColor="text1"/>
          <w:sz w:val="24"/>
          <w:szCs w:val="24"/>
          <w:lang w:val="sr-Cyrl-CS"/>
        </w:rPr>
        <w:t xml:space="preserve"> </w:t>
      </w:r>
      <w:r w:rsidR="00177F2B" w:rsidRPr="00D073FB">
        <w:rPr>
          <w:rFonts w:ascii="Times New Roman" w:eastAsia="Times New Roman" w:hAnsi="Times New Roman" w:cs="Times New Roman"/>
          <w:color w:val="000000" w:themeColor="text1"/>
          <w:sz w:val="24"/>
          <w:szCs w:val="24"/>
          <w:lang w:val="sr-Cyrl-CS"/>
        </w:rPr>
        <w:t>одредаба чл. 148. до 152</w:t>
      </w:r>
      <w:r w:rsidR="00513695" w:rsidRPr="00D073FB">
        <w:rPr>
          <w:rFonts w:ascii="Times New Roman" w:eastAsia="Times New Roman" w:hAnsi="Times New Roman" w:cs="Times New Roman"/>
          <w:color w:val="000000" w:themeColor="text1"/>
          <w:sz w:val="24"/>
          <w:szCs w:val="24"/>
          <w:lang w:val="sr-Cyrl-CS"/>
        </w:rPr>
        <w:t>. овог закона</w:t>
      </w:r>
      <w:r w:rsidR="00E85AA3" w:rsidRPr="00D073FB">
        <w:rPr>
          <w:rFonts w:ascii="Times New Roman" w:eastAsia="Times New Roman" w:hAnsi="Times New Roman" w:cs="Times New Roman"/>
          <w:color w:val="000000" w:themeColor="text1"/>
          <w:sz w:val="24"/>
          <w:szCs w:val="24"/>
          <w:lang w:val="sr-Cyrl-CS"/>
        </w:rPr>
        <w:t xml:space="preserve">, за нелистирана друштва </w:t>
      </w:r>
      <w:r w:rsidRPr="00D073FB">
        <w:rPr>
          <w:rFonts w:ascii="Times New Roman" w:hAnsi="Times New Roman" w:cs="Times New Roman"/>
          <w:color w:val="000000" w:themeColor="text1"/>
          <w:sz w:val="24"/>
          <w:szCs w:val="24"/>
          <w:lang w:val="sr-Cyrl-CS"/>
        </w:rPr>
        <w:t>контрола значи више од 50% права гласа у друштву.</w:t>
      </w:r>
    </w:p>
    <w:p w14:paraId="3FFA8209" w14:textId="2117F5B0"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Приликом обрачуна процента права гласа које АИФ има у нелистираном друштву, у складу са ст. 1. и 6. овог члана, поред права гласа које има АИФ, у обзир се узимају и следећа права гласа:</w:t>
      </w:r>
    </w:p>
    <w:p w14:paraId="085B773A" w14:textId="2F391E74" w:rsidR="00432269" w:rsidRPr="00D073FB" w:rsidRDefault="00432269" w:rsidP="00935671">
      <w:pPr>
        <w:pStyle w:val="ListParagraph"/>
        <w:widowControl w:val="0"/>
        <w:numPr>
          <w:ilvl w:val="0"/>
          <w:numId w:val="8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друштва које контролише АИФ</w:t>
      </w:r>
      <w:r w:rsidR="00E60E2D" w:rsidRPr="00D073FB">
        <w:rPr>
          <w:rFonts w:ascii="Times New Roman" w:eastAsia="Times New Roman" w:hAnsi="Times New Roman"/>
          <w:color w:val="000000" w:themeColor="text1"/>
          <w:sz w:val="24"/>
          <w:szCs w:val="24"/>
          <w:lang w:val="sr-Cyrl-CS"/>
        </w:rPr>
        <w:t>;</w:t>
      </w:r>
    </w:p>
    <w:p w14:paraId="37F9AB63" w14:textId="5F8D6CD7" w:rsidR="00432269" w:rsidRPr="00D073FB" w:rsidRDefault="00432269" w:rsidP="00935671">
      <w:pPr>
        <w:pStyle w:val="ListParagraph"/>
        <w:widowControl w:val="0"/>
        <w:numPr>
          <w:ilvl w:val="0"/>
          <w:numId w:val="8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физичких или правних лица која делују у сопствен</w:t>
      </w:r>
      <w:r w:rsidR="00E60E2D" w:rsidRPr="00D073FB">
        <w:rPr>
          <w:rFonts w:ascii="Times New Roman" w:eastAsia="Times New Roman" w:hAnsi="Times New Roman"/>
          <w:color w:val="000000" w:themeColor="text1"/>
          <w:sz w:val="24"/>
          <w:szCs w:val="24"/>
          <w:lang w:val="sr-Cyrl-CS"/>
        </w:rPr>
        <w:t>о</w:t>
      </w:r>
      <w:r w:rsidRPr="00D073FB">
        <w:rPr>
          <w:rFonts w:ascii="Times New Roman" w:eastAsia="Times New Roman" w:hAnsi="Times New Roman"/>
          <w:color w:val="000000" w:themeColor="text1"/>
          <w:sz w:val="24"/>
          <w:szCs w:val="24"/>
          <w:lang w:val="sr-Cyrl-CS"/>
        </w:rPr>
        <w:t xml:space="preserve"> име за рачун АИФ-а или друштва које контролише АИФ.</w:t>
      </w:r>
    </w:p>
    <w:p w14:paraId="0030BB1A"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Проценат права гласа обрачунава се на основу свих акција са правом гласа, чак и ако је ос</w:t>
      </w:r>
      <w:r w:rsidR="00935671" w:rsidRPr="00D073FB">
        <w:rPr>
          <w:rFonts w:ascii="Times New Roman" w:eastAsia="Times New Roman" w:hAnsi="Times New Roman" w:cs="Times New Roman"/>
          <w:color w:val="000000" w:themeColor="text1"/>
          <w:sz w:val="24"/>
          <w:szCs w:val="24"/>
          <w:lang w:val="sr-Cyrl-CS"/>
        </w:rPr>
        <w:t>тваривање тог права ограничено.</w:t>
      </w:r>
    </w:p>
    <w:p w14:paraId="68868885" w14:textId="49977384" w:rsidR="00082A3B" w:rsidRPr="00D073FB" w:rsidRDefault="001B065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Контрола у односу на издаваоца, а у вези са чланом</w:t>
      </w:r>
      <w:r w:rsidR="00513695" w:rsidRPr="00D073FB">
        <w:rPr>
          <w:rFonts w:ascii="Times New Roman" w:eastAsia="Times New Roman" w:hAnsi="Times New Roman" w:cs="Times New Roman"/>
          <w:color w:val="000000" w:themeColor="text1"/>
          <w:sz w:val="24"/>
          <w:szCs w:val="24"/>
          <w:lang w:val="sr-Cyrl-CS"/>
        </w:rPr>
        <w:t xml:space="preserve"> 150</w:t>
      </w:r>
      <w:r w:rsidRPr="00D073FB">
        <w:rPr>
          <w:rFonts w:ascii="Times New Roman" w:eastAsia="Times New Roman" w:hAnsi="Times New Roman" w:cs="Times New Roman"/>
          <w:color w:val="000000" w:themeColor="text1"/>
          <w:sz w:val="24"/>
          <w:szCs w:val="24"/>
          <w:lang w:val="sr-Cyrl-CS"/>
        </w:rPr>
        <w:t xml:space="preserve">. ст. 1. до 3. и чланом 152. овог закона </w:t>
      </w:r>
      <w:r w:rsidR="00432269" w:rsidRPr="00D073FB">
        <w:rPr>
          <w:rFonts w:ascii="Times New Roman" w:eastAsia="Times New Roman" w:hAnsi="Times New Roman" w:cs="Times New Roman"/>
          <w:color w:val="000000" w:themeColor="text1"/>
          <w:sz w:val="24"/>
          <w:szCs w:val="24"/>
          <w:lang w:val="sr-Cyrl-CS"/>
        </w:rPr>
        <w:t xml:space="preserve">утврђује </w:t>
      </w:r>
      <w:r w:rsidRPr="00D073FB">
        <w:rPr>
          <w:rFonts w:ascii="Times New Roman" w:eastAsia="Times New Roman" w:hAnsi="Times New Roman" w:cs="Times New Roman"/>
          <w:color w:val="000000" w:themeColor="text1"/>
          <w:sz w:val="24"/>
          <w:szCs w:val="24"/>
          <w:lang w:val="sr-Cyrl-CS"/>
        </w:rPr>
        <w:t xml:space="preserve">се </w:t>
      </w:r>
      <w:r w:rsidR="00432269" w:rsidRPr="00D073FB">
        <w:rPr>
          <w:rFonts w:ascii="Times New Roman" w:eastAsia="Times New Roman" w:hAnsi="Times New Roman" w:cs="Times New Roman"/>
          <w:color w:val="000000" w:themeColor="text1"/>
          <w:sz w:val="24"/>
          <w:szCs w:val="24"/>
          <w:lang w:val="sr-Cyrl-CS"/>
        </w:rPr>
        <w:t xml:space="preserve">у складу са одредбама </w:t>
      </w:r>
      <w:r w:rsidR="00432269" w:rsidRPr="00D073FB">
        <w:rPr>
          <w:rFonts w:ascii="Times New Roman" w:hAnsi="Times New Roman" w:cs="Times New Roman"/>
          <w:color w:val="000000" w:themeColor="text1"/>
          <w:sz w:val="24"/>
          <w:szCs w:val="24"/>
          <w:lang w:val="sr-Cyrl-CS"/>
        </w:rPr>
        <w:t>закона којим се уређује преузимање</w:t>
      </w:r>
      <w:r w:rsidR="00432269" w:rsidRPr="00D073FB">
        <w:rPr>
          <w:rFonts w:ascii="Times New Roman" w:eastAsia="Times New Roman" w:hAnsi="Times New Roman" w:cs="Times New Roman"/>
          <w:color w:val="000000" w:themeColor="text1"/>
          <w:sz w:val="24"/>
          <w:szCs w:val="24"/>
          <w:lang w:val="sr-Cyrl-CS"/>
        </w:rPr>
        <w:t xml:space="preserve"> акционарских друштава.</w:t>
      </w:r>
    </w:p>
    <w:p w14:paraId="0C303960" w14:textId="4F955AAF" w:rsidR="00082A3B" w:rsidRPr="00D073FB" w:rsidRDefault="00082A3B"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Да би информације које представљају пословну тајну у складу са законом који уређује правну заштиту пословне тајне, а које се у складу са овим одељком саопштавају представницима запослених или, ако они не постоје, самим запосленим, биле заштићене као пословна тајна</w:t>
      </w:r>
      <w:r w:rsidR="00E60E2D"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неопходно је да ти представници запослених или, ако они не постоје, сами запослени, буду експлицитно обавештени о томе да предметне информаци</w:t>
      </w:r>
      <w:r w:rsidR="00935671" w:rsidRPr="00D073FB">
        <w:rPr>
          <w:rFonts w:ascii="Times New Roman" w:eastAsia="Times New Roman" w:hAnsi="Times New Roman" w:cs="Times New Roman"/>
          <w:color w:val="000000" w:themeColor="text1"/>
          <w:sz w:val="24"/>
          <w:szCs w:val="24"/>
          <w:lang w:val="sr-Cyrl-CS"/>
        </w:rPr>
        <w:t>је представљају пословну тајну.</w:t>
      </w:r>
    </w:p>
    <w:p w14:paraId="3115DEAF" w14:textId="77777777" w:rsidR="00082A3B" w:rsidRPr="00D073FB" w:rsidRDefault="00082A3B" w:rsidP="00D3490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пропише случајеве у којима ДЗУАИФ није дужан да обавести, нити је дужан да захтева од нелистираног друштва да обавести представнике запослених или, ако они не постоје, саме запослене о стицању контроле од стране АИФ-а и/или о свим или појединим информацијама из члана 1</w:t>
      </w:r>
      <w:r w:rsidR="00D64410" w:rsidRPr="00D073FB">
        <w:rPr>
          <w:rFonts w:ascii="Times New Roman" w:eastAsia="Times New Roman" w:hAnsi="Times New Roman" w:cs="Times New Roman"/>
          <w:color w:val="000000" w:themeColor="text1"/>
          <w:sz w:val="24"/>
          <w:szCs w:val="24"/>
          <w:lang w:val="sr-Cyrl-CS"/>
        </w:rPr>
        <w:t>49.</w:t>
      </w:r>
      <w:r w:rsidR="00D34905" w:rsidRPr="00D073FB">
        <w:rPr>
          <w:rFonts w:ascii="Times New Roman" w:eastAsia="Times New Roman" w:hAnsi="Times New Roman" w:cs="Times New Roman"/>
          <w:color w:val="000000" w:themeColor="text1"/>
          <w:sz w:val="24"/>
          <w:szCs w:val="24"/>
          <w:lang w:val="sr-Cyrl-CS"/>
        </w:rPr>
        <w:t xml:space="preserve"> став 3. овог закона. </w:t>
      </w:r>
    </w:p>
    <w:p w14:paraId="2F0CAC01" w14:textId="77777777" w:rsidR="00432269" w:rsidRPr="00D073FB" w:rsidRDefault="00082A3B" w:rsidP="00935671">
      <w:pPr>
        <w:ind w:firstLine="720"/>
        <w:rPr>
          <w:color w:val="000000" w:themeColor="text1"/>
          <w:lang w:val="sr-Cyrl-CS"/>
        </w:rPr>
      </w:pPr>
      <w:r w:rsidRPr="00D073FB">
        <w:rPr>
          <w:rFonts w:ascii="Times New Roman" w:eastAsia="Times New Roman" w:hAnsi="Times New Roman" w:cs="Times New Roman"/>
          <w:color w:val="000000" w:themeColor="text1"/>
          <w:sz w:val="24"/>
          <w:szCs w:val="24"/>
          <w:lang w:val="sr-Cyrl-CS"/>
        </w:rPr>
        <w:t>Комисија може да пропише случајеве у којима нелистирано друштво не сме да обавести представнике запослених или, ако они не постоје, саме запослене о стицању контроле од стране АИФ-а и/или о свим или појединим информацијама из ч</w:t>
      </w:r>
      <w:r w:rsidR="00D64410" w:rsidRPr="00D073FB">
        <w:rPr>
          <w:rFonts w:ascii="Times New Roman" w:eastAsia="Times New Roman" w:hAnsi="Times New Roman" w:cs="Times New Roman"/>
          <w:color w:val="000000" w:themeColor="text1"/>
          <w:sz w:val="24"/>
          <w:szCs w:val="24"/>
          <w:lang w:val="sr-Cyrl-CS"/>
        </w:rPr>
        <w:t>лана 149</w:t>
      </w:r>
      <w:r w:rsidRPr="00D073FB">
        <w:rPr>
          <w:rFonts w:ascii="Times New Roman" w:eastAsia="Times New Roman" w:hAnsi="Times New Roman" w:cs="Times New Roman"/>
          <w:color w:val="000000" w:themeColor="text1"/>
          <w:sz w:val="24"/>
          <w:szCs w:val="24"/>
          <w:lang w:val="sr-Cyrl-CS"/>
        </w:rPr>
        <w:t>. став 3. овог закона.</w:t>
      </w:r>
    </w:p>
    <w:p w14:paraId="142F6055" w14:textId="67B4069C" w:rsidR="00432269" w:rsidRPr="00D073FB" w:rsidRDefault="00E85AA3"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Одредбе чл. 148. до 152. </w:t>
      </w:r>
      <w:r w:rsidR="006936FD" w:rsidRPr="00D073FB">
        <w:rPr>
          <w:rFonts w:ascii="Times New Roman" w:eastAsia="Times New Roman" w:hAnsi="Times New Roman" w:cs="Times New Roman"/>
          <w:color w:val="000000" w:themeColor="text1"/>
          <w:sz w:val="24"/>
          <w:szCs w:val="24"/>
          <w:lang w:val="sr-Cyrl-CS"/>
        </w:rPr>
        <w:t xml:space="preserve">овог закона </w:t>
      </w:r>
      <w:r w:rsidR="00432269" w:rsidRPr="00D073FB">
        <w:rPr>
          <w:rFonts w:ascii="Times New Roman" w:eastAsia="Times New Roman" w:hAnsi="Times New Roman" w:cs="Times New Roman"/>
          <w:color w:val="000000" w:themeColor="text1"/>
          <w:sz w:val="24"/>
          <w:szCs w:val="24"/>
          <w:lang w:val="sr-Cyrl-CS"/>
        </w:rPr>
        <w:t>се примењуј</w:t>
      </w:r>
      <w:r w:rsidRPr="00D073FB">
        <w:rPr>
          <w:rFonts w:ascii="Times New Roman" w:eastAsia="Times New Roman" w:hAnsi="Times New Roman" w:cs="Times New Roman"/>
          <w:color w:val="000000" w:themeColor="text1"/>
          <w:sz w:val="24"/>
          <w:szCs w:val="24"/>
          <w:lang w:val="sr-Cyrl-CS"/>
        </w:rPr>
        <w:t>у</w:t>
      </w:r>
      <w:r w:rsidR="00432269" w:rsidRPr="00D073FB">
        <w:rPr>
          <w:rFonts w:ascii="Times New Roman" w:eastAsia="Times New Roman" w:hAnsi="Times New Roman" w:cs="Times New Roman"/>
          <w:color w:val="000000" w:themeColor="text1"/>
          <w:sz w:val="24"/>
          <w:szCs w:val="24"/>
          <w:lang w:val="sr-Cyrl-CS"/>
        </w:rPr>
        <w:t xml:space="preserve"> у складу са усл</w:t>
      </w:r>
      <w:r w:rsidR="005F17FF" w:rsidRPr="00D073FB">
        <w:rPr>
          <w:rFonts w:ascii="Times New Roman" w:eastAsia="Times New Roman" w:hAnsi="Times New Roman" w:cs="Times New Roman"/>
          <w:color w:val="000000" w:themeColor="text1"/>
          <w:sz w:val="24"/>
          <w:szCs w:val="24"/>
          <w:lang w:val="sr-Cyrl-CS"/>
        </w:rPr>
        <w:t>овима и ограничењима прописаним</w:t>
      </w:r>
      <w:r w:rsidR="00432269" w:rsidRPr="00D073FB">
        <w:rPr>
          <w:rFonts w:ascii="Times New Roman" w:eastAsia="Times New Roman" w:hAnsi="Times New Roman" w:cs="Times New Roman"/>
          <w:color w:val="000000" w:themeColor="text1"/>
          <w:sz w:val="24"/>
          <w:szCs w:val="24"/>
          <w:lang w:val="sr-Cyrl-CS"/>
        </w:rPr>
        <w:t xml:space="preserve"> одредбама </w:t>
      </w:r>
      <w:r w:rsidR="005F17FF" w:rsidRPr="00D073FB">
        <w:rPr>
          <w:rFonts w:ascii="Times New Roman" w:eastAsia="Times New Roman" w:hAnsi="Times New Roman" w:cs="Times New Roman"/>
          <w:color w:val="000000" w:themeColor="text1"/>
          <w:sz w:val="24"/>
          <w:szCs w:val="24"/>
          <w:lang w:val="sr-Cyrl-CS"/>
        </w:rPr>
        <w:t xml:space="preserve">закона којима се уређује рад и радни односи </w:t>
      </w:r>
      <w:r w:rsidR="00432269" w:rsidRPr="00D073FB">
        <w:rPr>
          <w:rFonts w:ascii="Times New Roman" w:eastAsia="Times New Roman" w:hAnsi="Times New Roman" w:cs="Times New Roman"/>
          <w:color w:val="000000" w:themeColor="text1"/>
          <w:sz w:val="24"/>
          <w:szCs w:val="24"/>
          <w:lang w:val="sr-Cyrl-CS"/>
        </w:rPr>
        <w:t>у</w:t>
      </w:r>
      <w:r w:rsidR="005F17FF" w:rsidRPr="00D073FB">
        <w:rPr>
          <w:rFonts w:ascii="Times New Roman" w:eastAsia="Times New Roman" w:hAnsi="Times New Roman" w:cs="Times New Roman"/>
          <w:color w:val="000000" w:themeColor="text1"/>
          <w:sz w:val="24"/>
          <w:szCs w:val="24"/>
          <w:lang w:val="sr-Cyrl-CS"/>
        </w:rPr>
        <w:t xml:space="preserve"> делу који</w:t>
      </w:r>
      <w:r w:rsidR="00432269" w:rsidRPr="00D073FB">
        <w:rPr>
          <w:rFonts w:ascii="Times New Roman" w:eastAsia="Times New Roman" w:hAnsi="Times New Roman" w:cs="Times New Roman"/>
          <w:color w:val="000000" w:themeColor="text1"/>
          <w:sz w:val="24"/>
          <w:szCs w:val="24"/>
          <w:lang w:val="sr-Cyrl-CS"/>
        </w:rPr>
        <w:t xml:space="preserve"> уређује чување пословне тајне, односно у складу са прописом друге државе чланице којим се уређује ова материја.</w:t>
      </w:r>
    </w:p>
    <w:p w14:paraId="788F58AB"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bookmarkEnd w:id="184"/>
    <w:p w14:paraId="2E499660" w14:textId="77777777" w:rsidR="00432269" w:rsidRPr="00D073FB" w:rsidRDefault="00432269" w:rsidP="00935671">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Обавештење о стицању већинског учешћа у капиталу и контроле у нелистираним друштвима</w:t>
      </w:r>
    </w:p>
    <w:p w14:paraId="581ABD43" w14:textId="77777777" w:rsidR="00432269" w:rsidRPr="00D073FB" w:rsidRDefault="00432269" w:rsidP="00935671">
      <w:pPr>
        <w:widowControl w:val="0"/>
        <w:spacing w:line="300" w:lineRule="exact"/>
        <w:contextualSpacing/>
        <w:jc w:val="center"/>
        <w:rPr>
          <w:rFonts w:ascii="Times New Roman" w:hAnsi="Times New Roman" w:cs="Times New Roman"/>
          <w:color w:val="000000" w:themeColor="text1"/>
          <w:sz w:val="24"/>
          <w:szCs w:val="24"/>
          <w:lang w:val="sr-Cyrl-CS"/>
        </w:rPr>
      </w:pPr>
    </w:p>
    <w:p w14:paraId="14DB8BC2"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149.</w:t>
      </w:r>
    </w:p>
    <w:p w14:paraId="458D51D7"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за рачун АИФ-а којим управља, стиче, отуђује или држи акције нелистираног друштва, дужан је да обавести Комисију о проценту који АИФ има у праву гласа у нелистираном друштву сваки пут када такав проценат достигне, пређе или падне испод праго</w:t>
      </w:r>
      <w:r w:rsidR="00935671" w:rsidRPr="00D073FB">
        <w:rPr>
          <w:rFonts w:ascii="Times New Roman" w:eastAsia="Times New Roman" w:hAnsi="Times New Roman" w:cs="Times New Roman"/>
          <w:color w:val="000000" w:themeColor="text1"/>
          <w:sz w:val="24"/>
          <w:szCs w:val="24"/>
          <w:lang w:val="sr-Cyrl-CS"/>
        </w:rPr>
        <w:t>ва од 10%, 20%, 30%, 50% и 75%.</w:t>
      </w:r>
    </w:p>
    <w:p w14:paraId="59898011"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 ДЗУАИФ, за рачун АИФ-а којим управља, у складу са одредбама члана 148. ст. 1. и 5. овог закона, појединачно или заједнички, стиче контролу у нелистираном друштву, дужан је да о стицању контроле обавести:</w:t>
      </w:r>
    </w:p>
    <w:p w14:paraId="0B02F9A6" w14:textId="77777777" w:rsidR="00432269" w:rsidRPr="00D073FB" w:rsidRDefault="00432269" w:rsidP="00935671">
      <w:pPr>
        <w:pStyle w:val="ListParagraph"/>
        <w:widowControl w:val="0"/>
        <w:numPr>
          <w:ilvl w:val="3"/>
          <w:numId w:val="5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нелистирано друштво;</w:t>
      </w:r>
    </w:p>
    <w:p w14:paraId="0C30173F" w14:textId="2FC4B89A" w:rsidR="00432269" w:rsidRPr="00D073FB" w:rsidRDefault="00432269" w:rsidP="00935671">
      <w:pPr>
        <w:pStyle w:val="ListParagraph"/>
        <w:widowControl w:val="0"/>
        <w:numPr>
          <w:ilvl w:val="3"/>
          <w:numId w:val="5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акционаре</w:t>
      </w:r>
      <w:r w:rsidR="00600764" w:rsidRPr="00D073FB">
        <w:rPr>
          <w:rFonts w:ascii="Times New Roman" w:eastAsia="Times New Roman" w:hAnsi="Times New Roman"/>
          <w:color w:val="000000" w:themeColor="text1"/>
          <w:sz w:val="24"/>
          <w:szCs w:val="24"/>
          <w:lang w:val="sr-Cyrl-CS"/>
        </w:rPr>
        <w:t>,</w:t>
      </w:r>
      <w:r w:rsidR="005F1723" w:rsidRPr="00D073FB">
        <w:rPr>
          <w:rFonts w:ascii="Times New Roman" w:eastAsia="Times New Roman" w:hAnsi="Times New Roman"/>
          <w:color w:val="000000" w:themeColor="text1"/>
          <w:sz w:val="24"/>
          <w:szCs w:val="24"/>
          <w:lang w:val="sr-Cyrl-CS"/>
        </w:rPr>
        <w:t xml:space="preserve"> односно чланове</w:t>
      </w:r>
      <w:r w:rsidRPr="00D073FB">
        <w:rPr>
          <w:rFonts w:ascii="Times New Roman" w:eastAsia="Times New Roman" w:hAnsi="Times New Roman"/>
          <w:color w:val="000000" w:themeColor="text1"/>
          <w:sz w:val="24"/>
          <w:szCs w:val="24"/>
          <w:lang w:val="sr-Cyrl-CS"/>
        </w:rPr>
        <w:t xml:space="preserve"> чији су идентитети и адресе доступни ДЗУАИФ-у или их нелистирано друштво може учинити доступним или су доступни помоћу регистра којем ДЗУАИФ има или може добити приступ;</w:t>
      </w:r>
    </w:p>
    <w:p w14:paraId="2BF8795F" w14:textId="77777777" w:rsidR="00432269" w:rsidRPr="00D073FB" w:rsidRDefault="00432269" w:rsidP="00935671">
      <w:pPr>
        <w:pStyle w:val="ListParagraph"/>
        <w:widowControl w:val="0"/>
        <w:numPr>
          <w:ilvl w:val="3"/>
          <w:numId w:val="5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Комисију.</w:t>
      </w:r>
    </w:p>
    <w:p w14:paraId="7654EECD"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Обавештење из става 2. овог члана садржи следеће информације:</w:t>
      </w:r>
    </w:p>
    <w:p w14:paraId="335A1EA4" w14:textId="77777777" w:rsidR="00432269" w:rsidRPr="00D073FB" w:rsidRDefault="00432269" w:rsidP="00935671">
      <w:pPr>
        <w:pStyle w:val="ListParagraph"/>
        <w:widowControl w:val="0"/>
        <w:numPr>
          <w:ilvl w:val="0"/>
          <w:numId w:val="9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bookmarkStart w:id="185" w:name="_Toc535925635"/>
      <w:r w:rsidRPr="00D073FB">
        <w:rPr>
          <w:rFonts w:ascii="Times New Roman" w:eastAsia="Times New Roman" w:hAnsi="Times New Roman"/>
          <w:color w:val="000000" w:themeColor="text1"/>
          <w:sz w:val="24"/>
          <w:szCs w:val="24"/>
          <w:lang w:val="sr-Cyrl-CS"/>
        </w:rPr>
        <w:t>настало стање у смислу права гласа;</w:t>
      </w:r>
    </w:p>
    <w:p w14:paraId="23565046" w14:textId="28EABB4C" w:rsidR="00432269" w:rsidRPr="00D073FB" w:rsidRDefault="00432269" w:rsidP="00935671">
      <w:pPr>
        <w:pStyle w:val="ListParagraph"/>
        <w:widowControl w:val="0"/>
        <w:numPr>
          <w:ilvl w:val="0"/>
          <w:numId w:val="9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услове под којима је контрола стечена, укључујући информације о идентитету различитих укључених акционара, физичких или правних лица овлашћених да остварују права гласа у њихово име, и према потреби, ланац субјеката путем којих стварно имају права глас</w:t>
      </w:r>
      <w:r w:rsidR="005F1723" w:rsidRPr="00D073FB">
        <w:rPr>
          <w:rFonts w:ascii="Times New Roman" w:eastAsia="Times New Roman" w:hAnsi="Times New Roman"/>
          <w:color w:val="000000" w:themeColor="text1"/>
          <w:sz w:val="24"/>
          <w:szCs w:val="24"/>
          <w:lang w:val="sr-Cyrl-CS"/>
        </w:rPr>
        <w:t>а</w:t>
      </w:r>
      <w:r w:rsidRPr="00D073FB">
        <w:rPr>
          <w:rFonts w:ascii="Times New Roman" w:eastAsia="Times New Roman" w:hAnsi="Times New Roman"/>
          <w:color w:val="000000" w:themeColor="text1"/>
          <w:sz w:val="24"/>
          <w:szCs w:val="24"/>
          <w:lang w:val="sr-Cyrl-CS"/>
        </w:rPr>
        <w:t xml:space="preserve">; </w:t>
      </w:r>
    </w:p>
    <w:p w14:paraId="415246FA" w14:textId="77777777" w:rsidR="00432269" w:rsidRPr="00D073FB" w:rsidRDefault="00432269" w:rsidP="00D34905">
      <w:pPr>
        <w:pStyle w:val="ListParagraph"/>
        <w:widowControl w:val="0"/>
        <w:numPr>
          <w:ilvl w:val="0"/>
          <w:numId w:val="98"/>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датум кад је контрола стечена.</w:t>
      </w:r>
    </w:p>
    <w:p w14:paraId="0C79AB7B" w14:textId="77777777"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свом обавештењу нелистираном друштву ДЗУАИФ захтева од управе нелистираног друштва да, без одлагања, обавести представнике запослених или, ако они не постоје, саме запослене о стицању контроле од стране АИФ-а и о информацијама из става 3. овог члана. ДЗУАИФ улаже све напоре да управа нелистираног друштва, у складу са овим чланом, обавести представнике запослених или, кад они не постоје, саме запослене</w:t>
      </w:r>
      <w:r w:rsidR="00935671" w:rsidRPr="00D073FB">
        <w:rPr>
          <w:rFonts w:ascii="Times New Roman" w:eastAsia="Times New Roman" w:hAnsi="Times New Roman" w:cs="Times New Roman"/>
          <w:color w:val="000000" w:themeColor="text1"/>
          <w:sz w:val="24"/>
          <w:szCs w:val="24"/>
          <w:lang w:val="sr-Cyrl-CS"/>
        </w:rPr>
        <w:t xml:space="preserve"> о томе, на одговарајући начин.</w:t>
      </w:r>
    </w:p>
    <w:p w14:paraId="32B44C2D" w14:textId="4B57EFE0"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Обавештење из ст. 1. до 3. овог члана доставља се без одл</w:t>
      </w:r>
      <w:r w:rsidR="008F5F86" w:rsidRPr="00D073FB">
        <w:rPr>
          <w:rFonts w:ascii="Times New Roman" w:eastAsia="Times New Roman" w:hAnsi="Times New Roman" w:cs="Times New Roman"/>
          <w:color w:val="000000" w:themeColor="text1"/>
          <w:sz w:val="24"/>
          <w:szCs w:val="24"/>
          <w:lang w:val="sr-Cyrl-CS"/>
        </w:rPr>
        <w:t>агања, а најкасније у року од десет</w:t>
      </w:r>
      <w:r w:rsidRPr="00D073FB">
        <w:rPr>
          <w:rFonts w:ascii="Times New Roman" w:eastAsia="Times New Roman" w:hAnsi="Times New Roman" w:cs="Times New Roman"/>
          <w:color w:val="000000" w:themeColor="text1"/>
          <w:sz w:val="24"/>
          <w:szCs w:val="24"/>
          <w:lang w:val="sr-Cyrl-CS"/>
        </w:rPr>
        <w:t xml:space="preserve"> радних дана од датума кад АИФ досегне, премаши или падне испод прага из става 1. овог члана или стекне контролу над нелистираним друштвом.</w:t>
      </w:r>
    </w:p>
    <w:p w14:paraId="49DB208E"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185"/>
    <w:p w14:paraId="767CC8FD" w14:textId="77777777" w:rsidR="00432269" w:rsidRPr="00D073FB" w:rsidRDefault="00432269" w:rsidP="00935671">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Објављивање у случају стицања контроле над нелистираним друштвом</w:t>
      </w:r>
    </w:p>
    <w:p w14:paraId="2C379736" w14:textId="77777777" w:rsidR="00432269" w:rsidRPr="00D073FB" w:rsidRDefault="00432269"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6BB0AB7C"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150.</w:t>
      </w:r>
    </w:p>
    <w:p w14:paraId="73AFAF14"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 ДЗУАИФ за рачун АИФ-а којим управља, појединачно или заједнички, стиче контролу у нелистираном друштву или у издаваоцу, дужан је учинити доступнима информације наведене у ставу 2. овог члана:</w:t>
      </w:r>
    </w:p>
    <w:p w14:paraId="35DC75FF" w14:textId="77777777" w:rsidR="008F2152" w:rsidRPr="00D073FB" w:rsidRDefault="00432269" w:rsidP="00935671">
      <w:pPr>
        <w:pStyle w:val="ListParagraph"/>
        <w:widowControl w:val="0"/>
        <w:numPr>
          <w:ilvl w:val="0"/>
          <w:numId w:val="8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том друштву;</w:t>
      </w:r>
    </w:p>
    <w:p w14:paraId="65A7887B" w14:textId="502013CC" w:rsidR="00432269" w:rsidRPr="00D073FB" w:rsidRDefault="00432269" w:rsidP="00935671">
      <w:pPr>
        <w:pStyle w:val="ListParagraph"/>
        <w:widowControl w:val="0"/>
        <w:numPr>
          <w:ilvl w:val="0"/>
          <w:numId w:val="8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акционарима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r w:rsidR="005F1723" w:rsidRPr="00D073FB">
        <w:rPr>
          <w:rFonts w:ascii="Times New Roman" w:eastAsia="Times New Roman" w:hAnsi="Times New Roman"/>
          <w:color w:val="000000" w:themeColor="text1"/>
          <w:sz w:val="24"/>
          <w:szCs w:val="24"/>
          <w:lang w:val="sr-Cyrl-CS"/>
        </w:rPr>
        <w:t xml:space="preserve">односно члановима тог </w:t>
      </w:r>
      <w:r w:rsidRPr="00D073FB">
        <w:rPr>
          <w:rFonts w:ascii="Times New Roman" w:eastAsia="Times New Roman" w:hAnsi="Times New Roman"/>
          <w:color w:val="000000" w:themeColor="text1"/>
          <w:sz w:val="24"/>
          <w:szCs w:val="24"/>
          <w:lang w:val="sr-Cyrl-CS"/>
        </w:rPr>
        <w:t xml:space="preserve">друштва чији су идентитети и адресе доступне ДЗУАИФ-у </w:t>
      </w:r>
      <w:r w:rsidR="008F2152" w:rsidRPr="00D073FB">
        <w:rPr>
          <w:rFonts w:ascii="Times New Roman" w:eastAsia="Times New Roman" w:hAnsi="Times New Roman"/>
          <w:color w:val="000000" w:themeColor="text1"/>
          <w:sz w:val="24"/>
          <w:szCs w:val="24"/>
          <w:lang w:val="sr-Cyrl-CS"/>
        </w:rPr>
        <w:t>или их то друштво може ставити на располагање или помоћу регистра до кога ДЗУАИФ има или може добити приступ;</w:t>
      </w:r>
    </w:p>
    <w:p w14:paraId="672BD682" w14:textId="77777777" w:rsidR="00432269" w:rsidRPr="00D073FB" w:rsidRDefault="00432269" w:rsidP="00935671">
      <w:pPr>
        <w:pStyle w:val="ListParagraph"/>
        <w:widowControl w:val="0"/>
        <w:numPr>
          <w:ilvl w:val="0"/>
          <w:numId w:val="89"/>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Комисији.</w:t>
      </w:r>
    </w:p>
    <w:p w14:paraId="17D134C9"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ће учинити доступнима информације о:</w:t>
      </w:r>
    </w:p>
    <w:p w14:paraId="4FE2CAA6" w14:textId="77777777" w:rsidR="008D6D8C" w:rsidRPr="00D073FB" w:rsidRDefault="00432269" w:rsidP="00935671">
      <w:pPr>
        <w:pStyle w:val="ListParagraph"/>
        <w:widowControl w:val="0"/>
        <w:numPr>
          <w:ilvl w:val="0"/>
          <w:numId w:val="9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идентитету ДЗУАИФ-ова који су појединачно или заједнички са другим ДЗУАИФ-овима, за рачун АИФ-ова којима управљају стекли контролу;</w:t>
      </w:r>
    </w:p>
    <w:p w14:paraId="4A853505" w14:textId="533DDF23" w:rsidR="00432269" w:rsidRPr="00D073FB" w:rsidRDefault="00432269" w:rsidP="00935671">
      <w:pPr>
        <w:pStyle w:val="ListParagraph"/>
        <w:widowControl w:val="0"/>
        <w:numPr>
          <w:ilvl w:val="0"/>
          <w:numId w:val="9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политици за управљање и спречавање сукоба интереса, посебно између ДЗУАИФ-а, АИФ-а и тог друштва, укључујући информације о посебним мерама заштите које </w:t>
      </w:r>
      <w:r w:rsidR="00F5665A" w:rsidRPr="00D073FB">
        <w:rPr>
          <w:rFonts w:ascii="Times New Roman" w:eastAsia="Times New Roman" w:hAnsi="Times New Roman"/>
          <w:color w:val="000000" w:themeColor="text1"/>
          <w:sz w:val="24"/>
          <w:szCs w:val="24"/>
          <w:lang w:val="sr-Cyrl-CS"/>
        </w:rPr>
        <w:t>обезбеђују</w:t>
      </w:r>
      <w:r w:rsidR="005F1723" w:rsidRPr="00D073FB">
        <w:rPr>
          <w:rFonts w:ascii="Times New Roman" w:eastAsia="Times New Roman" w:hAnsi="Times New Roman"/>
          <w:color w:val="000000" w:themeColor="text1"/>
          <w:sz w:val="24"/>
          <w:szCs w:val="24"/>
          <w:lang w:val="sr-Cyrl-CS"/>
        </w:rPr>
        <w:t xml:space="preserve"> да је сваки уговор</w:t>
      </w:r>
      <w:r w:rsidRPr="00D073FB">
        <w:rPr>
          <w:rFonts w:ascii="Times New Roman" w:eastAsia="Times New Roman" w:hAnsi="Times New Roman"/>
          <w:color w:val="000000" w:themeColor="text1"/>
          <w:sz w:val="24"/>
          <w:szCs w:val="24"/>
          <w:lang w:val="sr-Cyrl-CS"/>
        </w:rPr>
        <w:t xml:space="preserve"> између ДЗУАИФ-а и/или АИФ-а и тог друштва </w:t>
      </w:r>
      <w:r w:rsidR="008D6D8C" w:rsidRPr="00D073FB">
        <w:rPr>
          <w:rFonts w:ascii="Times New Roman" w:eastAsia="Times New Roman" w:hAnsi="Times New Roman"/>
          <w:color w:val="000000" w:themeColor="text1"/>
          <w:sz w:val="24"/>
          <w:szCs w:val="24"/>
          <w:lang w:val="sr-Cyrl-CS"/>
        </w:rPr>
        <w:t>закључен по ценама и условима које би се оствариле на тржишту таквих или сличних трансакција (принцип „ван дохвата руке</w:t>
      </w:r>
      <w:r w:rsidR="009A6E2E" w:rsidRPr="00D073FB">
        <w:rPr>
          <w:rFonts w:ascii="Times New Roman" w:eastAsia="Times New Roman" w:hAnsi="Times New Roman"/>
          <w:color w:val="000000" w:themeColor="text1"/>
          <w:sz w:val="24"/>
          <w:szCs w:val="24"/>
          <w:lang w:val="sr-Cyrl-CS"/>
        </w:rPr>
        <w:t>”</w:t>
      </w:r>
      <w:r w:rsidR="008D6D8C" w:rsidRPr="00D073FB">
        <w:rPr>
          <w:rFonts w:ascii="Times New Roman" w:eastAsia="Times New Roman" w:hAnsi="Times New Roman"/>
          <w:color w:val="000000" w:themeColor="text1"/>
          <w:sz w:val="24"/>
          <w:szCs w:val="24"/>
          <w:lang w:val="sr-Cyrl-CS"/>
        </w:rPr>
        <w:t>);</w:t>
      </w:r>
    </w:p>
    <w:p w14:paraId="734FDE2D" w14:textId="77777777" w:rsidR="00432269" w:rsidRPr="00D073FB" w:rsidRDefault="00432269" w:rsidP="00935671">
      <w:pPr>
        <w:pStyle w:val="ListParagraph"/>
        <w:widowControl w:val="0"/>
        <w:numPr>
          <w:ilvl w:val="0"/>
          <w:numId w:val="90"/>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политици екстерне и унутрашње комуникације у вези са друштвом, посебно у погледу запослених.</w:t>
      </w:r>
    </w:p>
    <w:p w14:paraId="5A0B4AA0" w14:textId="09879341" w:rsidR="00432269" w:rsidRPr="00D073FB" w:rsidRDefault="00A85DE1" w:rsidP="00935671">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обавештењу</w:t>
      </w:r>
      <w:r w:rsidR="00432269" w:rsidRPr="00D073FB">
        <w:rPr>
          <w:rFonts w:ascii="Times New Roman" w:hAnsi="Times New Roman" w:cs="Times New Roman"/>
          <w:color w:val="000000" w:themeColor="text1"/>
          <w:sz w:val="24"/>
          <w:szCs w:val="24"/>
          <w:lang w:val="sr-Cyrl-CS"/>
        </w:rPr>
        <w:t xml:space="preserve"> у складу са одредбом става 1</w:t>
      </w:r>
      <w:r w:rsidRPr="00D073FB">
        <w:rPr>
          <w:rFonts w:ascii="Times New Roman" w:hAnsi="Times New Roman" w:cs="Times New Roman"/>
          <w:color w:val="000000" w:themeColor="text1"/>
          <w:sz w:val="24"/>
          <w:szCs w:val="24"/>
          <w:lang w:val="sr-Cyrl-CS"/>
        </w:rPr>
        <w:t>. тачка 1) овог члана, ДЗУАИФ захтева</w:t>
      </w:r>
      <w:r w:rsidR="00432269" w:rsidRPr="00D073FB">
        <w:rPr>
          <w:rFonts w:ascii="Times New Roman" w:hAnsi="Times New Roman" w:cs="Times New Roman"/>
          <w:color w:val="000000" w:themeColor="text1"/>
          <w:sz w:val="24"/>
          <w:szCs w:val="24"/>
          <w:lang w:val="sr-Cyrl-CS"/>
        </w:rPr>
        <w:t xml:space="preserve"> од управе да, без одлагања, обавести представнике запослених или, кад они не постоје, саме запослене о информацијама из става 2. овог члан</w:t>
      </w:r>
      <w:r w:rsidR="003621C3" w:rsidRPr="00D073FB">
        <w:rPr>
          <w:rFonts w:ascii="Times New Roman" w:hAnsi="Times New Roman" w:cs="Times New Roman"/>
          <w:color w:val="000000" w:themeColor="text1"/>
          <w:sz w:val="24"/>
          <w:szCs w:val="24"/>
          <w:lang w:val="sr-Cyrl-CS"/>
        </w:rPr>
        <w:t>а. ДЗУАИФ ће настојати да обезбеди</w:t>
      </w:r>
      <w:r w:rsidR="00432269" w:rsidRPr="00D073FB">
        <w:rPr>
          <w:rFonts w:ascii="Times New Roman" w:hAnsi="Times New Roman" w:cs="Times New Roman"/>
          <w:color w:val="000000" w:themeColor="text1"/>
          <w:sz w:val="24"/>
          <w:szCs w:val="24"/>
          <w:lang w:val="sr-Cyrl-CS"/>
        </w:rPr>
        <w:t xml:space="preserve"> да управа нелистираног друштва, односно издаваоца, у складу са овим чланом, правовремено обавести представнике запослених или, кад они не постоје, саме запослене.</w:t>
      </w:r>
    </w:p>
    <w:p w14:paraId="7E3AB3B6"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86" w:name="_Toc535925636"/>
      <w:r w:rsidRPr="00D073FB">
        <w:rPr>
          <w:rFonts w:ascii="Times New Roman" w:eastAsia="Times New Roman" w:hAnsi="Times New Roman" w:cs="Times New Roman"/>
          <w:color w:val="000000" w:themeColor="text1"/>
          <w:sz w:val="24"/>
          <w:szCs w:val="24"/>
          <w:lang w:val="sr-Cyrl-CS"/>
        </w:rPr>
        <w:t xml:space="preserve">Кад ДЗУАИФ, за рачун АИФ-а којим управља, самостално или заједнички, стиче контролу у нелистираном друштву, </w:t>
      </w:r>
      <w:r w:rsidRPr="00D073FB">
        <w:rPr>
          <w:rFonts w:ascii="Times New Roman" w:hAnsi="Times New Roman" w:cs="Times New Roman"/>
          <w:color w:val="000000" w:themeColor="text1"/>
          <w:sz w:val="24"/>
          <w:szCs w:val="24"/>
          <w:lang w:val="sr-Cyrl-CS"/>
        </w:rPr>
        <w:t>дужан је да објави сопствене намере</w:t>
      </w:r>
      <w:r w:rsidRPr="00D073FB">
        <w:rPr>
          <w:rFonts w:ascii="Times New Roman" w:eastAsia="Times New Roman" w:hAnsi="Times New Roman" w:cs="Times New Roman"/>
          <w:color w:val="000000" w:themeColor="text1"/>
          <w:sz w:val="24"/>
          <w:szCs w:val="24"/>
          <w:lang w:val="sr-Cyrl-CS"/>
        </w:rPr>
        <w:t xml:space="preserve"> у вези </w:t>
      </w:r>
      <w:r w:rsidRPr="00D073FB">
        <w:rPr>
          <w:rFonts w:ascii="Times New Roman" w:eastAsia="Times New Roman" w:hAnsi="Times New Roman" w:cs="Times New Roman"/>
          <w:color w:val="000000" w:themeColor="text1"/>
          <w:sz w:val="24"/>
          <w:szCs w:val="24"/>
          <w:lang w:val="sr-Cyrl-CS"/>
        </w:rPr>
        <w:lastRenderedPageBreak/>
        <w:t>са будућим пословањем нелистираног друштва и могуће последице на запошљавање у нелистираном друштву, укључујући све значајне промене у условима запошљавања у нелистираном друштву:</w:t>
      </w:r>
    </w:p>
    <w:p w14:paraId="2D0D5A49" w14:textId="3128DCA9" w:rsidR="00432269" w:rsidRPr="00D073FB" w:rsidRDefault="00432269" w:rsidP="00935671">
      <w:pPr>
        <w:pStyle w:val="ListParagraph"/>
        <w:widowControl w:val="0"/>
        <w:numPr>
          <w:ilvl w:val="0"/>
          <w:numId w:val="9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нелистираном друштву</w:t>
      </w:r>
      <w:r w:rsidR="009A6E2E" w:rsidRPr="00D073FB">
        <w:rPr>
          <w:rFonts w:ascii="Times New Roman" w:eastAsia="Times New Roman" w:hAnsi="Times New Roman"/>
          <w:color w:val="000000" w:themeColor="text1"/>
          <w:sz w:val="24"/>
          <w:szCs w:val="24"/>
          <w:lang w:val="sr-Cyrl-CS"/>
        </w:rPr>
        <w:t>;</w:t>
      </w:r>
    </w:p>
    <w:p w14:paraId="744D5E16" w14:textId="279AE2D6" w:rsidR="00432269" w:rsidRPr="00D073FB" w:rsidRDefault="00432269" w:rsidP="00935671">
      <w:pPr>
        <w:pStyle w:val="ListParagraph"/>
        <w:widowControl w:val="0"/>
        <w:numPr>
          <w:ilvl w:val="0"/>
          <w:numId w:val="91"/>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акционарима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r w:rsidR="008D6D8C" w:rsidRPr="00D073FB">
        <w:rPr>
          <w:rFonts w:ascii="Times New Roman" w:eastAsia="Times New Roman" w:hAnsi="Times New Roman"/>
          <w:color w:val="000000" w:themeColor="text1"/>
          <w:sz w:val="24"/>
          <w:szCs w:val="24"/>
          <w:lang w:val="sr-Cyrl-CS"/>
        </w:rPr>
        <w:t xml:space="preserve">односно члановима </w:t>
      </w:r>
      <w:r w:rsidRPr="00D073FB">
        <w:rPr>
          <w:rFonts w:ascii="Times New Roman" w:eastAsia="Times New Roman" w:hAnsi="Times New Roman"/>
          <w:color w:val="000000" w:themeColor="text1"/>
          <w:sz w:val="24"/>
          <w:szCs w:val="24"/>
          <w:lang w:val="sr-Cyrl-CS"/>
        </w:rPr>
        <w:t>чији су идентитети и адресе доступни ДЗУАИФ-у или их може прибавити нелистирано друштво или су доступни преко регистра којем ДЗУАИФ има или над којим може добити приступ.</w:t>
      </w:r>
    </w:p>
    <w:p w14:paraId="571F5B57" w14:textId="13AE4795" w:rsidR="00432269" w:rsidRPr="00D073FB" w:rsidRDefault="00432269"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Осим објављивања из става 4. овог члана, ДЗУАИФ ће захтевати и настојати да </w:t>
      </w:r>
      <w:r w:rsidR="00F5665A" w:rsidRPr="00D073FB">
        <w:rPr>
          <w:rFonts w:ascii="Times New Roman" w:eastAsia="Times New Roman" w:hAnsi="Times New Roman" w:cs="Times New Roman"/>
          <w:color w:val="000000" w:themeColor="text1"/>
          <w:sz w:val="24"/>
          <w:szCs w:val="24"/>
          <w:lang w:val="sr-Cyrl-CS"/>
        </w:rPr>
        <w:t>обезбеди</w:t>
      </w:r>
      <w:r w:rsidRPr="00D073FB">
        <w:rPr>
          <w:rFonts w:ascii="Times New Roman" w:eastAsia="Times New Roman" w:hAnsi="Times New Roman" w:cs="Times New Roman"/>
          <w:color w:val="000000" w:themeColor="text1"/>
          <w:sz w:val="24"/>
          <w:szCs w:val="24"/>
          <w:lang w:val="sr-Cyrl-CS"/>
        </w:rPr>
        <w:t xml:space="preserve"> да управа нелистираног друштва учини доступним информације из става 4. овог члана представницима запослених или, кад они не постоје, самим за</w:t>
      </w:r>
      <w:r w:rsidR="00935671" w:rsidRPr="00D073FB">
        <w:rPr>
          <w:rFonts w:ascii="Times New Roman" w:eastAsia="Times New Roman" w:hAnsi="Times New Roman" w:cs="Times New Roman"/>
          <w:color w:val="000000" w:themeColor="text1"/>
          <w:sz w:val="24"/>
          <w:szCs w:val="24"/>
          <w:lang w:val="sr-Cyrl-CS"/>
        </w:rPr>
        <w:t>посленима нелистираног друштва.</w:t>
      </w:r>
    </w:p>
    <w:p w14:paraId="2D30B9EE" w14:textId="7FAF7E99" w:rsidR="003103BB" w:rsidRPr="00D073FB" w:rsidRDefault="00432269" w:rsidP="003016F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 ДЗУАИФ, за рачун АИФ-а којим управља, стиче контролу у нелистираном друштву, дужан је да Комисији и члановима АИФ-а </w:t>
      </w:r>
      <w:r w:rsidRPr="00D073FB">
        <w:rPr>
          <w:rFonts w:ascii="Times New Roman" w:hAnsi="Times New Roman" w:cs="Times New Roman"/>
          <w:color w:val="000000" w:themeColor="text1"/>
          <w:sz w:val="24"/>
          <w:szCs w:val="24"/>
          <w:lang w:val="sr-Cyrl-CS"/>
        </w:rPr>
        <w:t>достави информације о финансирању таквог стицања</w:t>
      </w:r>
      <w:r w:rsidR="003016FE" w:rsidRPr="00D073FB">
        <w:rPr>
          <w:rFonts w:ascii="Times New Roman" w:eastAsia="Times New Roman" w:hAnsi="Times New Roman" w:cs="Times New Roman"/>
          <w:color w:val="000000" w:themeColor="text1"/>
          <w:sz w:val="24"/>
          <w:szCs w:val="24"/>
          <w:lang w:val="sr-Cyrl-CS"/>
        </w:rPr>
        <w:t>.</w:t>
      </w:r>
    </w:p>
    <w:p w14:paraId="46CEDA20" w14:textId="77777777" w:rsidR="003103BB" w:rsidRPr="00D073FB" w:rsidRDefault="003103BB" w:rsidP="00935671">
      <w:pPr>
        <w:widowControl w:val="0"/>
        <w:spacing w:line="300" w:lineRule="exact"/>
        <w:contextualSpacing/>
        <w:rPr>
          <w:rFonts w:ascii="Times New Roman" w:eastAsia="Times New Roman" w:hAnsi="Times New Roman" w:cs="Times New Roman"/>
          <w:color w:val="000000" w:themeColor="text1"/>
          <w:sz w:val="24"/>
          <w:szCs w:val="24"/>
          <w:lang w:val="sr-Cyrl-CS"/>
        </w:rPr>
      </w:pPr>
    </w:p>
    <w:bookmarkEnd w:id="186"/>
    <w:p w14:paraId="00D8CC85" w14:textId="7922D75F" w:rsidR="00432269" w:rsidRPr="00D073FB" w:rsidRDefault="00432269" w:rsidP="00935671">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 xml:space="preserve">Посебне одредбе у </w:t>
      </w:r>
      <w:r w:rsidR="004E79F2">
        <w:rPr>
          <w:rFonts w:ascii="Times New Roman" w:hAnsi="Times New Roman"/>
          <w:color w:val="000000" w:themeColor="text1"/>
          <w:sz w:val="24"/>
          <w:szCs w:val="24"/>
          <w:lang w:val="sr-Cyrl-CS"/>
        </w:rPr>
        <w:t>вези са редовним годишњим финанси</w:t>
      </w:r>
      <w:r w:rsidR="006C6C4F">
        <w:rPr>
          <w:rFonts w:ascii="Times New Roman" w:hAnsi="Times New Roman"/>
          <w:color w:val="000000" w:themeColor="text1"/>
          <w:sz w:val="24"/>
          <w:szCs w:val="24"/>
          <w:lang w:val="sr-Cyrl-CS"/>
        </w:rPr>
        <w:t>јс</w:t>
      </w:r>
      <w:r w:rsidRPr="00D073FB">
        <w:rPr>
          <w:rFonts w:ascii="Times New Roman" w:hAnsi="Times New Roman"/>
          <w:color w:val="000000" w:themeColor="text1"/>
          <w:sz w:val="24"/>
          <w:szCs w:val="24"/>
          <w:lang w:val="sr-Cyrl-CS"/>
        </w:rPr>
        <w:t>ким извештајима АИФ-а за чији рачун је ДЗУАИФ стекао контролу над нелистираним друштвима</w:t>
      </w:r>
    </w:p>
    <w:p w14:paraId="182AB062"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38BD5D92"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151.</w:t>
      </w:r>
    </w:p>
    <w:p w14:paraId="53BB7155"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 ДЗУАИФ за рачун АИФ-а којим управља, појединачно или заједнички стиче контролу у нелистираном друштву, дужан је да:</w:t>
      </w:r>
    </w:p>
    <w:p w14:paraId="58F7B061" w14:textId="07A61424" w:rsidR="00432269" w:rsidRPr="00D073FB" w:rsidRDefault="00432269" w:rsidP="00935671">
      <w:pPr>
        <w:pStyle w:val="ListParagraph"/>
        <w:widowControl w:val="0"/>
        <w:numPr>
          <w:ilvl w:val="0"/>
          <w:numId w:val="9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захтева и уложи сав напор како би </w:t>
      </w:r>
      <w:r w:rsidR="00F5665A" w:rsidRPr="00D073FB">
        <w:rPr>
          <w:rFonts w:ascii="Times New Roman" w:eastAsia="Times New Roman" w:hAnsi="Times New Roman"/>
          <w:color w:val="000000" w:themeColor="text1"/>
          <w:sz w:val="24"/>
          <w:szCs w:val="24"/>
          <w:lang w:val="sr-Cyrl-CS"/>
        </w:rPr>
        <w:t>обезбедио</w:t>
      </w:r>
      <w:r w:rsidRPr="00D073FB">
        <w:rPr>
          <w:rFonts w:ascii="Times New Roman" w:eastAsia="Times New Roman" w:hAnsi="Times New Roman"/>
          <w:color w:val="000000" w:themeColor="text1"/>
          <w:sz w:val="24"/>
          <w:szCs w:val="24"/>
          <w:lang w:val="sr-Cyrl-CS"/>
        </w:rPr>
        <w:t xml:space="preserve"> да редовне</w:t>
      </w:r>
      <w:r w:rsidR="006660F2" w:rsidRPr="00D073FB">
        <w:rPr>
          <w:rFonts w:ascii="Times New Roman" w:eastAsia="Times New Roman" w:hAnsi="Times New Roman"/>
          <w:color w:val="000000" w:themeColor="text1"/>
          <w:sz w:val="24"/>
          <w:szCs w:val="24"/>
          <w:lang w:val="sr-Cyrl-CS"/>
        </w:rPr>
        <w:t xml:space="preserve"> </w:t>
      </w:r>
      <w:r w:rsidR="006660F2" w:rsidRPr="00D073FB">
        <w:rPr>
          <w:rFonts w:ascii="Times New Roman" w:hAnsi="Times New Roman"/>
          <w:color w:val="000000" w:themeColor="text1"/>
          <w:sz w:val="24"/>
          <w:szCs w:val="24"/>
          <w:lang w:val="sr-Cyrl-CS"/>
        </w:rPr>
        <w:t>годишње</w:t>
      </w:r>
      <w:r w:rsidRPr="00D073FB">
        <w:rPr>
          <w:rFonts w:ascii="Times New Roman" w:eastAsia="Times New Roman" w:hAnsi="Times New Roman"/>
          <w:color w:val="000000" w:themeColor="text1"/>
          <w:sz w:val="24"/>
          <w:szCs w:val="24"/>
          <w:lang w:val="sr-Cyrl-CS"/>
        </w:rPr>
        <w:t xml:space="preserve"> финансијске </w:t>
      </w:r>
      <w:r w:rsidRPr="00D073FB">
        <w:rPr>
          <w:rFonts w:ascii="Times New Roman" w:hAnsi="Times New Roman"/>
          <w:color w:val="000000" w:themeColor="text1"/>
          <w:sz w:val="24"/>
          <w:szCs w:val="24"/>
          <w:lang w:val="sr-Cyrl-CS"/>
        </w:rPr>
        <w:t>извештаје</w:t>
      </w:r>
      <w:r w:rsidRPr="00D073FB">
        <w:rPr>
          <w:rFonts w:ascii="Times New Roman" w:eastAsia="Times New Roman" w:hAnsi="Times New Roman"/>
          <w:color w:val="000000" w:themeColor="text1"/>
          <w:sz w:val="24"/>
          <w:szCs w:val="24"/>
          <w:lang w:val="sr-Cyrl-CS"/>
        </w:rPr>
        <w:t xml:space="preserve"> нелистираног друштва, састављене у складу са ставом 2. овог члана, управа нелистираног друштва </w:t>
      </w:r>
      <w:r w:rsidRPr="00D073FB">
        <w:rPr>
          <w:rFonts w:ascii="Times New Roman" w:hAnsi="Times New Roman"/>
          <w:color w:val="000000" w:themeColor="text1"/>
          <w:sz w:val="24"/>
          <w:szCs w:val="24"/>
          <w:lang w:val="sr-Cyrl-CS"/>
        </w:rPr>
        <w:t>учини доступнима представницима запослених</w:t>
      </w:r>
      <w:r w:rsidRPr="00D073FB">
        <w:rPr>
          <w:rFonts w:ascii="Times New Roman" w:eastAsia="Times New Roman" w:hAnsi="Times New Roman"/>
          <w:color w:val="000000" w:themeColor="text1"/>
          <w:sz w:val="24"/>
          <w:szCs w:val="24"/>
          <w:lang w:val="sr-Cyrl-CS"/>
        </w:rPr>
        <w:t xml:space="preserve"> или, кад они не постоје, запосленима унутар периода у којем такви редовни </w:t>
      </w:r>
      <w:r w:rsidR="004643AE" w:rsidRPr="00D073FB">
        <w:rPr>
          <w:rFonts w:ascii="Times New Roman" w:eastAsia="Times New Roman" w:hAnsi="Times New Roman"/>
          <w:color w:val="000000" w:themeColor="text1"/>
          <w:sz w:val="24"/>
          <w:szCs w:val="24"/>
          <w:lang w:val="sr-Cyrl-CS"/>
        </w:rPr>
        <w:t xml:space="preserve">годишњи </w:t>
      </w:r>
      <w:r w:rsidRPr="00D073FB">
        <w:rPr>
          <w:rFonts w:ascii="Times New Roman" w:eastAsia="Times New Roman" w:hAnsi="Times New Roman"/>
          <w:color w:val="000000" w:themeColor="text1"/>
          <w:sz w:val="24"/>
          <w:szCs w:val="24"/>
          <w:lang w:val="sr-Cyrl-CS"/>
        </w:rPr>
        <w:t>финансијски извештаји морају бити састављени у складу са прописима који уређују рачуноводство;</w:t>
      </w:r>
    </w:p>
    <w:p w14:paraId="313665A9" w14:textId="1AD15EFE" w:rsidR="00432269" w:rsidRPr="00D073FB" w:rsidRDefault="00432269" w:rsidP="00935671">
      <w:pPr>
        <w:pStyle w:val="ListParagraph"/>
        <w:widowControl w:val="0"/>
        <w:numPr>
          <w:ilvl w:val="0"/>
          <w:numId w:val="92"/>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за сваки такав </w:t>
      </w:r>
      <w:r w:rsidRPr="00D073FB">
        <w:rPr>
          <w:rFonts w:ascii="Times New Roman" w:hAnsi="Times New Roman"/>
          <w:color w:val="000000" w:themeColor="text1"/>
          <w:sz w:val="24"/>
          <w:szCs w:val="24"/>
          <w:lang w:val="sr-Cyrl-CS"/>
        </w:rPr>
        <w:t xml:space="preserve">АИФ, у редовним </w:t>
      </w:r>
      <w:r w:rsidR="004643AE" w:rsidRPr="00D073FB">
        <w:rPr>
          <w:rFonts w:ascii="Times New Roman" w:hAnsi="Times New Roman"/>
          <w:color w:val="000000" w:themeColor="text1"/>
          <w:sz w:val="24"/>
          <w:szCs w:val="24"/>
          <w:lang w:val="sr-Cyrl-CS"/>
        </w:rPr>
        <w:t xml:space="preserve">годишњим </w:t>
      </w:r>
      <w:r w:rsidRPr="00D073FB">
        <w:rPr>
          <w:rFonts w:ascii="Times New Roman" w:hAnsi="Times New Roman"/>
          <w:color w:val="000000" w:themeColor="text1"/>
          <w:sz w:val="24"/>
          <w:szCs w:val="24"/>
          <w:lang w:val="sr-Cyrl-CS"/>
        </w:rPr>
        <w:t>финансијским извештајима укључи информације</w:t>
      </w:r>
      <w:r w:rsidRPr="00D073FB">
        <w:rPr>
          <w:rFonts w:ascii="Times New Roman" w:eastAsia="Times New Roman" w:hAnsi="Times New Roman"/>
          <w:color w:val="000000" w:themeColor="text1"/>
          <w:sz w:val="24"/>
          <w:szCs w:val="24"/>
          <w:lang w:val="sr-Cyrl-CS"/>
        </w:rPr>
        <w:t xml:space="preserve"> из става 2. овог члана, које се односе на нелистирано друштво.</w:t>
      </w:r>
    </w:p>
    <w:p w14:paraId="0EE6D7DE" w14:textId="095F6D44"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Додатне информације</w:t>
      </w:r>
      <w:r w:rsidR="004643AE" w:rsidRPr="00D073FB">
        <w:rPr>
          <w:rFonts w:ascii="Times New Roman" w:hAnsi="Times New Roman" w:cs="Times New Roman"/>
          <w:color w:val="000000" w:themeColor="text1"/>
          <w:sz w:val="24"/>
          <w:szCs w:val="24"/>
          <w:lang w:val="sr-Cyrl-CS"/>
        </w:rPr>
        <w:t xml:space="preserve"> </w:t>
      </w:r>
      <w:r w:rsidR="008D6D8C" w:rsidRPr="00D073FB">
        <w:rPr>
          <w:rFonts w:ascii="Times New Roman" w:eastAsia="Times New Roman" w:hAnsi="Times New Roman" w:cs="Times New Roman"/>
          <w:color w:val="000000" w:themeColor="text1"/>
          <w:sz w:val="24"/>
          <w:szCs w:val="24"/>
          <w:lang w:val="sr-Cyrl-CS"/>
        </w:rPr>
        <w:t xml:space="preserve">садржане </w:t>
      </w:r>
      <w:r w:rsidRPr="00D073FB">
        <w:rPr>
          <w:rFonts w:ascii="Times New Roman" w:eastAsia="Times New Roman" w:hAnsi="Times New Roman" w:cs="Times New Roman"/>
          <w:color w:val="000000" w:themeColor="text1"/>
          <w:sz w:val="24"/>
          <w:szCs w:val="24"/>
          <w:lang w:val="sr-Cyrl-CS"/>
        </w:rPr>
        <w:t>у редовном</w:t>
      </w:r>
      <w:r w:rsidR="004643AE" w:rsidRPr="00D073FB">
        <w:rPr>
          <w:rFonts w:ascii="Times New Roman" w:eastAsia="Times New Roman" w:hAnsi="Times New Roman" w:cs="Times New Roman"/>
          <w:color w:val="000000" w:themeColor="text1"/>
          <w:sz w:val="24"/>
          <w:szCs w:val="24"/>
          <w:lang w:val="sr-Cyrl-CS"/>
        </w:rPr>
        <w:t xml:space="preserve"> </w:t>
      </w:r>
      <w:r w:rsidR="004643AE" w:rsidRPr="00D073FB">
        <w:rPr>
          <w:rFonts w:ascii="Times New Roman" w:hAnsi="Times New Roman"/>
          <w:color w:val="000000" w:themeColor="text1"/>
          <w:sz w:val="24"/>
          <w:szCs w:val="24"/>
          <w:lang w:val="sr-Cyrl-CS"/>
        </w:rPr>
        <w:t>годишњим</w:t>
      </w:r>
      <w:r w:rsidRPr="00D073FB">
        <w:rPr>
          <w:rFonts w:ascii="Times New Roman" w:eastAsia="Times New Roman" w:hAnsi="Times New Roman" w:cs="Times New Roman"/>
          <w:color w:val="000000" w:themeColor="text1"/>
          <w:sz w:val="24"/>
          <w:szCs w:val="24"/>
          <w:lang w:val="sr-Cyrl-CS"/>
        </w:rPr>
        <w:t xml:space="preserve"> финансијским годишњим извештајима нелистираног друштва и АИФ-а у складу са ставом 1. овог члана, укључују барем веран преглед развоја пословања нелистираног друштва које представља положај друштва на крају периода обухваћеног редовним </w:t>
      </w:r>
      <w:r w:rsidR="006660F2" w:rsidRPr="00D073FB">
        <w:rPr>
          <w:rFonts w:ascii="Times New Roman" w:eastAsia="Times New Roman" w:hAnsi="Times New Roman" w:cs="Times New Roman"/>
          <w:color w:val="000000" w:themeColor="text1"/>
          <w:sz w:val="24"/>
          <w:szCs w:val="24"/>
          <w:lang w:val="sr-Cyrl-CS"/>
        </w:rPr>
        <w:t xml:space="preserve">годишњим </w:t>
      </w:r>
      <w:r w:rsidRPr="00D073FB">
        <w:rPr>
          <w:rFonts w:ascii="Times New Roman" w:eastAsia="Times New Roman" w:hAnsi="Times New Roman" w:cs="Times New Roman"/>
          <w:color w:val="000000" w:themeColor="text1"/>
          <w:sz w:val="24"/>
          <w:szCs w:val="24"/>
          <w:lang w:val="sr-Cyrl-CS"/>
        </w:rPr>
        <w:t>финансијским и</w:t>
      </w:r>
      <w:r w:rsidR="008D6D8C" w:rsidRPr="00D073FB">
        <w:rPr>
          <w:rFonts w:ascii="Times New Roman" w:eastAsia="Times New Roman" w:hAnsi="Times New Roman" w:cs="Times New Roman"/>
          <w:color w:val="000000" w:themeColor="text1"/>
          <w:sz w:val="24"/>
          <w:szCs w:val="24"/>
          <w:lang w:val="sr-Cyrl-CS"/>
        </w:rPr>
        <w:t xml:space="preserve">звештајима. Редовни </w:t>
      </w:r>
      <w:r w:rsidR="006660F2" w:rsidRPr="00D073FB">
        <w:rPr>
          <w:rFonts w:ascii="Times New Roman" w:eastAsia="Times New Roman" w:hAnsi="Times New Roman" w:cs="Times New Roman"/>
          <w:color w:val="000000" w:themeColor="text1"/>
          <w:sz w:val="24"/>
          <w:szCs w:val="24"/>
          <w:lang w:val="sr-Cyrl-CS"/>
        </w:rPr>
        <w:t xml:space="preserve">годишњи </w:t>
      </w:r>
      <w:r w:rsidR="008D6D8C" w:rsidRPr="00D073FB">
        <w:rPr>
          <w:rFonts w:ascii="Times New Roman" w:eastAsia="Times New Roman" w:hAnsi="Times New Roman" w:cs="Times New Roman"/>
          <w:color w:val="000000" w:themeColor="text1"/>
          <w:sz w:val="24"/>
          <w:szCs w:val="24"/>
          <w:lang w:val="sr-Cyrl-CS"/>
        </w:rPr>
        <w:t>финансијски</w:t>
      </w:r>
      <w:r w:rsidRPr="00D073FB">
        <w:rPr>
          <w:rFonts w:ascii="Times New Roman" w:eastAsia="Times New Roman" w:hAnsi="Times New Roman" w:cs="Times New Roman"/>
          <w:color w:val="000000" w:themeColor="text1"/>
          <w:sz w:val="24"/>
          <w:szCs w:val="24"/>
          <w:lang w:val="sr-Cyrl-CS"/>
        </w:rPr>
        <w:t xml:space="preserve"> извештаји морају да садрже информације о:</w:t>
      </w:r>
    </w:p>
    <w:p w14:paraId="48F42076" w14:textId="77777777" w:rsidR="00432269" w:rsidRPr="00D073FB" w:rsidRDefault="00432269" w:rsidP="00935671">
      <w:pPr>
        <w:pStyle w:val="ListParagraph"/>
        <w:widowControl w:val="0"/>
        <w:numPr>
          <w:ilvl w:val="0"/>
          <w:numId w:val="9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bookmarkStart w:id="187" w:name="_Toc535925637"/>
      <w:r w:rsidRPr="00D073FB">
        <w:rPr>
          <w:rFonts w:ascii="Times New Roman" w:eastAsia="Times New Roman" w:hAnsi="Times New Roman"/>
          <w:color w:val="000000" w:themeColor="text1"/>
          <w:sz w:val="24"/>
          <w:szCs w:val="24"/>
          <w:lang w:val="sr-Cyrl-CS"/>
        </w:rPr>
        <w:t>свим важним догађајима који су наступили од завршетка пословне године;</w:t>
      </w:r>
    </w:p>
    <w:p w14:paraId="588E2D47" w14:textId="2CEF886B" w:rsidR="00432269" w:rsidRPr="00D073FB" w:rsidRDefault="00432269" w:rsidP="00935671">
      <w:pPr>
        <w:pStyle w:val="ListParagraph"/>
        <w:widowControl w:val="0"/>
        <w:numPr>
          <w:ilvl w:val="0"/>
          <w:numId w:val="9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вероватном будућем развоју друштва; </w:t>
      </w:r>
    </w:p>
    <w:p w14:paraId="616BD189" w14:textId="7BFCE2E3" w:rsidR="00432269" w:rsidRPr="00D073FB" w:rsidRDefault="00432269" w:rsidP="00935671">
      <w:pPr>
        <w:pStyle w:val="ListParagraph"/>
        <w:widowControl w:val="0"/>
        <w:numPr>
          <w:ilvl w:val="0"/>
          <w:numId w:val="9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стицању сопствених акција</w:t>
      </w:r>
      <w:r w:rsidR="00600764" w:rsidRPr="00D073FB">
        <w:rPr>
          <w:rFonts w:ascii="Times New Roman" w:eastAsia="Times New Roman" w:hAnsi="Times New Roman"/>
          <w:color w:val="000000" w:themeColor="text1"/>
          <w:sz w:val="24"/>
          <w:szCs w:val="24"/>
          <w:lang w:val="sr-Cyrl-CS"/>
        </w:rPr>
        <w:t>,</w:t>
      </w:r>
      <w:r w:rsidR="008D6D8C" w:rsidRPr="00D073FB">
        <w:rPr>
          <w:rFonts w:ascii="Times New Roman" w:eastAsia="Times New Roman" w:hAnsi="Times New Roman"/>
          <w:color w:val="000000" w:themeColor="text1"/>
          <w:sz w:val="24"/>
          <w:szCs w:val="24"/>
          <w:lang w:val="sr-Cyrl-CS"/>
        </w:rPr>
        <w:t xml:space="preserve"> односно удела</w:t>
      </w:r>
      <w:r w:rsidRPr="00D073FB">
        <w:rPr>
          <w:rFonts w:ascii="Times New Roman" w:eastAsia="Times New Roman" w:hAnsi="Times New Roman"/>
          <w:color w:val="000000" w:themeColor="text1"/>
          <w:sz w:val="24"/>
          <w:szCs w:val="24"/>
          <w:lang w:val="sr-Cyrl-CS"/>
        </w:rPr>
        <w:t>.</w:t>
      </w:r>
    </w:p>
    <w:p w14:paraId="00525F52"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је стекао контролу над нелистираним друштвом, за рачун АИФ-а којим управља дужан је да:</w:t>
      </w:r>
    </w:p>
    <w:p w14:paraId="731F8B80" w14:textId="7C514BFB" w:rsidR="00432269" w:rsidRPr="00D073FB" w:rsidRDefault="00432269" w:rsidP="00935671">
      <w:pPr>
        <w:pStyle w:val="ListParagraph"/>
        <w:widowControl w:val="0"/>
        <w:numPr>
          <w:ilvl w:val="0"/>
          <w:numId w:val="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захтева и предузме све како би </w:t>
      </w:r>
      <w:r w:rsidR="00F5665A" w:rsidRPr="00D073FB">
        <w:rPr>
          <w:rFonts w:ascii="Times New Roman" w:eastAsia="Times New Roman" w:hAnsi="Times New Roman"/>
          <w:color w:val="000000" w:themeColor="text1"/>
          <w:sz w:val="24"/>
          <w:szCs w:val="24"/>
          <w:lang w:val="sr-Cyrl-CS"/>
        </w:rPr>
        <w:t>обезбедио</w:t>
      </w:r>
      <w:r w:rsidRPr="00D073FB">
        <w:rPr>
          <w:rFonts w:ascii="Times New Roman" w:eastAsia="Times New Roman" w:hAnsi="Times New Roman"/>
          <w:color w:val="000000" w:themeColor="text1"/>
          <w:sz w:val="24"/>
          <w:szCs w:val="24"/>
          <w:lang w:val="sr-Cyrl-CS"/>
        </w:rPr>
        <w:t xml:space="preserve"> да управа нелистираног друштва учини доступнима информације наведене у ставу 1. тачка 2) овог члана које се односе на наведено друштво, представницима запослених или, кад они не постоје, самим запосленима, унутар периода за објаву годишњег извештаја; </w:t>
      </w:r>
    </w:p>
    <w:p w14:paraId="3D1EDF7F" w14:textId="2F9912AE" w:rsidR="003103BB" w:rsidRPr="00D073FB" w:rsidRDefault="00432269" w:rsidP="003103BB">
      <w:pPr>
        <w:pStyle w:val="ListParagraph"/>
        <w:widowControl w:val="0"/>
        <w:numPr>
          <w:ilvl w:val="0"/>
          <w:numId w:val="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учини доступним информације из става 1. тачка 1) овог члана члановима</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акционарима АИФ-а, у мери у којој су оне већ доступне, не касније од дана на </w:t>
      </w:r>
      <w:r w:rsidRPr="00D073FB">
        <w:rPr>
          <w:rFonts w:ascii="Times New Roman" w:eastAsia="Times New Roman" w:hAnsi="Times New Roman"/>
          <w:color w:val="000000" w:themeColor="text1"/>
          <w:sz w:val="24"/>
          <w:szCs w:val="24"/>
          <w:lang w:val="sr-Cyrl-CS"/>
        </w:rPr>
        <w:lastRenderedPageBreak/>
        <w:t>који је годишњи извештај нелистираног друштва састављен у складу са примењивим националним прописима.</w:t>
      </w:r>
    </w:p>
    <w:p w14:paraId="5E262317" w14:textId="77777777" w:rsidR="003016FE" w:rsidRPr="00D073FB" w:rsidRDefault="003016FE" w:rsidP="003016FE">
      <w:pPr>
        <w:pStyle w:val="ListParagraph"/>
        <w:widowControl w:val="0"/>
        <w:tabs>
          <w:tab w:val="left" w:pos="1134"/>
        </w:tabs>
        <w:spacing w:after="0" w:line="300" w:lineRule="exact"/>
        <w:rPr>
          <w:rFonts w:ascii="Times New Roman" w:eastAsia="Times New Roman" w:hAnsi="Times New Roman"/>
          <w:color w:val="000000" w:themeColor="text1"/>
          <w:sz w:val="24"/>
          <w:szCs w:val="24"/>
          <w:lang w:val="sr-Cyrl-CS"/>
        </w:rPr>
      </w:pPr>
    </w:p>
    <w:p w14:paraId="0AEAC284" w14:textId="77777777" w:rsidR="00432269" w:rsidRPr="00D073FB" w:rsidRDefault="00676F61" w:rsidP="00935671">
      <w:pPr>
        <w:pStyle w:val="Heading3"/>
        <w:widowControl w:val="0"/>
        <w:spacing w:before="0" w:after="0" w:line="300" w:lineRule="exact"/>
        <w:jc w:val="center"/>
        <w:rPr>
          <w:rFonts w:ascii="Times New Roman" w:hAnsi="Times New Roman"/>
          <w:color w:val="000000" w:themeColor="text1"/>
          <w:sz w:val="24"/>
          <w:szCs w:val="24"/>
          <w:lang w:val="sr-Cyrl-CS"/>
        </w:rPr>
      </w:pPr>
      <w:bookmarkStart w:id="188" w:name="_Toc535925638"/>
      <w:bookmarkEnd w:id="187"/>
      <w:r w:rsidRPr="00D073FB">
        <w:rPr>
          <w:rFonts w:ascii="Times New Roman" w:hAnsi="Times New Roman"/>
          <w:color w:val="000000" w:themeColor="text1"/>
          <w:sz w:val="24"/>
          <w:szCs w:val="24"/>
          <w:lang w:val="sr-Cyrl-CS"/>
        </w:rPr>
        <w:t xml:space="preserve">Расподела </w:t>
      </w:r>
      <w:r w:rsidR="00432269" w:rsidRPr="00D073FB">
        <w:rPr>
          <w:rFonts w:ascii="Times New Roman" w:hAnsi="Times New Roman"/>
          <w:color w:val="000000" w:themeColor="text1"/>
          <w:sz w:val="24"/>
          <w:szCs w:val="24"/>
          <w:lang w:val="sr-Cyrl-CS"/>
        </w:rPr>
        <w:t>имовине</w:t>
      </w:r>
    </w:p>
    <w:p w14:paraId="6B34FE91" w14:textId="77777777" w:rsidR="00432269" w:rsidRPr="00D073FB" w:rsidRDefault="00432269"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6B16FEDA" w14:textId="77777777" w:rsidR="00432269" w:rsidRPr="00D073FB" w:rsidRDefault="00432269"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152.</w:t>
      </w:r>
    </w:p>
    <w:p w14:paraId="6C3BECE6"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за рачун АИФ-а којим управља, појединачно или заједнички, стекне контролу над нелистираним друштвом или издаваоцем, у периоду од 24 месеца од дана стицања контролу над тим друштвом:</w:t>
      </w:r>
    </w:p>
    <w:p w14:paraId="51FC2F8F" w14:textId="1DE25801" w:rsidR="00432269" w:rsidRPr="00D073FB" w:rsidRDefault="00432269" w:rsidP="00935671">
      <w:pPr>
        <w:pStyle w:val="ListParagraph"/>
        <w:widowControl w:val="0"/>
        <w:numPr>
          <w:ilvl w:val="0"/>
          <w:numId w:val="9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не сме да омогући, подржи нити да </w:t>
      </w:r>
      <w:r w:rsidR="008D6D8C" w:rsidRPr="00D073FB">
        <w:rPr>
          <w:rFonts w:ascii="Times New Roman" w:eastAsia="Times New Roman" w:hAnsi="Times New Roman"/>
          <w:color w:val="000000" w:themeColor="text1"/>
          <w:sz w:val="24"/>
          <w:szCs w:val="24"/>
          <w:lang w:val="sr-Cyrl-CS"/>
        </w:rPr>
        <w:t>наложи било какву расподелу, смањење</w:t>
      </w:r>
      <w:r w:rsidR="0080345D" w:rsidRPr="00D073FB">
        <w:rPr>
          <w:rFonts w:ascii="Times New Roman" w:eastAsia="Times New Roman" w:hAnsi="Times New Roman"/>
          <w:color w:val="000000" w:themeColor="text1"/>
          <w:sz w:val="24"/>
          <w:szCs w:val="24"/>
          <w:lang w:val="sr-Cyrl-CS"/>
        </w:rPr>
        <w:t xml:space="preserve"> </w:t>
      </w:r>
      <w:r w:rsidRPr="00D073FB">
        <w:rPr>
          <w:rFonts w:ascii="Times New Roman" w:eastAsia="Times New Roman" w:hAnsi="Times New Roman"/>
          <w:color w:val="000000" w:themeColor="text1"/>
          <w:sz w:val="24"/>
          <w:szCs w:val="24"/>
          <w:lang w:val="sr-Cyrl-CS"/>
        </w:rPr>
        <w:t>о</w:t>
      </w:r>
      <w:r w:rsidR="008D6D8C" w:rsidRPr="00D073FB">
        <w:rPr>
          <w:rFonts w:ascii="Times New Roman" w:eastAsia="Times New Roman" w:hAnsi="Times New Roman"/>
          <w:color w:val="000000" w:themeColor="text1"/>
          <w:sz w:val="24"/>
          <w:szCs w:val="24"/>
          <w:lang w:val="sr-Cyrl-CS"/>
        </w:rPr>
        <w:t>сновног капитала друштва, откуп акција и/или стицање сопствених акција</w:t>
      </w:r>
      <w:r w:rsidR="00600764" w:rsidRPr="00D073FB">
        <w:rPr>
          <w:rFonts w:ascii="Times New Roman" w:eastAsia="Times New Roman" w:hAnsi="Times New Roman"/>
          <w:color w:val="000000" w:themeColor="text1"/>
          <w:sz w:val="24"/>
          <w:szCs w:val="24"/>
          <w:lang w:val="sr-Cyrl-CS"/>
        </w:rPr>
        <w:t>,</w:t>
      </w:r>
      <w:r w:rsidR="008D6D8C" w:rsidRPr="00D073FB">
        <w:rPr>
          <w:rFonts w:ascii="Times New Roman" w:eastAsia="Times New Roman" w:hAnsi="Times New Roman"/>
          <w:color w:val="000000" w:themeColor="text1"/>
          <w:sz w:val="24"/>
          <w:szCs w:val="24"/>
          <w:lang w:val="sr-Cyrl-CS"/>
        </w:rPr>
        <w:t xml:space="preserve"> односно удела,</w:t>
      </w:r>
      <w:r w:rsidRPr="00D073FB">
        <w:rPr>
          <w:rFonts w:ascii="Times New Roman" w:eastAsia="Times New Roman" w:hAnsi="Times New Roman"/>
          <w:color w:val="000000" w:themeColor="text1"/>
          <w:sz w:val="24"/>
          <w:szCs w:val="24"/>
          <w:lang w:val="sr-Cyrl-CS"/>
        </w:rPr>
        <w:t xml:space="preserve"> нити да гласа на скупштини тог друштва за такве одлуке</w:t>
      </w:r>
      <w:r w:rsidR="00177F2B" w:rsidRPr="00D073FB">
        <w:rPr>
          <w:rFonts w:ascii="Times New Roman" w:eastAsia="Times New Roman" w:hAnsi="Times New Roman"/>
          <w:color w:val="000000" w:themeColor="text1"/>
          <w:sz w:val="24"/>
          <w:szCs w:val="24"/>
          <w:lang w:val="sr-Cyrl-CS"/>
        </w:rPr>
        <w:t>;</w:t>
      </w:r>
    </w:p>
    <w:p w14:paraId="52B97277" w14:textId="55DCD797" w:rsidR="00432269" w:rsidRPr="00D073FB" w:rsidRDefault="00432269" w:rsidP="00935671">
      <w:pPr>
        <w:pStyle w:val="ListParagraph"/>
        <w:widowControl w:val="0"/>
        <w:numPr>
          <w:ilvl w:val="0"/>
          <w:numId w:val="9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не сме на седницама скупштине да гласа за расподелу из става 2. овог члана, смањење основног капитала, откуп акција и/или стицање сопствених акција, односно удела друштва онда када је овлашћен да оства</w:t>
      </w:r>
      <w:r w:rsidR="00177F2B" w:rsidRPr="00D073FB">
        <w:rPr>
          <w:rFonts w:ascii="Times New Roman" w:eastAsia="Times New Roman" w:hAnsi="Times New Roman"/>
          <w:color w:val="000000" w:themeColor="text1"/>
          <w:sz w:val="24"/>
          <w:szCs w:val="24"/>
          <w:lang w:val="sr-Cyrl-CS"/>
        </w:rPr>
        <w:t>рује право гласа за рачун АИФ-а;</w:t>
      </w:r>
      <w:r w:rsidRPr="00D073FB">
        <w:rPr>
          <w:rFonts w:ascii="Times New Roman" w:eastAsia="Times New Roman" w:hAnsi="Times New Roman"/>
          <w:color w:val="000000" w:themeColor="text1"/>
          <w:sz w:val="24"/>
          <w:szCs w:val="24"/>
          <w:lang w:val="sr-Cyrl-CS"/>
        </w:rPr>
        <w:t xml:space="preserve">  </w:t>
      </w:r>
    </w:p>
    <w:p w14:paraId="2F692030" w14:textId="0F7BDBED" w:rsidR="00432269" w:rsidRPr="00D073FB" w:rsidRDefault="0014222E" w:rsidP="00935671">
      <w:pPr>
        <w:pStyle w:val="ListParagraph"/>
        <w:widowControl w:val="0"/>
        <w:numPr>
          <w:ilvl w:val="0"/>
          <w:numId w:val="95"/>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мора да уложи</w:t>
      </w:r>
      <w:r w:rsidR="00432269" w:rsidRPr="00D073FB">
        <w:rPr>
          <w:rFonts w:ascii="Times New Roman" w:eastAsia="Times New Roman" w:hAnsi="Times New Roman"/>
          <w:color w:val="000000" w:themeColor="text1"/>
          <w:sz w:val="24"/>
          <w:szCs w:val="24"/>
          <w:lang w:val="sr-Cyrl-CS"/>
        </w:rPr>
        <w:t xml:space="preserve"> сав напор како би спречио расподелу, смањење основног капитала</w:t>
      </w:r>
      <w:r w:rsidR="00834EC7" w:rsidRPr="00D073FB">
        <w:rPr>
          <w:rFonts w:ascii="Times New Roman" w:eastAsia="Times New Roman" w:hAnsi="Times New Roman"/>
          <w:color w:val="000000" w:themeColor="text1"/>
          <w:sz w:val="24"/>
          <w:szCs w:val="24"/>
          <w:lang w:val="sr-Cyrl-CS"/>
        </w:rPr>
        <w:t>,</w:t>
      </w:r>
      <w:r w:rsidR="00432269" w:rsidRPr="00D073FB">
        <w:rPr>
          <w:rFonts w:ascii="Times New Roman" w:eastAsia="Times New Roman" w:hAnsi="Times New Roman"/>
          <w:color w:val="000000" w:themeColor="text1"/>
          <w:sz w:val="24"/>
          <w:szCs w:val="24"/>
          <w:lang w:val="sr-Cyrl-CS"/>
        </w:rPr>
        <w:t xml:space="preserve"> као и откуп акција и/или стицање сопствених акција друштва у којем је стекао контролу.</w:t>
      </w:r>
    </w:p>
    <w:p w14:paraId="6F04ACEC"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Забрањене расподел</w:t>
      </w:r>
      <w:r w:rsidRPr="00D073FB">
        <w:rPr>
          <w:rFonts w:ascii="Times New Roman" w:eastAsia="Times New Roman" w:hAnsi="Times New Roman" w:cs="Times New Roman"/>
          <w:color w:val="000000" w:themeColor="text1"/>
          <w:sz w:val="24"/>
          <w:szCs w:val="24"/>
          <w:lang w:val="sr-Cyrl-CS"/>
        </w:rPr>
        <w:t xml:space="preserve">е из </w:t>
      </w:r>
      <w:r w:rsidR="002F092C" w:rsidRPr="00D073FB">
        <w:rPr>
          <w:rFonts w:ascii="Times New Roman" w:eastAsia="Times New Roman" w:hAnsi="Times New Roman" w:cs="Times New Roman"/>
          <w:color w:val="000000" w:themeColor="text1"/>
          <w:sz w:val="24"/>
          <w:szCs w:val="24"/>
          <w:lang w:val="sr-Cyrl-CS"/>
        </w:rPr>
        <w:t>става 1. овог члана односе се</w:t>
      </w:r>
      <w:r w:rsidRPr="00D073FB">
        <w:rPr>
          <w:rFonts w:ascii="Times New Roman" w:eastAsia="Times New Roman" w:hAnsi="Times New Roman" w:cs="Times New Roman"/>
          <w:color w:val="000000" w:themeColor="text1"/>
          <w:sz w:val="24"/>
          <w:szCs w:val="24"/>
          <w:lang w:val="sr-Cyrl-CS"/>
        </w:rPr>
        <w:t>:</w:t>
      </w:r>
    </w:p>
    <w:p w14:paraId="216AD19F" w14:textId="77777777" w:rsidR="00432269" w:rsidRPr="00D073FB" w:rsidRDefault="002F092C" w:rsidP="00935671">
      <w:pPr>
        <w:pStyle w:val="ListParagraph"/>
        <w:widowControl w:val="0"/>
        <w:numPr>
          <w:ilvl w:val="0"/>
          <w:numId w:val="9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на </w:t>
      </w:r>
      <w:r w:rsidR="00432269" w:rsidRPr="00D073FB">
        <w:rPr>
          <w:rFonts w:ascii="Times New Roman" w:eastAsia="Times New Roman" w:hAnsi="Times New Roman"/>
          <w:color w:val="000000" w:themeColor="text1"/>
          <w:sz w:val="24"/>
          <w:szCs w:val="24"/>
          <w:lang w:val="sr-Cyrl-CS"/>
        </w:rPr>
        <w:t>сваку расподелу акционарима, односно члановима друштва, ако је на датум закључења последње пословне године нето имовина, наведена у редовним годишњим финансијским извештајима друштва, била мања или би након такве расподеле постала мања од износа основног капитала увећаног за резерве које не могу бити расподељене на основу закона или статута, односно оснивачког акта, при чему се подразумева да се, ако неуплаћени део основног капитала није укључен у имовину исказану у билансу, исти одб</w:t>
      </w:r>
      <w:r w:rsidR="00177F2B" w:rsidRPr="00D073FB">
        <w:rPr>
          <w:rFonts w:ascii="Times New Roman" w:eastAsia="Times New Roman" w:hAnsi="Times New Roman"/>
          <w:color w:val="000000" w:themeColor="text1"/>
          <w:sz w:val="24"/>
          <w:szCs w:val="24"/>
          <w:lang w:val="sr-Cyrl-CS"/>
        </w:rPr>
        <w:t>ија од износа основног капитала;</w:t>
      </w:r>
    </w:p>
    <w:p w14:paraId="19F88C38" w14:textId="1A38147A" w:rsidR="002F092C" w:rsidRPr="00D073FB" w:rsidRDefault="002F092C" w:rsidP="00935671">
      <w:pPr>
        <w:pStyle w:val="ListParagraph"/>
        <w:widowControl w:val="0"/>
        <w:numPr>
          <w:ilvl w:val="0"/>
          <w:numId w:val="9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на </w:t>
      </w:r>
      <w:r w:rsidR="00432269" w:rsidRPr="00D073FB">
        <w:rPr>
          <w:rFonts w:ascii="Times New Roman" w:eastAsia="Times New Roman" w:hAnsi="Times New Roman"/>
          <w:color w:val="000000" w:themeColor="text1"/>
          <w:sz w:val="24"/>
          <w:szCs w:val="24"/>
          <w:lang w:val="sr-Cyrl-CS"/>
        </w:rPr>
        <w:t>сваку расподелу добити акционарима, односно члановима друштва, чији би износ прелазио износ остварене добити на крају последње пословне године увећан за нераспоређену добит и износе резерви који се могу користити у ту сврху, умањен за све пренесене губитке и износе унете у резерве у складу са законом или ст</w:t>
      </w:r>
      <w:r w:rsidR="008D6D8C" w:rsidRPr="00D073FB">
        <w:rPr>
          <w:rFonts w:ascii="Times New Roman" w:eastAsia="Times New Roman" w:hAnsi="Times New Roman"/>
          <w:color w:val="000000" w:themeColor="text1"/>
          <w:sz w:val="24"/>
          <w:szCs w:val="24"/>
          <w:lang w:val="sr-Cyrl-CS"/>
        </w:rPr>
        <w:t>атутом, односно оснивачким актом</w:t>
      </w:r>
      <w:r w:rsidR="00177F2B" w:rsidRPr="00D073FB">
        <w:rPr>
          <w:rFonts w:ascii="Times New Roman" w:eastAsia="Times New Roman" w:hAnsi="Times New Roman"/>
          <w:color w:val="000000" w:themeColor="text1"/>
          <w:sz w:val="24"/>
          <w:szCs w:val="24"/>
          <w:lang w:val="sr-Cyrl-CS"/>
        </w:rPr>
        <w:t>;</w:t>
      </w:r>
    </w:p>
    <w:p w14:paraId="6F27F072" w14:textId="74763E72" w:rsidR="00BF7799" w:rsidRPr="00D073FB" w:rsidRDefault="00BF7799" w:rsidP="00935671">
      <w:pPr>
        <w:pStyle w:val="ListParagraph"/>
        <w:widowControl w:val="0"/>
        <w:numPr>
          <w:ilvl w:val="0"/>
          <w:numId w:val="96"/>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 случају допуштеног стицања сопствених акција, на свако такво стицање од стране друштва у којем је стекао контролу, при чему се у тако стечене акције убрајају акције</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удели које је то друштво претходно стекло, односно које већ држи, као и акције</w:t>
      </w:r>
      <w:r w:rsidR="00600764"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односно удели које су стекла лица која делују у сопствено име а за рачун друштва, које би узроковало смањење нето имовине испод износа који је наведен у тачки 1) овог става, уколико је дозвољено стицање сопствених акција.</w:t>
      </w:r>
    </w:p>
    <w:p w14:paraId="6A4036C7" w14:textId="77777777" w:rsidR="00432269" w:rsidRPr="00D073FB" w:rsidRDefault="0043226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смислу става 2. овог члана:</w:t>
      </w:r>
    </w:p>
    <w:p w14:paraId="3C8269C1" w14:textId="6806CE03" w:rsidR="00432269" w:rsidRPr="00D073FB" w:rsidRDefault="00432269" w:rsidP="00935671">
      <w:pPr>
        <w:pStyle w:val="ListParagraph"/>
        <w:widowControl w:val="0"/>
        <w:numPr>
          <w:ilvl w:val="0"/>
          <w:numId w:val="9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израз „расподела</w:t>
      </w:r>
      <w:r w:rsidR="0080345D" w:rsidRPr="00D073FB">
        <w:rPr>
          <w:rFonts w:ascii="Times New Roman" w:eastAsia="Times New Roman" w:hAnsi="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из става 2. тач. 1) и 2) овог члана укључује, посебно, исплате дивиденде и других права у вези са акцијама</w:t>
      </w:r>
      <w:r w:rsidR="00600764" w:rsidRPr="00D073FB">
        <w:rPr>
          <w:rFonts w:ascii="Times New Roman" w:eastAsia="Times New Roman" w:hAnsi="Times New Roman"/>
          <w:color w:val="000000" w:themeColor="text1"/>
          <w:sz w:val="24"/>
          <w:szCs w:val="24"/>
          <w:lang w:val="sr-Cyrl-CS"/>
        </w:rPr>
        <w:t>,</w:t>
      </w:r>
      <w:r w:rsidR="00BF7799" w:rsidRPr="00D073FB">
        <w:rPr>
          <w:rFonts w:ascii="Times New Roman" w:eastAsia="Times New Roman" w:hAnsi="Times New Roman"/>
          <w:color w:val="000000" w:themeColor="text1"/>
          <w:sz w:val="24"/>
          <w:szCs w:val="24"/>
          <w:lang w:val="sr-Cyrl-CS"/>
        </w:rPr>
        <w:t xml:space="preserve"> односно уделима</w:t>
      </w:r>
      <w:r w:rsidRPr="00D073FB">
        <w:rPr>
          <w:rFonts w:ascii="Times New Roman" w:eastAsia="Times New Roman" w:hAnsi="Times New Roman"/>
          <w:color w:val="000000" w:themeColor="text1"/>
          <w:sz w:val="24"/>
          <w:szCs w:val="24"/>
          <w:lang w:val="sr-Cyrl-CS"/>
        </w:rPr>
        <w:t xml:space="preserve">; </w:t>
      </w:r>
    </w:p>
    <w:p w14:paraId="721FD572" w14:textId="77777777" w:rsidR="00BF7799" w:rsidRPr="00D073FB" w:rsidRDefault="00432269" w:rsidP="00935671">
      <w:pPr>
        <w:pStyle w:val="ListParagraph"/>
        <w:widowControl w:val="0"/>
        <w:numPr>
          <w:ilvl w:val="0"/>
          <w:numId w:val="97"/>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одредбе о смањењу основног капитала не примењују се на смањење основног капитала, чија је сврха покривање насталих губитака или уношење средства у резерве које се не могу расподелити, под условом да, након те радње, износ таквих резерви није виши од 10% смањеног уписаног капитала.</w:t>
      </w:r>
    </w:p>
    <w:bookmarkEnd w:id="188"/>
    <w:p w14:paraId="4A4C696E" w14:textId="73E77813" w:rsidR="00BF7799" w:rsidRPr="00D073FB" w:rsidRDefault="000D1CE4"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2. овог члана, с</w:t>
      </w:r>
      <w:r w:rsidR="00152A5E">
        <w:rPr>
          <w:rFonts w:ascii="Times New Roman" w:eastAsia="Times New Roman" w:hAnsi="Times New Roman" w:cs="Times New Roman"/>
          <w:color w:val="000000" w:themeColor="text1"/>
          <w:sz w:val="24"/>
          <w:szCs w:val="24"/>
          <w:lang w:val="sr-Cyrl-CS"/>
        </w:rPr>
        <w:t>оп</w:t>
      </w:r>
      <w:r w:rsidRPr="00D073FB">
        <w:rPr>
          <w:rFonts w:ascii="Times New Roman" w:eastAsia="Times New Roman" w:hAnsi="Times New Roman" w:cs="Times New Roman"/>
          <w:color w:val="000000" w:themeColor="text1"/>
          <w:sz w:val="24"/>
          <w:szCs w:val="24"/>
          <w:lang w:val="sr-Cyrl-CS"/>
        </w:rPr>
        <w:t>ствене акције, односно удели се могу стицати</w:t>
      </w:r>
      <w:r w:rsidR="00BF7799" w:rsidRPr="00D073FB">
        <w:rPr>
          <w:rFonts w:ascii="Times New Roman" w:eastAsia="Times New Roman" w:hAnsi="Times New Roman" w:cs="Times New Roman"/>
          <w:color w:val="000000" w:themeColor="text1"/>
          <w:sz w:val="24"/>
          <w:szCs w:val="24"/>
          <w:lang w:val="sr-Cyrl-CS"/>
        </w:rPr>
        <w:t xml:space="preserve"> у следећим случајевима:</w:t>
      </w:r>
    </w:p>
    <w:p w14:paraId="707573E7" w14:textId="6A93F3A6" w:rsidR="00BF7799" w:rsidRPr="00D073FB" w:rsidRDefault="00BF7799" w:rsidP="00935671">
      <w:pPr>
        <w:pStyle w:val="ListParagraph"/>
        <w:widowControl w:val="0"/>
        <w:numPr>
          <w:ilvl w:val="0"/>
          <w:numId w:val="239"/>
        </w:numPr>
        <w:tabs>
          <w:tab w:val="left" w:pos="1134"/>
        </w:tabs>
        <w:spacing w:line="300" w:lineRule="exact"/>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lastRenderedPageBreak/>
        <w:t>када се акције</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удели стичу као последица универзалне сукцесије;</w:t>
      </w:r>
    </w:p>
    <w:p w14:paraId="64EC680A" w14:textId="48F72123" w:rsidR="00BF7799" w:rsidRPr="00D073FB" w:rsidRDefault="00BF7799" w:rsidP="00935671">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се акције</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удели стичу бестеретно;</w:t>
      </w:r>
    </w:p>
    <w:p w14:paraId="5C60430A" w14:textId="77777777" w:rsidR="00BF7799" w:rsidRPr="00D073FB" w:rsidRDefault="00BF7799" w:rsidP="00935671">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акције комисионо стиче финансијска институција;</w:t>
      </w:r>
    </w:p>
    <w:p w14:paraId="73F8B6B0" w14:textId="4BBF22E4" w:rsidR="00BF7799" w:rsidRPr="00D073FB" w:rsidRDefault="00BF7799" w:rsidP="00935671">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се акције</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удели стичу на основу судске одлуке;</w:t>
      </w:r>
    </w:p>
    <w:p w14:paraId="278578E6" w14:textId="50D95B8A" w:rsidR="00BF7799" w:rsidRPr="00D073FB" w:rsidRDefault="00BF7799" w:rsidP="00935671">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се акције</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удели стичу ради обештећења акционара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чланова, или ради обештећења мањинских акционара или мањинских акционара повезаних лица;</w:t>
      </w:r>
    </w:p>
    <w:p w14:paraId="467BC5E1" w14:textId="681A3702" w:rsidR="00BF7799" w:rsidRPr="00D073FB" w:rsidRDefault="00BF7799" w:rsidP="00935671">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је стицање акција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удела повезано са неуплаћивањем акција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удела; </w:t>
      </w:r>
    </w:p>
    <w:p w14:paraId="4D7FDBC4" w14:textId="7C623CF8" w:rsidR="003103BB" w:rsidRPr="00D073FB" w:rsidRDefault="00BF7799" w:rsidP="003103BB">
      <w:pPr>
        <w:pStyle w:val="ListParagraph"/>
        <w:numPr>
          <w:ilvl w:val="0"/>
          <w:numId w:val="239"/>
        </w:numPr>
        <w:tabs>
          <w:tab w:val="left" w:pos="1134"/>
        </w:tabs>
        <w:ind w:left="0" w:firstLine="720"/>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када је у питању стицање потпуно уплаћених акција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удела у извршном поступку у случају да је власник акција у исто време и извршни дужник.</w:t>
      </w:r>
    </w:p>
    <w:p w14:paraId="0F4CBC33" w14:textId="77777777" w:rsidR="00BC365E" w:rsidRPr="00D073FB" w:rsidRDefault="00BC365E" w:rsidP="00E708C8">
      <w:pPr>
        <w:tabs>
          <w:tab w:val="left" w:pos="1134"/>
        </w:tabs>
        <w:rPr>
          <w:rFonts w:ascii="Times New Roman" w:hAnsi="Times New Roman"/>
          <w:color w:val="000000" w:themeColor="text1"/>
          <w:sz w:val="24"/>
          <w:szCs w:val="24"/>
          <w:lang w:val="sr-Cyrl-CS"/>
        </w:rPr>
      </w:pPr>
    </w:p>
    <w:p w14:paraId="15694E01" w14:textId="50BD3379" w:rsidR="0065489A"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5. Обавештавање чланова</w:t>
      </w:r>
      <w:r w:rsidR="00600764" w:rsidRPr="00D073FB">
        <w:rPr>
          <w:rFonts w:ascii="Times New Roman" w:hAnsi="Times New Roman" w:cs="Times New Roman"/>
          <w:b/>
          <w:color w:val="000000" w:themeColor="text1"/>
          <w:sz w:val="24"/>
          <w:szCs w:val="24"/>
          <w:lang w:val="sr-Cyrl-CS"/>
        </w:rPr>
        <w:t>,</w:t>
      </w:r>
      <w:r w:rsidRPr="00D073FB">
        <w:rPr>
          <w:rFonts w:ascii="Times New Roman" w:hAnsi="Times New Roman" w:cs="Times New Roman"/>
          <w:b/>
          <w:color w:val="000000" w:themeColor="text1"/>
          <w:sz w:val="24"/>
          <w:szCs w:val="24"/>
          <w:lang w:val="sr-Cyrl-CS"/>
        </w:rPr>
        <w:t xml:space="preserve"> односно акционара у Републици од стране ДЗУАИ</w:t>
      </w:r>
      <w:r w:rsidR="003A595E" w:rsidRPr="00D073FB">
        <w:rPr>
          <w:rFonts w:ascii="Times New Roman" w:hAnsi="Times New Roman" w:cs="Times New Roman"/>
          <w:b/>
          <w:color w:val="000000" w:themeColor="text1"/>
          <w:sz w:val="24"/>
          <w:szCs w:val="24"/>
          <w:lang w:val="sr-Cyrl-CS"/>
        </w:rPr>
        <w:t>Ф</w:t>
      </w:r>
      <w:r w:rsidRPr="00D073FB">
        <w:rPr>
          <w:rFonts w:ascii="Times New Roman" w:hAnsi="Times New Roman" w:cs="Times New Roman"/>
          <w:b/>
          <w:color w:val="000000" w:themeColor="text1"/>
          <w:sz w:val="24"/>
          <w:szCs w:val="24"/>
          <w:lang w:val="sr-Cyrl-CS"/>
        </w:rPr>
        <w:t>-а из државе чланице и ДЗУАИ</w:t>
      </w:r>
      <w:r w:rsidR="003A595E" w:rsidRPr="00D073FB">
        <w:rPr>
          <w:rFonts w:ascii="Times New Roman" w:hAnsi="Times New Roman" w:cs="Times New Roman"/>
          <w:b/>
          <w:color w:val="000000" w:themeColor="text1"/>
          <w:sz w:val="24"/>
          <w:szCs w:val="24"/>
          <w:lang w:val="sr-Cyrl-CS"/>
        </w:rPr>
        <w:t>Ф</w:t>
      </w:r>
      <w:r w:rsidRPr="00D073FB">
        <w:rPr>
          <w:rFonts w:ascii="Times New Roman" w:hAnsi="Times New Roman" w:cs="Times New Roman"/>
          <w:b/>
          <w:color w:val="000000" w:themeColor="text1"/>
          <w:sz w:val="24"/>
          <w:szCs w:val="24"/>
          <w:lang w:val="sr-Cyrl-CS"/>
        </w:rPr>
        <w:t>-а из треће државе</w:t>
      </w:r>
    </w:p>
    <w:p w14:paraId="03E23277" w14:textId="77777777" w:rsidR="00676F61"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17B6B841" w14:textId="44CAD7BC" w:rsidR="00676F61" w:rsidRPr="00D073FB" w:rsidRDefault="00676F61" w:rsidP="00935671">
      <w:pPr>
        <w:pStyle w:val="Heading3"/>
        <w:widowControl w:val="0"/>
        <w:spacing w:before="0" w:after="0" w:line="300" w:lineRule="exact"/>
        <w:jc w:val="center"/>
        <w:rPr>
          <w:rFonts w:ascii="Times New Roman" w:hAnsi="Times New Roman"/>
          <w:color w:val="000000" w:themeColor="text1"/>
          <w:sz w:val="24"/>
          <w:szCs w:val="24"/>
          <w:lang w:val="sr-Cyrl-CS"/>
        </w:rPr>
      </w:pPr>
      <w:bookmarkStart w:id="189" w:name="_Toc535925640"/>
      <w:r w:rsidRPr="00D073FB">
        <w:rPr>
          <w:rFonts w:ascii="Times New Roman" w:hAnsi="Times New Roman"/>
          <w:color w:val="000000" w:themeColor="text1"/>
          <w:sz w:val="24"/>
          <w:szCs w:val="24"/>
          <w:lang w:val="sr-Cyrl-CS"/>
        </w:rPr>
        <w:t>Достава информација члановима</w:t>
      </w:r>
      <w:r w:rsidR="00600764" w:rsidRPr="00D073FB">
        <w:rPr>
          <w:rFonts w:ascii="Times New Roman" w:hAnsi="Times New Roman"/>
          <w:color w:val="000000" w:themeColor="text1"/>
          <w:sz w:val="24"/>
          <w:szCs w:val="24"/>
          <w:lang w:val="sr-Cyrl-CS"/>
        </w:rPr>
        <w:t>,</w:t>
      </w:r>
      <w:r w:rsidRPr="00D073FB">
        <w:rPr>
          <w:rFonts w:ascii="Times New Roman" w:hAnsi="Times New Roman"/>
          <w:color w:val="000000" w:themeColor="text1"/>
          <w:sz w:val="24"/>
          <w:szCs w:val="24"/>
          <w:lang w:val="sr-Cyrl-CS"/>
        </w:rPr>
        <w:t xml:space="preserve"> односно акционарима у Републици</w:t>
      </w:r>
      <w:bookmarkEnd w:id="189"/>
    </w:p>
    <w:p w14:paraId="57C751DB" w14:textId="77777777" w:rsidR="00676F61"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149C19E6" w14:textId="77777777" w:rsidR="00676F61"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153.</w:t>
      </w:r>
    </w:p>
    <w:p w14:paraId="439A5024" w14:textId="3EBB17CA"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државе чланице,</w:t>
      </w:r>
      <w:r w:rsidRPr="00D073FB">
        <w:rPr>
          <w:rFonts w:ascii="Times New Roman" w:eastAsia="Times New Roman" w:hAnsi="Times New Roman" w:cs="Times New Roman"/>
          <w:color w:val="000000" w:themeColor="text1"/>
          <w:sz w:val="24"/>
          <w:szCs w:val="24"/>
          <w:lang w:val="sr-Cyrl-CS"/>
        </w:rPr>
        <w:t xml:space="preserve"> или његов правни заступник, дужан је да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у Републици, 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у држави седишта АИФ-а достави сву документацију и информације које чува у вези са пословањем АИФ-а из државе чланице чији се удели у АИФ-у стављају на тржиште </w:t>
      </w:r>
      <w:r w:rsidR="00935671" w:rsidRPr="00D073FB">
        <w:rPr>
          <w:rFonts w:ascii="Times New Roman" w:eastAsia="Times New Roman" w:hAnsi="Times New Roman" w:cs="Times New Roman"/>
          <w:color w:val="000000" w:themeColor="text1"/>
          <w:sz w:val="24"/>
          <w:szCs w:val="24"/>
          <w:lang w:val="sr-Cyrl-CS"/>
        </w:rPr>
        <w:t>у Републици.</w:t>
      </w:r>
    </w:p>
    <w:p w14:paraId="120148C7" w14:textId="6A818B25"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из треће државе</w:t>
      </w:r>
      <w:r w:rsidRPr="00D073FB">
        <w:rPr>
          <w:rFonts w:ascii="Times New Roman" w:eastAsia="Times New Roman" w:hAnsi="Times New Roman" w:cs="Times New Roman"/>
          <w:color w:val="000000" w:themeColor="text1"/>
          <w:sz w:val="24"/>
          <w:szCs w:val="24"/>
          <w:lang w:val="sr-Cyrl-CS"/>
        </w:rPr>
        <w:t>, или његов правни заступник, дужан је да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у Републици 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у трећој држави у којој је седиште АИФ-а достави сву документацију и информације које чува у вези са пословањем АИФ-а из треће државе чији се удели у АИФ-у с</w:t>
      </w:r>
      <w:r w:rsidR="00935671" w:rsidRPr="00D073FB">
        <w:rPr>
          <w:rFonts w:ascii="Times New Roman" w:eastAsia="Times New Roman" w:hAnsi="Times New Roman" w:cs="Times New Roman"/>
          <w:color w:val="000000" w:themeColor="text1"/>
          <w:sz w:val="24"/>
          <w:szCs w:val="24"/>
          <w:lang w:val="sr-Cyrl-CS"/>
        </w:rPr>
        <w:t>тављају на тржиште у Републици.</w:t>
      </w:r>
    </w:p>
    <w:p w14:paraId="5651A9A6" w14:textId="25D6FBC9" w:rsidR="00676F61" w:rsidRPr="00D073FB" w:rsidRDefault="00FB7D33"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w:t>
      </w:r>
      <w:r w:rsidR="00676F61" w:rsidRPr="00D073FB">
        <w:rPr>
          <w:rFonts w:ascii="Times New Roman" w:eastAsia="Times New Roman" w:hAnsi="Times New Roman" w:cs="Times New Roman"/>
          <w:color w:val="000000" w:themeColor="text1"/>
          <w:sz w:val="24"/>
          <w:szCs w:val="24"/>
          <w:lang w:val="sr-Cyrl-CS"/>
        </w:rPr>
        <w:t>окументација и информације о АИФ-у из државе чланице и из треће државе морају бити достављене</w:t>
      </w:r>
      <w:r w:rsidR="00600764" w:rsidRPr="00D073FB">
        <w:rPr>
          <w:rFonts w:ascii="Times New Roman" w:eastAsia="Times New Roman" w:hAnsi="Times New Roman" w:cs="Times New Roman"/>
          <w:color w:val="000000" w:themeColor="text1"/>
          <w:sz w:val="24"/>
          <w:szCs w:val="24"/>
          <w:lang w:val="sr-Cyrl-CS"/>
        </w:rPr>
        <w:t>,</w:t>
      </w:r>
      <w:r w:rsidR="00552E49" w:rsidRPr="00D073FB">
        <w:rPr>
          <w:rFonts w:ascii="Times New Roman" w:eastAsia="Times New Roman" w:hAnsi="Times New Roman" w:cs="Times New Roman"/>
          <w:color w:val="000000" w:themeColor="text1"/>
          <w:sz w:val="24"/>
          <w:szCs w:val="24"/>
          <w:lang w:val="sr-Cyrl-CS"/>
        </w:rPr>
        <w:t xml:space="preserve"> односно доступне члановима</w:t>
      </w:r>
      <w:r w:rsidR="00600764" w:rsidRPr="00D073FB">
        <w:rPr>
          <w:rFonts w:ascii="Times New Roman" w:eastAsia="Times New Roman" w:hAnsi="Times New Roman" w:cs="Times New Roman"/>
          <w:color w:val="000000" w:themeColor="text1"/>
          <w:sz w:val="24"/>
          <w:szCs w:val="24"/>
          <w:lang w:val="sr-Cyrl-CS"/>
        </w:rPr>
        <w:t>,</w:t>
      </w:r>
      <w:r w:rsidR="00552E49" w:rsidRPr="00D073FB">
        <w:rPr>
          <w:rFonts w:ascii="Times New Roman" w:eastAsia="Times New Roman" w:hAnsi="Times New Roman" w:cs="Times New Roman"/>
          <w:color w:val="000000" w:themeColor="text1"/>
          <w:sz w:val="24"/>
          <w:szCs w:val="24"/>
          <w:lang w:val="sr-Cyrl-CS"/>
        </w:rPr>
        <w:t xml:space="preserve"> односно акционарима</w:t>
      </w:r>
      <w:r w:rsidR="00676F61" w:rsidRPr="00D073FB">
        <w:rPr>
          <w:rFonts w:ascii="Times New Roman" w:eastAsia="Times New Roman" w:hAnsi="Times New Roman" w:cs="Times New Roman"/>
          <w:color w:val="000000" w:themeColor="text1"/>
          <w:sz w:val="24"/>
          <w:szCs w:val="24"/>
          <w:lang w:val="sr-Cyrl-CS"/>
        </w:rPr>
        <w:t xml:space="preserve"> који </w:t>
      </w:r>
      <w:r w:rsidR="00552E49" w:rsidRPr="00D073FB">
        <w:rPr>
          <w:rFonts w:ascii="Times New Roman" w:eastAsia="Times New Roman" w:hAnsi="Times New Roman" w:cs="Times New Roman"/>
          <w:color w:val="000000" w:themeColor="text1"/>
          <w:sz w:val="24"/>
          <w:szCs w:val="24"/>
          <w:lang w:val="sr-Cyrl-CS"/>
        </w:rPr>
        <w:t>су уделе у тим АИФ-овима купили</w:t>
      </w:r>
      <w:r w:rsidR="00676F61" w:rsidRPr="00D073FB">
        <w:rPr>
          <w:rFonts w:ascii="Times New Roman" w:eastAsia="Times New Roman" w:hAnsi="Times New Roman" w:cs="Times New Roman"/>
          <w:color w:val="000000" w:themeColor="text1"/>
          <w:sz w:val="24"/>
          <w:szCs w:val="24"/>
          <w:lang w:val="sr-Cyrl-CS"/>
        </w:rPr>
        <w:t xml:space="preserve"> у Републици, и након престанка </w:t>
      </w:r>
      <w:r w:rsidR="00676F61" w:rsidRPr="00D073FB">
        <w:rPr>
          <w:rFonts w:ascii="Times New Roman" w:hAnsi="Times New Roman" w:cs="Times New Roman"/>
          <w:color w:val="000000" w:themeColor="text1"/>
          <w:sz w:val="24"/>
          <w:szCs w:val="24"/>
          <w:lang w:val="sr-Cyrl-CS"/>
        </w:rPr>
        <w:t>стављања на тржиште</w:t>
      </w:r>
      <w:r w:rsidR="00857452" w:rsidRPr="00D073FB">
        <w:rPr>
          <w:rFonts w:ascii="Times New Roman" w:hAnsi="Times New Roman" w:cs="Times New Roman"/>
          <w:color w:val="000000" w:themeColor="text1"/>
          <w:sz w:val="24"/>
          <w:szCs w:val="24"/>
          <w:lang w:val="sr-Cyrl-CS"/>
        </w:rPr>
        <w:t xml:space="preserve"> </w:t>
      </w:r>
      <w:r w:rsidR="00676F61" w:rsidRPr="00D073FB">
        <w:rPr>
          <w:rFonts w:ascii="Times New Roman" w:hAnsi="Times New Roman" w:cs="Times New Roman"/>
          <w:color w:val="000000" w:themeColor="text1"/>
          <w:sz w:val="24"/>
          <w:szCs w:val="24"/>
          <w:lang w:val="sr-Cyrl-CS"/>
        </w:rPr>
        <w:t>удела у</w:t>
      </w:r>
      <w:r w:rsidR="00857452" w:rsidRPr="00D073FB">
        <w:rPr>
          <w:rFonts w:ascii="Times New Roman" w:hAnsi="Times New Roman" w:cs="Times New Roman"/>
          <w:color w:val="000000" w:themeColor="text1"/>
          <w:sz w:val="24"/>
          <w:szCs w:val="24"/>
          <w:lang w:val="sr-Cyrl-CS"/>
        </w:rPr>
        <w:t xml:space="preserve"> </w:t>
      </w:r>
      <w:r w:rsidR="00676F61" w:rsidRPr="00D073FB">
        <w:rPr>
          <w:rFonts w:ascii="Times New Roman" w:eastAsia="Times New Roman" w:hAnsi="Times New Roman" w:cs="Times New Roman"/>
          <w:color w:val="000000" w:themeColor="text1"/>
          <w:sz w:val="24"/>
          <w:szCs w:val="24"/>
          <w:lang w:val="sr-Cyrl-CS"/>
        </w:rPr>
        <w:t>тим АИФ-овима у Републици, док год постоје чланови АИФ-а који су сопствене инвестицио</w:t>
      </w:r>
      <w:r w:rsidR="00935671" w:rsidRPr="00D073FB">
        <w:rPr>
          <w:rFonts w:ascii="Times New Roman" w:eastAsia="Times New Roman" w:hAnsi="Times New Roman" w:cs="Times New Roman"/>
          <w:color w:val="000000" w:themeColor="text1"/>
          <w:sz w:val="24"/>
          <w:szCs w:val="24"/>
          <w:lang w:val="sr-Cyrl-CS"/>
        </w:rPr>
        <w:t>не јединице купили у Републици.</w:t>
      </w:r>
    </w:p>
    <w:p w14:paraId="15E6175B" w14:textId="43860E75"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из државе чланице, односно ДЗУАИФ из треће државе, сву документацију и информације из ст. 1. и 2. овог члана мора доставити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на начин предвиђен овим законом за достављање поједине док</w:t>
      </w:r>
      <w:r w:rsidR="00935671" w:rsidRPr="00D073FB">
        <w:rPr>
          <w:rFonts w:ascii="Times New Roman" w:eastAsia="Times New Roman" w:hAnsi="Times New Roman" w:cs="Times New Roman"/>
          <w:color w:val="000000" w:themeColor="text1"/>
          <w:sz w:val="24"/>
          <w:szCs w:val="24"/>
          <w:lang w:val="sr-Cyrl-CS"/>
        </w:rPr>
        <w:t>ументације и информација АИФ-а.</w:t>
      </w:r>
    </w:p>
    <w:p w14:paraId="371AAD90" w14:textId="77777777"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Независно од става 4. овог члана, на учесталост објаве цене удела у АИФ-у државе чланице, односно АИФ-у из треће државе примењује се закон државе чланице седишта АИФ-а, односно треће државе у којој је седиште АИФ-а.</w:t>
      </w:r>
    </w:p>
    <w:p w14:paraId="15814D4C" w14:textId="677D0BAC" w:rsidR="00676F61" w:rsidRPr="00D073FB" w:rsidRDefault="00676F6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190" w:name="_Toc527668111"/>
      <w:bookmarkStart w:id="191" w:name="_Toc530705499"/>
      <w:bookmarkStart w:id="192" w:name="_Toc534908396"/>
      <w:bookmarkStart w:id="193" w:name="_Toc535925641"/>
      <w:r w:rsidRPr="00D073FB">
        <w:rPr>
          <w:rFonts w:ascii="Times New Roman" w:eastAsia="Times New Roman" w:hAnsi="Times New Roman" w:cs="Times New Roman"/>
          <w:color w:val="000000" w:themeColor="text1"/>
          <w:sz w:val="24"/>
          <w:szCs w:val="24"/>
          <w:lang w:val="sr-Cyrl-CS"/>
        </w:rPr>
        <w:t>Документација и информације о АИФ-у из државе чланице, односно АИФ-у из треће државе из ст. 1. и 2. овог члана, морају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w:t>
      </w:r>
      <w:r w:rsidR="00552E49" w:rsidRPr="00D073FB">
        <w:rPr>
          <w:rFonts w:ascii="Times New Roman" w:eastAsia="Times New Roman" w:hAnsi="Times New Roman" w:cs="Times New Roman"/>
          <w:color w:val="000000" w:themeColor="text1"/>
          <w:sz w:val="24"/>
          <w:szCs w:val="24"/>
          <w:lang w:val="sr-Cyrl-CS"/>
        </w:rPr>
        <w:t xml:space="preserve"> у Републици бити доступне</w:t>
      </w:r>
      <w:r w:rsidRPr="00D073FB">
        <w:rPr>
          <w:rFonts w:ascii="Times New Roman" w:eastAsia="Times New Roman" w:hAnsi="Times New Roman" w:cs="Times New Roman"/>
          <w:color w:val="000000" w:themeColor="text1"/>
          <w:sz w:val="24"/>
          <w:szCs w:val="24"/>
          <w:lang w:val="sr-Cyrl-CS"/>
        </w:rPr>
        <w:t xml:space="preserve"> или достављене најкасније на дан када су та документација и информације били на располагању или достављени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у матичној држави чланици АИФ-а, односно трећој држави у којој је седиште АИФ-а.</w:t>
      </w:r>
    </w:p>
    <w:p w14:paraId="55842087" w14:textId="77777777" w:rsidR="00676F61"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lastRenderedPageBreak/>
        <w:t>Језик докумената</w:t>
      </w:r>
    </w:p>
    <w:p w14:paraId="48E0C7FD" w14:textId="77777777" w:rsidR="00676F61" w:rsidRPr="00D073FB" w:rsidRDefault="00676F61"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26512CB" w14:textId="77777777" w:rsidR="00676F61" w:rsidRPr="00D073FB" w:rsidRDefault="00676F6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154.</w:t>
      </w:r>
    </w:p>
    <w:p w14:paraId="2A8EE671" w14:textId="4335AE29"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АИФ-а из државе чланице и треће државе и проспект АИФ-а из државе чланице и треће државе када постоји обавеза њиховог објављивања, морају б</w:t>
      </w:r>
      <w:r w:rsidR="00552E49" w:rsidRPr="00D073FB">
        <w:rPr>
          <w:rFonts w:ascii="Times New Roman" w:eastAsia="Times New Roman" w:hAnsi="Times New Roman" w:cs="Times New Roman"/>
          <w:color w:val="000000" w:themeColor="text1"/>
          <w:sz w:val="24"/>
          <w:szCs w:val="24"/>
          <w:lang w:val="sr-Cyrl-CS"/>
        </w:rPr>
        <w:t>ити доступни</w:t>
      </w:r>
      <w:r w:rsidRPr="00D073FB">
        <w:rPr>
          <w:rFonts w:ascii="Times New Roman" w:eastAsia="Times New Roman" w:hAnsi="Times New Roman" w:cs="Times New Roman"/>
          <w:color w:val="000000" w:themeColor="text1"/>
          <w:sz w:val="24"/>
          <w:szCs w:val="24"/>
          <w:lang w:val="sr-Cyrl-CS"/>
        </w:rPr>
        <w:t xml:space="preserve"> или достављени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w:t>
      </w:r>
      <w:r w:rsidR="00935671" w:rsidRPr="00D073FB">
        <w:rPr>
          <w:rFonts w:ascii="Times New Roman" w:eastAsia="Times New Roman" w:hAnsi="Times New Roman" w:cs="Times New Roman"/>
          <w:color w:val="000000" w:themeColor="text1"/>
          <w:sz w:val="24"/>
          <w:szCs w:val="24"/>
          <w:lang w:val="sr-Cyrl-CS"/>
        </w:rPr>
        <w:t xml:space="preserve"> у Републици на српском језику.</w:t>
      </w:r>
    </w:p>
    <w:p w14:paraId="472B37B8" w14:textId="7D672B37" w:rsidR="00676F61" w:rsidRPr="00D073FB" w:rsidRDefault="00676F6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Преостала документација и информације о АИФ-у из државе чланице, односно из треће државе морају бити </w:t>
      </w:r>
      <w:r w:rsidR="00552E49" w:rsidRPr="00D073FB">
        <w:rPr>
          <w:rFonts w:ascii="Times New Roman" w:eastAsia="Times New Roman" w:hAnsi="Times New Roman" w:cs="Times New Roman"/>
          <w:color w:val="000000" w:themeColor="text1"/>
          <w:sz w:val="24"/>
          <w:szCs w:val="24"/>
          <w:lang w:val="sr-Cyrl-CS"/>
        </w:rPr>
        <w:t>доступни</w:t>
      </w:r>
      <w:r w:rsidRPr="00D073FB">
        <w:rPr>
          <w:rFonts w:ascii="Times New Roman" w:eastAsia="Times New Roman" w:hAnsi="Times New Roman" w:cs="Times New Roman"/>
          <w:color w:val="000000" w:themeColor="text1"/>
          <w:sz w:val="24"/>
          <w:szCs w:val="24"/>
          <w:lang w:val="sr-Cyrl-CS"/>
        </w:rPr>
        <w:t xml:space="preserve"> или достављени члановима</w:t>
      </w:r>
      <w:r w:rsidR="0060076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у Републици на српском или језику који се уобичајено користи у п</w:t>
      </w:r>
      <w:r w:rsidR="00935671" w:rsidRPr="00D073FB">
        <w:rPr>
          <w:rFonts w:ascii="Times New Roman" w:eastAsia="Times New Roman" w:hAnsi="Times New Roman" w:cs="Times New Roman"/>
          <w:color w:val="000000" w:themeColor="text1"/>
          <w:sz w:val="24"/>
          <w:szCs w:val="24"/>
          <w:lang w:val="sr-Cyrl-CS"/>
        </w:rPr>
        <w:t>одручју међународних финансија.</w:t>
      </w:r>
    </w:p>
    <w:p w14:paraId="6005704C" w14:textId="77777777" w:rsidR="00676F61" w:rsidRPr="00D073FB" w:rsidRDefault="00676F6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веродостојност и тачност превода документације и информација из ст. 1. и 2. овог члана одговара ДЗУАИФ из државе чланице, односно ДЗУАИФ из треће државе.</w:t>
      </w:r>
    </w:p>
    <w:p w14:paraId="4BB20760" w14:textId="77777777" w:rsidR="00676F61" w:rsidRPr="00D073FB" w:rsidRDefault="00676F61"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bookmarkEnd w:id="190"/>
    <w:bookmarkEnd w:id="191"/>
    <w:bookmarkEnd w:id="192"/>
    <w:bookmarkEnd w:id="193"/>
    <w:p w14:paraId="07D1B9B5" w14:textId="77777777" w:rsidR="00F1399C" w:rsidRPr="00D073FB" w:rsidRDefault="00F1399C" w:rsidP="00935671">
      <w:pPr>
        <w:pStyle w:val="Heading1"/>
        <w:widowControl w:val="0"/>
        <w:spacing w:before="0" w:after="0" w:line="300" w:lineRule="exact"/>
        <w:jc w:val="center"/>
        <w:rPr>
          <w:rFonts w:ascii="Times New Roman" w:eastAsia="Arial" w:hAnsi="Times New Roman" w:cs="Times New Roman"/>
          <w:color w:val="000000" w:themeColor="text1"/>
          <w:sz w:val="24"/>
          <w:szCs w:val="24"/>
          <w:lang w:val="sr-Cyrl-CS"/>
        </w:rPr>
      </w:pPr>
      <w:r w:rsidRPr="00D073FB">
        <w:rPr>
          <w:rFonts w:ascii="Times New Roman" w:eastAsia="Arial" w:hAnsi="Times New Roman" w:cs="Times New Roman"/>
          <w:color w:val="000000" w:themeColor="text1"/>
          <w:sz w:val="24"/>
          <w:szCs w:val="24"/>
          <w:lang w:val="sr-Cyrl-CS"/>
        </w:rPr>
        <w:t>XII.</w:t>
      </w:r>
      <w:bookmarkStart w:id="194" w:name="_Toc535925642"/>
      <w:r w:rsidRPr="00D073FB">
        <w:rPr>
          <w:rFonts w:ascii="Times New Roman" w:eastAsia="Arial" w:hAnsi="Times New Roman" w:cs="Times New Roman"/>
          <w:color w:val="000000" w:themeColor="text1"/>
          <w:sz w:val="24"/>
          <w:szCs w:val="24"/>
          <w:lang w:val="sr-Cyrl-CS"/>
        </w:rPr>
        <w:t xml:space="preserve"> ДЕПОЗИТАР</w:t>
      </w:r>
      <w:bookmarkEnd w:id="194"/>
    </w:p>
    <w:p w14:paraId="13CE0157" w14:textId="056C8A71" w:rsidR="00F1399C" w:rsidRPr="00D073FB" w:rsidRDefault="0009292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1. Лица која могу обављати послове депозитара</w:t>
      </w:r>
    </w:p>
    <w:p w14:paraId="61161D00" w14:textId="77777777" w:rsidR="0009292E" w:rsidRPr="00D073FB" w:rsidRDefault="0009292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28638442"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155.</w:t>
      </w:r>
    </w:p>
    <w:p w14:paraId="0CD5AA1A"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је дужан да за сваки АИФ којим управља изабере депозитара у складу са одредбама овог закона и са </w:t>
      </w:r>
      <w:r w:rsidRPr="00D073FB">
        <w:rPr>
          <w:rFonts w:ascii="Times New Roman" w:hAnsi="Times New Roman" w:cs="Times New Roman"/>
          <w:color w:val="000000" w:themeColor="text1"/>
          <w:sz w:val="24"/>
          <w:szCs w:val="24"/>
          <w:lang w:val="sr-Cyrl-CS"/>
        </w:rPr>
        <w:t>истим</w:t>
      </w:r>
      <w:r w:rsidRPr="00D073FB">
        <w:rPr>
          <w:rFonts w:ascii="Times New Roman" w:eastAsia="Times New Roman" w:hAnsi="Times New Roman" w:cs="Times New Roman"/>
          <w:color w:val="000000" w:themeColor="text1"/>
          <w:sz w:val="24"/>
          <w:szCs w:val="24"/>
          <w:lang w:val="sr-Cyrl-CS"/>
        </w:rPr>
        <w:t xml:space="preserve"> у писаној форми закључи уговор о пружању услуга депозитара, у складу са овим зак</w:t>
      </w:r>
      <w:r w:rsidR="00935671" w:rsidRPr="00D073FB">
        <w:rPr>
          <w:rFonts w:ascii="Times New Roman" w:eastAsia="Times New Roman" w:hAnsi="Times New Roman" w:cs="Times New Roman"/>
          <w:color w:val="000000" w:themeColor="text1"/>
          <w:sz w:val="24"/>
          <w:szCs w:val="24"/>
          <w:lang w:val="sr-Cyrl-CS"/>
        </w:rPr>
        <w:t xml:space="preserve">оном. </w:t>
      </w:r>
    </w:p>
    <w:p w14:paraId="7BEB5DEA" w14:textId="3007D09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Уговор из става 1. овог члана мора бити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w:t>
      </w:r>
      <w:r w:rsidR="00935671" w:rsidRPr="00D073FB">
        <w:rPr>
          <w:rFonts w:ascii="Times New Roman" w:eastAsia="Times New Roman" w:hAnsi="Times New Roman" w:cs="Times New Roman"/>
          <w:color w:val="000000" w:themeColor="text1"/>
          <w:sz w:val="24"/>
          <w:szCs w:val="24"/>
          <w:lang w:val="sr-Cyrl-CS"/>
        </w:rPr>
        <w:t>ериџ, транспарентност и надзор.</w:t>
      </w:r>
    </w:p>
    <w:p w14:paraId="7FBEAFB0" w14:textId="77777777" w:rsidR="000D1CE4" w:rsidRPr="00D073FB" w:rsidRDefault="000D1CE4" w:rsidP="000D1CE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АИФ има само једног депозитара.</w:t>
      </w:r>
    </w:p>
    <w:p w14:paraId="10D3B7F3"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Републици депозитар може бити кредитна институција са седиштем у Републици, која има сагласност Комисије за обављања посло</w:t>
      </w:r>
      <w:r w:rsidR="00935671" w:rsidRPr="00D073FB">
        <w:rPr>
          <w:rFonts w:ascii="Times New Roman" w:eastAsia="Times New Roman" w:hAnsi="Times New Roman" w:cs="Times New Roman"/>
          <w:color w:val="000000" w:themeColor="text1"/>
          <w:sz w:val="24"/>
          <w:szCs w:val="24"/>
          <w:lang w:val="sr-Cyrl-CS"/>
        </w:rPr>
        <w:t>ва депозитара за конкретан АИФ.</w:t>
      </w:r>
    </w:p>
    <w:p w14:paraId="2544AA10" w14:textId="5DC9B03F"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може да буде и само инвестиционо друштво које има дозволу Комисије за обављање додатних услуга чувања и администрирања финансијских инструмената за рачун клијента, у складу са законом који уређује тржиште капитала</w:t>
      </w:r>
      <w:r w:rsidR="00935671" w:rsidRPr="00D073FB">
        <w:rPr>
          <w:rFonts w:ascii="Times New Roman" w:eastAsia="Times New Roman" w:hAnsi="Times New Roman" w:cs="Times New Roman"/>
          <w:color w:val="000000" w:themeColor="text1"/>
          <w:sz w:val="24"/>
          <w:szCs w:val="24"/>
          <w:lang w:val="sr-Cyrl-CS"/>
        </w:rPr>
        <w:t xml:space="preserve">. </w:t>
      </w:r>
    </w:p>
    <w:p w14:paraId="563CF7E9"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мора трајно да испуњава све организационе захтеве и услове потребне за обављање послова депозита</w:t>
      </w:r>
      <w:r w:rsidR="00935671" w:rsidRPr="00D073FB">
        <w:rPr>
          <w:rFonts w:ascii="Times New Roman" w:eastAsia="Times New Roman" w:hAnsi="Times New Roman" w:cs="Times New Roman"/>
          <w:color w:val="000000" w:themeColor="text1"/>
          <w:sz w:val="24"/>
          <w:szCs w:val="24"/>
          <w:lang w:val="sr-Cyrl-CS"/>
        </w:rPr>
        <w:t>ра према одредбама овог закона.</w:t>
      </w:r>
    </w:p>
    <w:p w14:paraId="10F63470" w14:textId="77777777" w:rsidR="00633724" w:rsidRPr="00D073FB" w:rsidRDefault="00633724"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Руководилац дeпoзитaрa је лице oдгoвoрно зa пoслoвaњe oргaнизaциoнe jeдиницe кoja oбaвљa пoслoвe дeпoзитaрa унутaр крeдитнe институциje. </w:t>
      </w:r>
      <w:r w:rsidRPr="00D073FB">
        <w:rPr>
          <w:rFonts w:ascii="Times New Roman" w:eastAsia="Times New Roman" w:hAnsi="Times New Roman" w:cs="Times New Roman"/>
          <w:color w:val="000000" w:themeColor="text1"/>
          <w:sz w:val="24"/>
          <w:szCs w:val="24"/>
          <w:lang w:val="sr-Cyrl-CS"/>
        </w:rPr>
        <w:tab/>
        <w:t xml:space="preserve"> </w:t>
      </w:r>
    </w:p>
    <w:p w14:paraId="57C37D41" w14:textId="77777777" w:rsidR="00633724" w:rsidRPr="00D073FB" w:rsidRDefault="00633724"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даје претходну сагласност на именовање рукoвoдиоца дeпoзитaрa АИФ-а, који мoрa имaти oдгoвaрajућe искуствo и добар углед.</w:t>
      </w:r>
      <w:r w:rsidRPr="00D073FB">
        <w:rPr>
          <w:rFonts w:ascii="Times New Roman" w:eastAsia="Times New Roman" w:hAnsi="Times New Roman" w:cs="Times New Roman"/>
          <w:color w:val="000000" w:themeColor="text1"/>
          <w:sz w:val="24"/>
          <w:szCs w:val="24"/>
          <w:lang w:val="sr-Cyrl-CS"/>
        </w:rPr>
        <w:tab/>
        <w:t xml:space="preserve"> </w:t>
      </w:r>
    </w:p>
    <w:p w14:paraId="328D0194" w14:textId="01A8FAFD" w:rsidR="00F1399C" w:rsidRPr="00D073FB" w:rsidRDefault="00F1399C"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циљу избегавања сукоба интереса између депозитара, ДЗУАИФ-а и/или АИФ-а и/или члана, односно акционара АИФ-а:</w:t>
      </w:r>
    </w:p>
    <w:p w14:paraId="66825AF0" w14:textId="36DA0BE5" w:rsidR="00F1399C" w:rsidRPr="00D073FB" w:rsidRDefault="00F1399C" w:rsidP="00935671">
      <w:pPr>
        <w:widowControl w:val="0"/>
        <w:numPr>
          <w:ilvl w:val="3"/>
          <w:numId w:val="5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ниједан субјект не сме да делује и као ДЗУАИФ и као депозитар</w:t>
      </w:r>
      <w:r w:rsidR="0080345D" w:rsidRPr="00D073FB">
        <w:rPr>
          <w:rFonts w:ascii="Times New Roman" w:eastAsia="Times New Roman" w:hAnsi="Times New Roman" w:cs="Times New Roman"/>
          <w:color w:val="000000" w:themeColor="text1"/>
          <w:sz w:val="24"/>
          <w:szCs w:val="24"/>
          <w:lang w:val="sr-Cyrl-CS" w:eastAsia="en-US"/>
        </w:rPr>
        <w:t>;</w:t>
      </w:r>
    </w:p>
    <w:p w14:paraId="31E790AA" w14:textId="79F1D264" w:rsidR="00F1399C" w:rsidRPr="00D073FB" w:rsidRDefault="00F1399C" w:rsidP="00935671">
      <w:pPr>
        <w:widowControl w:val="0"/>
        <w:numPr>
          <w:ilvl w:val="3"/>
          <w:numId w:val="5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главни брокер који делује као друга уговорна страна АИФ-а не сме да делује као депозитар тог АИФ-а, уколико није функционално и хијерархијски одвојио обављање послова депозитара од послова главног брокера и ако потенцијалне сукобе интереса примерено препознаје, истима управља, прати их и објављује члановима</w:t>
      </w:r>
      <w:r w:rsidR="00600764"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односно акционарима АИФ-а.</w:t>
      </w:r>
    </w:p>
    <w:p w14:paraId="1BA59DAE"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Делегирање послова чувања и администирања финансијских инструмената </w:t>
      </w:r>
      <w:r w:rsidRPr="00D073FB">
        <w:rPr>
          <w:rFonts w:ascii="Times New Roman" w:eastAsia="Times New Roman" w:hAnsi="Times New Roman" w:cs="Times New Roman"/>
          <w:color w:val="000000" w:themeColor="text1"/>
          <w:sz w:val="24"/>
          <w:szCs w:val="24"/>
          <w:lang w:val="sr-Cyrl-CS"/>
        </w:rPr>
        <w:lastRenderedPageBreak/>
        <w:t>главном брокеру из става 7. тачка 2) овог члана дозвољено је ако су испуњени услови за делегирање у с</w:t>
      </w:r>
      <w:r w:rsidR="00935671" w:rsidRPr="00D073FB">
        <w:rPr>
          <w:rFonts w:ascii="Times New Roman" w:eastAsia="Times New Roman" w:hAnsi="Times New Roman" w:cs="Times New Roman"/>
          <w:color w:val="000000" w:themeColor="text1"/>
          <w:sz w:val="24"/>
          <w:szCs w:val="24"/>
          <w:lang w:val="sr-Cyrl-CS"/>
        </w:rPr>
        <w:t>кладу са одредбама овог закона.</w:t>
      </w:r>
    </w:p>
    <w:p w14:paraId="3B9EE079"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уговор из става 1. овог члана, закључен између депозитара и ДЗУАИФ-а примењује се право матичне државе чланице АИФ-а.</w:t>
      </w:r>
    </w:p>
    <w:p w14:paraId="591647A4" w14:textId="6BF21DEB" w:rsidR="00F1399C" w:rsidRPr="00D073FB" w:rsidRDefault="00F1399C" w:rsidP="00935671">
      <w:pPr>
        <w:pStyle w:val="CommentTex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извршавању својих обавеза предвиђених овим закон</w:t>
      </w:r>
      <w:r w:rsidR="00F761CD" w:rsidRPr="00D073FB">
        <w:rPr>
          <w:rFonts w:ascii="Times New Roman" w:eastAsia="Times New Roman" w:hAnsi="Times New Roman" w:cs="Times New Roman"/>
          <w:color w:val="000000" w:themeColor="text1"/>
          <w:sz w:val="24"/>
          <w:szCs w:val="24"/>
          <w:lang w:val="sr-Cyrl-CS"/>
        </w:rPr>
        <w:t>ом</w:t>
      </w:r>
      <w:r w:rsidRPr="00D073FB">
        <w:rPr>
          <w:rFonts w:ascii="Times New Roman" w:eastAsia="Times New Roman" w:hAnsi="Times New Roman" w:cs="Times New Roman"/>
          <w:color w:val="000000" w:themeColor="text1"/>
          <w:sz w:val="24"/>
          <w:szCs w:val="24"/>
          <w:lang w:val="sr-Cyrl-CS"/>
        </w:rPr>
        <w:t xml:space="preserve">, ДЗУАИФ и депозитар дужни су да поступају у складу са прописима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w:t>
      </w:r>
      <w:r w:rsidR="00935671" w:rsidRPr="00D073FB">
        <w:rPr>
          <w:rFonts w:ascii="Times New Roman" w:eastAsia="Times New Roman" w:hAnsi="Times New Roman" w:cs="Times New Roman"/>
          <w:color w:val="000000" w:themeColor="text1"/>
          <w:sz w:val="24"/>
          <w:szCs w:val="24"/>
          <w:lang w:val="sr-Cyrl-CS"/>
        </w:rPr>
        <w:t>тност и надзор.</w:t>
      </w:r>
    </w:p>
    <w:p w14:paraId="45B35166" w14:textId="4272C24C" w:rsidR="00633724" w:rsidRPr="00D073FB" w:rsidRDefault="00633724"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p>
    <w:p w14:paraId="0B469571" w14:textId="38740554" w:rsidR="00633724" w:rsidRPr="00D073FB" w:rsidRDefault="00633724" w:rsidP="00633724">
      <w:pPr>
        <w:widowControl w:val="0"/>
        <w:tabs>
          <w:tab w:val="left" w:pos="1134"/>
        </w:tabs>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1)    садржај уговора из става 1. о</w:t>
      </w:r>
      <w:r w:rsidR="00232823" w:rsidRPr="00D073FB">
        <w:rPr>
          <w:rFonts w:ascii="Times New Roman" w:eastAsia="Times New Roman" w:hAnsi="Times New Roman" w:cs="Times New Roman"/>
          <w:color w:val="000000" w:themeColor="text1"/>
          <w:sz w:val="24"/>
          <w:szCs w:val="24"/>
          <w:lang w:val="sr-Cyrl-CS"/>
        </w:rPr>
        <w:t>вог члана;</w:t>
      </w:r>
    </w:p>
    <w:p w14:paraId="2DDFCC4B" w14:textId="4794B640" w:rsidR="00633724" w:rsidRPr="00D073FB" w:rsidRDefault="00633724"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2)    детаљније услове</w:t>
      </w:r>
      <w:r w:rsidR="00232823" w:rsidRPr="00D073FB">
        <w:rPr>
          <w:rFonts w:ascii="Times New Roman" w:eastAsia="Times New Roman" w:hAnsi="Times New Roman" w:cs="Times New Roman"/>
          <w:color w:val="000000" w:themeColor="text1"/>
          <w:sz w:val="24"/>
          <w:szCs w:val="24"/>
          <w:lang w:val="sr-Cyrl-CS"/>
        </w:rPr>
        <w:t xml:space="preserve"> за обављање послова депозитара;</w:t>
      </w:r>
      <w:r w:rsidRPr="00D073FB">
        <w:rPr>
          <w:rFonts w:ascii="Times New Roman" w:eastAsia="Times New Roman" w:hAnsi="Times New Roman" w:cs="Times New Roman"/>
          <w:color w:val="000000" w:themeColor="text1"/>
          <w:sz w:val="24"/>
          <w:szCs w:val="24"/>
          <w:lang w:val="sr-Cyrl-CS"/>
        </w:rPr>
        <w:t xml:space="preserve"> </w:t>
      </w:r>
    </w:p>
    <w:p w14:paraId="4EB0E3B8" w14:textId="7E1CDBA2" w:rsidR="004B370A" w:rsidRPr="00D073FB" w:rsidRDefault="00633724"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3)  кадровске и организационе оспособљености и техничке опремљености за обављање послова депозитара.</w:t>
      </w:r>
    </w:p>
    <w:p w14:paraId="49AC173F" w14:textId="77777777" w:rsidR="003016FE" w:rsidRPr="00D073FB" w:rsidRDefault="003016FE" w:rsidP="00633724">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30205FC"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156.</w:t>
      </w:r>
    </w:p>
    <w:p w14:paraId="5FAC7308"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Депозитар АИФ-а који је основан у Републици може бити искључиво депозитар из </w:t>
      </w:r>
      <w:r w:rsidR="00935671" w:rsidRPr="00D073FB">
        <w:rPr>
          <w:rFonts w:ascii="Times New Roman" w:eastAsia="Times New Roman" w:hAnsi="Times New Roman" w:cs="Times New Roman"/>
          <w:color w:val="000000" w:themeColor="text1"/>
          <w:sz w:val="24"/>
          <w:szCs w:val="24"/>
          <w:lang w:val="sr-Cyrl-CS"/>
        </w:rPr>
        <w:t>члана 155. став 4. овог закона.</w:t>
      </w:r>
    </w:p>
    <w:p w14:paraId="75C5D59E" w14:textId="77777777" w:rsidR="00F1399C" w:rsidRPr="00D073FB" w:rsidRDefault="00F1399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Републике управља АИФ-ом из друге државе чланице или из треће државе, депозитар се оснива на некој од следећих локација:</w:t>
      </w:r>
    </w:p>
    <w:p w14:paraId="41A0F4D3" w14:textId="2F208A85" w:rsidR="00F1399C" w:rsidRPr="00D073FB" w:rsidRDefault="00F1399C" w:rsidP="00935671">
      <w:pPr>
        <w:widowControl w:val="0"/>
        <w:numPr>
          <w:ilvl w:val="0"/>
          <w:numId w:val="10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за АИФ-ове из друге државе чланице, у матичној држави чланици АИФ-а;</w:t>
      </w:r>
      <w:r w:rsidR="00442E32" w:rsidRPr="00D073FB">
        <w:rPr>
          <w:rFonts w:ascii="Times New Roman" w:eastAsia="Times New Roman" w:hAnsi="Times New Roman" w:cs="Times New Roman"/>
          <w:color w:val="000000" w:themeColor="text1"/>
          <w:sz w:val="24"/>
          <w:szCs w:val="24"/>
          <w:lang w:val="sr-Cyrl-CS" w:eastAsia="en-US"/>
        </w:rPr>
        <w:t xml:space="preserve"> </w:t>
      </w:r>
    </w:p>
    <w:p w14:paraId="56DD282E" w14:textId="77777777" w:rsidR="00F1399C" w:rsidRPr="00D073FB" w:rsidRDefault="00F1399C" w:rsidP="00935671">
      <w:pPr>
        <w:widowControl w:val="0"/>
        <w:numPr>
          <w:ilvl w:val="0"/>
          <w:numId w:val="10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за АИФ-ове из треће државе, у држави у којој је АИФ основан или у </w:t>
      </w:r>
      <w:r w:rsidRPr="00D073FB">
        <w:rPr>
          <w:rFonts w:ascii="Times New Roman" w:hAnsi="Times New Roman" w:cs="Times New Roman"/>
          <w:color w:val="000000" w:themeColor="text1"/>
          <w:sz w:val="24"/>
          <w:szCs w:val="24"/>
          <w:lang w:val="sr-Cyrl-CS" w:eastAsia="en-US"/>
        </w:rPr>
        <w:t>Републици.</w:t>
      </w:r>
    </w:p>
    <w:p w14:paraId="7D5B4B44" w14:textId="77777777" w:rsidR="00F1399C" w:rsidRPr="00D073FB" w:rsidRDefault="00F1399C"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је Република </w:t>
      </w:r>
      <w:r w:rsidRPr="00D073FB">
        <w:rPr>
          <w:rFonts w:ascii="Times New Roman" w:hAnsi="Times New Roman" w:cs="Times New Roman"/>
          <w:color w:val="000000" w:themeColor="text1"/>
          <w:sz w:val="24"/>
          <w:szCs w:val="24"/>
          <w:lang w:val="sr-Cyrl-CS"/>
        </w:rPr>
        <w:t>референтна држава чланица</w:t>
      </w:r>
      <w:r w:rsidRPr="00D073FB">
        <w:rPr>
          <w:rFonts w:ascii="Times New Roman" w:eastAsia="Times New Roman" w:hAnsi="Times New Roman" w:cs="Times New Roman"/>
          <w:color w:val="000000" w:themeColor="text1"/>
          <w:sz w:val="24"/>
          <w:szCs w:val="24"/>
          <w:lang w:val="sr-Cyrl-CS"/>
        </w:rPr>
        <w:t xml:space="preserve"> ДЗУАИФ-у из треће државе, депозитар за АИФ-ове из треће државе којима управља тај ДЗУАИФ, је из државе у којој је</w:t>
      </w:r>
      <w:r w:rsidR="00935671" w:rsidRPr="00D073FB">
        <w:rPr>
          <w:rFonts w:ascii="Times New Roman" w:eastAsia="Times New Roman" w:hAnsi="Times New Roman" w:cs="Times New Roman"/>
          <w:color w:val="000000" w:themeColor="text1"/>
          <w:sz w:val="24"/>
          <w:szCs w:val="24"/>
          <w:lang w:val="sr-Cyrl-CS"/>
        </w:rPr>
        <w:t xml:space="preserve"> основан АИФ или из Републике. </w:t>
      </w:r>
    </w:p>
    <w:p w14:paraId="326378C0" w14:textId="77777777" w:rsidR="00F1399C" w:rsidRPr="00D073FB" w:rsidRDefault="00F1399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Именовање </w:t>
      </w:r>
      <w:r w:rsidRPr="00D073FB">
        <w:rPr>
          <w:rFonts w:ascii="Times New Roman" w:hAnsi="Times New Roman" w:cs="Times New Roman"/>
          <w:color w:val="000000" w:themeColor="text1"/>
          <w:sz w:val="24"/>
          <w:szCs w:val="24"/>
          <w:lang w:val="sr-Cyrl-CS"/>
        </w:rPr>
        <w:t>депозитара из треће државе</w:t>
      </w:r>
      <w:r w:rsidRPr="00D073FB">
        <w:rPr>
          <w:rFonts w:ascii="Times New Roman" w:eastAsia="Times New Roman" w:hAnsi="Times New Roman" w:cs="Times New Roman"/>
          <w:color w:val="000000" w:themeColor="text1"/>
          <w:sz w:val="24"/>
          <w:szCs w:val="24"/>
          <w:lang w:val="sr-Cyrl-CS"/>
        </w:rPr>
        <w:t xml:space="preserve"> од стране ДЗУАИФ-а из Републике спроводи се под следећим условима:</w:t>
      </w:r>
    </w:p>
    <w:p w14:paraId="2D1C19C5" w14:textId="77777777" w:rsidR="00F1399C" w:rsidRPr="00D073FB" w:rsidRDefault="00F1399C" w:rsidP="00935671">
      <w:pPr>
        <w:widowControl w:val="0"/>
        <w:numPr>
          <w:ilvl w:val="0"/>
          <w:numId w:val="10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постоје примерени поступци сарадње и размене информација између Комисије и надлежног органа друге државе чланице у којој ДЗУАИФ намерава да стави на тржиште уделе у АИФ-у и надлежних органа депозитара;</w:t>
      </w:r>
    </w:p>
    <w:p w14:paraId="2A156100" w14:textId="0E6EDEEB" w:rsidR="00F1399C" w:rsidRPr="00D073FB" w:rsidRDefault="00F1399C" w:rsidP="00935671">
      <w:pPr>
        <w:widowControl w:val="0"/>
        <w:numPr>
          <w:ilvl w:val="0"/>
          <w:numId w:val="102"/>
        </w:numPr>
        <w:tabs>
          <w:tab w:val="left" w:pos="1134"/>
        </w:tabs>
        <w:spacing w:line="300" w:lineRule="exact"/>
        <w:ind w:left="0" w:firstLine="720"/>
        <w:contextualSpacing/>
        <w:rPr>
          <w:rFonts w:ascii="Times New Roman" w:hAnsi="Times New Roman" w:cs="Times New Roman"/>
          <w:iCs/>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депозитар </w:t>
      </w:r>
      <w:r w:rsidRPr="00D073FB">
        <w:rPr>
          <w:rFonts w:ascii="Times New Roman" w:hAnsi="Times New Roman" w:cs="Times New Roman"/>
          <w:iCs/>
          <w:color w:val="000000" w:themeColor="text1"/>
          <w:sz w:val="24"/>
          <w:szCs w:val="24"/>
          <w:lang w:val="sr-Cyrl-CS" w:eastAsia="en-US"/>
        </w:rPr>
        <w:t xml:space="preserve">подлеже ефикасним пруденцијалним захтевима, укључујући минималне капиталне захтеве усклађене са прописима </w:t>
      </w:r>
      <w:r w:rsidR="00DA3CBA" w:rsidRPr="00D073FB">
        <w:rPr>
          <w:rFonts w:ascii="Times New Roman" w:hAnsi="Times New Roman" w:cs="Times New Roman"/>
          <w:iCs/>
          <w:color w:val="000000" w:themeColor="text1"/>
          <w:sz w:val="24"/>
          <w:szCs w:val="24"/>
          <w:lang w:val="sr-Cyrl-CS" w:eastAsia="en-US"/>
        </w:rPr>
        <w:t>ЕУ</w:t>
      </w:r>
      <w:r w:rsidRPr="00D073FB">
        <w:rPr>
          <w:rFonts w:ascii="Times New Roman" w:hAnsi="Times New Roman" w:cs="Times New Roman"/>
          <w:iCs/>
          <w:color w:val="000000" w:themeColor="text1"/>
          <w:sz w:val="24"/>
          <w:szCs w:val="24"/>
          <w:lang w:val="sr-Cyrl-CS" w:eastAsia="en-US"/>
        </w:rPr>
        <w:t>;</w:t>
      </w:r>
    </w:p>
    <w:p w14:paraId="11370CF4" w14:textId="77777777" w:rsidR="00F1399C" w:rsidRPr="00D073FB" w:rsidRDefault="00F1399C" w:rsidP="00935671">
      <w:pPr>
        <w:widowControl w:val="0"/>
        <w:numPr>
          <w:ilvl w:val="0"/>
          <w:numId w:val="10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bookmarkStart w:id="195" w:name="_Toc535925645"/>
      <w:r w:rsidRPr="00D073FB">
        <w:rPr>
          <w:rFonts w:ascii="Times New Roman" w:eastAsia="Times New Roman" w:hAnsi="Times New Roman" w:cs="Times New Roman"/>
          <w:color w:val="000000" w:themeColor="text1"/>
          <w:sz w:val="24"/>
          <w:szCs w:val="24"/>
          <w:lang w:val="sr-Cyrl-CS" w:eastAsia="en-US"/>
        </w:rPr>
        <w:t>трећа држава у којој је основан депозита</w:t>
      </w:r>
      <w:r w:rsidR="00196506" w:rsidRPr="00D073FB">
        <w:rPr>
          <w:rFonts w:ascii="Times New Roman" w:eastAsia="Times New Roman" w:hAnsi="Times New Roman" w:cs="Times New Roman"/>
          <w:color w:val="000000" w:themeColor="text1"/>
          <w:sz w:val="24"/>
          <w:szCs w:val="24"/>
          <w:lang w:val="sr-Cyrl-CS" w:eastAsia="en-US"/>
        </w:rPr>
        <w:t>р није уврштена на списак ФАТФ-a</w:t>
      </w:r>
      <w:r w:rsidRPr="00D073FB">
        <w:rPr>
          <w:rFonts w:ascii="Times New Roman" w:eastAsia="Times New Roman" w:hAnsi="Times New Roman" w:cs="Times New Roman"/>
          <w:color w:val="000000" w:themeColor="text1"/>
          <w:sz w:val="24"/>
          <w:szCs w:val="24"/>
          <w:lang w:val="sr-Cyrl-CS" w:eastAsia="en-US"/>
        </w:rPr>
        <w:t xml:space="preserve"> као ризична држава или територија;</w:t>
      </w:r>
    </w:p>
    <w:p w14:paraId="07F898DA" w14:textId="4E6AA59A" w:rsidR="00F1399C" w:rsidRPr="00D073FB" w:rsidRDefault="00F1399C" w:rsidP="00935671">
      <w:pPr>
        <w:widowControl w:val="0"/>
        <w:numPr>
          <w:ilvl w:val="0"/>
          <w:numId w:val="10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трећа држава, у којој је основан депозитар је потписала споразум са Републиком и сваком другом државом чланицом у којој ДЗУАИФ намерава да стави на тржиште уделе у АИФ-у из треће државе, који у потпуности испуњава стандарде из члана 26. ОЕЦД-овог модела пореске конвенције о приходима и </w:t>
      </w:r>
      <w:r w:rsidR="00A85DE1" w:rsidRPr="00D073FB">
        <w:rPr>
          <w:rFonts w:ascii="Times New Roman" w:eastAsia="Times New Roman" w:hAnsi="Times New Roman" w:cs="Times New Roman"/>
          <w:color w:val="000000" w:themeColor="text1"/>
          <w:sz w:val="24"/>
          <w:szCs w:val="24"/>
          <w:lang w:val="sr-Cyrl-CS" w:eastAsia="en-US"/>
        </w:rPr>
        <w:t>капиталу и обезбеђује</w:t>
      </w:r>
      <w:r w:rsidRPr="00D073FB">
        <w:rPr>
          <w:rFonts w:ascii="Times New Roman" w:eastAsia="Times New Roman" w:hAnsi="Times New Roman" w:cs="Times New Roman"/>
          <w:color w:val="000000" w:themeColor="text1"/>
          <w:sz w:val="24"/>
          <w:szCs w:val="24"/>
          <w:lang w:val="sr-Cyrl-CS" w:eastAsia="en-US"/>
        </w:rPr>
        <w:t xml:space="preserve"> ефикасну размену информација у погледу пореске материје укључујући све мултилатералне пореске споразуме;</w:t>
      </w:r>
    </w:p>
    <w:p w14:paraId="69F44B08" w14:textId="07F9BF37" w:rsidR="00F1399C" w:rsidRPr="00D073FB" w:rsidRDefault="00F1399C" w:rsidP="003016FE">
      <w:pPr>
        <w:widowControl w:val="0"/>
        <w:numPr>
          <w:ilvl w:val="0"/>
          <w:numId w:val="102"/>
        </w:numPr>
        <w:tabs>
          <w:tab w:val="left" w:pos="1134"/>
        </w:tabs>
        <w:spacing w:line="300" w:lineRule="exact"/>
        <w:ind w:left="0" w:firstLine="720"/>
        <w:contextualSpacing/>
        <w:rPr>
          <w:rFonts w:ascii="Times New Roman" w:eastAsia="Times New Roman" w:hAnsi="Times New Roman" w:cs="Times New Roman"/>
          <w:iCs/>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уговор између ДЗУАИФ-а и депозитара мора садржати одредбе о одговорности депозитара према АИФ-у или члановима, односно акционарима у АИФ.</w:t>
      </w:r>
    </w:p>
    <w:p w14:paraId="132948C5" w14:textId="77777777" w:rsidR="00E04493" w:rsidRDefault="00E04493" w:rsidP="00E708C8">
      <w:pPr>
        <w:widowControl w:val="0"/>
        <w:tabs>
          <w:tab w:val="left" w:pos="1134"/>
        </w:tabs>
        <w:spacing w:line="300" w:lineRule="exact"/>
        <w:ind w:left="720"/>
        <w:contextualSpacing/>
        <w:rPr>
          <w:rFonts w:ascii="Times New Roman" w:eastAsia="Times New Roman" w:hAnsi="Times New Roman" w:cs="Times New Roman"/>
          <w:iCs/>
          <w:color w:val="000000" w:themeColor="text1"/>
          <w:sz w:val="24"/>
          <w:szCs w:val="24"/>
          <w:lang w:val="en-US" w:eastAsia="en-US"/>
        </w:rPr>
      </w:pPr>
    </w:p>
    <w:p w14:paraId="0B0BB737" w14:textId="77777777" w:rsidR="00E201C2" w:rsidRDefault="00E201C2" w:rsidP="00E708C8">
      <w:pPr>
        <w:widowControl w:val="0"/>
        <w:tabs>
          <w:tab w:val="left" w:pos="1134"/>
        </w:tabs>
        <w:spacing w:line="300" w:lineRule="exact"/>
        <w:ind w:left="720"/>
        <w:contextualSpacing/>
        <w:rPr>
          <w:rFonts w:ascii="Times New Roman" w:eastAsia="Times New Roman" w:hAnsi="Times New Roman" w:cs="Times New Roman"/>
          <w:iCs/>
          <w:color w:val="000000" w:themeColor="text1"/>
          <w:sz w:val="24"/>
          <w:szCs w:val="24"/>
          <w:lang w:val="en-US" w:eastAsia="en-US"/>
        </w:rPr>
      </w:pPr>
    </w:p>
    <w:p w14:paraId="5B807346" w14:textId="77777777" w:rsidR="00E201C2" w:rsidRDefault="00E201C2" w:rsidP="00E708C8">
      <w:pPr>
        <w:widowControl w:val="0"/>
        <w:tabs>
          <w:tab w:val="left" w:pos="1134"/>
        </w:tabs>
        <w:spacing w:line="300" w:lineRule="exact"/>
        <w:ind w:left="720"/>
        <w:contextualSpacing/>
        <w:rPr>
          <w:rFonts w:ascii="Times New Roman" w:eastAsia="Times New Roman" w:hAnsi="Times New Roman" w:cs="Times New Roman"/>
          <w:iCs/>
          <w:color w:val="000000" w:themeColor="text1"/>
          <w:sz w:val="24"/>
          <w:szCs w:val="24"/>
          <w:lang w:val="en-US" w:eastAsia="en-US"/>
        </w:rPr>
      </w:pPr>
    </w:p>
    <w:p w14:paraId="69D32A68" w14:textId="77777777" w:rsidR="00E201C2" w:rsidRPr="00E201C2" w:rsidRDefault="00E201C2" w:rsidP="00E708C8">
      <w:pPr>
        <w:widowControl w:val="0"/>
        <w:tabs>
          <w:tab w:val="left" w:pos="1134"/>
        </w:tabs>
        <w:spacing w:line="300" w:lineRule="exact"/>
        <w:ind w:left="720"/>
        <w:contextualSpacing/>
        <w:rPr>
          <w:rFonts w:ascii="Times New Roman" w:eastAsia="Times New Roman" w:hAnsi="Times New Roman" w:cs="Times New Roman"/>
          <w:iCs/>
          <w:color w:val="000000" w:themeColor="text1"/>
          <w:sz w:val="24"/>
          <w:szCs w:val="24"/>
          <w:lang w:val="en-US" w:eastAsia="en-US"/>
        </w:rPr>
      </w:pPr>
    </w:p>
    <w:p w14:paraId="5BEF6884" w14:textId="77777777" w:rsidR="00F1399C" w:rsidRPr="00D073FB" w:rsidRDefault="00131B69"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96" w:name="_Toc535925644"/>
      <w:r w:rsidRPr="00D073FB">
        <w:rPr>
          <w:rFonts w:ascii="Times New Roman" w:hAnsi="Times New Roman"/>
          <w:i w:val="0"/>
          <w:color w:val="000000" w:themeColor="text1"/>
          <w:sz w:val="24"/>
          <w:szCs w:val="24"/>
          <w:lang w:val="sr-Cyrl-CS"/>
        </w:rPr>
        <w:lastRenderedPageBreak/>
        <w:t>Избор и промена депозитара</w:t>
      </w:r>
      <w:bookmarkEnd w:id="196"/>
    </w:p>
    <w:p w14:paraId="0A897E67"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57C2DEDA"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157.</w:t>
      </w:r>
    </w:p>
    <w:p w14:paraId="26CE0C54" w14:textId="41C50537" w:rsidR="00F1399C" w:rsidRPr="00D073FB" w:rsidRDefault="00F1399C" w:rsidP="00693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даје сагласност на одабир депозитара за АИФ у оквиру поступка издавања дозволе за оснивање АИФ-а, као и претходну сагласност на св</w:t>
      </w:r>
      <w:r w:rsidR="006936FD" w:rsidRPr="00D073FB">
        <w:rPr>
          <w:rFonts w:ascii="Times New Roman" w:eastAsia="Times New Roman" w:hAnsi="Times New Roman" w:cs="Times New Roman"/>
          <w:color w:val="000000" w:themeColor="text1"/>
          <w:sz w:val="24"/>
          <w:szCs w:val="24"/>
          <w:lang w:val="sr-Cyrl-CS"/>
        </w:rPr>
        <w:t>аку следећу промену депозитара.</w:t>
      </w:r>
    </w:p>
    <w:p w14:paraId="49BBB4E7" w14:textId="6C5FE2AE" w:rsidR="00F1399C" w:rsidRPr="00D073FB" w:rsidRDefault="00E77ACD"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F1399C" w:rsidRPr="00D073FB">
        <w:rPr>
          <w:rFonts w:ascii="Times New Roman" w:eastAsia="Times New Roman" w:hAnsi="Times New Roman" w:cs="Times New Roman"/>
          <w:color w:val="000000" w:themeColor="text1"/>
          <w:sz w:val="24"/>
          <w:szCs w:val="24"/>
          <w:lang w:val="sr-Cyrl-CS"/>
        </w:rPr>
        <w:t xml:space="preserve"> услове за давање сагласност</w:t>
      </w:r>
      <w:r w:rsidR="00E04493" w:rsidRPr="00D073FB">
        <w:rPr>
          <w:rFonts w:ascii="Times New Roman" w:eastAsia="Times New Roman" w:hAnsi="Times New Roman" w:cs="Times New Roman"/>
          <w:color w:val="000000" w:themeColor="text1"/>
          <w:sz w:val="24"/>
          <w:szCs w:val="24"/>
          <w:lang w:val="sr-Cyrl-CS"/>
        </w:rPr>
        <w:t>и</w:t>
      </w:r>
      <w:r w:rsidR="00F1399C" w:rsidRPr="00D073FB">
        <w:rPr>
          <w:rFonts w:ascii="Times New Roman" w:eastAsia="Times New Roman" w:hAnsi="Times New Roman" w:cs="Times New Roman"/>
          <w:color w:val="000000" w:themeColor="text1"/>
          <w:sz w:val="24"/>
          <w:szCs w:val="24"/>
          <w:lang w:val="sr-Cyrl-CS"/>
        </w:rPr>
        <w:t xml:space="preserve"> из става 1. овог члана.</w:t>
      </w:r>
    </w:p>
    <w:p w14:paraId="4117D936" w14:textId="1FDEF425" w:rsidR="00F1399C" w:rsidRPr="00D073FB" w:rsidRDefault="00F1399C" w:rsidP="00B65B2E">
      <w:pPr>
        <w:pStyle w:val="Heading2"/>
        <w:widowControl w:val="0"/>
        <w:spacing w:before="0" w:after="0" w:line="300" w:lineRule="exact"/>
        <w:ind w:firstLine="720"/>
        <w:rPr>
          <w:rFonts w:ascii="Times New Roman" w:hAnsi="Times New Roman"/>
          <w:i w:val="0"/>
          <w:caps/>
          <w:color w:val="000000" w:themeColor="text1"/>
          <w:sz w:val="24"/>
          <w:szCs w:val="24"/>
          <w:lang w:val="sr-Cyrl-CS"/>
        </w:rPr>
      </w:pPr>
      <w:bookmarkStart w:id="197" w:name="_Toc535925647"/>
      <w:bookmarkEnd w:id="195"/>
    </w:p>
    <w:p w14:paraId="4AF4B78C" w14:textId="35880FF8" w:rsidR="00F1399C" w:rsidRPr="00D073FB" w:rsidRDefault="00131B69"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2. Послови депозитара</w:t>
      </w:r>
    </w:p>
    <w:p w14:paraId="293241EA" w14:textId="77777777" w:rsidR="00131B69" w:rsidRPr="00D073FB" w:rsidRDefault="00131B69"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08176F80"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158.</w:t>
      </w:r>
    </w:p>
    <w:p w14:paraId="061D2B8A" w14:textId="77777777" w:rsidR="00F1399C" w:rsidRPr="00D073FB" w:rsidRDefault="00F1399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за АИФ обавља следеће послове:</w:t>
      </w:r>
    </w:p>
    <w:p w14:paraId="281BFCCA" w14:textId="77777777" w:rsidR="00F1399C" w:rsidRPr="00D073FB" w:rsidRDefault="00F1399C" w:rsidP="00935671">
      <w:pPr>
        <w:widowControl w:val="0"/>
        <w:numPr>
          <w:ilvl w:val="0"/>
          <w:numId w:val="1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контролне послове;</w:t>
      </w:r>
    </w:p>
    <w:p w14:paraId="54BD98F0" w14:textId="3FD96028" w:rsidR="00F1399C" w:rsidRPr="00D073FB" w:rsidRDefault="00F1399C" w:rsidP="00935671">
      <w:pPr>
        <w:widowControl w:val="0"/>
        <w:numPr>
          <w:ilvl w:val="0"/>
          <w:numId w:val="1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праћење тока новца АИФ-а; </w:t>
      </w:r>
    </w:p>
    <w:p w14:paraId="731CF690" w14:textId="23FE9F65" w:rsidR="004B370A" w:rsidRPr="00D073FB" w:rsidRDefault="00F1399C" w:rsidP="00857452">
      <w:pPr>
        <w:widowControl w:val="0"/>
        <w:numPr>
          <w:ilvl w:val="0"/>
          <w:numId w:val="1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послове чувања имовине АИФ-а.</w:t>
      </w:r>
    </w:p>
    <w:p w14:paraId="2BDCA932" w14:textId="77777777" w:rsidR="00F5665A" w:rsidRPr="00D073FB" w:rsidRDefault="00F5665A" w:rsidP="00F5665A">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eastAsia="en-US"/>
        </w:rPr>
      </w:pPr>
    </w:p>
    <w:p w14:paraId="2793244F" w14:textId="77777777" w:rsidR="00F1399C" w:rsidRPr="00D073FB" w:rsidRDefault="00131B69"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98" w:name="_Toc535925646"/>
      <w:r w:rsidRPr="00D073FB">
        <w:rPr>
          <w:rFonts w:ascii="Times New Roman" w:hAnsi="Times New Roman"/>
          <w:i w:val="0"/>
          <w:color w:val="000000" w:themeColor="text1"/>
          <w:sz w:val="24"/>
          <w:szCs w:val="24"/>
          <w:lang w:val="sr-Cyrl-CS"/>
        </w:rPr>
        <w:t>Контролни послови</w:t>
      </w:r>
      <w:bookmarkEnd w:id="198"/>
    </w:p>
    <w:p w14:paraId="52E4AA3D"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2963C133"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159.</w:t>
      </w:r>
    </w:p>
    <w:p w14:paraId="72F78F9A" w14:textId="77777777" w:rsidR="00F1399C" w:rsidRPr="00D073FB" w:rsidRDefault="00F1399C"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зависности од врсте имовине у коју АИФ улаже, депозитар за АИФ обавља следеће контролне послове:</w:t>
      </w:r>
    </w:p>
    <w:p w14:paraId="1E4CEB20" w14:textId="4C1C0120" w:rsidR="00F1399C" w:rsidRPr="00D073FB" w:rsidRDefault="00F5665A"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обезбеђује </w:t>
      </w:r>
      <w:r w:rsidR="00F1399C" w:rsidRPr="00D073FB">
        <w:rPr>
          <w:rFonts w:ascii="Times New Roman" w:eastAsia="Times New Roman" w:hAnsi="Times New Roman" w:cs="Times New Roman"/>
          <w:color w:val="000000" w:themeColor="text1"/>
          <w:sz w:val="24"/>
          <w:szCs w:val="24"/>
          <w:lang w:val="sr-Cyrl-CS" w:eastAsia="en-US"/>
        </w:rPr>
        <w:t>да се издавање, откуп и исплата удела у АИФ-у обављају у складу са овим законом, правилима пословања АИФ-а и проспекта АИФ-а када постоји обавеза његовог објављивања;</w:t>
      </w:r>
    </w:p>
    <w:p w14:paraId="07E4FEEC" w14:textId="5F923755" w:rsidR="00F1399C" w:rsidRPr="00D073FB" w:rsidRDefault="00F5665A"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обезбеђује</w:t>
      </w:r>
      <w:r w:rsidR="00F1399C" w:rsidRPr="00D073FB">
        <w:rPr>
          <w:rFonts w:ascii="Times New Roman" w:eastAsia="Times New Roman" w:hAnsi="Times New Roman" w:cs="Times New Roman"/>
          <w:color w:val="000000" w:themeColor="text1"/>
          <w:sz w:val="24"/>
          <w:szCs w:val="24"/>
          <w:lang w:val="sr-Cyrl-CS" w:eastAsia="en-US"/>
        </w:rPr>
        <w:t xml:space="preserve"> да је нето вредност имовине АИФ-а и цена удела у АИФ-у обрачуната у складу са </w:t>
      </w:r>
      <w:r w:rsidR="00F1399C" w:rsidRPr="00D073FB">
        <w:rPr>
          <w:rFonts w:ascii="Times New Roman" w:hAnsi="Times New Roman" w:cs="Times New Roman"/>
          <w:color w:val="000000" w:themeColor="text1"/>
          <w:sz w:val="24"/>
          <w:szCs w:val="24"/>
          <w:lang w:val="sr-Cyrl-CS" w:eastAsia="en-US"/>
        </w:rPr>
        <w:t>сопственим</w:t>
      </w:r>
      <w:r w:rsidR="00F1399C" w:rsidRPr="00D073FB">
        <w:rPr>
          <w:rFonts w:ascii="Times New Roman" w:eastAsia="Times New Roman" w:hAnsi="Times New Roman" w:cs="Times New Roman"/>
          <w:color w:val="000000" w:themeColor="text1"/>
          <w:sz w:val="24"/>
          <w:szCs w:val="24"/>
          <w:lang w:val="sr-Cyrl-CS" w:eastAsia="en-US"/>
        </w:rPr>
        <w:t xml:space="preserve"> рачуноводственим политикама, односно методологијама вредновања, овим законом, правилима пословања АИФ-а и проспектом АИФ-а када постоји обавеза његовог објављивања;</w:t>
      </w:r>
    </w:p>
    <w:p w14:paraId="77146478" w14:textId="77777777" w:rsidR="00F1399C" w:rsidRPr="00D073FB" w:rsidRDefault="00F1399C"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извршава налоге ДЗУАИФ-а у вези са трансакцијама финансијским инструментима и другом имовином која чини портфолио АИФ-а, под условом да нису у супротности са овим законом, правилима пословања АИФ-а и проспектом АИФ-а када постоји обавеза његовог објављивања;</w:t>
      </w:r>
    </w:p>
    <w:p w14:paraId="645F4D65" w14:textId="46174665" w:rsidR="00F1399C" w:rsidRPr="00D073FB" w:rsidRDefault="00F5665A"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обезбеђује</w:t>
      </w:r>
      <w:r w:rsidR="00F1399C" w:rsidRPr="00D073FB">
        <w:rPr>
          <w:rFonts w:ascii="Times New Roman" w:eastAsia="Times New Roman" w:hAnsi="Times New Roman" w:cs="Times New Roman"/>
          <w:color w:val="000000" w:themeColor="text1"/>
          <w:sz w:val="24"/>
          <w:szCs w:val="24"/>
          <w:lang w:val="sr-Cyrl-CS" w:eastAsia="en-US"/>
        </w:rPr>
        <w:t xml:space="preserve"> да сви приходи и друга права која произлазе из трансакција имовином АИФ-а буду уплаћени на рачун АИФ-а у уобичајеним временским роковима;</w:t>
      </w:r>
    </w:p>
    <w:p w14:paraId="37291AFF" w14:textId="0B37C5A3" w:rsidR="00F1399C" w:rsidRPr="00D073FB" w:rsidRDefault="00F5665A"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обезбеђује</w:t>
      </w:r>
      <w:r w:rsidR="00F1399C" w:rsidRPr="00D073FB">
        <w:rPr>
          <w:rFonts w:ascii="Times New Roman" w:eastAsia="Times New Roman" w:hAnsi="Times New Roman" w:cs="Times New Roman"/>
          <w:color w:val="000000" w:themeColor="text1"/>
          <w:sz w:val="24"/>
          <w:szCs w:val="24"/>
          <w:lang w:val="sr-Cyrl-CS" w:eastAsia="en-US"/>
        </w:rPr>
        <w:t xml:space="preserve"> да се приходи АИФ-а користе у складу са овим законом, правилима пословања АИФ-а и проспектом АИФ-а када постоји обавеза његовог објављивања;</w:t>
      </w:r>
    </w:p>
    <w:p w14:paraId="3EFD736A" w14:textId="77777777" w:rsidR="00F1399C" w:rsidRPr="00D073FB" w:rsidRDefault="00F1399C"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контролише да се имовина АИФ-а улаже у складу са унапред утврђеним циљевима и одредбама правила пословања АИФ-а, проспекта АИФ-а када постоји обавеза његовог објављивања и овим законом;</w:t>
      </w:r>
    </w:p>
    <w:p w14:paraId="1C418DFD" w14:textId="7814A2C3" w:rsidR="00F1399C" w:rsidRPr="00D073FB" w:rsidRDefault="00F1399C"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извештава Комисију и ДЗУАИФ о спроведеном поступку контроле</w:t>
      </w:r>
      <w:r w:rsidR="0082640F" w:rsidRPr="00D073FB">
        <w:rPr>
          <w:rFonts w:ascii="Times New Roman" w:eastAsia="Times New Roman" w:hAnsi="Times New Roman" w:cs="Times New Roman"/>
          <w:color w:val="000000" w:themeColor="text1"/>
          <w:sz w:val="24"/>
          <w:szCs w:val="24"/>
          <w:lang w:val="sr-Cyrl-CS" w:eastAsia="en-US"/>
        </w:rPr>
        <w:t xml:space="preserve"> и</w:t>
      </w:r>
      <w:r w:rsidRPr="00D073FB">
        <w:rPr>
          <w:rFonts w:ascii="Times New Roman" w:eastAsia="Times New Roman" w:hAnsi="Times New Roman" w:cs="Times New Roman"/>
          <w:color w:val="000000" w:themeColor="text1"/>
          <w:sz w:val="24"/>
          <w:szCs w:val="24"/>
          <w:lang w:val="sr-Cyrl-CS" w:eastAsia="en-US"/>
        </w:rPr>
        <w:t xml:space="preserve"> обрачуна нето вредности имовине АИФ-а;  </w:t>
      </w:r>
    </w:p>
    <w:p w14:paraId="19F0ECA4" w14:textId="4AB508A0" w:rsidR="00F1399C" w:rsidRPr="00D073FB" w:rsidRDefault="00F1399C" w:rsidP="00935671">
      <w:pPr>
        <w:widowControl w:val="0"/>
        <w:numPr>
          <w:ilvl w:val="0"/>
          <w:numId w:val="1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пријављује Комисији свако озбиљније или теже кршење овог закона и уговора о обављању послова депозитара од стране ДЗУАИФ-а.</w:t>
      </w:r>
    </w:p>
    <w:p w14:paraId="1F60820F" w14:textId="77777777" w:rsidR="00742C6C" w:rsidRPr="00D073FB" w:rsidRDefault="00742C6C" w:rsidP="00742C6C">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eastAsia="en-US"/>
        </w:rPr>
      </w:pPr>
    </w:p>
    <w:p w14:paraId="2A80CFC2" w14:textId="77777777" w:rsidR="00F1399C" w:rsidRPr="00D073FB" w:rsidRDefault="00A616BA"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199" w:name="_Toc535925648"/>
      <w:bookmarkEnd w:id="197"/>
      <w:r w:rsidRPr="00D073FB">
        <w:rPr>
          <w:rFonts w:ascii="Times New Roman" w:hAnsi="Times New Roman"/>
          <w:i w:val="0"/>
          <w:color w:val="000000" w:themeColor="text1"/>
          <w:sz w:val="24"/>
          <w:szCs w:val="24"/>
          <w:lang w:val="sr-Cyrl-CS"/>
        </w:rPr>
        <w:lastRenderedPageBreak/>
        <w:t>Праћење тока новца АИФ-а</w:t>
      </w:r>
    </w:p>
    <w:p w14:paraId="2AAF071E" w14:textId="77777777" w:rsidR="00F1399C" w:rsidRPr="00E201C2" w:rsidRDefault="00F1399C" w:rsidP="00E201C2">
      <w:pPr>
        <w:rPr>
          <w:rFonts w:ascii="Times New Roman" w:hAnsi="Times New Roman" w:cs="Times New Roman"/>
          <w:b/>
          <w:color w:val="000000" w:themeColor="text1"/>
          <w:sz w:val="16"/>
          <w:szCs w:val="24"/>
          <w:lang w:val="sr-Cyrl-CS"/>
        </w:rPr>
      </w:pPr>
    </w:p>
    <w:p w14:paraId="17B0C1DF" w14:textId="77777777" w:rsidR="00F1399C" w:rsidRPr="00D073FB" w:rsidRDefault="00F1399C"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160.</w:t>
      </w:r>
    </w:p>
    <w:p w14:paraId="730A55C9" w14:textId="3DDEE020" w:rsidR="00F1399C" w:rsidRPr="00D073FB" w:rsidRDefault="00F1399C" w:rsidP="00B65B2E">
      <w:pPr>
        <w:widowControl w:val="0"/>
        <w:spacing w:line="300" w:lineRule="exact"/>
        <w:ind w:firstLine="720"/>
        <w:contextualSpacing/>
        <w:rPr>
          <w:rFonts w:ascii="Times New Roman" w:hAnsi="Times New Roman" w:cs="Times New Roman"/>
          <w:iCs/>
          <w:color w:val="000000" w:themeColor="text1"/>
          <w:sz w:val="24"/>
          <w:szCs w:val="24"/>
          <w:lang w:val="sr-Cyrl-CS"/>
        </w:rPr>
      </w:pPr>
      <w:r w:rsidRPr="00D073FB">
        <w:rPr>
          <w:rFonts w:ascii="Times New Roman" w:hAnsi="Times New Roman" w:cs="Times New Roman"/>
          <w:color w:val="000000" w:themeColor="text1"/>
          <w:sz w:val="24"/>
          <w:szCs w:val="24"/>
          <w:lang w:val="sr-Cyrl-CS"/>
        </w:rPr>
        <w:t>Депозитар је дуж</w:t>
      </w:r>
      <w:r w:rsidR="00D14451" w:rsidRPr="00D073FB">
        <w:rPr>
          <w:rFonts w:ascii="Times New Roman" w:hAnsi="Times New Roman" w:cs="Times New Roman"/>
          <w:color w:val="000000" w:themeColor="text1"/>
          <w:sz w:val="24"/>
          <w:szCs w:val="24"/>
          <w:lang w:val="sr-Cyrl-CS"/>
        </w:rPr>
        <w:t>ан да обезбеди</w:t>
      </w:r>
      <w:r w:rsidRPr="00D073FB">
        <w:rPr>
          <w:rFonts w:ascii="Times New Roman" w:hAnsi="Times New Roman" w:cs="Times New Roman"/>
          <w:color w:val="000000" w:themeColor="text1"/>
          <w:sz w:val="24"/>
          <w:szCs w:val="24"/>
          <w:lang w:val="sr-Cyrl-CS"/>
        </w:rPr>
        <w:t xml:space="preserve"> ефикасно и примерено праћење тока новца АИФ-а, а пре свега да све уплате чланова</w:t>
      </w:r>
      <w:r w:rsidR="0082640F"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извршене у сврху издавања удела у АИФ-у, као и сва остала</w:t>
      </w:r>
      <w:r w:rsidRPr="00D073FB">
        <w:rPr>
          <w:rFonts w:ascii="Times New Roman" w:hAnsi="Times New Roman" w:cs="Times New Roman"/>
          <w:iCs/>
          <w:color w:val="000000" w:themeColor="text1"/>
          <w:sz w:val="24"/>
          <w:szCs w:val="24"/>
          <w:lang w:val="sr-Cyrl-CS"/>
        </w:rPr>
        <w:t xml:space="preserve"> новчана средства АИФ-а</w:t>
      </w:r>
      <w:r w:rsidR="0082640F"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iCs/>
          <w:color w:val="000000" w:themeColor="text1"/>
          <w:sz w:val="24"/>
          <w:szCs w:val="24"/>
          <w:lang w:val="sr-Cyrl-CS"/>
        </w:rPr>
        <w:t xml:space="preserve"> буду евидентирана на новчаним рачунима</w:t>
      </w:r>
      <w:r w:rsidR="0082640F"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iCs/>
          <w:color w:val="000000" w:themeColor="text1"/>
          <w:sz w:val="24"/>
          <w:szCs w:val="24"/>
          <w:lang w:val="sr-Cyrl-CS"/>
        </w:rPr>
        <w:t xml:space="preserve"> који:</w:t>
      </w:r>
    </w:p>
    <w:p w14:paraId="6E89EEB0" w14:textId="77777777" w:rsidR="00F1399C" w:rsidRPr="00D073FB" w:rsidRDefault="00F1399C" w:rsidP="00935671">
      <w:pPr>
        <w:widowControl w:val="0"/>
        <w:numPr>
          <w:ilvl w:val="0"/>
          <w:numId w:val="100"/>
        </w:numPr>
        <w:tabs>
          <w:tab w:val="left" w:pos="1134"/>
        </w:tabs>
        <w:spacing w:line="300" w:lineRule="exact"/>
        <w:ind w:left="0" w:firstLine="720"/>
        <w:contextualSpacing/>
        <w:rPr>
          <w:rFonts w:ascii="Times New Roman" w:hAnsi="Times New Roman" w:cs="Times New Roman"/>
          <w:iCs/>
          <w:color w:val="000000" w:themeColor="text1"/>
          <w:sz w:val="24"/>
          <w:szCs w:val="24"/>
          <w:lang w:val="sr-Cyrl-CS" w:eastAsia="en-US"/>
        </w:rPr>
      </w:pPr>
      <w:r w:rsidRPr="00D073FB">
        <w:rPr>
          <w:rFonts w:ascii="Times New Roman" w:hAnsi="Times New Roman" w:cs="Times New Roman"/>
          <w:iCs/>
          <w:color w:val="000000" w:themeColor="text1"/>
          <w:sz w:val="24"/>
          <w:szCs w:val="24"/>
          <w:lang w:val="sr-Cyrl-CS" w:eastAsia="en-US"/>
        </w:rPr>
        <w:t>су отворени у име АИФ-а или у име ДЗУАИФ-а за рачун АИФ-а или у име депозитара за рачун АИФ-а;</w:t>
      </w:r>
    </w:p>
    <w:p w14:paraId="3C96BAB7" w14:textId="390920B6" w:rsidR="00F1399C" w:rsidRPr="00D073FB" w:rsidRDefault="00F1399C" w:rsidP="00935671">
      <w:pPr>
        <w:widowControl w:val="0"/>
        <w:numPr>
          <w:ilvl w:val="0"/>
          <w:numId w:val="100"/>
        </w:numPr>
        <w:tabs>
          <w:tab w:val="left" w:pos="1134"/>
        </w:tabs>
        <w:spacing w:line="300" w:lineRule="exact"/>
        <w:ind w:left="0" w:firstLine="720"/>
        <w:contextualSpacing/>
        <w:rPr>
          <w:rFonts w:ascii="Times New Roman" w:hAnsi="Times New Roman" w:cs="Times New Roman"/>
          <w:iCs/>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су отворени код банке са седиштем у Републици или држави чланици или банке са седиштем у трећој држави са дозволом за рад издатом од стране надлежног</w:t>
      </w:r>
      <w:r w:rsidR="0082640F" w:rsidRPr="00D073FB">
        <w:rPr>
          <w:rFonts w:ascii="Times New Roman" w:hAnsi="Times New Roman" w:cs="Times New Roman"/>
          <w:color w:val="000000" w:themeColor="text1"/>
          <w:sz w:val="24"/>
          <w:szCs w:val="24"/>
          <w:lang w:val="sr-Cyrl-CS" w:eastAsia="en-US"/>
        </w:rPr>
        <w:t xml:space="preserve"> </w:t>
      </w:r>
      <w:r w:rsidRPr="00D073FB">
        <w:rPr>
          <w:rFonts w:ascii="Times New Roman" w:hAnsi="Times New Roman" w:cs="Times New Roman"/>
          <w:color w:val="000000" w:themeColor="text1"/>
          <w:sz w:val="24"/>
          <w:szCs w:val="24"/>
          <w:lang w:val="sr-Cyrl-CS" w:eastAsia="en-US"/>
        </w:rPr>
        <w:t>органа</w:t>
      </w:r>
      <w:r w:rsidRPr="00D073FB">
        <w:rPr>
          <w:rFonts w:ascii="Times New Roman" w:hAnsi="Times New Roman" w:cs="Times New Roman"/>
          <w:iCs/>
          <w:color w:val="000000" w:themeColor="text1"/>
          <w:sz w:val="24"/>
          <w:szCs w:val="24"/>
          <w:lang w:val="sr-Cyrl-CS" w:eastAsia="en-US"/>
        </w:rPr>
        <w:t>, на тржиштима где су такви новчани рачуни потребни за пословање АИФ-а и који су предмет прописа који имају исти ефекат као и прописи Републике који уређују банке и тржиште капитала</w:t>
      </w:r>
      <w:r w:rsidR="0082640F" w:rsidRPr="00D073FB">
        <w:rPr>
          <w:rFonts w:ascii="Times New Roman" w:hAnsi="Times New Roman" w:cs="Times New Roman"/>
          <w:iCs/>
          <w:color w:val="000000" w:themeColor="text1"/>
          <w:sz w:val="24"/>
          <w:szCs w:val="24"/>
          <w:lang w:val="sr-Cyrl-CS" w:eastAsia="en-US"/>
        </w:rPr>
        <w:t xml:space="preserve"> </w:t>
      </w:r>
      <w:r w:rsidRPr="00D073FB">
        <w:rPr>
          <w:rFonts w:ascii="Times New Roman" w:hAnsi="Times New Roman" w:cs="Times New Roman"/>
          <w:iCs/>
          <w:color w:val="000000" w:themeColor="text1"/>
          <w:sz w:val="24"/>
          <w:szCs w:val="24"/>
          <w:lang w:val="sr-Cyrl-CS" w:eastAsia="en-US"/>
        </w:rPr>
        <w:t xml:space="preserve">и над којима се ефикасно спроводи надзор; </w:t>
      </w:r>
    </w:p>
    <w:p w14:paraId="7D85E428" w14:textId="77777777" w:rsidR="00F1399C" w:rsidRPr="00D073FB" w:rsidRDefault="00F1399C" w:rsidP="00935671">
      <w:pPr>
        <w:widowControl w:val="0"/>
        <w:numPr>
          <w:ilvl w:val="0"/>
          <w:numId w:val="100"/>
        </w:numPr>
        <w:tabs>
          <w:tab w:val="left" w:pos="1134"/>
        </w:tabs>
        <w:spacing w:line="300" w:lineRule="exact"/>
        <w:ind w:left="0"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iCs/>
          <w:color w:val="000000" w:themeColor="text1"/>
          <w:sz w:val="24"/>
          <w:szCs w:val="24"/>
          <w:lang w:val="sr-Cyrl-CS"/>
        </w:rPr>
        <w:t xml:space="preserve">се воде у складу са принципима </w:t>
      </w:r>
      <w:r w:rsidRPr="00D073FB">
        <w:rPr>
          <w:rFonts w:ascii="Times New Roman" w:hAnsi="Times New Roman" w:cs="Times New Roman"/>
          <w:color w:val="000000" w:themeColor="text1"/>
          <w:sz w:val="24"/>
          <w:szCs w:val="24"/>
          <w:lang w:val="sr-Cyrl-CS"/>
        </w:rPr>
        <w:t>заштите имовине клијената прописане законом којим се уређује тржиште капитала.</w:t>
      </w:r>
    </w:p>
    <w:p w14:paraId="148EBF08" w14:textId="77777777" w:rsidR="00F1399C" w:rsidRPr="00D073FB" w:rsidRDefault="00F1399C" w:rsidP="00B65B2E">
      <w:pPr>
        <w:widowControl w:val="0"/>
        <w:spacing w:line="300" w:lineRule="exact"/>
        <w:ind w:firstLine="720"/>
        <w:contextualSpacing/>
        <w:rPr>
          <w:rFonts w:ascii="Times New Roman" w:hAnsi="Times New Roman" w:cs="Times New Roman"/>
          <w:iCs/>
          <w:color w:val="000000" w:themeColor="text1"/>
          <w:sz w:val="24"/>
          <w:szCs w:val="24"/>
          <w:lang w:val="sr-Cyrl-CS"/>
        </w:rPr>
      </w:pPr>
      <w:r w:rsidRPr="00D073FB">
        <w:rPr>
          <w:rFonts w:ascii="Times New Roman" w:hAnsi="Times New Roman" w:cs="Times New Roman"/>
          <w:iCs/>
          <w:color w:val="000000" w:themeColor="text1"/>
          <w:sz w:val="24"/>
          <w:szCs w:val="24"/>
          <w:lang w:val="sr-Cyrl-CS"/>
        </w:rPr>
        <w:t>Када су новчани рачуни отворени у име депозитара, а за рачун АИФ-а, на њима се не смеју држати:</w:t>
      </w:r>
    </w:p>
    <w:p w14:paraId="434349FB" w14:textId="2E38A6A2" w:rsidR="00F1399C" w:rsidRPr="00D073FB" w:rsidRDefault="00F1399C" w:rsidP="00935671">
      <w:pPr>
        <w:pStyle w:val="ListParagraph"/>
        <w:widowControl w:val="0"/>
        <w:numPr>
          <w:ilvl w:val="0"/>
          <w:numId w:val="226"/>
        </w:numPr>
        <w:tabs>
          <w:tab w:val="left" w:pos="1134"/>
        </w:tabs>
        <w:spacing w:after="0" w:line="300" w:lineRule="exact"/>
        <w:ind w:left="0" w:firstLine="720"/>
        <w:rPr>
          <w:rFonts w:ascii="Times New Roman" w:hAnsi="Times New Roman"/>
          <w:iCs/>
          <w:color w:val="000000" w:themeColor="text1"/>
          <w:sz w:val="24"/>
          <w:szCs w:val="24"/>
          <w:lang w:val="sr-Cyrl-CS"/>
        </w:rPr>
      </w:pPr>
      <w:r w:rsidRPr="00D073FB">
        <w:rPr>
          <w:rFonts w:ascii="Times New Roman" w:hAnsi="Times New Roman"/>
          <w:iCs/>
          <w:color w:val="000000" w:themeColor="text1"/>
          <w:sz w:val="24"/>
          <w:szCs w:val="24"/>
          <w:lang w:val="sr-Cyrl-CS"/>
        </w:rPr>
        <w:t>сопствена новчана</w:t>
      </w:r>
      <w:r w:rsidR="00196506" w:rsidRPr="00D073FB">
        <w:rPr>
          <w:rFonts w:ascii="Times New Roman" w:hAnsi="Times New Roman"/>
          <w:iCs/>
          <w:color w:val="000000" w:themeColor="text1"/>
          <w:sz w:val="24"/>
          <w:szCs w:val="24"/>
          <w:lang w:val="sr-Cyrl-CS"/>
        </w:rPr>
        <w:t xml:space="preserve"> средства лица из става 1. тачкa</w:t>
      </w:r>
      <w:r w:rsidRPr="00D073FB">
        <w:rPr>
          <w:rFonts w:ascii="Times New Roman" w:hAnsi="Times New Roman"/>
          <w:iCs/>
          <w:color w:val="000000" w:themeColor="text1"/>
          <w:sz w:val="24"/>
          <w:szCs w:val="24"/>
          <w:lang w:val="sr-Cyrl-CS"/>
        </w:rPr>
        <w:t xml:space="preserve"> 2) овог члана</w:t>
      </w:r>
      <w:r w:rsidR="0082640F" w:rsidRPr="00D073FB">
        <w:rPr>
          <w:rFonts w:ascii="Times New Roman" w:hAnsi="Times New Roman"/>
          <w:iCs/>
          <w:color w:val="000000" w:themeColor="text1"/>
          <w:sz w:val="24"/>
          <w:szCs w:val="24"/>
          <w:lang w:val="sr-Cyrl-CS"/>
        </w:rPr>
        <w:t>;</w:t>
      </w:r>
    </w:p>
    <w:p w14:paraId="077A053E" w14:textId="77777777" w:rsidR="00F1399C" w:rsidRPr="00D073FB" w:rsidRDefault="00F1399C" w:rsidP="00935671">
      <w:pPr>
        <w:pStyle w:val="ListParagraph"/>
        <w:widowControl w:val="0"/>
        <w:numPr>
          <w:ilvl w:val="0"/>
          <w:numId w:val="226"/>
        </w:numPr>
        <w:tabs>
          <w:tab w:val="left" w:pos="1134"/>
        </w:tabs>
        <w:spacing w:after="0" w:line="300" w:lineRule="exact"/>
        <w:ind w:left="0" w:firstLine="720"/>
        <w:rPr>
          <w:rFonts w:ascii="Times New Roman" w:hAnsi="Times New Roman"/>
          <w:iCs/>
          <w:color w:val="000000" w:themeColor="text1"/>
          <w:sz w:val="24"/>
          <w:szCs w:val="24"/>
          <w:lang w:val="sr-Cyrl-CS"/>
        </w:rPr>
      </w:pPr>
      <w:r w:rsidRPr="00D073FB">
        <w:rPr>
          <w:rFonts w:ascii="Times New Roman" w:hAnsi="Times New Roman"/>
          <w:iCs/>
          <w:color w:val="000000" w:themeColor="text1"/>
          <w:sz w:val="24"/>
          <w:szCs w:val="24"/>
          <w:lang w:val="sr-Cyrl-CS"/>
        </w:rPr>
        <w:t>сопствена новчана средства депозитара.</w:t>
      </w:r>
    </w:p>
    <w:p w14:paraId="65FABC22" w14:textId="6DEE5631" w:rsidR="0038597E" w:rsidRPr="00D073FB" w:rsidRDefault="00F1399C" w:rsidP="003103BB">
      <w:pPr>
        <w:widowControl w:val="0"/>
        <w:tabs>
          <w:tab w:val="left" w:pos="1134"/>
        </w:tabs>
        <w:spacing w:line="300" w:lineRule="exact"/>
        <w:ind w:firstLine="720"/>
        <w:contextualSpacing/>
        <w:rPr>
          <w:rFonts w:ascii="Times New Roman" w:hAnsi="Times New Roman" w:cs="Times New Roman"/>
          <w:iCs/>
          <w:color w:val="000000" w:themeColor="text1"/>
          <w:sz w:val="24"/>
          <w:szCs w:val="24"/>
          <w:lang w:val="sr-Cyrl-CS"/>
        </w:rPr>
      </w:pPr>
      <w:r w:rsidRPr="00D073FB">
        <w:rPr>
          <w:rFonts w:ascii="Times New Roman" w:hAnsi="Times New Roman" w:cs="Times New Roman"/>
          <w:iCs/>
          <w:color w:val="000000" w:themeColor="text1"/>
          <w:sz w:val="24"/>
          <w:szCs w:val="24"/>
          <w:lang w:val="sr-Cyrl-CS"/>
        </w:rPr>
        <w:t>Депозитар је дужан да води и редовно ажурира сопствену евиденцију о новчаним средствима АИФ-а евидентираним на новчаним рачунима отвор</w:t>
      </w:r>
      <w:r w:rsidR="00196506" w:rsidRPr="00D073FB">
        <w:rPr>
          <w:rFonts w:ascii="Times New Roman" w:hAnsi="Times New Roman" w:cs="Times New Roman"/>
          <w:iCs/>
          <w:color w:val="000000" w:themeColor="text1"/>
          <w:sz w:val="24"/>
          <w:szCs w:val="24"/>
          <w:lang w:val="sr-Cyrl-CS"/>
        </w:rPr>
        <w:t>еним код лица из става 1. тачкa</w:t>
      </w:r>
      <w:r w:rsidR="005033ED" w:rsidRPr="00D073FB">
        <w:rPr>
          <w:rFonts w:ascii="Times New Roman" w:hAnsi="Times New Roman" w:cs="Times New Roman"/>
          <w:iCs/>
          <w:color w:val="000000" w:themeColor="text1"/>
          <w:sz w:val="24"/>
          <w:szCs w:val="24"/>
          <w:lang w:val="sr-Cyrl-CS"/>
        </w:rPr>
        <w:t xml:space="preserve"> 2</w:t>
      </w:r>
      <w:r w:rsidR="0082640F" w:rsidRPr="00D073FB">
        <w:rPr>
          <w:rFonts w:ascii="Times New Roman" w:hAnsi="Times New Roman" w:cs="Times New Roman"/>
          <w:iCs/>
          <w:color w:val="000000" w:themeColor="text1"/>
          <w:sz w:val="24"/>
          <w:szCs w:val="24"/>
          <w:lang w:val="sr-Cyrl-CS"/>
        </w:rPr>
        <w:t>)</w:t>
      </w:r>
      <w:r w:rsidRPr="00D073FB">
        <w:rPr>
          <w:rFonts w:ascii="Times New Roman" w:hAnsi="Times New Roman" w:cs="Times New Roman"/>
          <w:iCs/>
          <w:color w:val="000000" w:themeColor="text1"/>
          <w:sz w:val="24"/>
          <w:szCs w:val="24"/>
          <w:lang w:val="sr-Cyrl-CS"/>
        </w:rPr>
        <w:t xml:space="preserve"> овог члана. </w:t>
      </w:r>
    </w:p>
    <w:p w14:paraId="5C05E962" w14:textId="77777777" w:rsidR="003016FE" w:rsidRPr="00E201C2" w:rsidRDefault="003016FE" w:rsidP="00E201C2">
      <w:pPr>
        <w:rPr>
          <w:rFonts w:ascii="Times New Roman" w:hAnsi="Times New Roman" w:cs="Times New Roman"/>
          <w:b/>
          <w:iCs/>
          <w:color w:val="000000" w:themeColor="text1"/>
          <w:sz w:val="16"/>
          <w:szCs w:val="24"/>
          <w:lang w:val="sr-Cyrl-CS"/>
        </w:rPr>
      </w:pPr>
    </w:p>
    <w:bookmarkEnd w:id="199"/>
    <w:p w14:paraId="5F1060A8" w14:textId="77777777" w:rsidR="00A73806" w:rsidRPr="00D073FB" w:rsidRDefault="00A73806"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Чување имовине АИФ-а</w:t>
      </w:r>
    </w:p>
    <w:p w14:paraId="1258F3FC" w14:textId="77777777" w:rsidR="00A73806" w:rsidRPr="00E201C2" w:rsidRDefault="00A73806" w:rsidP="00E201C2">
      <w:pPr>
        <w:rPr>
          <w:rFonts w:ascii="Times New Roman" w:eastAsia="Times New Roman" w:hAnsi="Times New Roman" w:cs="Times New Roman"/>
          <w:b/>
          <w:iCs/>
          <w:color w:val="000000" w:themeColor="text1"/>
          <w:sz w:val="16"/>
          <w:szCs w:val="24"/>
          <w:lang w:val="sr-Cyrl-CS"/>
        </w:rPr>
      </w:pPr>
    </w:p>
    <w:p w14:paraId="7994D40C" w14:textId="77777777" w:rsidR="00A73806" w:rsidRPr="00D073FB" w:rsidRDefault="00A73806"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161.</w:t>
      </w:r>
    </w:p>
    <w:p w14:paraId="5D97D7D4" w14:textId="77777777" w:rsidR="00A73806" w:rsidRPr="00D073FB" w:rsidRDefault="00A7380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чува имовину АИФ-а на следећи начин:</w:t>
      </w:r>
    </w:p>
    <w:p w14:paraId="253FC971" w14:textId="77777777" w:rsidR="00A73806" w:rsidRPr="00D073FB" w:rsidRDefault="00A73806" w:rsidP="00935671">
      <w:pPr>
        <w:widowControl w:val="0"/>
        <w:numPr>
          <w:ilvl w:val="0"/>
          <w:numId w:val="10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финансијске инструменте који могу да се чувају, депозитар ће:</w:t>
      </w:r>
    </w:p>
    <w:p w14:paraId="1B1FBD55" w14:textId="1CC7D69F" w:rsidR="00A73806" w:rsidRPr="00D073FB" w:rsidRDefault="00A73806" w:rsidP="00935671">
      <w:pPr>
        <w:widowControl w:val="0"/>
        <w:numPr>
          <w:ilvl w:val="0"/>
          <w:numId w:val="10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регистровати све финансијске инструменте који могу бити евидентирани на рачуну финансијских инструмената отвореном у евиденцијама депозитара и све материјализоване финансијске инструменте који </w:t>
      </w:r>
      <w:r w:rsidR="000315AE" w:rsidRPr="00D073FB">
        <w:rPr>
          <w:rFonts w:ascii="Times New Roman" w:eastAsia="Times New Roman" w:hAnsi="Times New Roman" w:cs="Times New Roman"/>
          <w:color w:val="000000" w:themeColor="text1"/>
          <w:sz w:val="24"/>
          <w:szCs w:val="24"/>
          <w:lang w:val="sr-Cyrl-CS"/>
        </w:rPr>
        <w:t>су физички испоручен</w:t>
      </w:r>
      <w:r w:rsidR="00F761CD" w:rsidRPr="00D073FB">
        <w:rPr>
          <w:rFonts w:ascii="Times New Roman" w:eastAsia="Times New Roman" w:hAnsi="Times New Roman" w:cs="Times New Roman"/>
          <w:color w:val="000000" w:themeColor="text1"/>
          <w:sz w:val="24"/>
          <w:szCs w:val="24"/>
          <w:lang w:val="sr-Cyrl-CS"/>
        </w:rPr>
        <w:t>и</w:t>
      </w:r>
      <w:r w:rsidR="000315AE" w:rsidRPr="00D073FB">
        <w:rPr>
          <w:rFonts w:ascii="Times New Roman" w:eastAsia="Times New Roman" w:hAnsi="Times New Roman" w:cs="Times New Roman"/>
          <w:color w:val="000000" w:themeColor="text1"/>
          <w:sz w:val="24"/>
          <w:szCs w:val="24"/>
          <w:lang w:val="sr-Cyrl-CS"/>
        </w:rPr>
        <w:t xml:space="preserve"> депозитар</w:t>
      </w:r>
      <w:r w:rsidR="00F761CD" w:rsidRPr="00D073FB">
        <w:rPr>
          <w:rFonts w:ascii="Times New Roman" w:eastAsia="Times New Roman" w:hAnsi="Times New Roman" w:cs="Times New Roman"/>
          <w:color w:val="000000" w:themeColor="text1"/>
          <w:sz w:val="24"/>
          <w:szCs w:val="24"/>
          <w:lang w:val="sr-Cyrl-CS"/>
        </w:rPr>
        <w:t>у</w:t>
      </w:r>
      <w:r w:rsidR="0082640F" w:rsidRPr="00D073FB">
        <w:rPr>
          <w:rFonts w:ascii="Times New Roman" w:eastAsia="Times New Roman" w:hAnsi="Times New Roman" w:cs="Times New Roman"/>
          <w:color w:val="000000" w:themeColor="text1"/>
          <w:sz w:val="24"/>
          <w:szCs w:val="24"/>
          <w:lang w:val="sr-Cyrl-CS"/>
        </w:rPr>
        <w:t>,</w:t>
      </w:r>
    </w:p>
    <w:p w14:paraId="2BAF3215" w14:textId="2ECB8C86" w:rsidR="00A73806" w:rsidRPr="00D073FB" w:rsidRDefault="003621C3" w:rsidP="00935671">
      <w:pPr>
        <w:widowControl w:val="0"/>
        <w:numPr>
          <w:ilvl w:val="0"/>
          <w:numId w:val="10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обезбедити</w:t>
      </w:r>
      <w:r w:rsidR="00A73806" w:rsidRPr="00D073FB">
        <w:rPr>
          <w:rFonts w:ascii="Times New Roman" w:eastAsia="Times New Roman" w:hAnsi="Times New Roman" w:cs="Times New Roman"/>
          <w:color w:val="000000" w:themeColor="text1"/>
          <w:sz w:val="24"/>
          <w:szCs w:val="24"/>
          <w:lang w:val="sr-Cyrl-CS"/>
        </w:rPr>
        <w:t xml:space="preserve"> да се сви финансијски инструменти који могу бити евидентирани на рачуну финансијских инструмената отвореном у књигама депозитара, воде на одвојеним рачунима на начин како је то прописано законом којим се уређује тржиште капитала, отвореним у име АИФ-а или у име ДЗУАИФ-а а за рачун АИФ-а, тако да се у сваком тренутку може јасно утврдити која имовина припада АИФ-у</w:t>
      </w:r>
      <w:r w:rsidR="0082640F" w:rsidRPr="00D073FB">
        <w:rPr>
          <w:rFonts w:ascii="Times New Roman" w:eastAsia="Times New Roman" w:hAnsi="Times New Roman" w:cs="Times New Roman"/>
          <w:color w:val="000000" w:themeColor="text1"/>
          <w:sz w:val="24"/>
          <w:szCs w:val="24"/>
          <w:lang w:val="sr-Cyrl-CS"/>
        </w:rPr>
        <w:t>;</w:t>
      </w:r>
    </w:p>
    <w:p w14:paraId="7B211F0D" w14:textId="77777777" w:rsidR="00A73806" w:rsidRPr="00D073FB" w:rsidRDefault="00A73806" w:rsidP="00935671">
      <w:pPr>
        <w:widowControl w:val="0"/>
        <w:numPr>
          <w:ilvl w:val="0"/>
          <w:numId w:val="10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другу имовину АИФ-а депозитар ће:</w:t>
      </w:r>
    </w:p>
    <w:p w14:paraId="40B1243E" w14:textId="70345C43" w:rsidR="00A73806" w:rsidRPr="00D073FB" w:rsidRDefault="00A73806" w:rsidP="00935671">
      <w:pPr>
        <w:widowControl w:val="0"/>
        <w:numPr>
          <w:ilvl w:val="0"/>
          <w:numId w:val="10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проверити и потврдити да је она власништво АИФ-а, односно ДЗУАИФ-а за рачун АИФ-а, на основу информација или докумената које је депозитару доставио АИФ или ДЗУАИФ или на основу информација из јавно доступних регистара и евиденција и других екстерних извора, уколико су информације доступне на тај начин</w:t>
      </w:r>
      <w:r w:rsidR="0082640F" w:rsidRPr="00D073FB">
        <w:rPr>
          <w:rFonts w:ascii="Times New Roman" w:eastAsia="Times New Roman" w:hAnsi="Times New Roman" w:cs="Times New Roman"/>
          <w:color w:val="000000" w:themeColor="text1"/>
          <w:sz w:val="24"/>
          <w:szCs w:val="24"/>
          <w:lang w:val="sr-Cyrl-CS"/>
        </w:rPr>
        <w:t>,</w:t>
      </w:r>
    </w:p>
    <w:p w14:paraId="66C8355D" w14:textId="77777777" w:rsidR="00A73806" w:rsidRPr="00D073FB" w:rsidRDefault="00A73806" w:rsidP="00935671">
      <w:pPr>
        <w:widowControl w:val="0"/>
        <w:numPr>
          <w:ilvl w:val="0"/>
          <w:numId w:val="10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ажурно водити евиденцију о наведеној имовини.</w:t>
      </w:r>
    </w:p>
    <w:p w14:paraId="29B41EA2"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је дужан да редовно доставља потпуни списак имовине АИФ-а ДЗУАИФ-у, за сваки АИФ за који обавља послове депозитара, или да сходно омогући ДЗУАИФ-у стални увид у позиције</w:t>
      </w:r>
      <w:r w:rsidR="00935671" w:rsidRPr="00D073FB">
        <w:rPr>
          <w:rFonts w:ascii="Times New Roman" w:eastAsia="Times New Roman" w:hAnsi="Times New Roman" w:cs="Times New Roman"/>
          <w:color w:val="000000" w:themeColor="text1"/>
          <w:sz w:val="24"/>
          <w:szCs w:val="24"/>
          <w:lang w:val="sr-Cyrl-CS"/>
        </w:rPr>
        <w:t xml:space="preserve"> АИФ-а отворене код депозитара.</w:t>
      </w:r>
    </w:p>
    <w:p w14:paraId="7E07EB43" w14:textId="77777777" w:rsidR="00A73806" w:rsidRPr="00D073FB" w:rsidRDefault="00A7380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Депозитар је дужан да извештава ДЗУАИФ о битним догађајима који наступају </w:t>
      </w:r>
      <w:r w:rsidRPr="00D073FB">
        <w:rPr>
          <w:rFonts w:ascii="Times New Roman" w:eastAsia="Times New Roman" w:hAnsi="Times New Roman" w:cs="Times New Roman"/>
          <w:color w:val="000000" w:themeColor="text1"/>
          <w:sz w:val="24"/>
          <w:szCs w:val="24"/>
          <w:lang w:val="sr-Cyrl-CS"/>
        </w:rPr>
        <w:lastRenderedPageBreak/>
        <w:t>код издавалаца хартија од вредности и других финансијских инструмената везаним за имовину АИФ-а која су му поверена на чување и извршава налоге ДЗУАИФ-а који произлазе из битних догађаја.</w:t>
      </w:r>
    </w:p>
    <w:p w14:paraId="10D9754F" w14:textId="77777777" w:rsidR="00A73806" w:rsidRPr="00D073FB" w:rsidRDefault="00A73806" w:rsidP="00E201C2">
      <w:pPr>
        <w:rPr>
          <w:rFonts w:ascii="Times New Roman" w:eastAsia="Times New Roman" w:hAnsi="Times New Roman" w:cs="Times New Roman"/>
          <w:color w:val="000000" w:themeColor="text1"/>
          <w:sz w:val="24"/>
          <w:szCs w:val="24"/>
          <w:lang w:val="sr-Cyrl-CS"/>
        </w:rPr>
      </w:pPr>
    </w:p>
    <w:p w14:paraId="017616DE" w14:textId="77777777" w:rsidR="00A73806" w:rsidRPr="00D073FB" w:rsidRDefault="00A73806" w:rsidP="00935671">
      <w:pPr>
        <w:pStyle w:val="Heading2"/>
        <w:widowControl w:val="0"/>
        <w:spacing w:before="0" w:after="0" w:line="300" w:lineRule="exact"/>
        <w:jc w:val="center"/>
        <w:rPr>
          <w:rFonts w:ascii="Times New Roman" w:hAnsi="Times New Roman"/>
          <w:i w:val="0"/>
          <w:color w:val="000000" w:themeColor="text1"/>
          <w:sz w:val="24"/>
          <w:szCs w:val="24"/>
          <w:lang w:val="sr-Cyrl-CS"/>
        </w:rPr>
      </w:pPr>
      <w:bookmarkStart w:id="200" w:name="_Toc535925649"/>
      <w:r w:rsidRPr="00D073FB">
        <w:rPr>
          <w:rFonts w:ascii="Times New Roman" w:hAnsi="Times New Roman"/>
          <w:i w:val="0"/>
          <w:color w:val="000000" w:themeColor="text1"/>
          <w:sz w:val="24"/>
          <w:szCs w:val="24"/>
          <w:lang w:val="sr-Cyrl-CS"/>
        </w:rPr>
        <w:t>Одвојеност пословања депозитара и ДЗУАИФ-а и вођење имовине АИФ-а</w:t>
      </w:r>
      <w:bookmarkEnd w:id="200"/>
    </w:p>
    <w:p w14:paraId="2A57FAD9" w14:textId="77777777" w:rsidR="00A73806" w:rsidRPr="00D073FB" w:rsidRDefault="00A73806" w:rsidP="00E201C2">
      <w:pPr>
        <w:rPr>
          <w:rFonts w:ascii="Times New Roman" w:eastAsia="Times New Roman" w:hAnsi="Times New Roman" w:cs="Times New Roman"/>
          <w:b/>
          <w:iCs/>
          <w:color w:val="000000" w:themeColor="text1"/>
          <w:sz w:val="24"/>
          <w:szCs w:val="24"/>
          <w:lang w:val="sr-Cyrl-CS"/>
        </w:rPr>
      </w:pPr>
    </w:p>
    <w:p w14:paraId="0C3F1327" w14:textId="77777777" w:rsidR="00A73806" w:rsidRPr="00D073FB" w:rsidRDefault="0038597E" w:rsidP="0038597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162.</w:t>
      </w:r>
    </w:p>
    <w:p w14:paraId="6ACE869C"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извршавању својих послова и обавеза предвиђених овим законом, депозитар и ДЗУАИФ поступају са пажњом доброг стручњака, у складу са начелом савесности и поштења, независно и искључиво у </w:t>
      </w:r>
      <w:r w:rsidR="00935671" w:rsidRPr="00D073FB">
        <w:rPr>
          <w:rFonts w:ascii="Times New Roman" w:eastAsia="Times New Roman" w:hAnsi="Times New Roman" w:cs="Times New Roman"/>
          <w:color w:val="000000" w:themeColor="text1"/>
          <w:sz w:val="24"/>
          <w:szCs w:val="24"/>
          <w:lang w:val="sr-Cyrl-CS"/>
        </w:rPr>
        <w:t>интересу АИФ-а и чланова АИФ-а.</w:t>
      </w:r>
    </w:p>
    <w:p w14:paraId="100F0327"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Депозитар не сме у односу на АИФ-а да обавља друге послове који могу довести до сукоба интереса између АИФ-а, чланова АИФ-а или ДЗУАИФ-а и депозитара, уколико није функционално и хијерархијски спроведено одвајање послова депозитара од осталих послова који би могли довести до сукоба интереса и уколико потенцијалне сукобе интереса примерено не препознаје, истима управља, прати и објављује члановима АИФ-а.</w:t>
      </w:r>
    </w:p>
    <w:p w14:paraId="2AF89D66"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Руководилац депозитара не сме </w:t>
      </w:r>
      <w:r w:rsidR="00935671" w:rsidRPr="00D073FB">
        <w:rPr>
          <w:rFonts w:ascii="Times New Roman" w:eastAsia="Times New Roman" w:hAnsi="Times New Roman" w:cs="Times New Roman"/>
          <w:color w:val="000000" w:themeColor="text1"/>
          <w:sz w:val="24"/>
          <w:szCs w:val="24"/>
          <w:lang w:val="sr-Cyrl-CS"/>
        </w:rPr>
        <w:t>бити лице запослено у ДЗУАИФ-у.</w:t>
      </w:r>
    </w:p>
    <w:p w14:paraId="1EBB2EAB"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 управе ДЗУАИФ-а не смеју бити запослени код депозитара</w:t>
      </w:r>
      <w:r w:rsidR="00935671" w:rsidRPr="00D073FB">
        <w:rPr>
          <w:rFonts w:ascii="Times New Roman" w:eastAsia="Times New Roman" w:hAnsi="Times New Roman" w:cs="Times New Roman"/>
          <w:color w:val="000000" w:themeColor="text1"/>
          <w:sz w:val="24"/>
          <w:szCs w:val="24"/>
          <w:lang w:val="sr-Cyrl-CS"/>
        </w:rPr>
        <w:t>.</w:t>
      </w:r>
    </w:p>
    <w:p w14:paraId="0DFA1D15"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Имовину АИФ-а депозитар чува и води тако да се у сваком тренутку може јасно направити разлика између имовине која припада АИФ-у од имовине депозитара, односно имовин</w:t>
      </w:r>
      <w:r w:rsidR="00935671" w:rsidRPr="00D073FB">
        <w:rPr>
          <w:rFonts w:ascii="Times New Roman" w:eastAsia="Times New Roman" w:hAnsi="Times New Roman" w:cs="Times New Roman"/>
          <w:color w:val="000000" w:themeColor="text1"/>
          <w:sz w:val="24"/>
          <w:szCs w:val="24"/>
          <w:lang w:val="sr-Cyrl-CS"/>
        </w:rPr>
        <w:t>е осталих клијената депозитара.</w:t>
      </w:r>
    </w:p>
    <w:p w14:paraId="4F3A62A1"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201" w:name="_Toc535925650"/>
      <w:r w:rsidRPr="00D073FB">
        <w:rPr>
          <w:rFonts w:ascii="Times New Roman" w:eastAsia="Times New Roman" w:hAnsi="Times New Roman" w:cs="Times New Roman"/>
          <w:color w:val="000000" w:themeColor="text1"/>
          <w:sz w:val="24"/>
          <w:szCs w:val="24"/>
          <w:lang w:val="sr-Cyrl-CS"/>
        </w:rPr>
        <w:t xml:space="preserve">Имовина АИФ-а коју депозитар чува у име АИФ-а или у име ДЗУАИФ-а а за рачун АИФ-а није власништво депозитара и не улази у имовину депозитара, не може се укључити у ликвидациону или стечајну масу депозитара, нити се може користити за измиривање обавеза </w:t>
      </w:r>
      <w:r w:rsidR="00935671" w:rsidRPr="00D073FB">
        <w:rPr>
          <w:rFonts w:ascii="Times New Roman" w:eastAsia="Times New Roman" w:hAnsi="Times New Roman" w:cs="Times New Roman"/>
          <w:color w:val="000000" w:themeColor="text1"/>
          <w:sz w:val="24"/>
          <w:szCs w:val="24"/>
          <w:lang w:val="sr-Cyrl-CS"/>
        </w:rPr>
        <w:t>депозитара према трећим лицима.</w:t>
      </w:r>
    </w:p>
    <w:p w14:paraId="0DE69694"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одузимања дозволе за рад или дозволе за обављање делатности депозитара или покретања стечајног поступка или поступка ликвидације над депозитаром, ДЗУАИФ је дужан да одмах раскине уговор о обављању услуга депозитара и прибави претходну сагласност Комисије за закључење угов</w:t>
      </w:r>
      <w:r w:rsidR="00935671" w:rsidRPr="00D073FB">
        <w:rPr>
          <w:rFonts w:ascii="Times New Roman" w:eastAsia="Times New Roman" w:hAnsi="Times New Roman" w:cs="Times New Roman"/>
          <w:color w:val="000000" w:themeColor="text1"/>
          <w:sz w:val="24"/>
          <w:szCs w:val="24"/>
          <w:lang w:val="sr-Cyrl-CS"/>
        </w:rPr>
        <w:t>ора са новим депозитаром.</w:t>
      </w:r>
    </w:p>
    <w:p w14:paraId="622B684E"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коме је одузета сагласност за обављање делатности депозитара, дозвола за рад или над којом је покренут стечајни поступак или поступак ликвидације је дужан да одмах пренесе средства АИФ-а на депозитара са којим је ДЗУАИФ</w:t>
      </w:r>
      <w:r w:rsidR="00935671" w:rsidRPr="00D073FB">
        <w:rPr>
          <w:rFonts w:ascii="Times New Roman" w:eastAsia="Times New Roman" w:hAnsi="Times New Roman" w:cs="Times New Roman"/>
          <w:color w:val="000000" w:themeColor="text1"/>
          <w:sz w:val="24"/>
          <w:szCs w:val="24"/>
          <w:lang w:val="sr-Cyrl-CS"/>
        </w:rPr>
        <w:t xml:space="preserve"> закључио уговор.</w:t>
      </w:r>
    </w:p>
    <w:p w14:paraId="364D6F8C" w14:textId="5A5F4B05"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затворени АИФ</w:t>
      </w:r>
      <w:r w:rsidR="009623EF"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који има својство правног лица са интерним управљањем не поступи у складу са ставом 7. овог члана, Комисија доноси решење к</w:t>
      </w:r>
      <w:r w:rsidR="00935671" w:rsidRPr="00D073FB">
        <w:rPr>
          <w:rFonts w:ascii="Times New Roman" w:eastAsia="Times New Roman" w:hAnsi="Times New Roman" w:cs="Times New Roman"/>
          <w:color w:val="000000" w:themeColor="text1"/>
          <w:sz w:val="24"/>
          <w:szCs w:val="24"/>
          <w:lang w:val="sr-Cyrl-CS"/>
        </w:rPr>
        <w:t>ојим одређује новог депозитара.</w:t>
      </w:r>
    </w:p>
    <w:p w14:paraId="53BD2753" w14:textId="14CDF6EE"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предложити ДЗУАИФ-у</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затвореном АИФ-укоји има својство правног лица са интерним управљањем, промену депозитара ако су услед његовог пословања интереси чланова, односно акцио</w:t>
      </w:r>
      <w:r w:rsidR="00935671" w:rsidRPr="00D073FB">
        <w:rPr>
          <w:rFonts w:ascii="Times New Roman" w:eastAsia="Times New Roman" w:hAnsi="Times New Roman" w:cs="Times New Roman"/>
          <w:color w:val="000000" w:themeColor="text1"/>
          <w:sz w:val="24"/>
          <w:szCs w:val="24"/>
          <w:lang w:val="sr-Cyrl-CS"/>
        </w:rPr>
        <w:t>нара АИФ-а значајније угрожени.</w:t>
      </w:r>
    </w:p>
    <w:p w14:paraId="31D4CDF7" w14:textId="77777777" w:rsidR="00A73806" w:rsidRPr="00D073FB" w:rsidRDefault="00A7380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несолвентности депозитара или трећег лица из члана 163. овог закона, на коју је депозитар делегирао чување имовине, имовина АИФ-а која је на чувању код депозитара не улази у стечајну или ликвидациону масу депозитара или трећег лица, нити може да буде предмет принудне наплате у вези са потраживањем према депозитару или том трећем лицу.</w:t>
      </w:r>
    </w:p>
    <w:p w14:paraId="5F30179B" w14:textId="77777777" w:rsidR="003016FE" w:rsidRPr="00D073FB" w:rsidRDefault="003016FE" w:rsidP="000D1CE4">
      <w:pPr>
        <w:widowControl w:val="0"/>
        <w:spacing w:line="300" w:lineRule="exact"/>
        <w:contextualSpacing/>
        <w:rPr>
          <w:rFonts w:ascii="Times New Roman" w:eastAsia="Times New Roman" w:hAnsi="Times New Roman" w:cs="Times New Roman"/>
          <w:color w:val="000000" w:themeColor="text1"/>
          <w:sz w:val="24"/>
          <w:szCs w:val="24"/>
          <w:lang w:val="sr-Cyrl-CS"/>
        </w:rPr>
      </w:pPr>
    </w:p>
    <w:bookmarkEnd w:id="201"/>
    <w:p w14:paraId="0F7687FE" w14:textId="23C45A99" w:rsidR="00A73806" w:rsidRPr="00D073FB" w:rsidRDefault="000315A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lastRenderedPageBreak/>
        <w:t>3. Делегирање послова депозитара на треће лице</w:t>
      </w:r>
    </w:p>
    <w:p w14:paraId="514BDB30" w14:textId="77777777" w:rsidR="000315AE" w:rsidRPr="00D073FB" w:rsidRDefault="000315AE" w:rsidP="00E201C2">
      <w:pPr>
        <w:rPr>
          <w:rFonts w:ascii="Times New Roman" w:hAnsi="Times New Roman" w:cs="Times New Roman"/>
          <w:b/>
          <w:color w:val="000000" w:themeColor="text1"/>
          <w:sz w:val="24"/>
          <w:szCs w:val="24"/>
          <w:lang w:val="sr-Cyrl-CS"/>
        </w:rPr>
      </w:pPr>
    </w:p>
    <w:p w14:paraId="662497F4" w14:textId="77777777" w:rsidR="00A73806" w:rsidRPr="00D073FB" w:rsidRDefault="000315A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163.</w:t>
      </w:r>
    </w:p>
    <w:p w14:paraId="24E64B7A" w14:textId="77777777"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може делегирати само послове из члана 161. овог закона трећем лицу, које мож</w:t>
      </w:r>
      <w:r w:rsidR="00935671" w:rsidRPr="00D073FB">
        <w:rPr>
          <w:rFonts w:ascii="Times New Roman" w:eastAsia="Times New Roman" w:hAnsi="Times New Roman" w:cs="Times New Roman"/>
          <w:color w:val="000000" w:themeColor="text1"/>
          <w:sz w:val="24"/>
          <w:szCs w:val="24"/>
          <w:lang w:val="sr-Cyrl-CS"/>
        </w:rPr>
        <w:t>е бити домаћа или страна банка.</w:t>
      </w:r>
    </w:p>
    <w:p w14:paraId="31EA4703" w14:textId="77777777" w:rsidR="00A73806" w:rsidRPr="00D073FB" w:rsidRDefault="00A7380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Делегирање је дозвољено ако су испуњени следећи услови:</w:t>
      </w:r>
    </w:p>
    <w:p w14:paraId="03B300B5" w14:textId="77777777" w:rsidR="00A73806" w:rsidRPr="00D073FB" w:rsidRDefault="00A73806" w:rsidP="00935671">
      <w:pPr>
        <w:widowControl w:val="0"/>
        <w:numPr>
          <w:ilvl w:val="0"/>
          <w:numId w:val="10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послови се не делегирају како би се избегле обавезе и захтеви из овог закона;</w:t>
      </w:r>
    </w:p>
    <w:p w14:paraId="052EBF3A" w14:textId="77777777" w:rsidR="00A73806" w:rsidRPr="00D073FB" w:rsidRDefault="00A73806" w:rsidP="00935671">
      <w:pPr>
        <w:widowControl w:val="0"/>
        <w:numPr>
          <w:ilvl w:val="0"/>
          <w:numId w:val="10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делегирање се спроводи из објективних разлога и са циљем повећања ефикасности тих послова;</w:t>
      </w:r>
    </w:p>
    <w:p w14:paraId="6D6AD2A2" w14:textId="77777777" w:rsidR="00A73806" w:rsidRPr="00D073FB" w:rsidRDefault="00A73806" w:rsidP="00935671">
      <w:pPr>
        <w:widowControl w:val="0"/>
        <w:numPr>
          <w:ilvl w:val="0"/>
          <w:numId w:val="10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депозитар мора бити у могућности да докаже да је треће лице изабрано применом дужне пажње; </w:t>
      </w:r>
    </w:p>
    <w:p w14:paraId="361F8464" w14:textId="3ED4548F" w:rsidR="00A73806" w:rsidRPr="00D073FB" w:rsidRDefault="00A73806" w:rsidP="00935671">
      <w:pPr>
        <w:widowControl w:val="0"/>
        <w:numPr>
          <w:ilvl w:val="0"/>
          <w:numId w:val="10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да је депозитар у свако доба у могућности да са дужном пажњом и ефикасно врши надзор над обављањем делегираних послова;</w:t>
      </w:r>
    </w:p>
    <w:p w14:paraId="7226CDC3" w14:textId="77777777" w:rsidR="00A73806" w:rsidRPr="00D073FB" w:rsidRDefault="00A73806" w:rsidP="00935671">
      <w:pPr>
        <w:widowControl w:val="0"/>
        <w:numPr>
          <w:ilvl w:val="0"/>
          <w:numId w:val="10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депозитар докаже да треће лице испуњава и да ће за време док је уговор о делегирању на снази континуирано испуњавати следеће услове:</w:t>
      </w:r>
    </w:p>
    <w:p w14:paraId="55B09F16" w14:textId="72BCB588"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има одговарајућу унутрашњу структуру и искуство потребно и примерено природи и комплексности имовине АИФ-а која му је поверена на чување</w:t>
      </w:r>
      <w:r w:rsidR="0086227A" w:rsidRPr="00D073FB">
        <w:rPr>
          <w:rFonts w:ascii="Times New Roman" w:eastAsia="Times New Roman" w:hAnsi="Times New Roman" w:cs="Times New Roman"/>
          <w:color w:val="000000" w:themeColor="text1"/>
          <w:sz w:val="24"/>
          <w:szCs w:val="24"/>
          <w:lang w:val="sr-Cyrl-CS" w:eastAsia="en-US"/>
        </w:rPr>
        <w:t>,</w:t>
      </w:r>
    </w:p>
    <w:p w14:paraId="73D3E289" w14:textId="77777777"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 односу на делегирање послова депозитара то мора да буде лице:</w:t>
      </w:r>
    </w:p>
    <w:p w14:paraId="22A68FEB" w14:textId="4C8D1C77" w:rsidR="00A73806" w:rsidRPr="00D073FB" w:rsidRDefault="00DA3CBA" w:rsidP="00E708C8">
      <w:pPr>
        <w:widowControl w:val="0"/>
        <w:tabs>
          <w:tab w:val="left" w:pos="1134"/>
        </w:tabs>
        <w:spacing w:line="300" w:lineRule="exact"/>
        <w:ind w:firstLine="709"/>
        <w:rPr>
          <w:rFonts w:ascii="Times New Roman" w:eastAsia="Times New Roman" w:hAnsi="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r w:rsidR="00A73806" w:rsidRPr="00D073FB">
        <w:rPr>
          <w:rFonts w:ascii="Times New Roman" w:eastAsia="Times New Roman" w:hAnsi="Times New Roman"/>
          <w:color w:val="000000" w:themeColor="text1"/>
          <w:sz w:val="24"/>
          <w:szCs w:val="24"/>
          <w:lang w:val="sr-Cyrl-CS"/>
        </w:rPr>
        <w:t>које подлеже пруденцијалном надзору и надзору према одредбама меродавног права (укључујући захтеве о адекватности капитала)</w:t>
      </w:r>
      <w:r w:rsidR="00BB14D6" w:rsidRPr="00D073FB">
        <w:rPr>
          <w:rFonts w:ascii="Times New Roman" w:eastAsia="Times New Roman" w:hAnsi="Times New Roman"/>
          <w:color w:val="000000" w:themeColor="text1"/>
          <w:sz w:val="24"/>
          <w:szCs w:val="24"/>
          <w:lang w:val="sr-Cyrl-CS"/>
        </w:rPr>
        <w:t xml:space="preserve"> које је усклађено са релевантним прописима </w:t>
      </w:r>
      <w:r w:rsidRPr="00D073FB">
        <w:rPr>
          <w:rFonts w:ascii="Times New Roman" w:eastAsia="Times New Roman" w:hAnsi="Times New Roman"/>
          <w:color w:val="000000" w:themeColor="text1"/>
          <w:sz w:val="24"/>
          <w:szCs w:val="24"/>
          <w:lang w:val="sr-Cyrl-CS"/>
        </w:rPr>
        <w:t>ЕУ</w:t>
      </w:r>
      <w:r w:rsidR="00A73806" w:rsidRPr="00D073FB">
        <w:rPr>
          <w:rFonts w:ascii="Times New Roman" w:eastAsia="Times New Roman" w:hAnsi="Times New Roman"/>
          <w:color w:val="000000" w:themeColor="text1"/>
          <w:sz w:val="24"/>
          <w:szCs w:val="24"/>
          <w:lang w:val="sr-Cyrl-CS"/>
        </w:rPr>
        <w:t xml:space="preserve">, </w:t>
      </w:r>
    </w:p>
    <w:p w14:paraId="6AEBDE72" w14:textId="5C89D706" w:rsidR="00A73806" w:rsidRPr="00D073FB" w:rsidRDefault="00DA3CBA" w:rsidP="00E708C8">
      <w:pPr>
        <w:widowControl w:val="0"/>
        <w:tabs>
          <w:tab w:val="left" w:pos="1134"/>
        </w:tabs>
        <w:spacing w:line="300" w:lineRule="exact"/>
        <w:ind w:firstLine="709"/>
        <w:rPr>
          <w:rFonts w:ascii="Times New Roman" w:eastAsia="Times New Roman" w:hAnsi="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olor w:val="000000" w:themeColor="text1"/>
          <w:sz w:val="24"/>
          <w:szCs w:val="24"/>
          <w:lang w:val="sr-Cyrl-CS"/>
        </w:rPr>
        <w:t xml:space="preserve"> </w:t>
      </w:r>
      <w:r w:rsidR="00A73806" w:rsidRPr="00D073FB">
        <w:rPr>
          <w:rFonts w:ascii="Times New Roman" w:eastAsia="Times New Roman" w:hAnsi="Times New Roman"/>
          <w:color w:val="000000" w:themeColor="text1"/>
          <w:sz w:val="24"/>
          <w:szCs w:val="24"/>
          <w:lang w:val="sr-Cyrl-CS"/>
        </w:rPr>
        <w:t xml:space="preserve">над којим се редовно врши периодична независна екстерна ревизија како би се </w:t>
      </w:r>
      <w:r w:rsidR="00F5665A" w:rsidRPr="00D073FB">
        <w:rPr>
          <w:rFonts w:ascii="Times New Roman" w:eastAsia="Times New Roman" w:hAnsi="Times New Roman"/>
          <w:color w:val="000000" w:themeColor="text1"/>
          <w:sz w:val="24"/>
          <w:szCs w:val="24"/>
          <w:lang w:val="sr-Cyrl-CS"/>
        </w:rPr>
        <w:t>обезбедило</w:t>
      </w:r>
      <w:r w:rsidR="00A73806" w:rsidRPr="00D073FB">
        <w:rPr>
          <w:rFonts w:ascii="Times New Roman" w:eastAsia="Times New Roman" w:hAnsi="Times New Roman"/>
          <w:color w:val="000000" w:themeColor="text1"/>
          <w:sz w:val="24"/>
          <w:szCs w:val="24"/>
          <w:lang w:val="sr-Cyrl-CS"/>
        </w:rPr>
        <w:t xml:space="preserve"> и потврдило да лице у поседу и/или има надзор над финансијским инструментима који су јој поверени на чување</w:t>
      </w:r>
      <w:r w:rsidR="0086227A" w:rsidRPr="00D073FB">
        <w:rPr>
          <w:rFonts w:ascii="Times New Roman" w:eastAsia="Times New Roman" w:hAnsi="Times New Roman"/>
          <w:color w:val="000000" w:themeColor="text1"/>
          <w:sz w:val="24"/>
          <w:szCs w:val="24"/>
          <w:lang w:val="sr-Cyrl-CS"/>
        </w:rPr>
        <w:t>,</w:t>
      </w:r>
      <w:r w:rsidR="00A73806" w:rsidRPr="00D073FB">
        <w:rPr>
          <w:rFonts w:ascii="Times New Roman" w:eastAsia="Times New Roman" w:hAnsi="Times New Roman"/>
          <w:color w:val="000000" w:themeColor="text1"/>
          <w:sz w:val="24"/>
          <w:szCs w:val="24"/>
          <w:lang w:val="sr-Cyrl-CS"/>
        </w:rPr>
        <w:t xml:space="preserve"> </w:t>
      </w:r>
    </w:p>
    <w:p w14:paraId="75C19E77" w14:textId="2F0ADA32"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одваја имовину клијената депозитара од сопствене имовине и имовине депозитара тако да се у било којем тренутку може утврдити која имовина припада клијентима тог депозитара</w:t>
      </w:r>
      <w:r w:rsidR="0086227A" w:rsidRPr="00D073FB">
        <w:rPr>
          <w:rFonts w:ascii="Times New Roman" w:eastAsia="Times New Roman" w:hAnsi="Times New Roman" w:cs="Times New Roman"/>
          <w:color w:val="000000" w:themeColor="text1"/>
          <w:sz w:val="24"/>
          <w:szCs w:val="24"/>
          <w:lang w:val="sr-Cyrl-CS" w:eastAsia="en-US"/>
        </w:rPr>
        <w:t>,</w:t>
      </w:r>
    </w:p>
    <w:p w14:paraId="1FE94088" w14:textId="4E6181E9"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предузима све потребне радње како би </w:t>
      </w:r>
      <w:r w:rsidR="00F5665A" w:rsidRPr="00D073FB">
        <w:rPr>
          <w:rFonts w:ascii="Times New Roman" w:eastAsia="Times New Roman" w:hAnsi="Times New Roman"/>
          <w:color w:val="000000" w:themeColor="text1"/>
          <w:sz w:val="24"/>
          <w:szCs w:val="24"/>
          <w:lang w:val="sr-Cyrl-CS"/>
        </w:rPr>
        <w:t>обезбедио</w:t>
      </w:r>
      <w:r w:rsidRPr="00D073FB">
        <w:rPr>
          <w:rFonts w:ascii="Times New Roman" w:eastAsia="Times New Roman" w:hAnsi="Times New Roman" w:cs="Times New Roman"/>
          <w:color w:val="000000" w:themeColor="text1"/>
          <w:sz w:val="24"/>
          <w:szCs w:val="24"/>
          <w:lang w:val="sr-Cyrl-CS" w:eastAsia="en-US"/>
        </w:rPr>
        <w:t xml:space="preserve"> да у случају несолвентности трећег лица, имовина АИФ-а коју треће лице држи на чувању не улази у стечајну и/или ликвидациону масу трећег лица</w:t>
      </w:r>
      <w:r w:rsidR="0086227A" w:rsidRPr="00D073FB">
        <w:rPr>
          <w:rFonts w:ascii="Times New Roman" w:eastAsia="Times New Roman" w:hAnsi="Times New Roman" w:cs="Times New Roman"/>
          <w:color w:val="000000" w:themeColor="text1"/>
          <w:sz w:val="24"/>
          <w:szCs w:val="24"/>
          <w:lang w:val="sr-Cyrl-CS" w:eastAsia="en-US"/>
        </w:rPr>
        <w:t>,</w:t>
      </w:r>
    </w:p>
    <w:p w14:paraId="525D5A47" w14:textId="0DC1A801"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без дозволе АИФ-а или ДЗУАИФ-а за рачун АИФ-а и претходног обавештавања депозитара не сме да располаже имовином АИФ-а која му је поверена на чување</w:t>
      </w:r>
      <w:r w:rsidR="0086227A" w:rsidRPr="00D073FB">
        <w:rPr>
          <w:rFonts w:ascii="Times New Roman" w:eastAsia="Times New Roman" w:hAnsi="Times New Roman" w:cs="Times New Roman"/>
          <w:color w:val="000000" w:themeColor="text1"/>
          <w:sz w:val="24"/>
          <w:szCs w:val="24"/>
          <w:lang w:val="sr-Cyrl-CS" w:eastAsia="en-US"/>
        </w:rPr>
        <w:t>,</w:t>
      </w:r>
    </w:p>
    <w:p w14:paraId="625D2A76" w14:textId="77777777" w:rsidR="00A73806" w:rsidRPr="00D073FB" w:rsidRDefault="00A73806" w:rsidP="00935671">
      <w:pPr>
        <w:widowControl w:val="0"/>
        <w:numPr>
          <w:ilvl w:val="0"/>
          <w:numId w:val="1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испуњава обавезе и забране из чл. 161. и 162. овог закона.</w:t>
      </w:r>
    </w:p>
    <w:p w14:paraId="2B32D473" w14:textId="694184A9" w:rsidR="00A73806" w:rsidRPr="00D073FB" w:rsidRDefault="007406A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2</w:t>
      </w:r>
      <w:r w:rsidR="00A73806" w:rsidRPr="00D073FB">
        <w:rPr>
          <w:rFonts w:ascii="Times New Roman" w:eastAsia="Times New Roman" w:hAnsi="Times New Roman" w:cs="Times New Roman"/>
          <w:color w:val="000000" w:themeColor="text1"/>
          <w:sz w:val="24"/>
          <w:szCs w:val="24"/>
          <w:lang w:val="sr-Cyrl-CS"/>
        </w:rPr>
        <w:t>. тачка 5</w:t>
      </w:r>
      <w:r w:rsidR="00F01D4B" w:rsidRPr="00D073FB">
        <w:rPr>
          <w:rFonts w:ascii="Times New Roman" w:eastAsia="Times New Roman" w:hAnsi="Times New Roman" w:cs="Times New Roman"/>
          <w:color w:val="000000" w:themeColor="text1"/>
          <w:sz w:val="24"/>
          <w:szCs w:val="24"/>
          <w:lang w:val="sr-Cyrl-CS"/>
        </w:rPr>
        <w:t>)</w:t>
      </w:r>
      <w:r w:rsidR="00A73806" w:rsidRPr="00D073FB">
        <w:rPr>
          <w:rFonts w:ascii="Times New Roman" w:eastAsia="Times New Roman" w:hAnsi="Times New Roman" w:cs="Times New Roman"/>
          <w:color w:val="000000" w:themeColor="text1"/>
          <w:sz w:val="24"/>
          <w:szCs w:val="24"/>
          <w:lang w:val="sr-Cyrl-CS"/>
        </w:rPr>
        <w:t xml:space="preserve"> подтачка (2) овог члана, када прописи трећих држава захтевају да се одређени финансијски инструменти чувају код домаћег лица, а у тој држави нема домаћих лица који задовољавају услове за делегирање из става </w:t>
      </w:r>
      <w:r w:rsidR="00567B60" w:rsidRPr="00D073FB">
        <w:rPr>
          <w:rFonts w:ascii="Times New Roman" w:eastAsia="Times New Roman" w:hAnsi="Times New Roman" w:cs="Times New Roman"/>
          <w:color w:val="000000" w:themeColor="text1"/>
          <w:sz w:val="24"/>
          <w:szCs w:val="24"/>
          <w:lang w:val="sr-Cyrl-CS"/>
        </w:rPr>
        <w:t>2. тачка 5</w:t>
      </w:r>
      <w:r w:rsidR="00F01D4B" w:rsidRPr="00D073FB">
        <w:rPr>
          <w:rFonts w:ascii="Times New Roman" w:eastAsia="Times New Roman" w:hAnsi="Times New Roman" w:cs="Times New Roman"/>
          <w:color w:val="000000" w:themeColor="text1"/>
          <w:sz w:val="24"/>
          <w:szCs w:val="24"/>
          <w:lang w:val="sr-Cyrl-CS"/>
        </w:rPr>
        <w:t>)</w:t>
      </w:r>
      <w:r w:rsidR="00567B60" w:rsidRPr="00D073FB">
        <w:rPr>
          <w:rFonts w:ascii="Times New Roman" w:eastAsia="Times New Roman" w:hAnsi="Times New Roman" w:cs="Times New Roman"/>
          <w:color w:val="000000" w:themeColor="text1"/>
          <w:sz w:val="24"/>
          <w:szCs w:val="24"/>
          <w:lang w:val="sr-Cyrl-CS"/>
        </w:rPr>
        <w:t xml:space="preserve"> подтачка (2) овог члана</w:t>
      </w:r>
      <w:r w:rsidR="00A73806" w:rsidRPr="00D073FB">
        <w:rPr>
          <w:rFonts w:ascii="Times New Roman" w:eastAsia="Times New Roman" w:hAnsi="Times New Roman" w:cs="Times New Roman"/>
          <w:color w:val="000000" w:themeColor="text1"/>
          <w:sz w:val="24"/>
          <w:szCs w:val="24"/>
          <w:lang w:val="sr-Cyrl-CS"/>
        </w:rPr>
        <w:t>, депозитар може делегирати послове таквом домаћем лицу само у мери у којој то захтева пропис треће државе и само док нема домаћег лица кој</w:t>
      </w:r>
      <w:r w:rsidR="0086227A" w:rsidRPr="00D073FB">
        <w:rPr>
          <w:rFonts w:ascii="Times New Roman" w:eastAsia="Times New Roman" w:hAnsi="Times New Roman" w:cs="Times New Roman"/>
          <w:color w:val="000000" w:themeColor="text1"/>
          <w:sz w:val="24"/>
          <w:szCs w:val="24"/>
          <w:lang w:val="sr-Cyrl-CS"/>
        </w:rPr>
        <w:t>е</w:t>
      </w:r>
      <w:r w:rsidR="00A73806" w:rsidRPr="00D073FB">
        <w:rPr>
          <w:rFonts w:ascii="Times New Roman" w:eastAsia="Times New Roman" w:hAnsi="Times New Roman" w:cs="Times New Roman"/>
          <w:color w:val="000000" w:themeColor="text1"/>
          <w:sz w:val="24"/>
          <w:szCs w:val="24"/>
          <w:lang w:val="sr-Cyrl-CS"/>
        </w:rPr>
        <w:t xml:space="preserve"> задовољава услове за делегирањ</w:t>
      </w:r>
      <w:r w:rsidR="00ED6763" w:rsidRPr="00D073FB">
        <w:rPr>
          <w:rFonts w:ascii="Times New Roman" w:eastAsia="Times New Roman" w:hAnsi="Times New Roman" w:cs="Times New Roman"/>
          <w:color w:val="000000" w:themeColor="text1"/>
          <w:sz w:val="24"/>
          <w:szCs w:val="24"/>
          <w:lang w:val="sr-Cyrl-CS"/>
        </w:rPr>
        <w:t>е из ст.</w:t>
      </w:r>
      <w:r w:rsidR="00A73806" w:rsidRPr="00D073FB">
        <w:rPr>
          <w:rFonts w:ascii="Times New Roman" w:eastAsia="Times New Roman" w:hAnsi="Times New Roman" w:cs="Times New Roman"/>
          <w:color w:val="000000" w:themeColor="text1"/>
          <w:sz w:val="24"/>
          <w:szCs w:val="24"/>
          <w:lang w:val="sr-Cyrl-CS"/>
        </w:rPr>
        <w:t xml:space="preserve"> 1. </w:t>
      </w:r>
      <w:r w:rsidR="00ED6763" w:rsidRPr="00D073FB">
        <w:rPr>
          <w:rFonts w:ascii="Times New Roman" w:eastAsia="Times New Roman" w:hAnsi="Times New Roman" w:cs="Times New Roman"/>
          <w:color w:val="000000" w:themeColor="text1"/>
          <w:sz w:val="24"/>
          <w:szCs w:val="24"/>
          <w:lang w:val="sr-Cyrl-CS"/>
        </w:rPr>
        <w:t xml:space="preserve">и 2. </w:t>
      </w:r>
      <w:r w:rsidR="00A73806" w:rsidRPr="00D073FB">
        <w:rPr>
          <w:rFonts w:ascii="Times New Roman" w:eastAsia="Times New Roman" w:hAnsi="Times New Roman" w:cs="Times New Roman"/>
          <w:color w:val="000000" w:themeColor="text1"/>
          <w:sz w:val="24"/>
          <w:szCs w:val="24"/>
          <w:lang w:val="sr-Cyrl-CS"/>
        </w:rPr>
        <w:t>овог члана, и само ако:</w:t>
      </w:r>
    </w:p>
    <w:p w14:paraId="580D029D" w14:textId="118B3A1D" w:rsidR="00A73806" w:rsidRPr="00D073FB" w:rsidRDefault="00A73806" w:rsidP="00935671">
      <w:pPr>
        <w:widowControl w:val="0"/>
        <w:numPr>
          <w:ilvl w:val="0"/>
          <w:numId w:val="11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су чланови АИФ-а пре делегирања уредно обавештени да је делегирање потребно ради правних ограничења у трећој држави и о условима које оправдавају то делегирање и ризицима повезанима са таквим делегирањем; </w:t>
      </w:r>
    </w:p>
    <w:p w14:paraId="062A1BC7" w14:textId="77777777" w:rsidR="00A73806" w:rsidRPr="00D073FB" w:rsidRDefault="00A73806" w:rsidP="00935671">
      <w:pPr>
        <w:widowControl w:val="0"/>
        <w:numPr>
          <w:ilvl w:val="0"/>
          <w:numId w:val="11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да је ДЗУАИФ упутио депозитару да делегира послове чувања таквих финансијских инструмената том домаћем лицу.</w:t>
      </w:r>
    </w:p>
    <w:p w14:paraId="1878537F" w14:textId="6CB34035"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Треће лице може даље делегирати обављање делегираних послова само ак</w:t>
      </w:r>
      <w:r w:rsidR="006A2F6F" w:rsidRPr="00D073FB">
        <w:rPr>
          <w:rFonts w:ascii="Times New Roman" w:eastAsia="Times New Roman" w:hAnsi="Times New Roman" w:cs="Times New Roman"/>
          <w:color w:val="000000" w:themeColor="text1"/>
          <w:sz w:val="24"/>
          <w:szCs w:val="24"/>
          <w:lang w:val="sr-Cyrl-CS"/>
        </w:rPr>
        <w:t>о су испуњени услови из ст. 1. до</w:t>
      </w:r>
      <w:r w:rsidRPr="00D073FB">
        <w:rPr>
          <w:rFonts w:ascii="Times New Roman" w:eastAsia="Times New Roman" w:hAnsi="Times New Roman" w:cs="Times New Roman"/>
          <w:color w:val="000000" w:themeColor="text1"/>
          <w:sz w:val="24"/>
          <w:szCs w:val="24"/>
          <w:lang w:val="sr-Cyrl-CS"/>
        </w:rPr>
        <w:t xml:space="preserve"> 3. овог члана у ком случају се сходно п</w:t>
      </w:r>
      <w:r w:rsidR="00935671" w:rsidRPr="00D073FB">
        <w:rPr>
          <w:rFonts w:ascii="Times New Roman" w:eastAsia="Times New Roman" w:hAnsi="Times New Roman" w:cs="Times New Roman"/>
          <w:color w:val="000000" w:themeColor="text1"/>
          <w:sz w:val="24"/>
          <w:szCs w:val="24"/>
          <w:lang w:val="sr-Cyrl-CS"/>
        </w:rPr>
        <w:t>римењује члан 166. овог закона.</w:t>
      </w:r>
    </w:p>
    <w:p w14:paraId="5B27FD6F" w14:textId="3C86C275" w:rsidR="00A73806" w:rsidRPr="00D073FB" w:rsidRDefault="00A73806"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одговара ДЗУАИФ-у и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за избор </w:t>
      </w:r>
      <w:r w:rsidR="00935671" w:rsidRPr="00D073FB">
        <w:rPr>
          <w:rFonts w:ascii="Times New Roman" w:eastAsia="Times New Roman" w:hAnsi="Times New Roman" w:cs="Times New Roman"/>
          <w:color w:val="000000" w:themeColor="text1"/>
          <w:sz w:val="24"/>
          <w:szCs w:val="24"/>
          <w:lang w:val="sr-Cyrl-CS"/>
        </w:rPr>
        <w:t>трећег лица.</w:t>
      </w:r>
    </w:p>
    <w:p w14:paraId="350E7800" w14:textId="270A2C3F" w:rsidR="00935671" w:rsidRPr="00D073FB" w:rsidRDefault="00A73806" w:rsidP="003103B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смислу овог члана, услуге које пружају системи за поравнање хартија од вредности у складу са одредбама закона који уређују коначност поравнања у платним системима и системима за поравнање финансијских инструмената, не сматрају се делегирањем послова </w:t>
      </w:r>
      <w:r w:rsidRPr="00D073FB">
        <w:rPr>
          <w:rFonts w:ascii="Times New Roman" w:hAnsi="Times New Roman" w:cs="Times New Roman"/>
          <w:color w:val="000000" w:themeColor="text1"/>
          <w:sz w:val="24"/>
          <w:szCs w:val="24"/>
          <w:lang w:val="sr-Cyrl-CS"/>
        </w:rPr>
        <w:t>чувања.</w:t>
      </w:r>
    </w:p>
    <w:p w14:paraId="7D0370CB" w14:textId="54181051" w:rsidR="003016FE" w:rsidRPr="00D073FB" w:rsidRDefault="003016FE" w:rsidP="003103BB">
      <w:pPr>
        <w:widowControl w:val="0"/>
        <w:spacing w:line="300" w:lineRule="exact"/>
        <w:ind w:firstLine="720"/>
        <w:contextualSpacing/>
        <w:rPr>
          <w:rFonts w:ascii="Times New Roman" w:hAnsi="Times New Roman" w:cs="Times New Roman"/>
          <w:color w:val="000000" w:themeColor="text1"/>
          <w:sz w:val="24"/>
          <w:szCs w:val="24"/>
          <w:lang w:val="sr-Cyrl-CS"/>
        </w:rPr>
      </w:pPr>
    </w:p>
    <w:p w14:paraId="071E7943" w14:textId="419BF012" w:rsidR="00E0334E" w:rsidRPr="00D073FB" w:rsidRDefault="0093567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164.</w:t>
      </w:r>
    </w:p>
    <w:p w14:paraId="371EA9FA"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мора добити претходну сагласност Комисије за дел</w:t>
      </w:r>
      <w:r w:rsidR="00935671" w:rsidRPr="00D073FB">
        <w:rPr>
          <w:rFonts w:ascii="Times New Roman" w:eastAsia="Times New Roman" w:hAnsi="Times New Roman" w:cs="Times New Roman"/>
          <w:color w:val="000000" w:themeColor="text1"/>
          <w:sz w:val="24"/>
          <w:szCs w:val="24"/>
          <w:lang w:val="sr-Cyrl-CS"/>
        </w:rPr>
        <w:t xml:space="preserve">егирање послова на трећа лица. </w:t>
      </w:r>
    </w:p>
    <w:p w14:paraId="2E6B9CDC" w14:textId="25412189" w:rsidR="00E0334E" w:rsidRPr="00D073FB" w:rsidRDefault="00597F2B"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E0334E" w:rsidRPr="00D073FB">
        <w:rPr>
          <w:rFonts w:ascii="Times New Roman" w:eastAsia="Times New Roman" w:hAnsi="Times New Roman" w:cs="Times New Roman"/>
          <w:color w:val="000000" w:themeColor="text1"/>
          <w:sz w:val="24"/>
          <w:szCs w:val="24"/>
          <w:lang w:val="sr-Cyrl-CS"/>
        </w:rPr>
        <w:t xml:space="preserve"> услове и поступак за давање сагласности за де</w:t>
      </w:r>
      <w:r w:rsidR="00935671" w:rsidRPr="00D073FB">
        <w:rPr>
          <w:rFonts w:ascii="Times New Roman" w:eastAsia="Times New Roman" w:hAnsi="Times New Roman" w:cs="Times New Roman"/>
          <w:color w:val="000000" w:themeColor="text1"/>
          <w:sz w:val="24"/>
          <w:szCs w:val="24"/>
          <w:lang w:val="sr-Cyrl-CS"/>
        </w:rPr>
        <w:t>легирање послова на треће лице.</w:t>
      </w:r>
    </w:p>
    <w:p w14:paraId="716D70DF" w14:textId="3D0F925B"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који је делегирао послове из члана 161. о</w:t>
      </w:r>
      <w:r w:rsidR="00BB5F65">
        <w:rPr>
          <w:rFonts w:ascii="Times New Roman" w:eastAsia="Times New Roman" w:hAnsi="Times New Roman" w:cs="Times New Roman"/>
          <w:color w:val="000000" w:themeColor="text1"/>
          <w:sz w:val="24"/>
          <w:szCs w:val="24"/>
          <w:lang w:val="sr-Cyrl-CS"/>
        </w:rPr>
        <w:t>вог закона на треће лице достав</w:t>
      </w:r>
      <w:r w:rsidRPr="00D073FB">
        <w:rPr>
          <w:rFonts w:ascii="Times New Roman" w:eastAsia="Times New Roman" w:hAnsi="Times New Roman" w:cs="Times New Roman"/>
          <w:color w:val="000000" w:themeColor="text1"/>
          <w:sz w:val="24"/>
          <w:szCs w:val="24"/>
          <w:lang w:val="sr-Cyrl-CS"/>
        </w:rPr>
        <w:t>ља Комисији:</w:t>
      </w:r>
    </w:p>
    <w:p w14:paraId="0E9009C2" w14:textId="4EB044AF" w:rsidR="00E0334E" w:rsidRPr="00D073FB" w:rsidRDefault="00E0334E" w:rsidP="00935671">
      <w:pPr>
        <w:widowControl w:val="0"/>
        <w:numPr>
          <w:ilvl w:val="0"/>
          <w:numId w:val="11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обавештење о закљученом уговору са трећим лицем</w:t>
      </w:r>
      <w:r w:rsidR="0086227A" w:rsidRPr="00D073FB">
        <w:rPr>
          <w:rFonts w:ascii="Times New Roman" w:eastAsia="Times New Roman" w:hAnsi="Times New Roman" w:cs="Times New Roman"/>
          <w:color w:val="000000" w:themeColor="text1"/>
          <w:sz w:val="24"/>
          <w:szCs w:val="24"/>
          <w:lang w:val="sr-Cyrl-CS" w:eastAsia="en-US"/>
        </w:rPr>
        <w:t>;</w:t>
      </w:r>
    </w:p>
    <w:p w14:paraId="46D31CEF" w14:textId="77777777" w:rsidR="00E0334E" w:rsidRPr="00D073FB" w:rsidRDefault="00E0334E" w:rsidP="00935671">
      <w:pPr>
        <w:widowControl w:val="0"/>
        <w:numPr>
          <w:ilvl w:val="0"/>
          <w:numId w:val="11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списак свих трећих лица са којима је закључио уговор о делегирању, најкасније до 31. марта сваке године.</w:t>
      </w:r>
    </w:p>
    <w:p w14:paraId="2C09E547"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списак из става 3. тачка 2) овог члана доставља ДЗУАИФ-у, који ће га без одлагања објавити на својој интернет страници.</w:t>
      </w:r>
    </w:p>
    <w:p w14:paraId="12AD9037" w14:textId="77777777" w:rsidR="00E0334E" w:rsidRPr="00D073FB" w:rsidRDefault="00E0334E" w:rsidP="003A1514">
      <w:pPr>
        <w:widowControl w:val="0"/>
        <w:spacing w:line="300" w:lineRule="exact"/>
        <w:contextualSpacing/>
        <w:rPr>
          <w:rFonts w:ascii="Times New Roman" w:eastAsia="Times New Roman" w:hAnsi="Times New Roman" w:cs="Times New Roman"/>
          <w:color w:val="000000" w:themeColor="text1"/>
          <w:sz w:val="24"/>
          <w:szCs w:val="24"/>
          <w:lang w:val="sr-Cyrl-CS"/>
        </w:rPr>
      </w:pPr>
    </w:p>
    <w:p w14:paraId="27824308" w14:textId="77777777" w:rsidR="00E0334E" w:rsidRPr="00D073FB" w:rsidRDefault="0038597E" w:rsidP="0038597E">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165.</w:t>
      </w:r>
    </w:p>
    <w:p w14:paraId="4B525476"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је депозитар делегирао послове из члана 161. овог закона на треће лице, правила пословања АИФ-а, односно проспекта када </w:t>
      </w:r>
      <w:r w:rsidRPr="00D073FB">
        <w:rPr>
          <w:rFonts w:ascii="Times New Roman" w:eastAsia="Times New Roman" w:hAnsi="Times New Roman" w:cs="Times New Roman"/>
          <w:color w:val="000000" w:themeColor="text1"/>
          <w:sz w:val="24"/>
          <w:szCs w:val="24"/>
          <w:lang w:val="sr-Cyrl-CS" w:eastAsia="en-US"/>
        </w:rPr>
        <w:t>постоји обавеза његовог објављивања</w:t>
      </w:r>
      <w:r w:rsidRPr="00D073FB">
        <w:rPr>
          <w:rFonts w:ascii="Times New Roman" w:eastAsia="Times New Roman" w:hAnsi="Times New Roman" w:cs="Times New Roman"/>
          <w:color w:val="000000" w:themeColor="text1"/>
          <w:sz w:val="24"/>
          <w:szCs w:val="24"/>
          <w:lang w:val="sr-Cyrl-CS"/>
        </w:rPr>
        <w:t>, морају да садрже у делу који се односи на депозитара и следеће:</w:t>
      </w:r>
    </w:p>
    <w:p w14:paraId="307F0271" w14:textId="5B47C517" w:rsidR="00E0334E" w:rsidRPr="00D073FB" w:rsidRDefault="00E0334E" w:rsidP="00935671">
      <w:pPr>
        <w:widowControl w:val="0"/>
        <w:numPr>
          <w:ilvl w:val="0"/>
          <w:numId w:val="11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опис свих послова које је депозитар делегирао на трећа лица, списак свих трећих лица са којима депозитар има закључен уговор о делегирању, као и потенцијалних сукоба интереса који из таквог делегирања могу настати; </w:t>
      </w:r>
    </w:p>
    <w:p w14:paraId="138D7F25" w14:textId="6B60E330" w:rsidR="00E0334E" w:rsidRPr="00D073FB" w:rsidRDefault="00E0334E" w:rsidP="00935671">
      <w:pPr>
        <w:widowControl w:val="0"/>
        <w:numPr>
          <w:ilvl w:val="0"/>
          <w:numId w:val="11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изјаву депозитара да ће ажуриране информације из тачке 1</w:t>
      </w:r>
      <w:r w:rsidR="00F01D4B"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овог става члановима, односно акционарима АИФ-а бити доступне на захтев.</w:t>
      </w:r>
    </w:p>
    <w:p w14:paraId="36537CF8" w14:textId="77777777" w:rsidR="00E0334E" w:rsidRPr="00D073FB" w:rsidRDefault="00E0334E" w:rsidP="00B65B2E">
      <w:pPr>
        <w:pStyle w:val="Heading2"/>
        <w:widowControl w:val="0"/>
        <w:spacing w:before="0" w:after="0" w:line="300" w:lineRule="exact"/>
        <w:ind w:firstLine="720"/>
        <w:rPr>
          <w:rFonts w:ascii="Times New Roman" w:hAnsi="Times New Roman"/>
          <w:i w:val="0"/>
          <w:caps/>
          <w:color w:val="000000" w:themeColor="text1"/>
          <w:sz w:val="24"/>
          <w:szCs w:val="24"/>
          <w:lang w:val="sr-Cyrl-CS"/>
        </w:rPr>
      </w:pPr>
    </w:p>
    <w:p w14:paraId="3BEDF75B" w14:textId="207F3A89" w:rsidR="00E0334E" w:rsidRPr="00D073FB" w:rsidRDefault="00E0334E" w:rsidP="00935671">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4. Одговорност депозитара</w:t>
      </w:r>
    </w:p>
    <w:p w14:paraId="33373FEB"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699BD663"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166.</w:t>
      </w:r>
    </w:p>
    <w:p w14:paraId="1A7C80C3" w14:textId="217B03B1"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Депозитар је одговоран ДЗУАИФ-у и члановима, односно акционарима АИФ-а, уколико он или треће лице на које је делегирао своје послове </w:t>
      </w:r>
      <w:r w:rsidR="0092129B" w:rsidRPr="00D073FB">
        <w:rPr>
          <w:rFonts w:ascii="Times New Roman" w:eastAsia="Times New Roman" w:hAnsi="Times New Roman" w:cs="Times New Roman"/>
          <w:color w:val="000000" w:themeColor="text1"/>
          <w:sz w:val="24"/>
          <w:szCs w:val="24"/>
          <w:lang w:val="sr-Cyrl-CS"/>
        </w:rPr>
        <w:t>изгуби финансијске инструменте</w:t>
      </w:r>
      <w:r w:rsidR="0047081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из члана 161.</w:t>
      </w:r>
      <w:r w:rsidR="00935671" w:rsidRPr="00D073FB">
        <w:rPr>
          <w:rFonts w:ascii="Times New Roman" w:eastAsia="Times New Roman" w:hAnsi="Times New Roman" w:cs="Times New Roman"/>
          <w:color w:val="000000" w:themeColor="text1"/>
          <w:sz w:val="24"/>
          <w:szCs w:val="24"/>
          <w:lang w:val="sr-Cyrl-CS"/>
        </w:rPr>
        <w:t xml:space="preserve"> став 1. овог закона.</w:t>
      </w:r>
    </w:p>
    <w:p w14:paraId="356488CA" w14:textId="4A0F9BAE"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губитка финансијских инструмената који су поверени на чување, депозитар у имовину АИФ-а враћа финансијски инструмент исте врсте или примерени износ новчаних средстава, у разумном року.</w:t>
      </w:r>
    </w:p>
    <w:p w14:paraId="6CE07FF4" w14:textId="53D43F45"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не одговора за губитак финансијских инструмената</w:t>
      </w:r>
      <w:r w:rsidR="0047081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који су му поверени на чување, ако докаже да је губитак настао због спољних, ванредних и непредвидивих околности, чије последице н</w:t>
      </w:r>
      <w:r w:rsidR="00935671" w:rsidRPr="00D073FB">
        <w:rPr>
          <w:rFonts w:ascii="Times New Roman" w:eastAsia="Times New Roman" w:hAnsi="Times New Roman" w:cs="Times New Roman"/>
          <w:color w:val="000000" w:themeColor="text1"/>
          <w:sz w:val="24"/>
          <w:szCs w:val="24"/>
          <w:lang w:val="sr-Cyrl-CS"/>
        </w:rPr>
        <w:t>ије могао избећи или отклонити.</w:t>
      </w:r>
    </w:p>
    <w:p w14:paraId="7B9993EC" w14:textId="18DECC9C" w:rsidR="00E0334E" w:rsidRPr="00D073FB" w:rsidRDefault="0093567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w:t>
      </w:r>
      <w:r w:rsidR="00E0334E" w:rsidRPr="00D073FB">
        <w:rPr>
          <w:rFonts w:ascii="Times New Roman" w:eastAsia="Times New Roman" w:hAnsi="Times New Roman" w:cs="Times New Roman"/>
          <w:color w:val="000000" w:themeColor="text1"/>
          <w:sz w:val="24"/>
          <w:szCs w:val="24"/>
          <w:lang w:val="sr-Cyrl-CS"/>
        </w:rPr>
        <w:t>позитар одговара ДЗУАИФ-у и члановима</w:t>
      </w:r>
      <w:r w:rsidR="009D7CE9" w:rsidRPr="00D073FB">
        <w:rPr>
          <w:rFonts w:ascii="Times New Roman" w:eastAsia="Times New Roman" w:hAnsi="Times New Roman" w:cs="Times New Roman"/>
          <w:color w:val="000000" w:themeColor="text1"/>
          <w:sz w:val="24"/>
          <w:szCs w:val="24"/>
          <w:lang w:val="sr-Cyrl-CS"/>
        </w:rPr>
        <w:t>,</w:t>
      </w:r>
      <w:r w:rsidR="00E0334E" w:rsidRPr="00D073FB">
        <w:rPr>
          <w:rFonts w:ascii="Times New Roman" w:eastAsia="Times New Roman" w:hAnsi="Times New Roman" w:cs="Times New Roman"/>
          <w:color w:val="000000" w:themeColor="text1"/>
          <w:sz w:val="24"/>
          <w:szCs w:val="24"/>
          <w:lang w:val="sr-Cyrl-CS"/>
        </w:rPr>
        <w:t xml:space="preserve"> односно акционарима АИФ-а и за </w:t>
      </w:r>
      <w:r w:rsidR="00E0334E" w:rsidRPr="00D073FB">
        <w:rPr>
          <w:rFonts w:ascii="Times New Roman" w:eastAsia="Times New Roman" w:hAnsi="Times New Roman" w:cs="Times New Roman"/>
          <w:color w:val="000000" w:themeColor="text1"/>
          <w:sz w:val="24"/>
          <w:szCs w:val="24"/>
          <w:lang w:val="sr-Cyrl-CS"/>
        </w:rPr>
        <w:lastRenderedPageBreak/>
        <w:t>било коју другу причињену штету која је настала као последица пропуштања депозитара у обављању послова депозитара прописаних:</w:t>
      </w:r>
    </w:p>
    <w:p w14:paraId="4DCCAE4F" w14:textId="0749671C" w:rsidR="00E0334E" w:rsidRPr="00D073FB" w:rsidRDefault="00E0334E" w:rsidP="00935671">
      <w:pPr>
        <w:pStyle w:val="ListParagraph"/>
        <w:widowControl w:val="0"/>
        <w:numPr>
          <w:ilvl w:val="0"/>
          <w:numId w:val="2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овим законом и подзаконским актима донетим на основу овог закона; </w:t>
      </w:r>
    </w:p>
    <w:p w14:paraId="4047E3FE" w14:textId="26054D6D" w:rsidR="00E0334E" w:rsidRPr="00D073FB" w:rsidRDefault="00E0334E" w:rsidP="00935671">
      <w:pPr>
        <w:pStyle w:val="ListParagraph"/>
        <w:widowControl w:val="0"/>
        <w:numPr>
          <w:ilvl w:val="0"/>
          <w:numId w:val="22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bookmarkStart w:id="202" w:name="_Toc535925652"/>
      <w:r w:rsidRPr="00D073FB">
        <w:rPr>
          <w:rFonts w:ascii="Times New Roman" w:eastAsia="Times New Roman" w:hAnsi="Times New Roman"/>
          <w:color w:val="000000" w:themeColor="text1"/>
          <w:sz w:val="24"/>
          <w:szCs w:val="24"/>
          <w:lang w:val="sr-Cyrl-CS"/>
        </w:rPr>
        <w:t xml:space="preserve">прописима </w:t>
      </w:r>
      <w:r w:rsidR="00DA3CBA" w:rsidRPr="00D073FB">
        <w:rPr>
          <w:rFonts w:ascii="Times New Roman" w:eastAsia="Times New Roman" w:hAnsi="Times New Roman"/>
          <w:color w:val="000000" w:themeColor="text1"/>
          <w:sz w:val="24"/>
          <w:szCs w:val="24"/>
          <w:lang w:val="sr-Cyrl-CS"/>
        </w:rPr>
        <w:t>ЕУ</w:t>
      </w:r>
      <w:r w:rsidRPr="00D073FB">
        <w:rPr>
          <w:rFonts w:ascii="Times New Roman" w:eastAsia="Times New Roman" w:hAnsi="Times New Roman"/>
          <w:color w:val="000000" w:themeColor="text1"/>
          <w:sz w:val="24"/>
          <w:szCs w:val="24"/>
          <w:lang w:val="sr-Cyrl-CS"/>
        </w:rPr>
        <w:t xml:space="preserve"> којима се уређује пословање депозитара АИФ-ова.</w:t>
      </w:r>
    </w:p>
    <w:p w14:paraId="020A44B0" w14:textId="3478278A" w:rsidR="006A2F6F" w:rsidRPr="00D073FB" w:rsidRDefault="006A2F6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одговорност депозитара из ст</w:t>
      </w:r>
      <w:r w:rsidR="0086227A"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1. до 4. овог члана не утиче чињеница да је депозитар </w:t>
      </w:r>
      <w:r w:rsidR="00AC52A0" w:rsidRPr="00D073FB">
        <w:rPr>
          <w:rFonts w:ascii="Times New Roman" w:eastAsia="Times New Roman" w:hAnsi="Times New Roman" w:cs="Times New Roman"/>
          <w:color w:val="000000" w:themeColor="text1"/>
          <w:sz w:val="24"/>
          <w:szCs w:val="24"/>
          <w:lang w:val="sr-Cyrl-CS"/>
        </w:rPr>
        <w:t xml:space="preserve">делегирао </w:t>
      </w:r>
      <w:r w:rsidRPr="00D073FB">
        <w:rPr>
          <w:rFonts w:ascii="Times New Roman" w:eastAsia="Times New Roman" w:hAnsi="Times New Roman" w:cs="Times New Roman"/>
          <w:color w:val="000000" w:themeColor="text1"/>
          <w:sz w:val="24"/>
          <w:szCs w:val="24"/>
          <w:lang w:val="sr-Cyrl-CS"/>
        </w:rPr>
        <w:t>обављање послова трећим лицима</w:t>
      </w:r>
      <w:r w:rsidR="00AC52A0" w:rsidRPr="00D073FB">
        <w:rPr>
          <w:rFonts w:ascii="Times New Roman" w:eastAsia="Times New Roman" w:hAnsi="Times New Roman" w:cs="Times New Roman"/>
          <w:color w:val="000000" w:themeColor="text1"/>
          <w:sz w:val="24"/>
          <w:szCs w:val="24"/>
          <w:lang w:val="sr-Cyrl-CS"/>
        </w:rPr>
        <w:t xml:space="preserve"> у складу са чланом 163. овог закона</w:t>
      </w:r>
      <w:r w:rsidRPr="00D073FB">
        <w:rPr>
          <w:rFonts w:ascii="Times New Roman" w:eastAsia="Times New Roman" w:hAnsi="Times New Roman" w:cs="Times New Roman"/>
          <w:color w:val="000000" w:themeColor="text1"/>
          <w:sz w:val="24"/>
          <w:szCs w:val="24"/>
          <w:lang w:val="sr-Cyrl-CS"/>
        </w:rPr>
        <w:t>.</w:t>
      </w:r>
    </w:p>
    <w:p w14:paraId="711860F1" w14:textId="108C2AD6"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губитка финансијских инструмената</w:t>
      </w:r>
      <w:r w:rsidR="007B0F57" w:rsidRPr="00D073FB">
        <w:rPr>
          <w:lang w:val="sr-Cyrl-CS"/>
        </w:rPr>
        <w:t xml:space="preserve"> </w:t>
      </w:r>
      <w:r w:rsidRPr="00D073FB">
        <w:rPr>
          <w:rFonts w:ascii="Times New Roman" w:eastAsia="Times New Roman" w:hAnsi="Times New Roman" w:cs="Times New Roman"/>
          <w:color w:val="000000" w:themeColor="text1"/>
          <w:sz w:val="24"/>
          <w:szCs w:val="24"/>
          <w:lang w:val="sr-Cyrl-CS"/>
        </w:rPr>
        <w:t>које на чувању држи треће лице на које је депозитар делегирао послове у складу са одредбама овог закона, депозитар се може ослободити одговорности ако докаже да:</w:t>
      </w:r>
    </w:p>
    <w:p w14:paraId="4F4BE567" w14:textId="47C1BDEB" w:rsidR="00E0334E" w:rsidRPr="00D073FB" w:rsidRDefault="00E0334E" w:rsidP="00935671">
      <w:pPr>
        <w:widowControl w:val="0"/>
        <w:numPr>
          <w:ilvl w:val="0"/>
          <w:numId w:val="11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је делегирање извршено уз испуњење услова </w:t>
      </w:r>
      <w:r w:rsidR="006936FD" w:rsidRPr="00D073FB">
        <w:rPr>
          <w:rFonts w:ascii="Times New Roman" w:eastAsia="Times New Roman" w:hAnsi="Times New Roman" w:cs="Times New Roman"/>
          <w:color w:val="000000" w:themeColor="text1"/>
          <w:sz w:val="24"/>
          <w:szCs w:val="24"/>
          <w:lang w:val="sr-Cyrl-CS" w:eastAsia="en-US"/>
        </w:rPr>
        <w:t>из члана 163.</w:t>
      </w:r>
      <w:r w:rsidR="006A2F6F" w:rsidRPr="00D073FB">
        <w:rPr>
          <w:rFonts w:ascii="Times New Roman" w:eastAsia="Times New Roman" w:hAnsi="Times New Roman" w:cs="Times New Roman"/>
          <w:color w:val="000000" w:themeColor="text1"/>
          <w:sz w:val="24"/>
          <w:szCs w:val="24"/>
          <w:lang w:val="sr-Cyrl-CS" w:eastAsia="en-US"/>
        </w:rPr>
        <w:t xml:space="preserve"> </w:t>
      </w:r>
      <w:r w:rsidR="006936FD" w:rsidRPr="00D073FB">
        <w:rPr>
          <w:rFonts w:ascii="Times New Roman" w:eastAsia="Times New Roman" w:hAnsi="Times New Roman" w:cs="Times New Roman"/>
          <w:color w:val="000000" w:themeColor="text1"/>
          <w:sz w:val="24"/>
          <w:szCs w:val="24"/>
          <w:lang w:val="sr-Cyrl-CS" w:eastAsia="en-US"/>
        </w:rPr>
        <w:t>овог закона;</w:t>
      </w:r>
    </w:p>
    <w:p w14:paraId="2DAC70F8" w14:textId="0091A3EA" w:rsidR="00E0334E" w:rsidRPr="00D073FB" w:rsidRDefault="0092129B" w:rsidP="0092129B">
      <w:pPr>
        <w:widowControl w:val="0"/>
        <w:tabs>
          <w:tab w:val="left" w:pos="1134"/>
        </w:tabs>
        <w:spacing w:line="300" w:lineRule="exact"/>
        <w:ind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2) </w:t>
      </w:r>
      <w:r w:rsidR="00E0334E" w:rsidRPr="00D073FB">
        <w:rPr>
          <w:rFonts w:ascii="Times New Roman" w:eastAsia="Times New Roman" w:hAnsi="Times New Roman" w:cs="Times New Roman"/>
          <w:color w:val="000000" w:themeColor="text1"/>
          <w:sz w:val="24"/>
          <w:szCs w:val="24"/>
          <w:lang w:val="sr-Cyrl-CS" w:eastAsia="en-US"/>
        </w:rPr>
        <w:t xml:space="preserve">постоји </w:t>
      </w:r>
      <w:r w:rsidR="00E0334E" w:rsidRPr="00D073FB">
        <w:rPr>
          <w:rFonts w:ascii="Times New Roman" w:hAnsi="Times New Roman" w:cs="Times New Roman"/>
          <w:color w:val="000000" w:themeColor="text1"/>
          <w:sz w:val="24"/>
          <w:szCs w:val="24"/>
          <w:lang w:val="sr-Cyrl-CS" w:eastAsia="en-US"/>
        </w:rPr>
        <w:t>писани споразум између депозитара и трећег лица о изричитом преносу одговорности на треће лице</w:t>
      </w:r>
      <w:r w:rsidR="00E0334E" w:rsidRPr="00D073FB">
        <w:rPr>
          <w:rFonts w:ascii="Times New Roman" w:eastAsia="Times New Roman" w:hAnsi="Times New Roman" w:cs="Times New Roman"/>
          <w:color w:val="000000" w:themeColor="text1"/>
          <w:sz w:val="24"/>
          <w:szCs w:val="24"/>
          <w:lang w:val="sr-Cyrl-CS" w:eastAsia="en-US"/>
        </w:rPr>
        <w:t xml:space="preserve"> који омогућава да АИФ или ДЗУАИФ за рачун АИФ-а директно постави захтев трећем лицу који се односи на гу</w:t>
      </w:r>
      <w:r w:rsidRPr="00D073FB">
        <w:rPr>
          <w:rFonts w:ascii="Times New Roman" w:eastAsia="Times New Roman" w:hAnsi="Times New Roman" w:cs="Times New Roman"/>
          <w:color w:val="000000" w:themeColor="text1"/>
          <w:sz w:val="24"/>
          <w:szCs w:val="24"/>
          <w:lang w:val="sr-Cyrl-CS" w:eastAsia="en-US"/>
        </w:rPr>
        <w:t xml:space="preserve">битак финансијских инструмената </w:t>
      </w:r>
      <w:r w:rsidR="00E0334E" w:rsidRPr="00D073FB">
        <w:rPr>
          <w:rFonts w:ascii="Times New Roman" w:eastAsia="Times New Roman" w:hAnsi="Times New Roman" w:cs="Times New Roman"/>
          <w:color w:val="000000" w:themeColor="text1"/>
          <w:sz w:val="24"/>
          <w:szCs w:val="24"/>
          <w:lang w:val="sr-Cyrl-CS" w:eastAsia="en-US"/>
        </w:rPr>
        <w:t xml:space="preserve">или да исти </w:t>
      </w:r>
      <w:r w:rsidR="006936FD" w:rsidRPr="00D073FB">
        <w:rPr>
          <w:rFonts w:ascii="Times New Roman" w:eastAsia="Times New Roman" w:hAnsi="Times New Roman" w:cs="Times New Roman"/>
          <w:color w:val="000000" w:themeColor="text1"/>
          <w:sz w:val="24"/>
          <w:szCs w:val="24"/>
          <w:lang w:val="sr-Cyrl-CS" w:eastAsia="en-US"/>
        </w:rPr>
        <w:t>захтев за њих постави депозитар;</w:t>
      </w:r>
    </w:p>
    <w:p w14:paraId="4B7697AF" w14:textId="432FBF9E" w:rsidR="00E0334E" w:rsidRPr="00D073FB" w:rsidRDefault="00E0334E" w:rsidP="0092129B">
      <w:pPr>
        <w:pStyle w:val="ListParagraph"/>
        <w:widowControl w:val="0"/>
        <w:numPr>
          <w:ilvl w:val="0"/>
          <w:numId w:val="223"/>
        </w:numPr>
        <w:tabs>
          <w:tab w:val="left" w:pos="1134"/>
        </w:tabs>
        <w:spacing w:after="0" w:line="300" w:lineRule="exact"/>
        <w:ind w:left="0" w:firstLine="709"/>
        <w:rPr>
          <w:rFonts w:ascii="Times New Roman" w:eastAsia="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постоји писани споразум</w:t>
      </w:r>
      <w:r w:rsidRPr="00D073FB">
        <w:rPr>
          <w:rFonts w:ascii="Times New Roman" w:eastAsia="Times New Roman" w:hAnsi="Times New Roman"/>
          <w:color w:val="000000" w:themeColor="text1"/>
          <w:sz w:val="24"/>
          <w:szCs w:val="24"/>
          <w:lang w:val="sr-Cyrl-CS"/>
        </w:rPr>
        <w:t xml:space="preserve"> између депозитара и АИФ-а, односно ДЗУАИФ-а који делује за рачун АИФ-а, </w:t>
      </w:r>
      <w:r w:rsidRPr="00D073FB">
        <w:rPr>
          <w:rFonts w:ascii="Times New Roman" w:hAnsi="Times New Roman"/>
          <w:color w:val="000000" w:themeColor="text1"/>
          <w:sz w:val="24"/>
          <w:szCs w:val="24"/>
          <w:lang w:val="sr-Cyrl-CS"/>
        </w:rPr>
        <w:t xml:space="preserve">који одредбом омогућава ослобођење депозитара од одговорности </w:t>
      </w:r>
      <w:r w:rsidRPr="00D073FB">
        <w:rPr>
          <w:rFonts w:ascii="Times New Roman" w:eastAsia="Times New Roman" w:hAnsi="Times New Roman"/>
          <w:color w:val="000000" w:themeColor="text1"/>
          <w:sz w:val="24"/>
          <w:szCs w:val="24"/>
          <w:lang w:val="sr-Cyrl-CS"/>
        </w:rPr>
        <w:t>уз навођење објективног разлога за уговарање таквог ослобођења.</w:t>
      </w:r>
    </w:p>
    <w:p w14:paraId="1FA5FA41" w14:textId="6E4A061F" w:rsidR="00E0334E" w:rsidRPr="00D073FB" w:rsidRDefault="00E0334E" w:rsidP="0092129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прописи трећих држава захтевају да су одређени финансијски инструменти поверени на чување код локалних субјеката, а у тој држави нема локалних субјеката који испуњавају услове з</w:t>
      </w:r>
      <w:r w:rsidR="006A2F6F" w:rsidRPr="00D073FB">
        <w:rPr>
          <w:rFonts w:ascii="Times New Roman" w:eastAsia="Times New Roman" w:hAnsi="Times New Roman" w:cs="Times New Roman"/>
          <w:color w:val="000000" w:themeColor="text1"/>
          <w:sz w:val="24"/>
          <w:szCs w:val="24"/>
          <w:lang w:val="sr-Cyrl-CS"/>
        </w:rPr>
        <w:t>а делегирање из члана 163. став 2</w:t>
      </w:r>
      <w:r w:rsidRPr="00D073FB">
        <w:rPr>
          <w:rFonts w:ascii="Times New Roman" w:eastAsia="Times New Roman" w:hAnsi="Times New Roman" w:cs="Times New Roman"/>
          <w:color w:val="000000" w:themeColor="text1"/>
          <w:sz w:val="24"/>
          <w:szCs w:val="24"/>
          <w:lang w:val="sr-Cyrl-CS"/>
        </w:rPr>
        <w:t>.</w:t>
      </w:r>
      <w:r w:rsidR="006A2F6F" w:rsidRPr="00D073FB">
        <w:rPr>
          <w:rFonts w:ascii="Times New Roman" w:eastAsia="Times New Roman" w:hAnsi="Times New Roman" w:cs="Times New Roman"/>
          <w:color w:val="000000" w:themeColor="text1"/>
          <w:sz w:val="24"/>
          <w:szCs w:val="24"/>
          <w:lang w:val="sr-Cyrl-CS"/>
        </w:rPr>
        <w:t xml:space="preserve"> тачка 5</w:t>
      </w:r>
      <w:r w:rsidR="00F01D4B" w:rsidRPr="00D073FB">
        <w:rPr>
          <w:rFonts w:ascii="Times New Roman" w:eastAsia="Times New Roman" w:hAnsi="Times New Roman" w:cs="Times New Roman"/>
          <w:color w:val="000000" w:themeColor="text1"/>
          <w:sz w:val="24"/>
          <w:szCs w:val="24"/>
          <w:lang w:val="sr-Cyrl-CS"/>
        </w:rPr>
        <w:t>)</w:t>
      </w:r>
      <w:r w:rsidR="008E7B2B" w:rsidRPr="00D073FB">
        <w:rPr>
          <w:rFonts w:ascii="Times New Roman" w:eastAsia="Times New Roman" w:hAnsi="Times New Roman" w:cs="Times New Roman"/>
          <w:color w:val="000000" w:themeColor="text1"/>
          <w:sz w:val="24"/>
          <w:szCs w:val="24"/>
          <w:lang w:val="sr-Cyrl-CS"/>
        </w:rPr>
        <w:t xml:space="preserve"> </w:t>
      </w:r>
      <w:r w:rsidR="006A2F6F" w:rsidRPr="00D073FB">
        <w:rPr>
          <w:rFonts w:ascii="Times New Roman" w:eastAsia="Times New Roman" w:hAnsi="Times New Roman" w:cs="Times New Roman"/>
          <w:color w:val="000000" w:themeColor="text1"/>
          <w:sz w:val="24"/>
          <w:szCs w:val="24"/>
          <w:lang w:val="sr-Cyrl-CS"/>
        </w:rPr>
        <w:t>подтачка (2</w:t>
      </w:r>
      <w:r w:rsidRPr="00D073FB">
        <w:rPr>
          <w:rFonts w:ascii="Times New Roman" w:eastAsia="Times New Roman" w:hAnsi="Times New Roman" w:cs="Times New Roman"/>
          <w:color w:val="000000" w:themeColor="text1"/>
          <w:sz w:val="24"/>
          <w:szCs w:val="24"/>
          <w:lang w:val="sr-Cyrl-CS"/>
        </w:rPr>
        <w:t xml:space="preserve">) овог закона, </w:t>
      </w:r>
      <w:r w:rsidRPr="00D073FB">
        <w:rPr>
          <w:rFonts w:ascii="Times New Roman" w:hAnsi="Times New Roman" w:cs="Times New Roman"/>
          <w:color w:val="000000" w:themeColor="text1"/>
          <w:sz w:val="24"/>
          <w:szCs w:val="24"/>
          <w:lang w:val="sr-Cyrl-CS"/>
        </w:rPr>
        <w:t>депозитар се може ослободити од одговорности према ДЗУАИФ-у и члановима</w:t>
      </w:r>
      <w:r w:rsidR="009D7CE9" w:rsidRPr="00D073FB">
        <w:rPr>
          <w:rFonts w:ascii="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у АИФ ако су испуњени следећи услови:</w:t>
      </w:r>
    </w:p>
    <w:p w14:paraId="3D7E55BF" w14:textId="77777777" w:rsidR="00E0334E" w:rsidRPr="00D073FB" w:rsidRDefault="00E0334E" w:rsidP="00935671">
      <w:pPr>
        <w:widowControl w:val="0"/>
        <w:numPr>
          <w:ilvl w:val="0"/>
          <w:numId w:val="1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правила пословања АИФ-а, односно проспект АИФ-а када постоји обавеза његовог објављивања, изричито омогућавају такво ослобођење од одговорности према условима из овог става;</w:t>
      </w:r>
    </w:p>
    <w:p w14:paraId="32AC5AD4" w14:textId="77777777" w:rsidR="00E0334E" w:rsidRPr="00D073FB" w:rsidRDefault="00E0334E" w:rsidP="00935671">
      <w:pPr>
        <w:widowControl w:val="0"/>
        <w:numPr>
          <w:ilvl w:val="0"/>
          <w:numId w:val="1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инвеститори у АИФ-у су пре улагања уредно информисани о таквом ослобођењу од одговорности и условима које оправдавају такво ослобођење од одговорности;</w:t>
      </w:r>
    </w:p>
    <w:p w14:paraId="192533B6" w14:textId="77777777" w:rsidR="00E0334E" w:rsidRPr="00D073FB" w:rsidRDefault="00E0334E" w:rsidP="00935671">
      <w:pPr>
        <w:widowControl w:val="0"/>
        <w:numPr>
          <w:ilvl w:val="0"/>
          <w:numId w:val="1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АИФ или ДЗУАИФ за рачун АИФ-а је упутио депозитару да делегира послове чувања таквих финансијских инструмената том локалном субјекту;</w:t>
      </w:r>
    </w:p>
    <w:p w14:paraId="433D858A" w14:textId="28D9C35B" w:rsidR="00E0334E" w:rsidRPr="00D073FB" w:rsidRDefault="00E0334E" w:rsidP="00935671">
      <w:pPr>
        <w:widowControl w:val="0"/>
        <w:numPr>
          <w:ilvl w:val="0"/>
          <w:numId w:val="1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у писаном споразуму закљученом између АИФ-а или ДЗУАИФ-а за рачун АИФ-а и депозитара изричито је допуштено такво ослобођење од одговорности; </w:t>
      </w:r>
    </w:p>
    <w:p w14:paraId="2A38D05B" w14:textId="4528553F" w:rsidR="00E0334E" w:rsidRPr="00D073FB" w:rsidRDefault="00E0334E" w:rsidP="00935671">
      <w:pPr>
        <w:widowControl w:val="0"/>
        <w:numPr>
          <w:ilvl w:val="0"/>
          <w:numId w:val="11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у писаном споразуму закљученом између депозитара и трећег лица изричито је прописан пренос одговорности са депозитара на тај локални субјект </w:t>
      </w:r>
      <w:r w:rsidR="00F761CD" w:rsidRPr="00D073FB">
        <w:rPr>
          <w:rFonts w:ascii="Times New Roman" w:eastAsia="Times New Roman" w:hAnsi="Times New Roman" w:cs="Times New Roman"/>
          <w:color w:val="000000" w:themeColor="text1"/>
          <w:sz w:val="24"/>
          <w:szCs w:val="24"/>
          <w:lang w:val="sr-Cyrl-CS" w:eastAsia="en-US"/>
        </w:rPr>
        <w:t>и да</w:t>
      </w:r>
      <w:r w:rsidRPr="00D073FB">
        <w:rPr>
          <w:rFonts w:ascii="Times New Roman" w:eastAsia="Times New Roman" w:hAnsi="Times New Roman" w:cs="Times New Roman"/>
          <w:color w:val="000000" w:themeColor="text1"/>
          <w:sz w:val="24"/>
          <w:szCs w:val="24"/>
          <w:lang w:val="sr-Cyrl-CS" w:eastAsia="en-US"/>
        </w:rPr>
        <w:t xml:space="preserve"> АИФ или ДЗУАИФ за рачун АИФ-а могу поднети сопствене захтеве који се односе на губитак финансијских инструмената директно против тог локалног субјекта или да исти захтев за њих може поднети депозитар.</w:t>
      </w:r>
    </w:p>
    <w:p w14:paraId="609E0900"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29CC2BF4" w14:textId="77777777" w:rsidR="00E0334E" w:rsidRPr="00D073FB" w:rsidRDefault="00E033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03" w:name="_Toc535925653"/>
      <w:bookmarkEnd w:id="202"/>
      <w:r w:rsidRPr="00D073FB">
        <w:rPr>
          <w:rFonts w:ascii="Times New Roman" w:hAnsi="Times New Roman"/>
          <w:i w:val="0"/>
          <w:color w:val="000000" w:themeColor="text1"/>
          <w:sz w:val="24"/>
          <w:szCs w:val="24"/>
          <w:lang w:val="sr-Cyrl-CS"/>
        </w:rPr>
        <w:t>Остваривање захтева и права депозитара и према депозитару</w:t>
      </w:r>
    </w:p>
    <w:p w14:paraId="18BEF926"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p>
    <w:p w14:paraId="7168E18C"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167.</w:t>
      </w:r>
    </w:p>
    <w:p w14:paraId="0107028D" w14:textId="3C697078" w:rsidR="00E0334E" w:rsidRPr="00D073FB" w:rsidRDefault="00E0334E" w:rsidP="003016F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овлашћен и дужан да у сопствено име извршава захтеве и права чланова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 према депозитару. То не спречава чланове, односно акционаре АИФ-а да појединачно и самостално остварују имовинско-правне захтеве према депозитару, под условом да то не доводи до двоструке правне заштите </w:t>
      </w:r>
      <w:r w:rsidRPr="00D073FB">
        <w:rPr>
          <w:rFonts w:ascii="Times New Roman" w:eastAsia="Times New Roman" w:hAnsi="Times New Roman" w:cs="Times New Roman"/>
          <w:color w:val="000000" w:themeColor="text1"/>
          <w:sz w:val="24"/>
          <w:szCs w:val="24"/>
          <w:lang w:val="sr-Cyrl-CS"/>
        </w:rPr>
        <w:lastRenderedPageBreak/>
        <w:t>или до неравноправног поступања према члановима, односно акционарима АИФ-а.</w:t>
      </w:r>
    </w:p>
    <w:p w14:paraId="340C7CBE" w14:textId="77777777" w:rsidR="00DC3AC9" w:rsidRPr="00606BE6" w:rsidRDefault="00DC3AC9" w:rsidP="00606BE6">
      <w:pPr>
        <w:rPr>
          <w:rFonts w:ascii="Times New Roman" w:eastAsia="Times New Roman" w:hAnsi="Times New Roman" w:cs="Times New Roman"/>
          <w:color w:val="000000" w:themeColor="text1"/>
          <w:sz w:val="16"/>
          <w:szCs w:val="24"/>
          <w:lang w:val="sr-Cyrl-CS"/>
        </w:rPr>
      </w:pPr>
    </w:p>
    <w:p w14:paraId="04F9802B" w14:textId="17242D2E" w:rsidR="00E0334E" w:rsidRPr="00D073FB" w:rsidRDefault="002B599C"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04" w:name="_Toc535925655"/>
      <w:bookmarkEnd w:id="203"/>
      <w:r w:rsidRPr="00D073FB">
        <w:rPr>
          <w:rFonts w:ascii="Times New Roman" w:hAnsi="Times New Roman"/>
          <w:i w:val="0"/>
          <w:color w:val="000000" w:themeColor="text1"/>
          <w:sz w:val="24"/>
          <w:szCs w:val="24"/>
          <w:lang w:val="sr-Cyrl-CS"/>
        </w:rPr>
        <w:t>О</w:t>
      </w:r>
      <w:r w:rsidR="00E0334E" w:rsidRPr="00D073FB">
        <w:rPr>
          <w:rFonts w:ascii="Times New Roman" w:hAnsi="Times New Roman"/>
          <w:i w:val="0"/>
          <w:color w:val="000000" w:themeColor="text1"/>
          <w:sz w:val="24"/>
          <w:szCs w:val="24"/>
          <w:lang w:val="sr-Cyrl-CS"/>
        </w:rPr>
        <w:t>бавештавање депозитара о питањима важним за надзор</w:t>
      </w:r>
    </w:p>
    <w:p w14:paraId="72B693C9" w14:textId="77777777" w:rsidR="00E0334E" w:rsidRPr="00606BE6" w:rsidRDefault="00E0334E" w:rsidP="00606BE6">
      <w:pPr>
        <w:rPr>
          <w:rFonts w:ascii="Times New Roman" w:eastAsia="Times New Roman" w:hAnsi="Times New Roman" w:cs="Times New Roman"/>
          <w:color w:val="000000" w:themeColor="text1"/>
          <w:sz w:val="16"/>
          <w:szCs w:val="24"/>
          <w:lang w:val="sr-Cyrl-CS"/>
        </w:rPr>
      </w:pPr>
    </w:p>
    <w:p w14:paraId="61508B20"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168.</w:t>
      </w:r>
    </w:p>
    <w:p w14:paraId="69F62403"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је дужан да Комисији на њен захтев достави обавештења и информације о свим питањима битним за обављање надзора над обављањем</w:t>
      </w:r>
      <w:r w:rsidR="00935671" w:rsidRPr="00D073FB">
        <w:rPr>
          <w:rFonts w:ascii="Times New Roman" w:eastAsia="Times New Roman" w:hAnsi="Times New Roman" w:cs="Times New Roman"/>
          <w:color w:val="000000" w:themeColor="text1"/>
          <w:sz w:val="24"/>
          <w:szCs w:val="24"/>
          <w:lang w:val="sr-Cyrl-CS"/>
        </w:rPr>
        <w:t xml:space="preserve"> послова депозитара за АИФ-ове.</w:t>
      </w:r>
    </w:p>
    <w:p w14:paraId="22D07BAE"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депозитар, при извршавању својих дужности и обавеза из овог закона, утврди неправилности и/или незаконитости које су последица активности ДЗУАИФ-а, а које представљају кршење обавеза ДЗУАИФ-а одређених овим законом, правилима пословања АИФ-а, односно проспекта АИФ-а када </w:t>
      </w:r>
      <w:r w:rsidRPr="00D073FB">
        <w:rPr>
          <w:rFonts w:ascii="Times New Roman" w:eastAsia="Times New Roman" w:hAnsi="Times New Roman" w:cs="Times New Roman"/>
          <w:color w:val="000000" w:themeColor="text1"/>
          <w:sz w:val="24"/>
          <w:szCs w:val="24"/>
          <w:lang w:val="sr-Cyrl-CS" w:eastAsia="en-US"/>
        </w:rPr>
        <w:t>постоји обавеза његовог објављивања</w:t>
      </w:r>
      <w:r w:rsidRPr="00D073FB">
        <w:rPr>
          <w:rFonts w:ascii="Times New Roman" w:eastAsia="Times New Roman" w:hAnsi="Times New Roman" w:cs="Times New Roman"/>
          <w:color w:val="000000" w:themeColor="text1"/>
          <w:sz w:val="24"/>
          <w:szCs w:val="24"/>
          <w:lang w:val="sr-Cyrl-CS"/>
        </w:rPr>
        <w:t>, о истима без одлагања пис</w:t>
      </w:r>
      <w:r w:rsidR="00935671" w:rsidRPr="00D073FB">
        <w:rPr>
          <w:rFonts w:ascii="Times New Roman" w:eastAsia="Times New Roman" w:hAnsi="Times New Roman" w:cs="Times New Roman"/>
          <w:color w:val="000000" w:themeColor="text1"/>
          <w:sz w:val="24"/>
          <w:szCs w:val="24"/>
          <w:lang w:val="sr-Cyrl-CS"/>
        </w:rPr>
        <w:t>аним путем обавештава Комисију.</w:t>
      </w:r>
    </w:p>
    <w:p w14:paraId="33258DF7" w14:textId="375B2DE6"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је дужан да Комисији, овлашћеним ревизорима и другим лицима овлашћеним за обављање контроле, омогући приступ и достави све информације о АИФ-у</w:t>
      </w:r>
      <w:r w:rsidR="00935671" w:rsidRPr="00D073FB">
        <w:rPr>
          <w:rFonts w:ascii="Times New Roman" w:eastAsia="Times New Roman" w:hAnsi="Times New Roman" w:cs="Times New Roman"/>
          <w:color w:val="000000" w:themeColor="text1"/>
          <w:sz w:val="24"/>
          <w:szCs w:val="24"/>
          <w:lang w:val="sr-Cyrl-CS"/>
        </w:rPr>
        <w:t>.</w:t>
      </w:r>
    </w:p>
    <w:p w14:paraId="42C408B5" w14:textId="3FFCAC7E"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начин обавештавања о неправилностима из става 2. овог члана.</w:t>
      </w:r>
    </w:p>
    <w:p w14:paraId="758EE8A2" w14:textId="77777777" w:rsidR="00E0334E" w:rsidRPr="00606BE6" w:rsidRDefault="00E0334E" w:rsidP="00606BE6">
      <w:pPr>
        <w:rPr>
          <w:rFonts w:ascii="Times New Roman" w:eastAsia="Times New Roman" w:hAnsi="Times New Roman" w:cs="Times New Roman"/>
          <w:color w:val="000000" w:themeColor="text1"/>
          <w:sz w:val="16"/>
          <w:szCs w:val="24"/>
          <w:lang w:val="sr-Cyrl-CS"/>
        </w:rPr>
      </w:pPr>
    </w:p>
    <w:p w14:paraId="067F89BD" w14:textId="77777777" w:rsidR="00E0334E" w:rsidRPr="00D073FB" w:rsidRDefault="00E033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05" w:name="_Toc535925654"/>
      <w:r w:rsidRPr="00D073FB">
        <w:rPr>
          <w:rFonts w:ascii="Times New Roman" w:hAnsi="Times New Roman"/>
          <w:i w:val="0"/>
          <w:color w:val="000000" w:themeColor="text1"/>
          <w:sz w:val="24"/>
          <w:szCs w:val="24"/>
          <w:lang w:val="sr-Cyrl-CS"/>
        </w:rPr>
        <w:t>Ревизија извршавања обавеза депозитара</w:t>
      </w:r>
      <w:bookmarkEnd w:id="205"/>
    </w:p>
    <w:p w14:paraId="65D3C6F0" w14:textId="77777777" w:rsidR="00E0334E" w:rsidRPr="00606BE6" w:rsidRDefault="00E0334E" w:rsidP="00606BE6">
      <w:pPr>
        <w:rPr>
          <w:rFonts w:ascii="Times New Roman" w:hAnsi="Times New Roman" w:cs="Times New Roman"/>
          <w:color w:val="000000" w:themeColor="text1"/>
          <w:sz w:val="16"/>
          <w:szCs w:val="24"/>
          <w:lang w:val="sr-Cyrl-CS"/>
        </w:rPr>
      </w:pPr>
    </w:p>
    <w:p w14:paraId="0883D6A2"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169.</w:t>
      </w:r>
    </w:p>
    <w:p w14:paraId="44CDB87A"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мора да именује овлашћеног ревизора, који једном годишње сачињава извештај о испуњењу обавеза депозитара, о чему је дужан да б</w:t>
      </w:r>
      <w:r w:rsidR="00935671" w:rsidRPr="00D073FB">
        <w:rPr>
          <w:rFonts w:ascii="Times New Roman" w:eastAsia="Times New Roman" w:hAnsi="Times New Roman" w:cs="Times New Roman"/>
          <w:color w:val="000000" w:themeColor="text1"/>
          <w:sz w:val="24"/>
          <w:szCs w:val="24"/>
          <w:lang w:val="sr-Cyrl-CS"/>
        </w:rPr>
        <w:t xml:space="preserve">ез одлагања обавести Комисију. </w:t>
      </w:r>
    </w:p>
    <w:p w14:paraId="43A91E9C" w14:textId="7B725790" w:rsidR="00E0334E" w:rsidRPr="00D073FB" w:rsidRDefault="00E0334E" w:rsidP="006936FD">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Овлашћени ревизор из става 1. овог члана је ревизор који ревидира годишње финансијске извештаје кредитне институције </w:t>
      </w:r>
      <w:r w:rsidRPr="00D073FB">
        <w:rPr>
          <w:rFonts w:ascii="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који мора имати адекватно искуств</w:t>
      </w:r>
      <w:r w:rsidR="006936FD" w:rsidRPr="00D073FB">
        <w:rPr>
          <w:rFonts w:ascii="Times New Roman" w:eastAsia="Times New Roman" w:hAnsi="Times New Roman" w:cs="Times New Roman"/>
          <w:color w:val="000000" w:themeColor="text1"/>
          <w:sz w:val="24"/>
          <w:szCs w:val="24"/>
          <w:lang w:val="sr-Cyrl-CS"/>
        </w:rPr>
        <w:t>о у односу на предмет ревизије.</w:t>
      </w:r>
    </w:p>
    <w:p w14:paraId="4A0815A5"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мора именовати овлашћеног ревизора у року утврђеном п</w:t>
      </w:r>
      <w:r w:rsidR="00935671" w:rsidRPr="00D073FB">
        <w:rPr>
          <w:rFonts w:ascii="Times New Roman" w:eastAsia="Times New Roman" w:hAnsi="Times New Roman" w:cs="Times New Roman"/>
          <w:color w:val="000000" w:themeColor="text1"/>
          <w:sz w:val="24"/>
          <w:szCs w:val="24"/>
          <w:lang w:val="sr-Cyrl-CS"/>
        </w:rPr>
        <w:t>рописима који уређују ревизију.</w:t>
      </w:r>
    </w:p>
    <w:p w14:paraId="33334604" w14:textId="5B7232BE"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наложити депозитару да именује новог ревизора,</w:t>
      </w:r>
      <w:r w:rsidR="00DC3AC9"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у року од једног месеца од пријема обавештења из става 1. овог члана, ако оцени да је то потребно како би с</w:t>
      </w:r>
      <w:r w:rsidR="00935671" w:rsidRPr="00D073FB">
        <w:rPr>
          <w:rFonts w:ascii="Times New Roman" w:eastAsia="Times New Roman" w:hAnsi="Times New Roman" w:cs="Times New Roman"/>
          <w:color w:val="000000" w:themeColor="text1"/>
          <w:sz w:val="24"/>
          <w:szCs w:val="24"/>
          <w:lang w:val="sr-Cyrl-CS"/>
        </w:rPr>
        <w:t>е остварила сврха ревизије.</w:t>
      </w:r>
    </w:p>
    <w:p w14:paraId="5111D095" w14:textId="63CCD216"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Овлашћени ревизор је дужан да, по завршетку ревизорског извештаја</w:t>
      </w:r>
      <w:r w:rsidR="00DC3AC9"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о испуњењу обавеза депозитара, исти без одлагања достави депозитару. Депозитар је дужан да без о</w:t>
      </w:r>
      <w:r w:rsidR="004F3104" w:rsidRPr="00D073FB">
        <w:rPr>
          <w:rFonts w:ascii="Times New Roman" w:eastAsia="Times New Roman" w:hAnsi="Times New Roman" w:cs="Times New Roman"/>
          <w:color w:val="000000" w:themeColor="text1"/>
          <w:sz w:val="24"/>
          <w:szCs w:val="24"/>
          <w:lang w:val="sr-Cyrl-CS"/>
        </w:rPr>
        <w:t>длагања, а нај</w:t>
      </w:r>
      <w:r w:rsidR="0068795E">
        <w:rPr>
          <w:rFonts w:ascii="Times New Roman" w:eastAsia="Times New Roman" w:hAnsi="Times New Roman" w:cs="Times New Roman"/>
          <w:color w:val="000000" w:themeColor="text1"/>
          <w:sz w:val="24"/>
          <w:szCs w:val="24"/>
          <w:lang w:val="sr-Cyrl-CS"/>
        </w:rPr>
        <w:t>к</w:t>
      </w:r>
      <w:r w:rsidR="004F3104" w:rsidRPr="00D073FB">
        <w:rPr>
          <w:rFonts w:ascii="Times New Roman" w:eastAsia="Times New Roman" w:hAnsi="Times New Roman" w:cs="Times New Roman"/>
          <w:color w:val="000000" w:themeColor="text1"/>
          <w:sz w:val="24"/>
          <w:szCs w:val="24"/>
          <w:lang w:val="sr-Cyrl-CS"/>
        </w:rPr>
        <w:t>асније у року од четири</w:t>
      </w:r>
      <w:r w:rsidRPr="00D073FB">
        <w:rPr>
          <w:rFonts w:ascii="Times New Roman" w:eastAsia="Times New Roman" w:hAnsi="Times New Roman" w:cs="Times New Roman"/>
          <w:color w:val="000000" w:themeColor="text1"/>
          <w:sz w:val="24"/>
          <w:szCs w:val="24"/>
          <w:lang w:val="sr-Cyrl-CS"/>
        </w:rPr>
        <w:t xml:space="preserve"> месеца након истека пословне године за коју се извештај с</w:t>
      </w:r>
      <w:r w:rsidR="00935671" w:rsidRPr="00D073FB">
        <w:rPr>
          <w:rFonts w:ascii="Times New Roman" w:eastAsia="Times New Roman" w:hAnsi="Times New Roman" w:cs="Times New Roman"/>
          <w:color w:val="000000" w:themeColor="text1"/>
          <w:sz w:val="24"/>
          <w:szCs w:val="24"/>
          <w:lang w:val="sr-Cyrl-CS"/>
        </w:rPr>
        <w:t>аставља, исти достави Комисији.</w:t>
      </w:r>
    </w:p>
    <w:p w14:paraId="337BC8C2" w14:textId="618C0A9D"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Комисија утврди да ревизија извршавања обавеза депозитара није обављена или извештај</w:t>
      </w:r>
      <w:r w:rsidR="00DC3AC9"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 xml:space="preserve">о испуњењу обавеза депозитара није састављен у складу са овим законом, прописима којима се уређује рачуноводство и ревизија и правилима ревизорске струке, или ако обављеним надзором над депозитаром или на други начин утврди да ревизија и извештај </w:t>
      </w:r>
      <w:r w:rsidRPr="00D073FB">
        <w:rPr>
          <w:rFonts w:ascii="Times New Roman" w:eastAsia="Times New Roman" w:hAnsi="Times New Roman" w:cs="Times New Roman"/>
          <w:color w:val="000000" w:themeColor="text1"/>
          <w:sz w:val="24"/>
          <w:szCs w:val="24"/>
          <w:lang w:val="sr-Cyrl-CS"/>
        </w:rPr>
        <w:t>о испуњењу обавеза депозитара</w:t>
      </w:r>
      <w:r w:rsidRPr="00D073FB">
        <w:rPr>
          <w:rFonts w:ascii="Times New Roman" w:hAnsi="Times New Roman" w:cs="Times New Roman"/>
          <w:color w:val="000000" w:themeColor="text1"/>
          <w:sz w:val="24"/>
          <w:szCs w:val="24"/>
          <w:lang w:val="sr-Cyrl-CS"/>
        </w:rPr>
        <w:t xml:space="preserve"> о извршавању обавеза депозитара није заснован на истинитим и објективним чињеницама, може одбити извештај </w:t>
      </w:r>
      <w:r w:rsidRPr="00D073FB">
        <w:rPr>
          <w:rFonts w:ascii="Times New Roman" w:eastAsia="Times New Roman" w:hAnsi="Times New Roman" w:cs="Times New Roman"/>
          <w:color w:val="000000" w:themeColor="text1"/>
          <w:sz w:val="24"/>
          <w:szCs w:val="24"/>
          <w:lang w:val="sr-Cyrl-CS"/>
        </w:rPr>
        <w:t>о испуњењу обавеза депозитара</w:t>
      </w:r>
      <w:r w:rsidRPr="00D073FB">
        <w:rPr>
          <w:rFonts w:ascii="Times New Roman" w:hAnsi="Times New Roman" w:cs="Times New Roman"/>
          <w:color w:val="000000" w:themeColor="text1"/>
          <w:sz w:val="24"/>
          <w:szCs w:val="24"/>
          <w:lang w:val="sr-Cyrl-CS"/>
        </w:rPr>
        <w:t xml:space="preserve"> и захтевати од депозитара да ревизију обави други ревизор, а на трошак депозитара. У том случају Комисија може јавно објавити информацију о одбијању извештаја </w:t>
      </w:r>
      <w:r w:rsidRPr="00D073FB">
        <w:rPr>
          <w:rFonts w:ascii="Times New Roman" w:eastAsia="Times New Roman" w:hAnsi="Times New Roman" w:cs="Times New Roman"/>
          <w:color w:val="000000" w:themeColor="text1"/>
          <w:sz w:val="24"/>
          <w:szCs w:val="24"/>
          <w:lang w:val="sr-Cyrl-CS"/>
        </w:rPr>
        <w:t>о испуњењу обавеза депозитара</w:t>
      </w:r>
      <w:r w:rsidRPr="00D073FB">
        <w:rPr>
          <w:rFonts w:ascii="Times New Roman" w:hAnsi="Times New Roman" w:cs="Times New Roman"/>
          <w:color w:val="000000" w:themeColor="text1"/>
          <w:sz w:val="24"/>
          <w:szCs w:val="24"/>
          <w:lang w:val="sr-Cyrl-CS"/>
        </w:rPr>
        <w:t xml:space="preserve"> и разлозима одбијања извештаја</w:t>
      </w:r>
      <w:r w:rsidR="00935671" w:rsidRPr="00D073FB">
        <w:rPr>
          <w:rFonts w:ascii="Times New Roman" w:eastAsia="Times New Roman" w:hAnsi="Times New Roman" w:cs="Times New Roman"/>
          <w:color w:val="000000" w:themeColor="text1"/>
          <w:sz w:val="24"/>
          <w:szCs w:val="24"/>
          <w:lang w:val="sr-Cyrl-CS"/>
        </w:rPr>
        <w:t>.</w:t>
      </w:r>
    </w:p>
    <w:p w14:paraId="5850F0EA" w14:textId="47117C1D" w:rsidR="003103BB" w:rsidRPr="00D073FB" w:rsidRDefault="00E0334E" w:rsidP="003016F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обим и садржину извештаја </w:t>
      </w:r>
      <w:r w:rsidRPr="00D073FB">
        <w:rPr>
          <w:rFonts w:ascii="Times New Roman" w:eastAsia="Times New Roman" w:hAnsi="Times New Roman" w:cs="Times New Roman"/>
          <w:color w:val="000000" w:themeColor="text1"/>
          <w:sz w:val="24"/>
          <w:szCs w:val="24"/>
          <w:lang w:val="sr-Cyrl-CS"/>
        </w:rPr>
        <w:t>о испуњењу обавеза депозитара</w:t>
      </w:r>
      <w:r w:rsidR="003103BB" w:rsidRPr="00D073FB">
        <w:rPr>
          <w:rFonts w:ascii="Times New Roman" w:hAnsi="Times New Roman" w:cs="Times New Roman"/>
          <w:color w:val="000000" w:themeColor="text1"/>
          <w:sz w:val="24"/>
          <w:szCs w:val="24"/>
          <w:lang w:val="sr-Cyrl-CS"/>
        </w:rPr>
        <w:t>.</w:t>
      </w:r>
    </w:p>
    <w:p w14:paraId="51E3700A" w14:textId="77777777" w:rsidR="00DC3AC9" w:rsidRPr="00606BE6" w:rsidRDefault="00DC3AC9" w:rsidP="00606BE6">
      <w:pPr>
        <w:rPr>
          <w:rFonts w:ascii="Times New Roman" w:hAnsi="Times New Roman" w:cs="Times New Roman"/>
          <w:color w:val="000000" w:themeColor="text1"/>
          <w:sz w:val="16"/>
          <w:szCs w:val="24"/>
          <w:lang w:val="sr-Cyrl-CS"/>
        </w:rPr>
      </w:pPr>
    </w:p>
    <w:p w14:paraId="1256CEA5" w14:textId="77777777" w:rsidR="00E0334E" w:rsidRPr="00D073FB" w:rsidRDefault="00E0334E"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06" w:name="_Toc535925656"/>
      <w:bookmarkEnd w:id="204"/>
      <w:r w:rsidRPr="00D073FB">
        <w:rPr>
          <w:rFonts w:ascii="Times New Roman" w:hAnsi="Times New Roman"/>
          <w:i w:val="0"/>
          <w:color w:val="000000" w:themeColor="text1"/>
          <w:sz w:val="24"/>
          <w:szCs w:val="24"/>
          <w:lang w:val="sr-Cyrl-CS"/>
        </w:rPr>
        <w:t>Пословна тајна</w:t>
      </w:r>
    </w:p>
    <w:p w14:paraId="2742534E" w14:textId="77777777" w:rsidR="00E0334E" w:rsidRPr="00606BE6" w:rsidRDefault="00E0334E" w:rsidP="00606BE6">
      <w:pPr>
        <w:rPr>
          <w:rFonts w:ascii="Times New Roman" w:hAnsi="Times New Roman" w:cs="Times New Roman"/>
          <w:b/>
          <w:color w:val="000000" w:themeColor="text1"/>
          <w:sz w:val="16"/>
          <w:szCs w:val="24"/>
          <w:lang w:val="sr-Cyrl-CS"/>
        </w:rPr>
      </w:pPr>
    </w:p>
    <w:p w14:paraId="36829620"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170.</w:t>
      </w:r>
    </w:p>
    <w:bookmarkEnd w:id="206"/>
    <w:p w14:paraId="24E227A7" w14:textId="1DB0BDF6" w:rsidR="006A2F6F" w:rsidRPr="00D073FB" w:rsidRDefault="006A2F6F" w:rsidP="006A2F6F">
      <w:pPr>
        <w:widowControl w:val="0"/>
        <w:spacing w:line="300" w:lineRule="exact"/>
        <w:ind w:firstLine="720"/>
        <w:contextualSpacing/>
        <w:rPr>
          <w:rFonts w:ascii="Times New Roman" w:eastAsia="Times New Roman" w:hAnsi="Times New Roman"/>
          <w:sz w:val="24"/>
          <w:szCs w:val="24"/>
          <w:lang w:val="sr-Cyrl-CS"/>
        </w:rPr>
      </w:pPr>
      <w:r w:rsidRPr="00D073FB">
        <w:rPr>
          <w:rFonts w:ascii="Times New Roman" w:eastAsia="Times New Roman" w:hAnsi="Times New Roman"/>
          <w:sz w:val="24"/>
          <w:szCs w:val="24"/>
          <w:lang w:val="sr-Cyrl-CS"/>
        </w:rPr>
        <w:t>Депозитар је дужан да чува као пословну тајну све информације које су му доступне о члановима, односно акционарима АИФ-а, њиховим уделима у АИФ-у</w:t>
      </w:r>
      <w:r w:rsidR="00834EC7" w:rsidRPr="00D073FB">
        <w:rPr>
          <w:rFonts w:ascii="Times New Roman" w:eastAsia="Times New Roman" w:hAnsi="Times New Roman"/>
          <w:sz w:val="24"/>
          <w:szCs w:val="24"/>
          <w:lang w:val="sr-Cyrl-CS"/>
        </w:rPr>
        <w:t>,</w:t>
      </w:r>
      <w:r w:rsidRPr="00D073FB">
        <w:rPr>
          <w:rFonts w:ascii="Times New Roman" w:eastAsia="Times New Roman" w:hAnsi="Times New Roman"/>
          <w:sz w:val="24"/>
          <w:szCs w:val="24"/>
          <w:lang w:val="sr-Cyrl-CS"/>
        </w:rPr>
        <w:t xml:space="preserve"> као и уплатама и исплатама, а у складу са одредбама овог закона и закона којим се уређују банке, односно кредитне институције.</w:t>
      </w:r>
    </w:p>
    <w:p w14:paraId="1317EBBE" w14:textId="77777777" w:rsidR="006A2F6F" w:rsidRPr="00606BE6" w:rsidRDefault="006A2F6F" w:rsidP="00606BE6">
      <w:pPr>
        <w:rPr>
          <w:rFonts w:ascii="Times New Roman" w:eastAsia="Times New Roman" w:hAnsi="Times New Roman"/>
          <w:color w:val="0070C0"/>
          <w:sz w:val="16"/>
          <w:szCs w:val="24"/>
          <w:lang w:val="sr-Cyrl-CS"/>
        </w:rPr>
      </w:pPr>
    </w:p>
    <w:p w14:paraId="7E9FC047" w14:textId="36E19C7D" w:rsidR="00E0334E" w:rsidRPr="00D073FB" w:rsidRDefault="00E0334E" w:rsidP="00935671">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5. Промена депозитара</w:t>
      </w:r>
    </w:p>
    <w:p w14:paraId="51A05B3A" w14:textId="77777777" w:rsidR="0065489A" w:rsidRPr="00606BE6" w:rsidRDefault="0065489A" w:rsidP="00606BE6">
      <w:pPr>
        <w:rPr>
          <w:rFonts w:ascii="Times New Roman" w:hAnsi="Times New Roman" w:cs="Times New Roman"/>
          <w:b/>
          <w:color w:val="000000" w:themeColor="text1"/>
          <w:sz w:val="16"/>
          <w:szCs w:val="24"/>
          <w:lang w:val="sr-Cyrl-CS"/>
        </w:rPr>
      </w:pPr>
    </w:p>
    <w:p w14:paraId="0FD8AE98"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bookmarkStart w:id="207" w:name="_Toc527668127"/>
      <w:bookmarkStart w:id="208" w:name="_Toc530705515"/>
      <w:bookmarkStart w:id="209" w:name="_Toc534908412"/>
      <w:bookmarkStart w:id="210" w:name="_Toc535925657"/>
      <w:r w:rsidRPr="00D073FB">
        <w:rPr>
          <w:rFonts w:ascii="Times New Roman" w:hAnsi="Times New Roman" w:cs="Times New Roman"/>
          <w:b/>
          <w:color w:val="000000" w:themeColor="text1"/>
          <w:sz w:val="24"/>
          <w:szCs w:val="24"/>
          <w:lang w:val="sr-Cyrl-CS"/>
        </w:rPr>
        <w:t>Члан 171.</w:t>
      </w:r>
    </w:p>
    <w:p w14:paraId="06AEADA0" w14:textId="16DEC89F"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Депозитар који намерава да престане са обављањем послова депозитара</w:t>
      </w:r>
      <w:r w:rsidR="00552E49" w:rsidRPr="00D073FB">
        <w:rPr>
          <w:rFonts w:ascii="Times New Roman" w:hAnsi="Times New Roman" w:cs="Times New Roman"/>
          <w:color w:val="000000" w:themeColor="text1"/>
          <w:sz w:val="24"/>
          <w:szCs w:val="24"/>
          <w:lang w:val="sr-Cyrl-CS"/>
        </w:rPr>
        <w:t xml:space="preserve"> АИФ-а, дужан је да о томе најкасније</w:t>
      </w:r>
      <w:r w:rsidRPr="00D073FB">
        <w:rPr>
          <w:rFonts w:ascii="Times New Roman" w:hAnsi="Times New Roman" w:cs="Times New Roman"/>
          <w:color w:val="000000" w:themeColor="text1"/>
          <w:sz w:val="24"/>
          <w:szCs w:val="24"/>
          <w:lang w:val="sr-Cyrl-CS"/>
        </w:rPr>
        <w:t xml:space="preserve"> </w:t>
      </w:r>
      <w:r w:rsidR="004F3104" w:rsidRPr="00D073FB">
        <w:rPr>
          <w:rFonts w:ascii="Times New Roman" w:hAnsi="Times New Roman" w:cs="Times New Roman"/>
          <w:color w:val="000000" w:themeColor="text1"/>
          <w:sz w:val="24"/>
          <w:szCs w:val="24"/>
          <w:lang w:val="sr-Cyrl-CS"/>
        </w:rPr>
        <w:t>три</w:t>
      </w:r>
      <w:r w:rsidRPr="00D073FB">
        <w:rPr>
          <w:rFonts w:ascii="Times New Roman" w:hAnsi="Times New Roman" w:cs="Times New Roman"/>
          <w:color w:val="000000" w:themeColor="text1"/>
          <w:sz w:val="24"/>
          <w:szCs w:val="24"/>
          <w:lang w:val="sr-Cyrl-CS"/>
        </w:rPr>
        <w:t xml:space="preserve"> месеца пре престанка обављања тих послова, достави обавештење Комисији и ДЗУАИФ-у који управља АИФ-ом за који обавља послове депозитара.</w:t>
      </w:r>
    </w:p>
    <w:p w14:paraId="764793A3" w14:textId="243A6FB9"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случају из става 1. овог члана, ДЗУАИФ је дужан да закључи уговор са другим депозитаром и Комисији поднесе захтев за давање сагласности за </w:t>
      </w:r>
      <w:r w:rsidR="00282E19" w:rsidRPr="00D073FB">
        <w:rPr>
          <w:rFonts w:ascii="Times New Roman" w:eastAsia="Times New Roman" w:hAnsi="Times New Roman" w:cs="Times New Roman"/>
          <w:color w:val="000000" w:themeColor="text1"/>
          <w:sz w:val="24"/>
          <w:szCs w:val="24"/>
          <w:lang w:val="sr-Cyrl-CS"/>
        </w:rPr>
        <w:t>промену депозитара најкасније 30</w:t>
      </w:r>
      <w:r w:rsidRPr="00D073FB">
        <w:rPr>
          <w:rFonts w:ascii="Times New Roman" w:eastAsia="Times New Roman" w:hAnsi="Times New Roman" w:cs="Times New Roman"/>
          <w:color w:val="000000" w:themeColor="text1"/>
          <w:sz w:val="24"/>
          <w:szCs w:val="24"/>
          <w:lang w:val="sr-Cyrl-CS"/>
        </w:rPr>
        <w:t xml:space="preserve"> дана пре него што тренутни депозитар престане са</w:t>
      </w:r>
      <w:r w:rsidR="00935671" w:rsidRPr="00D073FB">
        <w:rPr>
          <w:rFonts w:ascii="Times New Roman" w:eastAsia="Times New Roman" w:hAnsi="Times New Roman" w:cs="Times New Roman"/>
          <w:color w:val="000000" w:themeColor="text1"/>
          <w:sz w:val="24"/>
          <w:szCs w:val="24"/>
          <w:lang w:val="sr-Cyrl-CS"/>
        </w:rPr>
        <w:t xml:space="preserve"> обављањем послова депозитара. </w:t>
      </w:r>
    </w:p>
    <w:p w14:paraId="32F7BD1E" w14:textId="70DCD93B"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ДЗУАИФ не закључи уговор са новим депозитаром у складу са ставом 2. овог члана, односно ако Комисија не да сагласност за промену депозитара пре него што тренутни депозитар престане да обавља послова депозитара, </w:t>
      </w:r>
      <w:r w:rsidR="00A00E32" w:rsidRPr="00D073FB">
        <w:rPr>
          <w:rFonts w:ascii="Times New Roman" w:eastAsia="Times New Roman" w:hAnsi="Times New Roman" w:cs="Times New Roman"/>
          <w:sz w:val="24"/>
          <w:szCs w:val="24"/>
          <w:lang w:val="sr-Cyrl-CS"/>
        </w:rPr>
        <w:t>трeнутни дeпoзитaр може да нaстaви пружaњe услугa дeпoзитaрa у дoдaтнoм</w:t>
      </w:r>
      <w:r w:rsidR="00A00E32" w:rsidRPr="00D073FB" w:rsidDel="00785ED4">
        <w:rPr>
          <w:rFonts w:ascii="Times New Roman" w:eastAsia="Times New Roman" w:hAnsi="Times New Roman" w:cs="Times New Roman"/>
          <w:sz w:val="24"/>
          <w:szCs w:val="24"/>
          <w:lang w:val="sr-Cyrl-CS"/>
        </w:rPr>
        <w:t xml:space="preserve"> </w:t>
      </w:r>
      <w:r w:rsidR="00A00E32" w:rsidRPr="00D073FB">
        <w:rPr>
          <w:rFonts w:ascii="Times New Roman" w:eastAsia="Times New Roman" w:hAnsi="Times New Roman" w:cs="Times New Roman"/>
          <w:sz w:val="24"/>
          <w:szCs w:val="24"/>
          <w:lang w:val="sr-Cyrl-CS"/>
        </w:rPr>
        <w:t>рoку</w:t>
      </w:r>
      <w:r w:rsidRPr="00D073FB">
        <w:rPr>
          <w:rFonts w:ascii="Times New Roman" w:eastAsia="Times New Roman" w:hAnsi="Times New Roman" w:cs="Times New Roman"/>
          <w:color w:val="000000" w:themeColor="text1"/>
          <w:sz w:val="24"/>
          <w:szCs w:val="24"/>
          <w:lang w:val="sr-Cyrl-CS"/>
        </w:rPr>
        <w:t xml:space="preserve"> од 60 дана рачунајући од предвиђеног датума престанка обављања послова депозитара.</w:t>
      </w:r>
    </w:p>
    <w:p w14:paraId="651EE6C3"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да ни у додатном року од 60 дана из става 3. овог члана не буде закључен уговор о обављању послова депозитара са новим депозитаром и добијена сагласност Комисије, АИФ-ови за које је депозитар обављао послове депозитара морају бити ликвидирани, односно распуштени у складу са одредбама овог закона.</w:t>
      </w:r>
    </w:p>
    <w:p w14:paraId="6D87AFE3" w14:textId="77777777" w:rsidR="00E0334E" w:rsidRPr="00606BE6" w:rsidRDefault="00E0334E" w:rsidP="00606BE6">
      <w:pPr>
        <w:rPr>
          <w:rFonts w:ascii="Times New Roman" w:eastAsia="Times New Roman" w:hAnsi="Times New Roman" w:cs="Times New Roman"/>
          <w:color w:val="000000" w:themeColor="text1"/>
          <w:sz w:val="16"/>
          <w:szCs w:val="24"/>
          <w:lang w:val="sr-Cyrl-CS"/>
        </w:rPr>
      </w:pPr>
    </w:p>
    <w:p w14:paraId="09738AA2" w14:textId="77777777" w:rsidR="00E0334E" w:rsidRPr="00D073FB" w:rsidRDefault="00E0334E"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172.</w:t>
      </w:r>
    </w:p>
    <w:p w14:paraId="309A235F"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може да промени депозитара </w:t>
      </w:r>
      <w:r w:rsidRPr="00D073FB">
        <w:rPr>
          <w:rFonts w:ascii="Times New Roman" w:eastAsia="Times New Roman" w:hAnsi="Times New Roman" w:cs="Times New Roman"/>
          <w:color w:val="000000" w:themeColor="text1"/>
          <w:sz w:val="24"/>
          <w:szCs w:val="24"/>
          <w:lang w:val="sr-Cyrl-CS"/>
        </w:rPr>
        <w:t>уз претходну сагласност Комисије у с</w:t>
      </w:r>
      <w:r w:rsidR="00552E49" w:rsidRPr="00D073FB">
        <w:rPr>
          <w:rFonts w:ascii="Times New Roman" w:eastAsia="Times New Roman" w:hAnsi="Times New Roman" w:cs="Times New Roman"/>
          <w:color w:val="000000" w:themeColor="text1"/>
          <w:sz w:val="24"/>
          <w:szCs w:val="24"/>
          <w:lang w:val="sr-Cyrl-CS"/>
        </w:rPr>
        <w:t xml:space="preserve">кладу са чланом 157. </w:t>
      </w:r>
      <w:r w:rsidR="00935671" w:rsidRPr="00D073FB">
        <w:rPr>
          <w:rFonts w:ascii="Times New Roman" w:eastAsia="Times New Roman" w:hAnsi="Times New Roman" w:cs="Times New Roman"/>
          <w:color w:val="000000" w:themeColor="text1"/>
          <w:sz w:val="24"/>
          <w:szCs w:val="24"/>
          <w:lang w:val="sr-Cyrl-CS"/>
        </w:rPr>
        <w:t xml:space="preserve">овог закона. </w:t>
      </w:r>
    </w:p>
    <w:p w14:paraId="244BC808" w14:textId="769A7EBC"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Депозитар који</w:t>
      </w:r>
      <w:r w:rsidRPr="00D073FB">
        <w:rPr>
          <w:rFonts w:ascii="Times New Roman" w:eastAsia="Times New Roman" w:hAnsi="Times New Roman" w:cs="Times New Roman"/>
          <w:color w:val="000000" w:themeColor="text1"/>
          <w:sz w:val="24"/>
          <w:szCs w:val="24"/>
          <w:lang w:val="sr-Cyrl-CS"/>
        </w:rPr>
        <w:t xml:space="preserve"> је вршио ус</w:t>
      </w:r>
      <w:r w:rsidR="00B52747" w:rsidRPr="00D073FB">
        <w:rPr>
          <w:rFonts w:ascii="Times New Roman" w:eastAsia="Times New Roman" w:hAnsi="Times New Roman" w:cs="Times New Roman"/>
          <w:color w:val="000000" w:themeColor="text1"/>
          <w:sz w:val="24"/>
          <w:szCs w:val="24"/>
          <w:lang w:val="sr-Cyrl-CS"/>
        </w:rPr>
        <w:t>луге депозитара мора у року од три</w:t>
      </w:r>
      <w:r w:rsidRPr="00D073FB">
        <w:rPr>
          <w:rFonts w:ascii="Times New Roman" w:eastAsia="Times New Roman" w:hAnsi="Times New Roman" w:cs="Times New Roman"/>
          <w:color w:val="000000" w:themeColor="text1"/>
          <w:sz w:val="24"/>
          <w:szCs w:val="24"/>
          <w:lang w:val="sr-Cyrl-CS"/>
        </w:rPr>
        <w:t xml:space="preserve"> дана од пријема обавештења ДЗУАИФ-а о раскиду</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отказу уговора о обављању послова депозитара, обавестити Комисију </w:t>
      </w:r>
      <w:r w:rsidRPr="00D073FB">
        <w:rPr>
          <w:rFonts w:ascii="Times New Roman" w:hAnsi="Times New Roman" w:cs="Times New Roman"/>
          <w:color w:val="000000" w:themeColor="text1"/>
          <w:sz w:val="24"/>
          <w:szCs w:val="24"/>
          <w:lang w:val="sr-Cyrl-CS"/>
        </w:rPr>
        <w:t>да ли према свим његовим сазнањима постоје неразрешене повреде овог закона или других прописа.</w:t>
      </w:r>
    </w:p>
    <w:p w14:paraId="0A45B08E" w14:textId="77777777" w:rsidR="00E0334E" w:rsidRPr="00606BE6" w:rsidRDefault="00E0334E" w:rsidP="00606BE6">
      <w:pPr>
        <w:rPr>
          <w:rFonts w:ascii="Times New Roman" w:eastAsia="Times New Roman" w:hAnsi="Times New Roman" w:cs="Times New Roman"/>
          <w:color w:val="000000" w:themeColor="text1"/>
          <w:sz w:val="16"/>
          <w:szCs w:val="24"/>
          <w:lang w:val="sr-Cyrl-CS"/>
        </w:rPr>
      </w:pPr>
    </w:p>
    <w:p w14:paraId="2E92DC4D" w14:textId="77777777" w:rsidR="00E0334E" w:rsidRPr="00D073FB" w:rsidRDefault="00E0334E" w:rsidP="00935671">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173</w:t>
      </w:r>
      <w:r w:rsidRPr="00D073FB">
        <w:rPr>
          <w:rFonts w:ascii="Times New Roman" w:hAnsi="Times New Roman" w:cs="Times New Roman"/>
          <w:color w:val="000000" w:themeColor="text1"/>
          <w:sz w:val="24"/>
          <w:szCs w:val="24"/>
          <w:lang w:val="sr-Cyrl-CS"/>
        </w:rPr>
        <w:t>.</w:t>
      </w:r>
    </w:p>
    <w:p w14:paraId="531A4FF6"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дан када је уговором о обављању послова депозитара закљученим са новим депозитаром предвиђено да ће нови депозитар почети са обављањем послова депозитара, досадашњи депозитар је дужан да сву имовину АИФ-а пренесе на чување и администрирање новом депозитару са којом ДЗУАИФ закључи уговор о обављању послова депозитара и з</w:t>
      </w:r>
      <w:r w:rsidR="00935671" w:rsidRPr="00D073FB">
        <w:rPr>
          <w:rFonts w:ascii="Times New Roman" w:eastAsia="Times New Roman" w:hAnsi="Times New Roman" w:cs="Times New Roman"/>
          <w:color w:val="000000" w:themeColor="text1"/>
          <w:sz w:val="24"/>
          <w:szCs w:val="24"/>
          <w:lang w:val="sr-Cyrl-CS"/>
        </w:rPr>
        <w:t>а коју добије дозволу Комисије.</w:t>
      </w:r>
    </w:p>
    <w:p w14:paraId="337A6FFA"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Досадашњи депозитар мора да преда новом депозитару и књиге рачуна, евиденције и све друге документе и материјале битне за пословање АИФ-а за који је до тада обављао послове депозитара, и то било у писаној или електронској форми, зависно од начина вођења тих информација.</w:t>
      </w:r>
    </w:p>
    <w:p w14:paraId="1313EB12" w14:textId="77777777" w:rsidR="00E0334E" w:rsidRPr="00D073FB" w:rsidRDefault="00E0334E" w:rsidP="00935671">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lastRenderedPageBreak/>
        <w:t>Члан 174</w:t>
      </w:r>
      <w:r w:rsidRPr="00D073FB">
        <w:rPr>
          <w:rFonts w:ascii="Times New Roman" w:hAnsi="Times New Roman" w:cs="Times New Roman"/>
          <w:color w:val="000000" w:themeColor="text1"/>
          <w:sz w:val="24"/>
          <w:szCs w:val="24"/>
          <w:lang w:val="sr-Cyrl-CS"/>
        </w:rPr>
        <w:t>.</w:t>
      </w:r>
    </w:p>
    <w:p w14:paraId="7E2DD665" w14:textId="77777777" w:rsidR="00E0334E" w:rsidRPr="00D073FB" w:rsidRDefault="00E0334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rPr>
        <w:t>Комисија доноси решење којим повлачи сагласност на одабир депозитара:</w:t>
      </w:r>
    </w:p>
    <w:p w14:paraId="3F86DE1F"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даном покретања поступка ликвидације или стечаја депозитара;</w:t>
      </w:r>
    </w:p>
    <w:p w14:paraId="340427CD"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eastAsia="en-US"/>
        </w:rPr>
        <w:t>даном одузимања дозволе за рад депозитару од стране надлежног органа који му је издао ту дозволу;</w:t>
      </w:r>
    </w:p>
    <w:p w14:paraId="1E77A377"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eastAsia="en-US"/>
        </w:rPr>
        <w:t>ако је дозвола издата на основу неистинитих, нетачних информација или информација који доводе у заблуду, односно на који други непрописан начин;</w:t>
      </w:r>
    </w:p>
    <w:p w14:paraId="6EC6C459"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депозитар престане да испуњава услове под којима је дозвола издата;</w:t>
      </w:r>
    </w:p>
    <w:p w14:paraId="5A678C68"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ако утврди да депозитар не испуњава </w:t>
      </w:r>
      <w:r w:rsidRPr="00D073FB">
        <w:rPr>
          <w:rFonts w:ascii="Times New Roman" w:hAnsi="Times New Roman" w:cs="Times New Roman"/>
          <w:color w:val="000000" w:themeColor="text1"/>
          <w:sz w:val="24"/>
          <w:szCs w:val="24"/>
          <w:lang w:val="sr-Cyrl-CS" w:eastAsia="en-US"/>
        </w:rPr>
        <w:t>сопствене</w:t>
      </w:r>
      <w:r w:rsidRPr="00D073FB">
        <w:rPr>
          <w:rFonts w:ascii="Times New Roman" w:eastAsia="Times New Roman" w:hAnsi="Times New Roman" w:cs="Times New Roman"/>
          <w:color w:val="000000" w:themeColor="text1"/>
          <w:sz w:val="24"/>
          <w:szCs w:val="24"/>
          <w:lang w:val="sr-Cyrl-CS" w:eastAsia="en-US"/>
        </w:rPr>
        <w:t xml:space="preserve"> дужности у складу са преузетим обавезама и/или одредбама овог закона, нарочито у односу на делегиране послове; </w:t>
      </w:r>
    </w:p>
    <w:p w14:paraId="51825835" w14:textId="77777777"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ако постоје услови које доводе у сумњу способност депозитара за уредно, благовремено и квалитетно испуњење дужности у складу са преузетим обавезама и/или одредбама овог закона, нарочито у односу на делегиране послове; </w:t>
      </w:r>
    </w:p>
    <w:p w14:paraId="107ECEB6" w14:textId="083D31E5"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ако депозитар систематично и/или тешко крши одредбе овог закона или правила пословања АИФ-а, односно када је то предвиђено одредбама проспекта АИФ-а;</w:t>
      </w:r>
    </w:p>
    <w:p w14:paraId="6BCCCD58" w14:textId="1FFCEF0E" w:rsidR="00E0334E" w:rsidRPr="00D073FB" w:rsidRDefault="00E0334E" w:rsidP="00935671">
      <w:pPr>
        <w:widowControl w:val="0"/>
        <w:numPr>
          <w:ilvl w:val="0"/>
          <w:numId w:val="11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када се оправдано сумња да ДЗУАИФ и депозитар заједнички делу</w:t>
      </w:r>
      <w:r w:rsidR="00552E49" w:rsidRPr="00D073FB">
        <w:rPr>
          <w:rFonts w:ascii="Times New Roman" w:eastAsia="Times New Roman" w:hAnsi="Times New Roman" w:cs="Times New Roman"/>
          <w:color w:val="000000" w:themeColor="text1"/>
          <w:sz w:val="24"/>
          <w:szCs w:val="24"/>
          <w:lang w:val="sr-Cyrl-CS" w:eastAsia="en-US"/>
        </w:rPr>
        <w:t>ју на штету интереса чланова</w:t>
      </w:r>
      <w:r w:rsidR="009D7CE9" w:rsidRPr="00D073FB">
        <w:rPr>
          <w:rFonts w:ascii="Times New Roman" w:eastAsia="Times New Roman" w:hAnsi="Times New Roman" w:cs="Times New Roman"/>
          <w:color w:val="000000" w:themeColor="text1"/>
          <w:sz w:val="24"/>
          <w:szCs w:val="24"/>
          <w:lang w:val="sr-Cyrl-CS" w:eastAsia="en-US"/>
        </w:rPr>
        <w:t>,</w:t>
      </w:r>
      <w:r w:rsidR="00552E49" w:rsidRPr="00D073FB">
        <w:rPr>
          <w:rFonts w:ascii="Times New Roman" w:eastAsia="Times New Roman" w:hAnsi="Times New Roman" w:cs="Times New Roman"/>
          <w:color w:val="000000" w:themeColor="text1"/>
          <w:sz w:val="24"/>
          <w:szCs w:val="24"/>
          <w:lang w:val="sr-Cyrl-CS" w:eastAsia="en-US"/>
        </w:rPr>
        <w:t xml:space="preserve"> односно акционара</w:t>
      </w:r>
      <w:r w:rsidRPr="00D073FB">
        <w:rPr>
          <w:rFonts w:ascii="Times New Roman" w:eastAsia="Times New Roman" w:hAnsi="Times New Roman" w:cs="Times New Roman"/>
          <w:color w:val="000000" w:themeColor="text1"/>
          <w:sz w:val="24"/>
          <w:szCs w:val="24"/>
          <w:lang w:val="sr-Cyrl-CS" w:eastAsia="en-US"/>
        </w:rPr>
        <w:t xml:space="preserve"> у АИФ</w:t>
      </w:r>
      <w:r w:rsidR="00552E49" w:rsidRPr="00D073FB">
        <w:rPr>
          <w:rFonts w:ascii="Times New Roman" w:eastAsia="Times New Roman" w:hAnsi="Times New Roman" w:cs="Times New Roman"/>
          <w:color w:val="000000" w:themeColor="text1"/>
          <w:sz w:val="24"/>
          <w:szCs w:val="24"/>
          <w:lang w:val="sr-Cyrl-CS" w:eastAsia="en-US"/>
        </w:rPr>
        <w:t>-у</w:t>
      </w:r>
      <w:r w:rsidRPr="00D073FB">
        <w:rPr>
          <w:rFonts w:ascii="Times New Roman" w:eastAsia="Times New Roman" w:hAnsi="Times New Roman" w:cs="Times New Roman"/>
          <w:color w:val="000000" w:themeColor="text1"/>
          <w:sz w:val="24"/>
          <w:szCs w:val="24"/>
          <w:lang w:val="sr-Cyrl-CS" w:eastAsia="en-US"/>
        </w:rPr>
        <w:t>.</w:t>
      </w:r>
    </w:p>
    <w:p w14:paraId="2AEE8FC6" w14:textId="2EAFC06F"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из става 1.</w:t>
      </w:r>
      <w:r w:rsidR="006936FD"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овог члана, ДЗУАИФ је дужан да у року од 30 дана </w:t>
      </w:r>
      <w:r w:rsidR="00AB0EA8" w:rsidRPr="00D073FB">
        <w:rPr>
          <w:rFonts w:ascii="Times New Roman" w:eastAsia="Times New Roman" w:hAnsi="Times New Roman" w:cs="Times New Roman"/>
          <w:color w:val="000000" w:themeColor="text1"/>
          <w:sz w:val="24"/>
          <w:szCs w:val="24"/>
          <w:lang w:val="sr-Cyrl-CS"/>
        </w:rPr>
        <w:t xml:space="preserve">од </w:t>
      </w:r>
      <w:r w:rsidRPr="00D073FB">
        <w:rPr>
          <w:rFonts w:ascii="Times New Roman" w:eastAsia="Times New Roman" w:hAnsi="Times New Roman" w:cs="Times New Roman"/>
          <w:color w:val="000000" w:themeColor="text1"/>
          <w:sz w:val="24"/>
          <w:szCs w:val="24"/>
          <w:lang w:val="sr-Cyrl-CS"/>
        </w:rPr>
        <w:t>повлачења сагласности на одабир депозитара, закључи уговор са другим депозитаром и поднесе захтев за издавање одговарајуће сагласности Комисије у с</w:t>
      </w:r>
      <w:r w:rsidR="00935671" w:rsidRPr="00D073FB">
        <w:rPr>
          <w:rFonts w:ascii="Times New Roman" w:eastAsia="Times New Roman" w:hAnsi="Times New Roman" w:cs="Times New Roman"/>
          <w:color w:val="000000" w:themeColor="text1"/>
          <w:sz w:val="24"/>
          <w:szCs w:val="24"/>
          <w:lang w:val="sr-Cyrl-CS"/>
        </w:rPr>
        <w:t>кладу са одредбама овог закона.</w:t>
      </w:r>
    </w:p>
    <w:p w14:paraId="1D0E5A80" w14:textId="77777777"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о захтеву из става 2. овог члана одлучити у року од 15 радни</w:t>
      </w:r>
      <w:r w:rsidR="00935671" w:rsidRPr="00D073FB">
        <w:rPr>
          <w:rFonts w:ascii="Times New Roman" w:eastAsia="Times New Roman" w:hAnsi="Times New Roman" w:cs="Times New Roman"/>
          <w:color w:val="000000" w:themeColor="text1"/>
          <w:sz w:val="24"/>
          <w:szCs w:val="24"/>
          <w:lang w:val="sr-Cyrl-CS"/>
        </w:rPr>
        <w:t>х дана од дана пријема захтева.</w:t>
      </w:r>
    </w:p>
    <w:p w14:paraId="4AB2A37C" w14:textId="456BB032" w:rsidR="00E0334E" w:rsidRPr="00D073FB" w:rsidRDefault="00E0334E"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да ДЗУАИФ не поступи у складу са ставом 2. овог члана или ако Комисија одбије захтев из става 2. овог члана, АИФ-ови за које је депозитар обављао послове депозитара морају бити ликвидирани</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распуштени, у складу са одредбама овог закона које прописују ли</w:t>
      </w:r>
      <w:r w:rsidR="00935671" w:rsidRPr="00D073FB">
        <w:rPr>
          <w:rFonts w:ascii="Times New Roman" w:eastAsia="Times New Roman" w:hAnsi="Times New Roman" w:cs="Times New Roman"/>
          <w:color w:val="000000" w:themeColor="text1"/>
          <w:sz w:val="24"/>
          <w:szCs w:val="24"/>
          <w:lang w:val="sr-Cyrl-CS"/>
        </w:rPr>
        <w:t>квидацију и распуштање АИФ-а.</w:t>
      </w:r>
    </w:p>
    <w:p w14:paraId="4236B4B9" w14:textId="27763C8A" w:rsidR="00E0334E" w:rsidRPr="00D073FB" w:rsidRDefault="00E0334E"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поступања ДЗУАИФ-а и депозитара у случајевима из ст. 1. и 2. овог члана.</w:t>
      </w:r>
    </w:p>
    <w:p w14:paraId="47BFED88" w14:textId="77777777" w:rsidR="00E0334E" w:rsidRPr="00606BE6" w:rsidRDefault="00E0334E" w:rsidP="00606BE6">
      <w:pPr>
        <w:rPr>
          <w:rFonts w:ascii="Times New Roman" w:hAnsi="Times New Roman" w:cs="Times New Roman"/>
          <w:color w:val="000000" w:themeColor="text1"/>
          <w:sz w:val="16"/>
          <w:szCs w:val="24"/>
          <w:lang w:val="sr-Cyrl-CS"/>
        </w:rPr>
      </w:pPr>
    </w:p>
    <w:bookmarkEnd w:id="207"/>
    <w:bookmarkEnd w:id="208"/>
    <w:bookmarkEnd w:id="209"/>
    <w:bookmarkEnd w:id="210"/>
    <w:p w14:paraId="29084975" w14:textId="77777777" w:rsidR="00E0334E" w:rsidRPr="00D073FB" w:rsidRDefault="00E0334E" w:rsidP="00935671">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 xml:space="preserve">XIII. </w:t>
      </w:r>
      <w:r w:rsidR="001F7A73" w:rsidRPr="00D073FB">
        <w:rPr>
          <w:rFonts w:ascii="Times New Roman" w:hAnsi="Times New Roman" w:cs="Times New Roman"/>
          <w:b/>
          <w:color w:val="000000" w:themeColor="text1"/>
          <w:sz w:val="24"/>
          <w:szCs w:val="24"/>
          <w:lang w:val="sr-Cyrl-CS" w:eastAsia="en-US"/>
        </w:rPr>
        <w:t>ВРСТЕ АИФ-ова И</w:t>
      </w:r>
      <w:r w:rsidRPr="00D073FB">
        <w:rPr>
          <w:rFonts w:ascii="Times New Roman" w:hAnsi="Times New Roman" w:cs="Times New Roman"/>
          <w:b/>
          <w:color w:val="000000" w:themeColor="text1"/>
          <w:sz w:val="24"/>
          <w:szCs w:val="24"/>
          <w:lang w:val="sr-Cyrl-CS" w:eastAsia="en-US"/>
        </w:rPr>
        <w:t xml:space="preserve"> ОГРАНИЧЕЊА УЛАГАЊА</w:t>
      </w:r>
    </w:p>
    <w:p w14:paraId="3DF6D92F" w14:textId="77777777" w:rsidR="0065489A" w:rsidRPr="00606BE6" w:rsidRDefault="0065489A" w:rsidP="00606BE6">
      <w:pPr>
        <w:rPr>
          <w:rFonts w:ascii="Times New Roman" w:hAnsi="Times New Roman" w:cs="Times New Roman"/>
          <w:color w:val="000000" w:themeColor="text1"/>
          <w:sz w:val="16"/>
          <w:szCs w:val="24"/>
          <w:lang w:val="sr-Cyrl-CS"/>
        </w:rPr>
      </w:pPr>
    </w:p>
    <w:p w14:paraId="41F6A515" w14:textId="7DFD4848" w:rsidR="00B239F1" w:rsidRPr="00D073FB" w:rsidRDefault="00B239F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1. Општа ограничења улагања</w:t>
      </w:r>
    </w:p>
    <w:p w14:paraId="2E27FBA2" w14:textId="77777777" w:rsidR="00935671" w:rsidRPr="00606BE6" w:rsidRDefault="00935671" w:rsidP="00606BE6">
      <w:pPr>
        <w:rPr>
          <w:rFonts w:ascii="Times New Roman" w:hAnsi="Times New Roman" w:cs="Times New Roman"/>
          <w:color w:val="000000" w:themeColor="text1"/>
          <w:sz w:val="16"/>
          <w:szCs w:val="24"/>
          <w:lang w:val="sr-Cyrl-CS"/>
        </w:rPr>
      </w:pPr>
    </w:p>
    <w:p w14:paraId="4EED49FF" w14:textId="77777777" w:rsidR="00B239F1" w:rsidRPr="00D073FB" w:rsidRDefault="00B239F1" w:rsidP="00935671">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175.</w:t>
      </w:r>
    </w:p>
    <w:p w14:paraId="003C94CE" w14:textId="77777777" w:rsidR="00B239F1" w:rsidRPr="00D073FB" w:rsidRDefault="00B239F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Улагање имовине АИФ-а подлеже ограничењима утврђеним овим законом, подзаконским актима Комисије и правилима пословања и проспектом АИФ-а, када посто</w:t>
      </w:r>
      <w:r w:rsidR="00935671"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2F255C28" w14:textId="77777777" w:rsidR="00B239F1" w:rsidRPr="00D073FB" w:rsidRDefault="00B239F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Ограничење улагања имовине АИФ може се прекорачити када АИФ остварује права првенства уписа или права уписа која произлазе из преносивих хартија од вредности или инструмената тржишта новца који чине део његове имовине и приликом продаје имовине АИФ-а ради исп</w:t>
      </w:r>
      <w:r w:rsidR="00935671" w:rsidRPr="00D073FB">
        <w:rPr>
          <w:rFonts w:ascii="Times New Roman" w:eastAsia="Times New Roman" w:hAnsi="Times New Roman" w:cs="Times New Roman"/>
          <w:color w:val="000000" w:themeColor="text1"/>
          <w:sz w:val="24"/>
          <w:szCs w:val="24"/>
          <w:lang w:val="sr-Cyrl-CS"/>
        </w:rPr>
        <w:t>лате већег броја удела у АИФ-у.</w:t>
      </w:r>
    </w:p>
    <w:p w14:paraId="474D42A6" w14:textId="77777777" w:rsidR="00B239F1" w:rsidRPr="00D073FB" w:rsidRDefault="00B239F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је прекорачење ограничења из става 1. овог члана последица околности на које ДЗУАИФ није могао утицати, промене стратегије улагања АИФ-а или остваривања права уписа из става 2. овог члана, ДЗУАИФ је дужан да усклади улагање </w:t>
      </w:r>
      <w:r w:rsidRPr="00D073FB">
        <w:rPr>
          <w:rFonts w:ascii="Times New Roman" w:eastAsia="Times New Roman" w:hAnsi="Times New Roman" w:cs="Times New Roman"/>
          <w:color w:val="000000" w:themeColor="text1"/>
          <w:sz w:val="24"/>
          <w:szCs w:val="24"/>
          <w:lang w:val="sr-Cyrl-CS"/>
        </w:rPr>
        <w:lastRenderedPageBreak/>
        <w:t>АИФ-а са јавном понудом у року од шест месеци од дана настанка прекорачења улагања и предузима трансакције са имовином АИФ-а на првом месту у сврху усклађивања улагања имовине АИФ-а, при чему мора узимати у обзир интересе чланова АИФ-а, настојећи при томе да евентуални губита</w:t>
      </w:r>
      <w:r w:rsidR="00935671" w:rsidRPr="00D073FB">
        <w:rPr>
          <w:rFonts w:ascii="Times New Roman" w:eastAsia="Times New Roman" w:hAnsi="Times New Roman" w:cs="Times New Roman"/>
          <w:color w:val="000000" w:themeColor="text1"/>
          <w:sz w:val="24"/>
          <w:szCs w:val="24"/>
          <w:lang w:val="sr-Cyrl-CS"/>
        </w:rPr>
        <w:t>к сведе на најмању могућу меру.</w:t>
      </w:r>
    </w:p>
    <w:p w14:paraId="7A02B38B" w14:textId="77777777" w:rsidR="00B239F1" w:rsidRPr="00D073FB" w:rsidRDefault="00B239F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Комисија може на захтев ДЗУАИФ-а, да продужи рок из става 3. овог члана за додатних шест месеци, ако је то у интересу чл</w:t>
      </w:r>
      <w:r w:rsidR="00935671" w:rsidRPr="00D073FB">
        <w:rPr>
          <w:rFonts w:ascii="Times New Roman" w:eastAsia="Times New Roman" w:hAnsi="Times New Roman" w:cs="Times New Roman"/>
          <w:color w:val="000000" w:themeColor="text1"/>
          <w:sz w:val="24"/>
          <w:szCs w:val="24"/>
          <w:lang w:val="sr-Cyrl-CS"/>
        </w:rPr>
        <w:t>анова, односно акционара АИФ-а.</w:t>
      </w:r>
    </w:p>
    <w:p w14:paraId="54AEC226" w14:textId="77777777" w:rsidR="00B239F1" w:rsidRPr="00D073FB" w:rsidRDefault="00B239F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bookmarkStart w:id="211" w:name="_Toc535925660"/>
      <w:r w:rsidRPr="00D073FB">
        <w:rPr>
          <w:rFonts w:ascii="Times New Roman" w:eastAsia="Times New Roman" w:hAnsi="Times New Roman" w:cs="Times New Roman"/>
          <w:color w:val="000000" w:themeColor="text1"/>
          <w:sz w:val="24"/>
          <w:szCs w:val="24"/>
          <w:lang w:val="sr-Cyrl-CS"/>
        </w:rPr>
        <w:t>Ако је прекорачење ограничења из става 1. овог члана последица околности на које ДЗУАИФ није могао утицати или остваривања права уписа из става 2. овог члана, ДЗУАИФ је дужан да усклади улагање АИФ-а са приватном понудом на један од следећих начина:</w:t>
      </w:r>
    </w:p>
    <w:p w14:paraId="4F5AFFF3" w14:textId="77777777" w:rsidR="00B239F1" w:rsidRPr="00D073FB" w:rsidRDefault="00B239F1" w:rsidP="00935671">
      <w:pPr>
        <w:widowControl w:val="0"/>
        <w:numPr>
          <w:ilvl w:val="0"/>
          <w:numId w:val="14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како је то предвиђено правилима пословања АИФ-а, односно проспектом АИФ-а када постоји обавеза његовог објављивања;</w:t>
      </w:r>
    </w:p>
    <w:p w14:paraId="7119E670" w14:textId="78CADD4D" w:rsidR="00B239F1" w:rsidRPr="00D073FB" w:rsidRDefault="00B239F1" w:rsidP="00935671">
      <w:pPr>
        <w:widowControl w:val="0"/>
        <w:numPr>
          <w:ilvl w:val="0"/>
          <w:numId w:val="14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то није утврђено правилима и/или проспектом АИФ-а када постоји обавеза његовог објављивања, а постоји утврђена процедура добијања сагласности и доношења одлука чланова АИФ-а у таквим случајевима, тада је дужан да прибави сагласност чланова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на поступање које ће предложити, водећи рачуна о њиховом најбољем интересу; </w:t>
      </w:r>
    </w:p>
    <w:p w14:paraId="09AA5CBD" w14:textId="27BB66C7" w:rsidR="00CF5620" w:rsidRPr="00D073FB" w:rsidRDefault="00CF5620" w:rsidP="00935671">
      <w:pPr>
        <w:widowControl w:val="0"/>
        <w:numPr>
          <w:ilvl w:val="0"/>
          <w:numId w:val="142"/>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то није могуће у складу</w:t>
      </w:r>
      <w:r w:rsidR="00AB0EA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са тач. 1</w:t>
      </w:r>
      <w:r w:rsidR="009C074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 2</w:t>
      </w:r>
      <w:r w:rsidR="009C074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става, ускладити улагање</w:t>
      </w:r>
      <w:r w:rsidR="00AB0EA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у року од шест месеци од дана настанка прекорачења улагања и предуз</w:t>
      </w:r>
      <w:r w:rsidR="009C0744" w:rsidRPr="00D073FB">
        <w:rPr>
          <w:rFonts w:ascii="Times New Roman" w:eastAsia="Times New Roman" w:hAnsi="Times New Roman" w:cs="Times New Roman"/>
          <w:color w:val="000000" w:themeColor="text1"/>
          <w:sz w:val="24"/>
          <w:szCs w:val="24"/>
          <w:lang w:val="sr-Cyrl-CS"/>
        </w:rPr>
        <w:t>ети</w:t>
      </w:r>
      <w:r w:rsidRPr="00D073FB">
        <w:rPr>
          <w:rFonts w:ascii="Times New Roman" w:eastAsia="Times New Roman" w:hAnsi="Times New Roman" w:cs="Times New Roman"/>
          <w:color w:val="000000" w:themeColor="text1"/>
          <w:sz w:val="24"/>
          <w:szCs w:val="24"/>
          <w:lang w:val="sr-Cyrl-CS"/>
        </w:rPr>
        <w:t xml:space="preserve"> трансакције са имовином АИФ-а на првом месту у сврху усклађивања улагања имовине АИФ-а, при чему мора уз</w:t>
      </w:r>
      <w:r w:rsidR="009C0744" w:rsidRPr="00D073FB">
        <w:rPr>
          <w:rFonts w:ascii="Times New Roman" w:eastAsia="Times New Roman" w:hAnsi="Times New Roman" w:cs="Times New Roman"/>
          <w:color w:val="000000" w:themeColor="text1"/>
          <w:sz w:val="24"/>
          <w:szCs w:val="24"/>
          <w:lang w:val="sr-Cyrl-CS"/>
        </w:rPr>
        <w:t>ети</w:t>
      </w:r>
      <w:r w:rsidRPr="00D073FB">
        <w:rPr>
          <w:rFonts w:ascii="Times New Roman" w:eastAsia="Times New Roman" w:hAnsi="Times New Roman" w:cs="Times New Roman"/>
          <w:color w:val="000000" w:themeColor="text1"/>
          <w:sz w:val="24"/>
          <w:szCs w:val="24"/>
          <w:lang w:val="sr-Cyrl-CS"/>
        </w:rPr>
        <w:t xml:space="preserve"> у обзир интересе чланова АИФ-а, настојећи при томе</w:t>
      </w:r>
      <w:r w:rsidR="00935671" w:rsidRPr="00D073FB">
        <w:rPr>
          <w:rFonts w:ascii="Times New Roman" w:eastAsia="Times New Roman" w:hAnsi="Times New Roman" w:cs="Times New Roman"/>
          <w:color w:val="000000" w:themeColor="text1"/>
          <w:sz w:val="24"/>
          <w:szCs w:val="24"/>
          <w:lang w:val="sr-Cyrl-CS"/>
        </w:rPr>
        <w:t xml:space="preserve"> да евентуални губитак сведе на</w:t>
      </w:r>
      <w:r w:rsidR="009C0744"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најмању могућу меру.</w:t>
      </w:r>
    </w:p>
    <w:p w14:paraId="67B4707C" w14:textId="49A1F8AA" w:rsidR="00B239F1" w:rsidRPr="00D073FB" w:rsidRDefault="00B239F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прекорачење ограничења из става 1. овог члана последица трансакције коју је закључио ДЗУАИФ, а којом се у тренутку закључења прекорачило ограничење улагања или додатно повећало прекорачење, ДЗУАИФ је дужан да усклади улагање АИФ-а по сазнању за прекорачење ограничења. ДЗУАИФ је дужан да АИФ-у и/или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АИФ-а надокнад</w:t>
      </w:r>
      <w:r w:rsidR="00935671" w:rsidRPr="00D073FB">
        <w:rPr>
          <w:rFonts w:ascii="Times New Roman" w:eastAsia="Times New Roman" w:hAnsi="Times New Roman" w:cs="Times New Roman"/>
          <w:color w:val="000000" w:themeColor="text1"/>
          <w:sz w:val="24"/>
          <w:szCs w:val="24"/>
          <w:lang w:val="sr-Cyrl-CS"/>
        </w:rPr>
        <w:t>и тако насталу штету.</w:t>
      </w:r>
    </w:p>
    <w:p w14:paraId="104C3D3C" w14:textId="65CD666D" w:rsidR="00B239F1" w:rsidRPr="00D073FB" w:rsidRDefault="00B239F1"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Ограничења улагања из става 1. овог члана могу бити прекорачена у првих шест месеци од дана оснивања АИФ-а, уз поштовање начела диверсификације ризика и заштите интереса чланова</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акционара.</w:t>
      </w:r>
    </w:p>
    <w:p w14:paraId="57D5E7C2" w14:textId="77777777" w:rsidR="00B239F1" w:rsidRPr="00606BE6" w:rsidRDefault="00B239F1" w:rsidP="00606BE6">
      <w:pPr>
        <w:rPr>
          <w:rFonts w:ascii="Times New Roman" w:eastAsia="Times New Roman" w:hAnsi="Times New Roman" w:cs="Times New Roman"/>
          <w:iCs/>
          <w:color w:val="000000" w:themeColor="text1"/>
          <w:sz w:val="16"/>
          <w:szCs w:val="24"/>
          <w:lang w:val="sr-Cyrl-CS"/>
        </w:rPr>
      </w:pPr>
    </w:p>
    <w:bookmarkEnd w:id="211"/>
    <w:p w14:paraId="4428E9D3" w14:textId="5B62AD18" w:rsidR="001B569B" w:rsidRPr="00D073FB" w:rsidRDefault="00B239F1"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2. Врсте АИФ-ова</w:t>
      </w:r>
    </w:p>
    <w:p w14:paraId="709F1027" w14:textId="77777777" w:rsidR="001B569B" w:rsidRPr="00606BE6" w:rsidRDefault="001B569B" w:rsidP="00606BE6">
      <w:pPr>
        <w:rPr>
          <w:rFonts w:ascii="Times New Roman" w:eastAsia="Times New Roman" w:hAnsi="Times New Roman" w:cs="Times New Roman"/>
          <w:iCs/>
          <w:color w:val="000000" w:themeColor="text1"/>
          <w:sz w:val="16"/>
          <w:szCs w:val="24"/>
          <w:lang w:val="sr-Cyrl-CS"/>
        </w:rPr>
      </w:pPr>
    </w:p>
    <w:p w14:paraId="213B9378" w14:textId="77777777" w:rsidR="00B239F1" w:rsidRPr="00D073FB" w:rsidRDefault="001B569B" w:rsidP="00935671">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а) Опште одредбе</w:t>
      </w:r>
    </w:p>
    <w:p w14:paraId="05951A45" w14:textId="77777777" w:rsidR="001B569B" w:rsidRPr="00606BE6" w:rsidRDefault="001B569B" w:rsidP="00606BE6">
      <w:pPr>
        <w:rPr>
          <w:rFonts w:ascii="Times New Roman" w:eastAsia="Times New Roman" w:hAnsi="Times New Roman" w:cs="Times New Roman"/>
          <w:iCs/>
          <w:color w:val="000000" w:themeColor="text1"/>
          <w:sz w:val="16"/>
          <w:szCs w:val="24"/>
          <w:lang w:val="sr-Cyrl-CS"/>
        </w:rPr>
      </w:pPr>
    </w:p>
    <w:p w14:paraId="441D7AF8" w14:textId="77777777" w:rsidR="00B239F1" w:rsidRPr="00D073FB" w:rsidRDefault="00B239F1" w:rsidP="0093567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176.</w:t>
      </w:r>
    </w:p>
    <w:p w14:paraId="3A0354E2" w14:textId="77777777" w:rsidR="00B239F1" w:rsidRPr="00D073FB" w:rsidRDefault="00B239F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Републици могу да се оснују:</w:t>
      </w:r>
    </w:p>
    <w:p w14:paraId="2CDC454F" w14:textId="73975286" w:rsidR="00B239F1" w:rsidRPr="00D073FB" w:rsidRDefault="006936FD" w:rsidP="006936FD">
      <w:pPr>
        <w:widowControl w:val="0"/>
        <w:numPr>
          <w:ilvl w:val="0"/>
          <w:numId w:val="134"/>
        </w:numPr>
        <w:tabs>
          <w:tab w:val="left" w:pos="709"/>
          <w:tab w:val="left" w:pos="993"/>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 </w:t>
      </w:r>
      <w:r w:rsidR="00B239F1" w:rsidRPr="00D073FB">
        <w:rPr>
          <w:rFonts w:ascii="Times New Roman" w:hAnsi="Times New Roman" w:cs="Times New Roman"/>
          <w:color w:val="000000" w:themeColor="text1"/>
          <w:sz w:val="24"/>
          <w:szCs w:val="24"/>
          <w:lang w:val="sr-Cyrl-CS" w:eastAsia="en-US"/>
        </w:rPr>
        <w:t>АИФ-ови са јавном понудом</w:t>
      </w:r>
      <w:r w:rsidR="00AB0EA8" w:rsidRPr="00D073FB">
        <w:rPr>
          <w:rFonts w:ascii="Times New Roman" w:hAnsi="Times New Roman" w:cs="Times New Roman"/>
          <w:color w:val="000000" w:themeColor="text1"/>
          <w:sz w:val="24"/>
          <w:szCs w:val="24"/>
          <w:lang w:val="sr-Cyrl-CS" w:eastAsia="en-US"/>
        </w:rPr>
        <w:t>;</w:t>
      </w:r>
      <w:r w:rsidR="00B239F1" w:rsidRPr="00D073FB">
        <w:rPr>
          <w:rFonts w:ascii="Times New Roman" w:hAnsi="Times New Roman" w:cs="Times New Roman"/>
          <w:color w:val="000000" w:themeColor="text1"/>
          <w:sz w:val="24"/>
          <w:szCs w:val="24"/>
          <w:lang w:val="sr-Cyrl-CS" w:eastAsia="en-US"/>
        </w:rPr>
        <w:t xml:space="preserve"> </w:t>
      </w:r>
    </w:p>
    <w:p w14:paraId="195BAE0F" w14:textId="0D3F3827" w:rsidR="00B239F1" w:rsidRPr="00D073FB" w:rsidRDefault="006936FD" w:rsidP="006936FD">
      <w:pPr>
        <w:widowControl w:val="0"/>
        <w:numPr>
          <w:ilvl w:val="0"/>
          <w:numId w:val="134"/>
        </w:numPr>
        <w:tabs>
          <w:tab w:val="left" w:pos="851"/>
          <w:tab w:val="left" w:pos="993"/>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 </w:t>
      </w:r>
      <w:r w:rsidR="00B239F1" w:rsidRPr="00D073FB">
        <w:rPr>
          <w:rFonts w:ascii="Times New Roman" w:hAnsi="Times New Roman" w:cs="Times New Roman"/>
          <w:color w:val="000000" w:themeColor="text1"/>
          <w:sz w:val="24"/>
          <w:szCs w:val="24"/>
          <w:lang w:val="sr-Cyrl-CS" w:eastAsia="en-US"/>
        </w:rPr>
        <w:t>АИФ-ови са приватном понудом.</w:t>
      </w:r>
    </w:p>
    <w:p w14:paraId="6D313E6D" w14:textId="77777777" w:rsidR="00B239F1" w:rsidRPr="00D073FB" w:rsidRDefault="00B239F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АИФ-ови из става 1. овог члана могу да се оснују као отворени или затворени АИФ-ови.</w:t>
      </w:r>
    </w:p>
    <w:p w14:paraId="1534D8A8" w14:textId="77777777" w:rsidR="00B239F1" w:rsidRPr="00606BE6" w:rsidRDefault="00B239F1" w:rsidP="00606BE6">
      <w:pPr>
        <w:rPr>
          <w:rFonts w:ascii="Times New Roman" w:hAnsi="Times New Roman" w:cs="Times New Roman"/>
          <w:color w:val="000000" w:themeColor="text1"/>
          <w:sz w:val="16"/>
          <w:szCs w:val="24"/>
          <w:lang w:val="sr-Cyrl-CS"/>
        </w:rPr>
      </w:pPr>
    </w:p>
    <w:p w14:paraId="27685EA7" w14:textId="77777777" w:rsidR="00B239F1" w:rsidRPr="00D073FB" w:rsidRDefault="00B239F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12" w:name="_Toc535925661"/>
      <w:r w:rsidRPr="00D073FB">
        <w:rPr>
          <w:rFonts w:ascii="Times New Roman" w:hAnsi="Times New Roman"/>
          <w:color w:val="000000" w:themeColor="text1"/>
          <w:sz w:val="24"/>
          <w:szCs w:val="24"/>
          <w:lang w:val="sr-Cyrl-CS"/>
        </w:rPr>
        <w:t>Инвеститори у АИФ</w:t>
      </w:r>
      <w:bookmarkEnd w:id="212"/>
    </w:p>
    <w:p w14:paraId="6A03FA4B" w14:textId="77777777" w:rsidR="00B239F1" w:rsidRPr="00606BE6" w:rsidRDefault="00B239F1" w:rsidP="00606BE6">
      <w:pPr>
        <w:rPr>
          <w:rFonts w:ascii="Times New Roman" w:hAnsi="Times New Roman" w:cs="Times New Roman"/>
          <w:color w:val="000000" w:themeColor="text1"/>
          <w:sz w:val="16"/>
          <w:szCs w:val="24"/>
          <w:lang w:val="sr-Cyrl-CS"/>
        </w:rPr>
      </w:pPr>
    </w:p>
    <w:p w14:paraId="35A5EFFB" w14:textId="77777777" w:rsidR="00B239F1" w:rsidRPr="00D073FB" w:rsidRDefault="00B239F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177.</w:t>
      </w:r>
    </w:p>
    <w:p w14:paraId="39F436C4" w14:textId="77777777" w:rsidR="00B239F1" w:rsidRPr="00D073FB" w:rsidRDefault="00B239F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Удели у АИФ-у могу да се нуде професионалним и пол</w:t>
      </w:r>
      <w:r w:rsidR="00935671" w:rsidRPr="00D073FB">
        <w:rPr>
          <w:rFonts w:ascii="Times New Roman" w:hAnsi="Times New Roman" w:cs="Times New Roman"/>
          <w:color w:val="000000" w:themeColor="text1"/>
          <w:sz w:val="24"/>
          <w:szCs w:val="24"/>
          <w:lang w:val="sr-Cyrl-CS"/>
        </w:rPr>
        <w:t xml:space="preserve">упрофесионалним </w:t>
      </w:r>
      <w:r w:rsidR="00935671" w:rsidRPr="00D073FB">
        <w:rPr>
          <w:rFonts w:ascii="Times New Roman" w:hAnsi="Times New Roman" w:cs="Times New Roman"/>
          <w:color w:val="000000" w:themeColor="text1"/>
          <w:sz w:val="24"/>
          <w:szCs w:val="24"/>
          <w:lang w:val="sr-Cyrl-CS"/>
        </w:rPr>
        <w:lastRenderedPageBreak/>
        <w:t xml:space="preserve">инвеститорима. </w:t>
      </w:r>
    </w:p>
    <w:p w14:paraId="68E5DB16" w14:textId="1722C99E" w:rsidR="00B239F1" w:rsidRPr="00D073FB" w:rsidRDefault="005E4CA9"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Изузетно од</w:t>
      </w:r>
      <w:r w:rsidR="00B239F1" w:rsidRPr="00D073FB">
        <w:rPr>
          <w:rFonts w:ascii="Times New Roman" w:hAnsi="Times New Roman" w:cs="Times New Roman"/>
          <w:color w:val="000000" w:themeColor="text1"/>
          <w:sz w:val="24"/>
          <w:szCs w:val="24"/>
          <w:lang w:val="sr-Cyrl-CS"/>
        </w:rPr>
        <w:t xml:space="preserve"> става 1. овог члана, удели у АИФ-у са јавном понудом могу да се нуде и малим инвеститорима.</w:t>
      </w:r>
    </w:p>
    <w:p w14:paraId="5512CBAF" w14:textId="77777777" w:rsidR="00B239F1" w:rsidRPr="00606BE6" w:rsidRDefault="00B239F1" w:rsidP="00606BE6">
      <w:pPr>
        <w:rPr>
          <w:rFonts w:ascii="Times New Roman" w:hAnsi="Times New Roman" w:cs="Times New Roman"/>
          <w:iCs/>
          <w:color w:val="000000" w:themeColor="text1"/>
          <w:sz w:val="16"/>
          <w:szCs w:val="24"/>
          <w:lang w:val="sr-Cyrl-CS"/>
        </w:rPr>
      </w:pPr>
    </w:p>
    <w:p w14:paraId="4D1CD99B" w14:textId="77777777" w:rsidR="00B239F1" w:rsidRPr="00D073FB" w:rsidRDefault="00B239F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13" w:name="_Toc535925662"/>
      <w:r w:rsidRPr="00D073FB">
        <w:rPr>
          <w:rFonts w:ascii="Times New Roman" w:hAnsi="Times New Roman"/>
          <w:color w:val="000000" w:themeColor="text1"/>
          <w:sz w:val="24"/>
          <w:szCs w:val="24"/>
          <w:lang w:val="sr-Cyrl-CS"/>
        </w:rPr>
        <w:t>Процена примерености полупрофесионалног инвеститора</w:t>
      </w:r>
      <w:bookmarkEnd w:id="213"/>
    </w:p>
    <w:p w14:paraId="66D4F1C3" w14:textId="77777777" w:rsidR="00B239F1" w:rsidRPr="00606BE6" w:rsidRDefault="00B239F1" w:rsidP="00606BE6">
      <w:pPr>
        <w:rPr>
          <w:rFonts w:ascii="Times New Roman" w:hAnsi="Times New Roman" w:cs="Times New Roman"/>
          <w:iCs/>
          <w:color w:val="000000" w:themeColor="text1"/>
          <w:sz w:val="16"/>
          <w:szCs w:val="24"/>
          <w:lang w:val="sr-Cyrl-CS"/>
        </w:rPr>
      </w:pPr>
    </w:p>
    <w:p w14:paraId="124BB99B" w14:textId="77777777" w:rsidR="00B239F1" w:rsidRPr="00D073FB" w:rsidRDefault="00B239F1" w:rsidP="00935671">
      <w:pPr>
        <w:widowControl w:val="0"/>
        <w:autoSpaceDE w:val="0"/>
        <w:autoSpaceDN w:val="0"/>
        <w:adjustRightInd w:val="0"/>
        <w:spacing w:line="300" w:lineRule="exact"/>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178.</w:t>
      </w:r>
    </w:p>
    <w:p w14:paraId="7E1C3B22" w14:textId="77777777" w:rsidR="00B239F1" w:rsidRPr="00D073FB" w:rsidRDefault="00B239F1" w:rsidP="00B65B2E">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сачини процену примерености полупрофесионалног инвеститора, а која обухвата следеће критеријуме:</w:t>
      </w:r>
    </w:p>
    <w:p w14:paraId="1C1580AA" w14:textId="77777777" w:rsidR="00B239F1" w:rsidRPr="00D073FB" w:rsidRDefault="00B239F1" w:rsidP="00935671">
      <w:pPr>
        <w:widowControl w:val="0"/>
        <w:numPr>
          <w:ilvl w:val="0"/>
          <w:numId w:val="144"/>
        </w:numPr>
        <w:tabs>
          <w:tab w:val="left" w:pos="1134"/>
        </w:tabs>
        <w:overflowPunct w:val="0"/>
        <w:autoSpaceDE w:val="0"/>
        <w:autoSpaceDN w:val="0"/>
        <w:adjustRightInd w:val="0"/>
        <w:spacing w:line="300" w:lineRule="exact"/>
        <w:ind w:left="0" w:firstLine="720"/>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усклађеност циљева и инвестиционе стратегије АИФ-а и инвестиционих циљева инвеститора; </w:t>
      </w:r>
    </w:p>
    <w:p w14:paraId="7FF5B03A" w14:textId="24767EC8" w:rsidR="00B239F1" w:rsidRPr="00D073FB" w:rsidRDefault="00B239F1" w:rsidP="00935671">
      <w:pPr>
        <w:widowControl w:val="0"/>
        <w:numPr>
          <w:ilvl w:val="0"/>
          <w:numId w:val="144"/>
        </w:numPr>
        <w:tabs>
          <w:tab w:val="left" w:pos="1134"/>
        </w:tabs>
        <w:overflowPunct w:val="0"/>
        <w:autoSpaceDE w:val="0"/>
        <w:autoSpaceDN w:val="0"/>
        <w:adjustRightInd w:val="0"/>
        <w:spacing w:line="300" w:lineRule="exact"/>
        <w:ind w:left="0" w:firstLine="720"/>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способност инвеститора за преузимање ризика који произла</w:t>
      </w:r>
      <w:r w:rsidR="0067256F" w:rsidRPr="00D073FB">
        <w:rPr>
          <w:rFonts w:ascii="Times New Roman" w:hAnsi="Times New Roman" w:cs="Times New Roman"/>
          <w:color w:val="000000" w:themeColor="text1"/>
          <w:sz w:val="24"/>
          <w:szCs w:val="24"/>
          <w:lang w:val="sr-Cyrl-CS" w:eastAsia="en-US"/>
        </w:rPr>
        <w:t xml:space="preserve">зе из улагања у уделе у АИФ-у; </w:t>
      </w:r>
    </w:p>
    <w:p w14:paraId="0F76A34D" w14:textId="77777777" w:rsidR="00B239F1" w:rsidRPr="00D073FB" w:rsidRDefault="00B239F1" w:rsidP="00935671">
      <w:pPr>
        <w:widowControl w:val="0"/>
        <w:numPr>
          <w:ilvl w:val="0"/>
          <w:numId w:val="144"/>
        </w:numPr>
        <w:tabs>
          <w:tab w:val="left" w:pos="1134"/>
        </w:tabs>
        <w:overflowPunct w:val="0"/>
        <w:autoSpaceDE w:val="0"/>
        <w:autoSpaceDN w:val="0"/>
        <w:adjustRightInd w:val="0"/>
        <w:spacing w:line="300" w:lineRule="exact"/>
        <w:ind w:left="0" w:firstLine="720"/>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знање и искуство инвеститора потребно за разумевање ризика улагања у уделе у АИФ-у.</w:t>
      </w:r>
    </w:p>
    <w:p w14:paraId="556368C2" w14:textId="77777777" w:rsidR="00B239F1" w:rsidRPr="00D073FB" w:rsidRDefault="00B239F1" w:rsidP="00935671">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bookmarkStart w:id="214" w:name="_Toc535925663"/>
      <w:r w:rsidRPr="00D073FB">
        <w:rPr>
          <w:rFonts w:ascii="Times New Roman" w:hAnsi="Times New Roman" w:cs="Times New Roman"/>
          <w:color w:val="000000" w:themeColor="text1"/>
          <w:sz w:val="24"/>
          <w:szCs w:val="24"/>
          <w:lang w:val="sr-Cyrl-CS"/>
        </w:rPr>
        <w:t>У сврху процене из става 1. овог члана, ДЗУАИФ је дужан да прикупи податке о инвестиционим циљевима инвеститора, његовој финансијској ситуацији, као и знању и искуству на</w:t>
      </w:r>
      <w:r w:rsidR="00935671" w:rsidRPr="00D073FB">
        <w:rPr>
          <w:rFonts w:ascii="Times New Roman" w:hAnsi="Times New Roman" w:cs="Times New Roman"/>
          <w:color w:val="000000" w:themeColor="text1"/>
          <w:sz w:val="24"/>
          <w:szCs w:val="24"/>
          <w:lang w:val="sr-Cyrl-CS"/>
        </w:rPr>
        <w:t xml:space="preserve"> подручју улагања. </w:t>
      </w:r>
    </w:p>
    <w:p w14:paraId="61B6C59F" w14:textId="77777777" w:rsidR="00B239F1" w:rsidRPr="00D073FB" w:rsidRDefault="00B239F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инвеститору на јасан и разумљив начин омогући увид у податке о битним карактеристикама АИФ-а, као и врстама и значењу свих ризика повезаних са улагањем у конкретан АИФ, и да прибави од инвеститора посебну потписану изјаву о </w:t>
      </w:r>
      <w:r w:rsidR="00935671" w:rsidRPr="00D073FB">
        <w:rPr>
          <w:rFonts w:ascii="Times New Roman" w:hAnsi="Times New Roman" w:cs="Times New Roman"/>
          <w:color w:val="000000" w:themeColor="text1"/>
          <w:sz w:val="24"/>
          <w:szCs w:val="24"/>
          <w:lang w:val="sr-Cyrl-CS"/>
        </w:rPr>
        <w:t xml:space="preserve">разумевању и прихватању истих. </w:t>
      </w:r>
    </w:p>
    <w:p w14:paraId="3BC85B39" w14:textId="77777777" w:rsidR="00B239F1" w:rsidRPr="00D073FB" w:rsidRDefault="00B239F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Користећи податке прикупљене на основу става 2. овог члана, ДЗУАИФ је дужан да процени да ли је улагање у уделе појединог АИФ-а примерено за инвеститора и састави извештај о примерености који је дужан доставити инве</w:t>
      </w:r>
      <w:r w:rsidR="00935671" w:rsidRPr="00D073FB">
        <w:rPr>
          <w:rFonts w:ascii="Times New Roman" w:hAnsi="Times New Roman" w:cs="Times New Roman"/>
          <w:color w:val="000000" w:themeColor="text1"/>
          <w:sz w:val="24"/>
          <w:szCs w:val="24"/>
          <w:lang w:val="sr-Cyrl-CS"/>
        </w:rPr>
        <w:t xml:space="preserve">ститору. </w:t>
      </w:r>
    </w:p>
    <w:p w14:paraId="10607A38" w14:textId="42D790A9" w:rsidR="00B239F1" w:rsidRPr="00D073FB" w:rsidRDefault="00B239F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ДЗУАИФ не прикупи податке из става</w:t>
      </w:r>
      <w:r w:rsidR="00E16A35"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2</w:t>
      </w:r>
      <w:r w:rsidR="00CF5620"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 xml:space="preserve">овог члана потребне за процену примерености </w:t>
      </w:r>
      <w:r w:rsidR="00CF5620" w:rsidRPr="00D073FB">
        <w:rPr>
          <w:rFonts w:ascii="Times New Roman" w:hAnsi="Times New Roman" w:cs="Times New Roman"/>
          <w:color w:val="000000" w:themeColor="text1"/>
          <w:sz w:val="24"/>
          <w:szCs w:val="24"/>
          <w:lang w:val="sr-Cyrl-CS"/>
        </w:rPr>
        <w:t>из става 1. овог члана и изјаву</w:t>
      </w:r>
      <w:r w:rsidRPr="00D073FB">
        <w:rPr>
          <w:rFonts w:ascii="Times New Roman" w:hAnsi="Times New Roman" w:cs="Times New Roman"/>
          <w:color w:val="000000" w:themeColor="text1"/>
          <w:sz w:val="24"/>
          <w:szCs w:val="24"/>
          <w:lang w:val="sr-Cyrl-CS"/>
        </w:rPr>
        <w:t xml:space="preserve"> из става 3. овог члана, или на основу извршене процене примерености оцени да улагање у уделе појединог АИФ-а за инвеститора није примерено, ДЗУАИФ не сме да закључи уговор о улагању, о ч</w:t>
      </w:r>
      <w:r w:rsidR="00935671" w:rsidRPr="00D073FB">
        <w:rPr>
          <w:rFonts w:ascii="Times New Roman" w:hAnsi="Times New Roman" w:cs="Times New Roman"/>
          <w:color w:val="000000" w:themeColor="text1"/>
          <w:sz w:val="24"/>
          <w:szCs w:val="24"/>
          <w:lang w:val="sr-Cyrl-CS"/>
        </w:rPr>
        <w:t xml:space="preserve">ему ће обавестити инвеститора. </w:t>
      </w:r>
    </w:p>
    <w:p w14:paraId="603D6805" w14:textId="77777777" w:rsidR="00B239F1" w:rsidRPr="00D073FB" w:rsidRDefault="00B239F1" w:rsidP="00935671">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Обавештење из става 5. овог</w:t>
      </w:r>
      <w:r w:rsidR="00935671" w:rsidRPr="00D073FB">
        <w:rPr>
          <w:rFonts w:ascii="Times New Roman" w:hAnsi="Times New Roman" w:cs="Times New Roman"/>
          <w:color w:val="000000" w:themeColor="text1"/>
          <w:sz w:val="24"/>
          <w:szCs w:val="24"/>
          <w:lang w:val="sr-Cyrl-CS"/>
        </w:rPr>
        <w:t xml:space="preserve"> члана се даје у писаној форми.</w:t>
      </w:r>
    </w:p>
    <w:p w14:paraId="2ECC7211" w14:textId="2B2C7BDF" w:rsidR="00B239F1" w:rsidRPr="00D073FB" w:rsidRDefault="00B239F1" w:rsidP="00935671">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усвоји и примењује примерене посту</w:t>
      </w:r>
      <w:r w:rsidR="00D14451" w:rsidRPr="00D073FB">
        <w:rPr>
          <w:rFonts w:ascii="Times New Roman" w:hAnsi="Times New Roman" w:cs="Times New Roman"/>
          <w:color w:val="000000" w:themeColor="text1"/>
          <w:sz w:val="24"/>
          <w:szCs w:val="24"/>
          <w:lang w:val="sr-Cyrl-CS"/>
        </w:rPr>
        <w:t>пке и процедуре који обезбеђују</w:t>
      </w:r>
      <w:r w:rsidRPr="00D073FB">
        <w:rPr>
          <w:rFonts w:ascii="Times New Roman" w:hAnsi="Times New Roman" w:cs="Times New Roman"/>
          <w:color w:val="000000" w:themeColor="text1"/>
          <w:sz w:val="24"/>
          <w:szCs w:val="24"/>
          <w:lang w:val="sr-Cyrl-CS"/>
        </w:rPr>
        <w:t xml:space="preserve"> тачност, потпуност, ажурност и документовање прику</w:t>
      </w:r>
      <w:r w:rsidR="00935671" w:rsidRPr="00D073FB">
        <w:rPr>
          <w:rFonts w:ascii="Times New Roman" w:hAnsi="Times New Roman" w:cs="Times New Roman"/>
          <w:color w:val="000000" w:themeColor="text1"/>
          <w:sz w:val="24"/>
          <w:szCs w:val="24"/>
          <w:lang w:val="sr-Cyrl-CS"/>
        </w:rPr>
        <w:t xml:space="preserve">пљених података о инвеститору. </w:t>
      </w:r>
    </w:p>
    <w:p w14:paraId="525E8888" w14:textId="0F45D299" w:rsidR="003016FE" w:rsidRPr="00D073FB" w:rsidRDefault="00597F2B" w:rsidP="003774D7">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w:t>
      </w:r>
      <w:r w:rsidR="00B239F1" w:rsidRPr="00D073FB">
        <w:rPr>
          <w:rFonts w:ascii="Times New Roman" w:hAnsi="Times New Roman" w:cs="Times New Roman"/>
          <w:color w:val="000000" w:themeColor="text1"/>
          <w:sz w:val="24"/>
          <w:szCs w:val="24"/>
          <w:lang w:val="sr-Cyrl-CS"/>
        </w:rPr>
        <w:t xml:space="preserve"> услове под којима ДЗУАИФ процењује да мали инвеститор има довољно искуства на тржишту капитала и стручног знања, да би разумео ризике улагања, а у циљу стицања статуса полупрофесионалног инвеститора, као и садржину п</w:t>
      </w:r>
      <w:r w:rsidR="003774D7" w:rsidRPr="00D073FB">
        <w:rPr>
          <w:rFonts w:ascii="Times New Roman" w:hAnsi="Times New Roman" w:cs="Times New Roman"/>
          <w:color w:val="000000" w:themeColor="text1"/>
          <w:sz w:val="24"/>
          <w:szCs w:val="24"/>
          <w:lang w:val="sr-Cyrl-CS"/>
        </w:rPr>
        <w:t>одатака из става 2. овог члана.</w:t>
      </w:r>
    </w:p>
    <w:p w14:paraId="0FA89F5A" w14:textId="77777777" w:rsidR="003016FE" w:rsidRPr="00606BE6" w:rsidRDefault="003016FE" w:rsidP="00606BE6">
      <w:pPr>
        <w:rPr>
          <w:rFonts w:ascii="Times New Roman" w:hAnsi="Times New Roman" w:cs="Times New Roman"/>
          <w:color w:val="000000" w:themeColor="text1"/>
          <w:sz w:val="16"/>
          <w:szCs w:val="24"/>
          <w:lang w:val="sr-Cyrl-CS"/>
        </w:rPr>
      </w:pPr>
    </w:p>
    <w:bookmarkEnd w:id="214"/>
    <w:p w14:paraId="32B69E08" w14:textId="7658D8B5" w:rsidR="00E16A35" w:rsidRPr="00D073FB" w:rsidRDefault="003016FE" w:rsidP="00E16A35">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 xml:space="preserve">       </w:t>
      </w:r>
      <w:r w:rsidR="0015713E" w:rsidRPr="00D073FB">
        <w:rPr>
          <w:rFonts w:ascii="Times New Roman" w:hAnsi="Times New Roman" w:cs="Times New Roman"/>
          <w:b/>
          <w:color w:val="000000" w:themeColor="text1"/>
          <w:sz w:val="24"/>
          <w:szCs w:val="24"/>
          <w:lang w:val="sr-Cyrl-CS"/>
        </w:rPr>
        <w:t>б</w:t>
      </w:r>
      <w:r w:rsidR="001B569B" w:rsidRPr="00D073FB">
        <w:rPr>
          <w:rFonts w:ascii="Times New Roman" w:hAnsi="Times New Roman" w:cs="Times New Roman"/>
          <w:b/>
          <w:color w:val="000000" w:themeColor="text1"/>
          <w:sz w:val="24"/>
          <w:szCs w:val="24"/>
          <w:lang w:val="sr-Cyrl-CS"/>
        </w:rPr>
        <w:t>) АИФ са јавном понудом</w:t>
      </w:r>
    </w:p>
    <w:p w14:paraId="3CDF7F7B" w14:textId="77777777" w:rsidR="00E628CA" w:rsidRPr="00606BE6" w:rsidRDefault="00E628CA" w:rsidP="00606BE6">
      <w:pPr>
        <w:rPr>
          <w:rFonts w:ascii="Times New Roman" w:hAnsi="Times New Roman" w:cs="Times New Roman"/>
          <w:color w:val="000000" w:themeColor="text1"/>
          <w:sz w:val="16"/>
          <w:szCs w:val="24"/>
          <w:lang w:val="sr-Cyrl-CS"/>
        </w:rPr>
      </w:pPr>
    </w:p>
    <w:p w14:paraId="3FF7D9EB" w14:textId="7FE1C96D" w:rsidR="007D598E" w:rsidRPr="00D073FB" w:rsidRDefault="003016FE" w:rsidP="003016FE">
      <w:pPr>
        <w:pStyle w:val="Heading3"/>
        <w:keepNext w:val="0"/>
        <w:widowControl w:val="0"/>
        <w:spacing w:before="0" w:after="0" w:line="300" w:lineRule="exact"/>
        <w:ind w:firstLine="720"/>
        <w:rPr>
          <w:rFonts w:ascii="Times New Roman" w:hAnsi="Times New Roman"/>
          <w:color w:val="000000" w:themeColor="text1"/>
          <w:sz w:val="24"/>
          <w:szCs w:val="24"/>
          <w:lang w:val="sr-Cyrl-CS"/>
        </w:rPr>
      </w:pPr>
      <w:bookmarkStart w:id="215" w:name="_Toc535925664"/>
      <w:r w:rsidRPr="00D073FB">
        <w:rPr>
          <w:rFonts w:ascii="Times New Roman" w:hAnsi="Times New Roman"/>
          <w:color w:val="000000" w:themeColor="text1"/>
          <w:sz w:val="24"/>
          <w:szCs w:val="24"/>
          <w:lang w:val="sr-Cyrl-CS"/>
        </w:rPr>
        <w:t xml:space="preserve">                                   </w:t>
      </w:r>
      <w:r w:rsidR="007D598E" w:rsidRPr="00D073FB">
        <w:rPr>
          <w:rFonts w:ascii="Times New Roman" w:hAnsi="Times New Roman"/>
          <w:color w:val="000000" w:themeColor="text1"/>
          <w:sz w:val="24"/>
          <w:szCs w:val="24"/>
          <w:lang w:val="sr-Cyrl-CS"/>
        </w:rPr>
        <w:t>Отворени АИФ са јавном понудом</w:t>
      </w:r>
      <w:bookmarkEnd w:id="215"/>
    </w:p>
    <w:p w14:paraId="226FDD5F" w14:textId="77777777" w:rsidR="007D598E" w:rsidRPr="00606BE6" w:rsidRDefault="007D598E" w:rsidP="00606BE6">
      <w:pPr>
        <w:rPr>
          <w:rFonts w:ascii="Times New Roman" w:hAnsi="Times New Roman" w:cs="Times New Roman"/>
          <w:color w:val="000000" w:themeColor="text1"/>
          <w:sz w:val="16"/>
          <w:szCs w:val="24"/>
          <w:lang w:val="sr-Cyrl-CS"/>
        </w:rPr>
      </w:pPr>
    </w:p>
    <w:p w14:paraId="388C468D" w14:textId="2476E2A6" w:rsidR="007D598E" w:rsidRPr="00D073FB" w:rsidRDefault="003016FE" w:rsidP="003016FE">
      <w:pPr>
        <w:widowControl w:val="0"/>
        <w:autoSpaceDE w:val="0"/>
        <w:autoSpaceDN w:val="0"/>
        <w:adjustRightInd w:val="0"/>
        <w:spacing w:line="300" w:lineRule="exact"/>
        <w:ind w:firstLine="720"/>
        <w:contextualSpacing/>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 xml:space="preserve">                                                        </w:t>
      </w:r>
      <w:r w:rsidR="007D598E" w:rsidRPr="00D073FB">
        <w:rPr>
          <w:rFonts w:ascii="Times New Roman" w:hAnsi="Times New Roman" w:cs="Times New Roman"/>
          <w:b/>
          <w:color w:val="000000" w:themeColor="text1"/>
          <w:sz w:val="24"/>
          <w:szCs w:val="24"/>
          <w:lang w:val="sr-Cyrl-CS"/>
        </w:rPr>
        <w:t>Члан 179.</w:t>
      </w:r>
    </w:p>
    <w:p w14:paraId="787B5C2C" w14:textId="78C2701E"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Када се инвестиционе јединице отвореног АИФ-а нуде јавном понудом, сходно се примењује закон којим се уређује оснивање и рад отворених инвестиционих фондова са јавном понудом, а у вези са израдом и објавом проспекта и правила пословања АИФ-а, достављањем проспекта и правила члановима, понудом </w:t>
      </w:r>
      <w:r w:rsidRPr="00D073FB">
        <w:rPr>
          <w:rFonts w:ascii="Times New Roman" w:hAnsi="Times New Roman" w:cs="Times New Roman"/>
          <w:color w:val="000000" w:themeColor="text1"/>
          <w:sz w:val="24"/>
          <w:szCs w:val="24"/>
          <w:lang w:val="sr-Cyrl-CS"/>
        </w:rPr>
        <w:lastRenderedPageBreak/>
        <w:t>инвестиционих јединица и оглашавање, израду, објаву и доставу свих информација, извештаја и података, који се требају учи</w:t>
      </w:r>
      <w:r w:rsidR="00935671" w:rsidRPr="00D073FB">
        <w:rPr>
          <w:rFonts w:ascii="Times New Roman" w:hAnsi="Times New Roman" w:cs="Times New Roman"/>
          <w:color w:val="000000" w:themeColor="text1"/>
          <w:sz w:val="24"/>
          <w:szCs w:val="24"/>
          <w:lang w:val="sr-Cyrl-CS"/>
        </w:rPr>
        <w:t xml:space="preserve">нити доступнима инвеститорима. </w:t>
      </w:r>
    </w:p>
    <w:p w14:paraId="2F8BF2BB" w14:textId="56542EA6"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који управља отвореним АИФ-ом са јавном понудом дужан је да обезбеди да се нето вредност имовине АИФ-а по уделу у АИФ-</w:t>
      </w:r>
      <w:r w:rsidR="00E628CA" w:rsidRPr="00D073FB">
        <w:rPr>
          <w:rFonts w:ascii="Times New Roman" w:hAnsi="Times New Roman" w:cs="Times New Roman"/>
          <w:color w:val="000000" w:themeColor="text1"/>
          <w:sz w:val="24"/>
          <w:szCs w:val="24"/>
          <w:lang w:val="sr-Cyrl-CS"/>
        </w:rPr>
        <w:t xml:space="preserve">у </w:t>
      </w:r>
      <w:r w:rsidRPr="00D073FB">
        <w:rPr>
          <w:rFonts w:ascii="Times New Roman" w:hAnsi="Times New Roman" w:cs="Times New Roman"/>
          <w:color w:val="000000" w:themeColor="text1"/>
          <w:sz w:val="24"/>
          <w:szCs w:val="24"/>
          <w:lang w:val="sr-Cyrl-CS"/>
        </w:rPr>
        <w:t>обрачунава и објављује бар на дан вредновања у којем је обављено издавање или откуп инвестиционих јединица, а најмање једном месечно.</w:t>
      </w:r>
    </w:p>
    <w:p w14:paraId="26EBB565" w14:textId="43947A1D"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bookmarkStart w:id="216" w:name="_Toc535925665"/>
      <w:r w:rsidRPr="00D073FB">
        <w:rPr>
          <w:rFonts w:ascii="Times New Roman" w:hAnsi="Times New Roman" w:cs="Times New Roman"/>
          <w:color w:val="000000" w:themeColor="text1"/>
          <w:sz w:val="24"/>
          <w:szCs w:val="24"/>
          <w:lang w:val="sr-Cyrl-CS"/>
        </w:rPr>
        <w:t>ДЗУАИФ који управља отвореним АИФ-ом са јавном понудом дужан је да омогући издавање и откуп инвести</w:t>
      </w:r>
      <w:r w:rsidR="00935671" w:rsidRPr="00D073FB">
        <w:rPr>
          <w:rFonts w:ascii="Times New Roman" w:hAnsi="Times New Roman" w:cs="Times New Roman"/>
          <w:color w:val="000000" w:themeColor="text1"/>
          <w:sz w:val="24"/>
          <w:szCs w:val="24"/>
          <w:lang w:val="sr-Cyrl-CS"/>
        </w:rPr>
        <w:t xml:space="preserve">ционих </w:t>
      </w:r>
      <w:r w:rsidR="00E628CA" w:rsidRPr="00D073FB">
        <w:rPr>
          <w:rFonts w:ascii="Times New Roman" w:hAnsi="Times New Roman" w:cs="Times New Roman"/>
          <w:color w:val="000000" w:themeColor="text1"/>
          <w:sz w:val="24"/>
          <w:szCs w:val="24"/>
          <w:lang w:val="sr-Cyrl-CS"/>
        </w:rPr>
        <w:t xml:space="preserve">јединица </w:t>
      </w:r>
      <w:r w:rsidR="00935671" w:rsidRPr="00D073FB">
        <w:rPr>
          <w:rFonts w:ascii="Times New Roman" w:hAnsi="Times New Roman" w:cs="Times New Roman"/>
          <w:color w:val="000000" w:themeColor="text1"/>
          <w:sz w:val="24"/>
          <w:szCs w:val="24"/>
          <w:lang w:val="sr-Cyrl-CS"/>
        </w:rPr>
        <w:t xml:space="preserve">најмање једном месечно. </w:t>
      </w:r>
    </w:p>
    <w:p w14:paraId="3B9AA5C7" w14:textId="7CA2BD19"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који управља отвореним АИФ-ом са јавном понудом дужан је да члану АИФ-а исплати износ од откупа инвестиционих</w:t>
      </w:r>
      <w:r w:rsidR="00A07BA3" w:rsidRPr="00D073FB">
        <w:rPr>
          <w:rFonts w:ascii="Times New Roman" w:hAnsi="Times New Roman" w:cs="Times New Roman"/>
          <w:color w:val="000000" w:themeColor="text1"/>
          <w:sz w:val="24"/>
          <w:szCs w:val="24"/>
          <w:lang w:val="sr-Cyrl-CS"/>
        </w:rPr>
        <w:t xml:space="preserve"> јединица најкасније у року од седам</w:t>
      </w:r>
      <w:r w:rsidRPr="00D073FB">
        <w:rPr>
          <w:rFonts w:ascii="Times New Roman" w:hAnsi="Times New Roman" w:cs="Times New Roman"/>
          <w:color w:val="000000" w:themeColor="text1"/>
          <w:sz w:val="24"/>
          <w:szCs w:val="24"/>
          <w:lang w:val="sr-Cyrl-CS"/>
        </w:rPr>
        <w:t xml:space="preserve"> радних дана од дана пр</w:t>
      </w:r>
      <w:r w:rsidR="00935671" w:rsidRPr="00D073FB">
        <w:rPr>
          <w:rFonts w:ascii="Times New Roman" w:hAnsi="Times New Roman" w:cs="Times New Roman"/>
          <w:color w:val="000000" w:themeColor="text1"/>
          <w:sz w:val="24"/>
          <w:szCs w:val="24"/>
          <w:lang w:val="sr-Cyrl-CS"/>
        </w:rPr>
        <w:t>ијема уредног захтева за откуп.</w:t>
      </w:r>
    </w:p>
    <w:p w14:paraId="36D6A513" w14:textId="77777777" w:rsidR="007D598E" w:rsidRPr="00D073FB" w:rsidRDefault="007D598E"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Када се инвестиционе јединице отвореног АИФ-а нуде јавном понудом, ДЗУАИФ је дужан да изради кључне информације за инвеститоре сходно закону којим се уређује оснивање и рад отворених инвестиционих фондова са јавном понудом.</w:t>
      </w:r>
    </w:p>
    <w:p w14:paraId="5C80F7E4" w14:textId="77777777" w:rsidR="00E16A35" w:rsidRPr="00606BE6" w:rsidRDefault="00E16A35" w:rsidP="00606BE6">
      <w:pPr>
        <w:rPr>
          <w:rFonts w:ascii="Times New Roman" w:hAnsi="Times New Roman" w:cs="Times New Roman"/>
          <w:color w:val="000000" w:themeColor="text1"/>
          <w:sz w:val="16"/>
          <w:szCs w:val="24"/>
          <w:lang w:val="sr-Cyrl-CS"/>
        </w:rPr>
      </w:pPr>
    </w:p>
    <w:p w14:paraId="65DDDEFA" w14:textId="77777777" w:rsidR="007D598E" w:rsidRPr="00D073FB" w:rsidRDefault="007D598E"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17" w:name="_Toc535925666"/>
      <w:bookmarkEnd w:id="216"/>
      <w:r w:rsidRPr="00D073FB">
        <w:rPr>
          <w:rFonts w:ascii="Times New Roman" w:hAnsi="Times New Roman"/>
          <w:color w:val="000000" w:themeColor="text1"/>
          <w:sz w:val="24"/>
          <w:szCs w:val="24"/>
          <w:lang w:val="sr-Cyrl-CS"/>
        </w:rPr>
        <w:t>Затворени АИФ са јавном понудом</w:t>
      </w:r>
    </w:p>
    <w:p w14:paraId="0BC012C3" w14:textId="77777777" w:rsidR="007D598E" w:rsidRPr="00606BE6" w:rsidRDefault="007D598E" w:rsidP="00606BE6">
      <w:pPr>
        <w:rPr>
          <w:rFonts w:ascii="Times New Roman" w:hAnsi="Times New Roman" w:cs="Times New Roman"/>
          <w:color w:val="000000" w:themeColor="text1"/>
          <w:sz w:val="16"/>
          <w:szCs w:val="24"/>
          <w:lang w:val="sr-Cyrl-CS"/>
        </w:rPr>
      </w:pPr>
    </w:p>
    <w:p w14:paraId="629C7291" w14:textId="77777777" w:rsidR="007D598E" w:rsidRPr="00D073FB" w:rsidRDefault="007D598E"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180.</w:t>
      </w:r>
    </w:p>
    <w:p w14:paraId="26E41991"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Јавном понудом могу се нудити удели у затвореном АИФ-у који има својство правног лица под условом да је проспектом и/или правилима пословања АИФ-а предвиђена обавеза листирања акција тог АИФ-а на регулисаном тржишту у смислу закона кој</w:t>
      </w:r>
      <w:r w:rsidR="00935671" w:rsidRPr="00D073FB">
        <w:rPr>
          <w:rFonts w:ascii="Times New Roman" w:hAnsi="Times New Roman" w:cs="Times New Roman"/>
          <w:color w:val="000000" w:themeColor="text1"/>
          <w:sz w:val="24"/>
          <w:szCs w:val="24"/>
          <w:lang w:val="sr-Cyrl-CS"/>
        </w:rPr>
        <w:t>им се уређује тржиште капитала.</w:t>
      </w:r>
    </w:p>
    <w:p w14:paraId="17B590F1"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у року од 30 дана од дана оснивања затвореног АИФ-а са јавном понудом предузме све потребне мере за листирање акција АИФ-а на регулисаном тржишту, што обухвата подношење уредног захтева за листирање у складу са</w:t>
      </w:r>
      <w:r w:rsidR="00935671" w:rsidRPr="00D073FB">
        <w:rPr>
          <w:rFonts w:ascii="Times New Roman" w:hAnsi="Times New Roman" w:cs="Times New Roman"/>
          <w:color w:val="000000" w:themeColor="text1"/>
          <w:sz w:val="24"/>
          <w:szCs w:val="24"/>
          <w:lang w:val="sr-Cyrl-CS"/>
        </w:rPr>
        <w:t xml:space="preserve"> правилима регулисаног тржишта.</w:t>
      </w:r>
    </w:p>
    <w:p w14:paraId="2B86290C" w14:textId="77777777" w:rsidR="007D598E" w:rsidRPr="00D073FB" w:rsidRDefault="007D598E"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 проспекту и/или правилима пословања затвореног АИФ-а са јавном понудом ДЗУАИФ је дужан да утврди права и обавезе акционара, ДЗУАИФ-а и АИФ-а у случају неиспуњења обавеза из става 2. овог члана. </w:t>
      </w:r>
    </w:p>
    <w:p w14:paraId="54E16D60" w14:textId="77777777" w:rsidR="007D598E" w:rsidRPr="00606BE6" w:rsidRDefault="007D598E" w:rsidP="00606BE6">
      <w:pPr>
        <w:rPr>
          <w:rFonts w:ascii="Times New Roman" w:hAnsi="Times New Roman" w:cs="Times New Roman"/>
          <w:b/>
          <w:color w:val="000000" w:themeColor="text1"/>
          <w:sz w:val="16"/>
          <w:szCs w:val="24"/>
          <w:lang w:val="sr-Cyrl-CS"/>
        </w:rPr>
      </w:pPr>
    </w:p>
    <w:bookmarkEnd w:id="217"/>
    <w:p w14:paraId="672DE8AB" w14:textId="77777777" w:rsidR="007D598E" w:rsidRPr="00D073FB" w:rsidRDefault="001F7A73" w:rsidP="00935671">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Дозвољена улагања АИФ-а са јавном понудом</w:t>
      </w:r>
    </w:p>
    <w:p w14:paraId="6743DE6E" w14:textId="77777777" w:rsidR="007D598E" w:rsidRPr="00606BE6" w:rsidRDefault="007D598E" w:rsidP="00606BE6">
      <w:pPr>
        <w:rPr>
          <w:rFonts w:ascii="Times New Roman" w:hAnsi="Times New Roman" w:cs="Times New Roman"/>
          <w:b/>
          <w:color w:val="000000" w:themeColor="text1"/>
          <w:sz w:val="16"/>
          <w:szCs w:val="24"/>
          <w:lang w:val="sr-Cyrl-CS"/>
        </w:rPr>
      </w:pPr>
    </w:p>
    <w:p w14:paraId="31B91AE5" w14:textId="77777777" w:rsidR="007D598E" w:rsidRPr="00D073FB" w:rsidRDefault="007D598E"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181.</w:t>
      </w:r>
    </w:p>
    <w:p w14:paraId="2549A37A" w14:textId="00FA4A1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који управља АИФ-ом са јавном понудом мора да, узимајући у обзир инвестициону стратегију и циљеве АИФ-а наведене у проспекту, </w:t>
      </w:r>
      <w:r w:rsidR="00F5665A" w:rsidRPr="00D073FB">
        <w:rPr>
          <w:rFonts w:ascii="Times New Roman" w:hAnsi="Times New Roman" w:cs="Times New Roman"/>
          <w:color w:val="000000" w:themeColor="text1"/>
          <w:sz w:val="24"/>
          <w:szCs w:val="24"/>
          <w:lang w:val="sr-Cyrl-CS"/>
        </w:rPr>
        <w:t>обезбеди</w:t>
      </w:r>
      <w:r w:rsidRPr="00D073FB">
        <w:rPr>
          <w:rFonts w:ascii="Times New Roman" w:hAnsi="Times New Roman" w:cs="Times New Roman"/>
          <w:color w:val="000000" w:themeColor="text1"/>
          <w:sz w:val="24"/>
          <w:szCs w:val="24"/>
          <w:lang w:val="sr-Cyrl-CS"/>
        </w:rPr>
        <w:t xml:space="preserve"> примерени степен д</w:t>
      </w:r>
      <w:r w:rsidR="00935671" w:rsidRPr="00D073FB">
        <w:rPr>
          <w:rFonts w:ascii="Times New Roman" w:hAnsi="Times New Roman" w:cs="Times New Roman"/>
          <w:color w:val="000000" w:themeColor="text1"/>
          <w:sz w:val="24"/>
          <w:szCs w:val="24"/>
          <w:lang w:val="sr-Cyrl-CS"/>
        </w:rPr>
        <w:t xml:space="preserve">иверсификације ризика улагања. </w:t>
      </w:r>
    </w:p>
    <w:p w14:paraId="15114276" w14:textId="77777777" w:rsidR="007D598E" w:rsidRPr="00D073FB" w:rsidRDefault="007D598E"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АИФ-а са јавном понудом искључиво се може улагати у:</w:t>
      </w:r>
    </w:p>
    <w:p w14:paraId="522F52C0" w14:textId="4CD17479" w:rsidR="007D598E" w:rsidRPr="00D073FB" w:rsidRDefault="007D598E" w:rsidP="00935671">
      <w:pPr>
        <w:widowControl w:val="0"/>
        <w:numPr>
          <w:ilvl w:val="0"/>
          <w:numId w:val="147"/>
        </w:numPr>
        <w:tabs>
          <w:tab w:val="left" w:pos="1134"/>
        </w:tabs>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преносиве харти</w:t>
      </w:r>
      <w:r w:rsidR="00D308DB">
        <w:rPr>
          <w:rFonts w:ascii="Times New Roman" w:hAnsi="Times New Roman" w:cs="Times New Roman"/>
          <w:color w:val="000000" w:themeColor="text1"/>
          <w:sz w:val="24"/>
          <w:szCs w:val="24"/>
          <w:lang w:val="sr-Cyrl-CS" w:eastAsia="en-US"/>
        </w:rPr>
        <w:t>је од вредности и/или инструмен</w:t>
      </w:r>
      <w:r w:rsidRPr="00D073FB">
        <w:rPr>
          <w:rFonts w:ascii="Times New Roman" w:hAnsi="Times New Roman" w:cs="Times New Roman"/>
          <w:color w:val="000000" w:themeColor="text1"/>
          <w:sz w:val="24"/>
          <w:szCs w:val="24"/>
          <w:lang w:val="sr-Cyrl-CS" w:eastAsia="en-US"/>
        </w:rPr>
        <w:t>те тржишта новца;</w:t>
      </w:r>
    </w:p>
    <w:p w14:paraId="7C867E31" w14:textId="77777777"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инвестиционе јединице УЦИТС фондова;</w:t>
      </w:r>
    </w:p>
    <w:p w14:paraId="4EA413F6" w14:textId="77777777"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инвестиционе јединице УЦИТС фондова и уделе у другим отвореним инвестиционим фондовима који задовољавају услове из закона, а који су дозволу за рад добили у другој држави чланици или у трећој држави;</w:t>
      </w:r>
    </w:p>
    <w:p w14:paraId="079EAF72" w14:textId="13DF472E"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уделе у АИФ-овима са јавном понудом који су добили дозволу за рад</w:t>
      </w:r>
      <w:r w:rsidR="009D7CE9"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односно дозволу за понуду малим инвеститорима од стране Комисије;</w:t>
      </w:r>
    </w:p>
    <w:p w14:paraId="6DBD4B2E" w14:textId="77BA728B"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уделе у АИФ-у АИФ-а са јавном понудом који су дозволу за рад</w:t>
      </w:r>
      <w:r w:rsidR="009D7CE9"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односно дозволу за понуду малим инвеститорима добили од стране надлежног органа државе чланице или тре</w:t>
      </w:r>
      <w:r w:rsidR="00D14451" w:rsidRPr="00D073FB">
        <w:rPr>
          <w:rFonts w:ascii="Times New Roman" w:hAnsi="Times New Roman" w:cs="Times New Roman"/>
          <w:color w:val="000000" w:themeColor="text1"/>
          <w:sz w:val="24"/>
          <w:szCs w:val="24"/>
          <w:lang w:val="sr-Cyrl-CS" w:eastAsia="en-US"/>
        </w:rPr>
        <w:t>ће државе са којима је обезбеђена сарадња са</w:t>
      </w:r>
      <w:r w:rsidRPr="00D073FB">
        <w:rPr>
          <w:rFonts w:ascii="Times New Roman" w:hAnsi="Times New Roman" w:cs="Times New Roman"/>
          <w:color w:val="000000" w:themeColor="text1"/>
          <w:sz w:val="24"/>
          <w:szCs w:val="24"/>
          <w:lang w:val="sr-Cyrl-CS" w:eastAsia="en-US"/>
        </w:rPr>
        <w:t xml:space="preserve"> Комисијом, а који подлежу надзору за који Комисија сматра да је истоветан ономе прописаном законом, </w:t>
      </w:r>
      <w:r w:rsidRPr="00D073FB">
        <w:rPr>
          <w:rFonts w:ascii="Times New Roman" w:hAnsi="Times New Roman" w:cs="Times New Roman"/>
          <w:color w:val="000000" w:themeColor="text1"/>
          <w:sz w:val="24"/>
          <w:szCs w:val="24"/>
          <w:lang w:val="sr-Cyrl-CS" w:eastAsia="en-US"/>
        </w:rPr>
        <w:lastRenderedPageBreak/>
        <w:t>и чија су овлашћења везана за улагања и задуживање једнаке или више ограничавајуће од дозвољених улагања и ограничења улагања из овог члана и ограничења прописаних подзаконским актима Комисије;</w:t>
      </w:r>
    </w:p>
    <w:p w14:paraId="11FA0858" w14:textId="55761ED0"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депозите код банака који су расположиви на први захтев и који доспевају за максимално 12 месеци, под условом да банка има регистровано седиште у Републици или другој држави чланици или, ако банка има регистровано седиште у трећој држави, под условом да подлеже надзору за који Комисија сматра да је истоветан ономе прописаним правом </w:t>
      </w:r>
      <w:r w:rsidR="00DA3CBA" w:rsidRPr="00D073FB">
        <w:rPr>
          <w:rFonts w:ascii="Times New Roman" w:hAnsi="Times New Roman" w:cs="Times New Roman"/>
          <w:color w:val="000000" w:themeColor="text1"/>
          <w:sz w:val="24"/>
          <w:szCs w:val="24"/>
          <w:lang w:val="sr-Cyrl-CS" w:eastAsia="en-US"/>
        </w:rPr>
        <w:t>ЕУ</w:t>
      </w:r>
      <w:r w:rsidRPr="00D073FB">
        <w:rPr>
          <w:rFonts w:ascii="Times New Roman" w:hAnsi="Times New Roman" w:cs="Times New Roman"/>
          <w:color w:val="000000" w:themeColor="text1"/>
          <w:sz w:val="24"/>
          <w:szCs w:val="24"/>
          <w:lang w:val="sr-Cyrl-CS" w:eastAsia="en-US"/>
        </w:rPr>
        <w:t>;</w:t>
      </w:r>
    </w:p>
    <w:p w14:paraId="401EC959" w14:textId="35C97CEA"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инструменте тржишта новца којима се не тргује на регулисаним тржиштима из тачке 1</w:t>
      </w:r>
      <w:r w:rsidR="00F01D4B"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овог става, а чије је изда</w:t>
      </w:r>
      <w:r w:rsidR="009C0744" w:rsidRPr="00D073FB">
        <w:rPr>
          <w:rFonts w:ascii="Times New Roman" w:hAnsi="Times New Roman" w:cs="Times New Roman"/>
          <w:color w:val="000000" w:themeColor="text1"/>
          <w:sz w:val="24"/>
          <w:szCs w:val="24"/>
          <w:lang w:val="sr-Cyrl-CS" w:eastAsia="en-US"/>
        </w:rPr>
        <w:t>ва</w:t>
      </w:r>
      <w:r w:rsidRPr="00D073FB">
        <w:rPr>
          <w:rFonts w:ascii="Times New Roman" w:hAnsi="Times New Roman" w:cs="Times New Roman"/>
          <w:color w:val="000000" w:themeColor="text1"/>
          <w:sz w:val="24"/>
          <w:szCs w:val="24"/>
          <w:lang w:val="sr-Cyrl-CS" w:eastAsia="en-US"/>
        </w:rPr>
        <w:t>ње или издавалац регулисан у сврху заштите инвеститора и штедних улога;</w:t>
      </w:r>
    </w:p>
    <w:p w14:paraId="781F29B4" w14:textId="0DC9EE02"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робу којом се тргује на робним берзама; </w:t>
      </w:r>
    </w:p>
    <w:p w14:paraId="5E8FDE71" w14:textId="77777777" w:rsidR="007D598E" w:rsidRPr="00D073FB" w:rsidRDefault="007D598E" w:rsidP="00935671">
      <w:pPr>
        <w:widowControl w:val="0"/>
        <w:numPr>
          <w:ilvl w:val="0"/>
          <w:numId w:val="147"/>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непокретности.</w:t>
      </w:r>
    </w:p>
    <w:p w14:paraId="50557F39"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је имовина АИФ-а уложена у непокретности примењује се одредба члана</w:t>
      </w:r>
      <w:r w:rsidR="00935671" w:rsidRPr="00D073FB">
        <w:rPr>
          <w:rFonts w:ascii="Times New Roman" w:hAnsi="Times New Roman" w:cs="Times New Roman"/>
          <w:color w:val="000000" w:themeColor="text1"/>
          <w:sz w:val="24"/>
          <w:szCs w:val="24"/>
          <w:lang w:val="sr-Cyrl-CS"/>
        </w:rPr>
        <w:t xml:space="preserve"> 183. става 3. овог закона. </w:t>
      </w:r>
    </w:p>
    <w:p w14:paraId="7AFE964E"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 имовину из става 2. тач. 1) и 7) овог члана сходно се примењују одредбе закона којим се уређује оснивање и пословање отворених инвестиционих фондова са јавном понудом у делу који се односи на дозвољена улагања и утврђивање вредности имо</w:t>
      </w:r>
      <w:r w:rsidR="00935671" w:rsidRPr="00D073FB">
        <w:rPr>
          <w:rFonts w:ascii="Times New Roman" w:hAnsi="Times New Roman" w:cs="Times New Roman"/>
          <w:color w:val="000000" w:themeColor="text1"/>
          <w:sz w:val="24"/>
          <w:szCs w:val="24"/>
          <w:lang w:val="sr-Cyrl-CS"/>
        </w:rPr>
        <w:t xml:space="preserve">вине и цене удела у АИФ-овима. </w:t>
      </w:r>
    </w:p>
    <w:p w14:paraId="13D91E0F"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Улагање у уделе у АИФ-овима којима управља исти ДЗУАИФ мора бити предвиђено просп</w:t>
      </w:r>
      <w:r w:rsidR="00935671" w:rsidRPr="00D073FB">
        <w:rPr>
          <w:rFonts w:ascii="Times New Roman" w:hAnsi="Times New Roman" w:cs="Times New Roman"/>
          <w:color w:val="000000" w:themeColor="text1"/>
          <w:sz w:val="24"/>
          <w:szCs w:val="24"/>
          <w:lang w:val="sr-Cyrl-CS"/>
        </w:rPr>
        <w:t xml:space="preserve">ектом АИФ-а са јавном понудом. </w:t>
      </w:r>
    </w:p>
    <w:p w14:paraId="0B62D256" w14:textId="77777777" w:rsidR="007D598E" w:rsidRPr="00D073FB" w:rsidRDefault="007D598E"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АИФ-ова може се држати у новцу на банковном рачуну, под условом да банка има регистрован</w:t>
      </w:r>
      <w:r w:rsidR="00935671" w:rsidRPr="00D073FB">
        <w:rPr>
          <w:rFonts w:ascii="Times New Roman" w:hAnsi="Times New Roman" w:cs="Times New Roman"/>
          <w:color w:val="000000" w:themeColor="text1"/>
          <w:sz w:val="24"/>
          <w:szCs w:val="24"/>
          <w:lang w:val="sr-Cyrl-CS"/>
        </w:rPr>
        <w:t xml:space="preserve">о седиште у Републици. </w:t>
      </w:r>
    </w:p>
    <w:p w14:paraId="692BD926" w14:textId="16BC83C4" w:rsidR="007D598E" w:rsidRPr="00D073FB" w:rsidRDefault="007D598E"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имовину у коју се имовина АИФ-ова са јавном понудом може улагати, начин, услове и ограничења за такво улагање.</w:t>
      </w:r>
    </w:p>
    <w:p w14:paraId="52367194" w14:textId="77777777" w:rsidR="007D598E" w:rsidRPr="00606BE6" w:rsidRDefault="007D598E" w:rsidP="00606BE6">
      <w:pPr>
        <w:rPr>
          <w:rFonts w:ascii="Times New Roman" w:hAnsi="Times New Roman" w:cs="Times New Roman"/>
          <w:color w:val="000000" w:themeColor="text1"/>
          <w:sz w:val="16"/>
          <w:szCs w:val="24"/>
          <w:lang w:val="sr-Cyrl-CS"/>
        </w:rPr>
      </w:pPr>
    </w:p>
    <w:p w14:paraId="0DB00E64"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182.</w:t>
      </w:r>
    </w:p>
    <w:p w14:paraId="3624BAB7" w14:textId="1EB6E9C9" w:rsidR="001B569B" w:rsidRPr="00D073FB" w:rsidRDefault="001B569B"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w:t>
      </w:r>
      <w:r w:rsidR="00F5665A" w:rsidRPr="00D073FB">
        <w:rPr>
          <w:rFonts w:ascii="Times New Roman" w:eastAsia="Times New Roman" w:hAnsi="Times New Roman"/>
          <w:color w:val="000000" w:themeColor="text1"/>
          <w:sz w:val="24"/>
          <w:szCs w:val="24"/>
          <w:lang w:val="sr-Cyrl-CS"/>
        </w:rPr>
        <w:t>обезбеди</w:t>
      </w:r>
      <w:r w:rsidRPr="00D073FB">
        <w:rPr>
          <w:rFonts w:ascii="Times New Roman" w:hAnsi="Times New Roman" w:cs="Times New Roman"/>
          <w:color w:val="000000" w:themeColor="text1"/>
          <w:sz w:val="24"/>
          <w:szCs w:val="24"/>
          <w:lang w:val="sr-Cyrl-CS"/>
        </w:rPr>
        <w:t xml:space="preserve"> да укупна изложеност АИФ-а са јавном понудом према финансијским изведеним инструментима ни у којем случају не сме да пређе 110% нето вредности имовине АИФ-а. Изложеност се обрачунава узимајући у обзир тренутну вредност основне имовине, ризик друге уговорне стране, будућа кретања тржишта и расположиво време за ликвидацију позиција</w:t>
      </w:r>
      <w:r w:rsidRPr="00D073FB">
        <w:rPr>
          <w:rFonts w:ascii="Times New Roman" w:hAnsi="Times New Roman" w:cs="Times New Roman"/>
          <w:color w:val="000000" w:themeColor="text1"/>
          <w:sz w:val="24"/>
          <w:szCs w:val="24"/>
          <w:u w:val="single"/>
          <w:lang w:val="sr-Cyrl-CS"/>
        </w:rPr>
        <w:t>.</w:t>
      </w:r>
    </w:p>
    <w:p w14:paraId="58B9B9CC" w14:textId="57AE9003" w:rsidR="001B569B" w:rsidRDefault="001B569B" w:rsidP="00C167B0">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en-US"/>
        </w:rPr>
      </w:pPr>
      <w:r w:rsidRPr="00D073FB">
        <w:rPr>
          <w:rFonts w:ascii="Times New Roman" w:hAnsi="Times New Roman" w:cs="Times New Roman"/>
          <w:color w:val="000000" w:themeColor="text1"/>
          <w:sz w:val="24"/>
          <w:szCs w:val="24"/>
          <w:lang w:val="sr-Cyrl-CS"/>
        </w:rPr>
        <w:t>Када преносиве хартије од вредности или инструмент тржишта новца садржи уграђени изведени финансијски инструмент, он се узима у обзир приликом обрачуна укупне изложености имовине према финансијски изведеним инструм</w:t>
      </w:r>
      <w:bookmarkStart w:id="218" w:name="_Toc535925667"/>
      <w:r w:rsidR="00C167B0">
        <w:rPr>
          <w:rFonts w:ascii="Times New Roman" w:hAnsi="Times New Roman" w:cs="Times New Roman"/>
          <w:color w:val="000000" w:themeColor="text1"/>
          <w:sz w:val="24"/>
          <w:szCs w:val="24"/>
          <w:lang w:val="sr-Cyrl-CS"/>
        </w:rPr>
        <w:t>ентима.</w:t>
      </w:r>
    </w:p>
    <w:p w14:paraId="54168D77" w14:textId="77777777" w:rsidR="00C167B0" w:rsidRPr="00C167B0" w:rsidRDefault="00C167B0" w:rsidP="00C167B0">
      <w:pPr>
        <w:rPr>
          <w:rFonts w:ascii="Times New Roman" w:hAnsi="Times New Roman" w:cs="Times New Roman"/>
          <w:color w:val="000000" w:themeColor="text1"/>
          <w:sz w:val="16"/>
          <w:szCs w:val="24"/>
          <w:lang w:val="en-US"/>
        </w:rPr>
      </w:pPr>
    </w:p>
    <w:p w14:paraId="6819AA9D" w14:textId="77777777" w:rsidR="001B569B" w:rsidRPr="00D073FB" w:rsidRDefault="001B569B"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Затворени АИФ са јавном понудом за улагање у непокретности</w:t>
      </w:r>
      <w:bookmarkEnd w:id="218"/>
    </w:p>
    <w:p w14:paraId="3BB32B44" w14:textId="77777777" w:rsidR="001B569B" w:rsidRPr="00AA1C80" w:rsidRDefault="001B569B" w:rsidP="00C167B0">
      <w:pPr>
        <w:rPr>
          <w:rFonts w:ascii="Times New Roman" w:hAnsi="Times New Roman" w:cs="Times New Roman"/>
          <w:b/>
          <w:color w:val="000000" w:themeColor="text1"/>
          <w:sz w:val="16"/>
          <w:szCs w:val="24"/>
          <w:lang w:val="sr-Cyrl-CS"/>
        </w:rPr>
      </w:pPr>
    </w:p>
    <w:p w14:paraId="638FAE8F"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183.</w:t>
      </w:r>
    </w:p>
    <w:p w14:paraId="1A28A281" w14:textId="77777777" w:rsidR="001B569B" w:rsidRPr="00D073FB" w:rsidRDefault="001B569B"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јавном понудом за улагање у непокретности је АИФ чија се имовина, у складу са правилима пословања АИФ-а и проспектом, када постоји обавеза његовог објављивања претежно улаже у непо</w:t>
      </w:r>
      <w:r w:rsidR="00935671" w:rsidRPr="00D073FB">
        <w:rPr>
          <w:rFonts w:ascii="Times New Roman" w:hAnsi="Times New Roman" w:cs="Times New Roman"/>
          <w:color w:val="000000" w:themeColor="text1"/>
          <w:sz w:val="24"/>
          <w:szCs w:val="24"/>
          <w:lang w:val="sr-Cyrl-CS"/>
        </w:rPr>
        <w:t>кретности.</w:t>
      </w:r>
    </w:p>
    <w:p w14:paraId="23EF00B0" w14:textId="5917C327" w:rsidR="001B569B" w:rsidRPr="00D073FB" w:rsidRDefault="001B569B"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из става 1. овог члана мора у пословном имену имати речи „затворени АИФ са јавном понуд</w:t>
      </w:r>
      <w:r w:rsidR="00935671" w:rsidRPr="00D073FB">
        <w:rPr>
          <w:rFonts w:ascii="Times New Roman" w:hAnsi="Times New Roman" w:cs="Times New Roman"/>
          <w:color w:val="000000" w:themeColor="text1"/>
          <w:sz w:val="24"/>
          <w:szCs w:val="24"/>
          <w:lang w:val="sr-Cyrl-CS"/>
        </w:rPr>
        <w:t>ом за улагање у непокретности</w:t>
      </w:r>
      <w:r w:rsidR="008D17B7" w:rsidRPr="00D073FB">
        <w:rPr>
          <w:rFonts w:ascii="Times New Roman" w:hAnsi="Times New Roman" w:cs="Times New Roman"/>
          <w:color w:val="000000" w:themeColor="text1"/>
          <w:sz w:val="24"/>
          <w:szCs w:val="24"/>
          <w:lang w:val="sr-Cyrl-CS"/>
        </w:rPr>
        <w:t>”</w:t>
      </w:r>
      <w:r w:rsidR="00935671" w:rsidRPr="00D073FB">
        <w:rPr>
          <w:rFonts w:ascii="Times New Roman" w:hAnsi="Times New Roman" w:cs="Times New Roman"/>
          <w:color w:val="000000" w:themeColor="text1"/>
          <w:sz w:val="24"/>
          <w:szCs w:val="24"/>
          <w:lang w:val="sr-Cyrl-CS"/>
        </w:rPr>
        <w:t>.</w:t>
      </w:r>
    </w:p>
    <w:p w14:paraId="22FA20E7" w14:textId="77777777"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јавном понудом за улагање у непокретности није и не може бити инвеститор, извођач нити други учесник у изградњи у смислу закона којим се уређује планирање и изградња.</w:t>
      </w:r>
    </w:p>
    <w:p w14:paraId="70CD03E6"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041B816C" w14:textId="77777777" w:rsidR="001B569B" w:rsidRPr="00D073FB" w:rsidRDefault="001B569B"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19" w:name="_Toc535925668"/>
      <w:bookmarkStart w:id="220" w:name="_Toc535925669"/>
      <w:r w:rsidRPr="00D073FB">
        <w:rPr>
          <w:rFonts w:ascii="Times New Roman" w:hAnsi="Times New Roman"/>
          <w:color w:val="000000" w:themeColor="text1"/>
          <w:sz w:val="24"/>
          <w:szCs w:val="24"/>
          <w:lang w:val="sr-Cyrl-CS"/>
        </w:rPr>
        <w:t>Дозвољена улагања затвореног АИФ-а са јавном понудом за улагање у непокретности</w:t>
      </w:r>
      <w:bookmarkEnd w:id="219"/>
    </w:p>
    <w:p w14:paraId="2E40D13F" w14:textId="77777777" w:rsidR="001B569B" w:rsidRPr="00C167B0" w:rsidRDefault="001B569B" w:rsidP="00C167B0">
      <w:pPr>
        <w:rPr>
          <w:rFonts w:ascii="Times New Roman" w:hAnsi="Times New Roman" w:cs="Times New Roman"/>
          <w:b/>
          <w:color w:val="000000" w:themeColor="text1"/>
          <w:sz w:val="16"/>
          <w:szCs w:val="24"/>
          <w:lang w:val="sr-Cyrl-CS"/>
        </w:rPr>
      </w:pPr>
    </w:p>
    <w:p w14:paraId="07A81C88"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184.</w:t>
      </w:r>
    </w:p>
    <w:p w14:paraId="575B3B30"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јавном понудом за улагање у непокретност сме да стиче непокретности у Републици, другој држави чланици и трећој држави на основу реципроцитета, и то:</w:t>
      </w:r>
    </w:p>
    <w:p w14:paraId="61FA799A" w14:textId="77777777" w:rsidR="001B569B" w:rsidRPr="00D073FB" w:rsidRDefault="001B569B" w:rsidP="00935671">
      <w:pPr>
        <w:widowControl w:val="0"/>
        <w:numPr>
          <w:ilvl w:val="0"/>
          <w:numId w:val="128"/>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стамбене и/или пословне зграде;</w:t>
      </w:r>
    </w:p>
    <w:p w14:paraId="6117E8A1" w14:textId="2278ABE3" w:rsidR="001B569B" w:rsidRPr="00D073FB" w:rsidRDefault="001B569B" w:rsidP="00935671">
      <w:pPr>
        <w:widowControl w:val="0"/>
        <w:numPr>
          <w:ilvl w:val="0"/>
          <w:numId w:val="128"/>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грађевинска земљишта на којима се граде грађевине из тачке 1) овог става, ако се према објективним критеријумима може рачунати са завршетком изградње</w:t>
      </w:r>
      <w:r w:rsidR="00714671" w:rsidRPr="00D073FB">
        <w:rPr>
          <w:rFonts w:ascii="Times New Roman" w:hAnsi="Times New Roman" w:cs="Times New Roman"/>
          <w:color w:val="000000" w:themeColor="text1"/>
          <w:sz w:val="24"/>
          <w:szCs w:val="24"/>
          <w:lang w:val="sr-Cyrl-CS" w:eastAsia="en-US"/>
        </w:rPr>
        <w:t xml:space="preserve"> у примереном року не дужем од две</w:t>
      </w:r>
      <w:r w:rsidRPr="00D073FB">
        <w:rPr>
          <w:rFonts w:ascii="Times New Roman" w:hAnsi="Times New Roman" w:cs="Times New Roman"/>
          <w:color w:val="000000" w:themeColor="text1"/>
          <w:sz w:val="24"/>
          <w:szCs w:val="24"/>
          <w:lang w:val="sr-Cyrl-CS" w:eastAsia="en-US"/>
        </w:rPr>
        <w:t xml:space="preserve"> године;</w:t>
      </w:r>
    </w:p>
    <w:p w14:paraId="6D44409A" w14:textId="77777777" w:rsidR="001B569B" w:rsidRPr="00D073FB" w:rsidRDefault="001B569B" w:rsidP="00935671">
      <w:pPr>
        <w:widowControl w:val="0"/>
        <w:numPr>
          <w:ilvl w:val="0"/>
          <w:numId w:val="128"/>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неизграђена грађевинска земљишта на којима је према важећим прописима дозвољена градња стамбених и/или пословних зграда;</w:t>
      </w:r>
    </w:p>
    <w:p w14:paraId="6E6F4529" w14:textId="7FA69DE9" w:rsidR="001B569B" w:rsidRPr="00D073FB" w:rsidRDefault="001B569B" w:rsidP="00935671">
      <w:pPr>
        <w:widowControl w:val="0"/>
        <w:numPr>
          <w:ilvl w:val="0"/>
          <w:numId w:val="128"/>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пољопривредна земљишта;</w:t>
      </w:r>
    </w:p>
    <w:p w14:paraId="3DBD216B" w14:textId="77777777" w:rsidR="001B569B" w:rsidRPr="00D073FB" w:rsidRDefault="001B569B" w:rsidP="00935671">
      <w:pPr>
        <w:widowControl w:val="0"/>
        <w:numPr>
          <w:ilvl w:val="0"/>
          <w:numId w:val="128"/>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улагања у друге непокретност које су изричито предвиђене проспектом и/или правилима пословања АИФ-а. </w:t>
      </w:r>
    </w:p>
    <w:p w14:paraId="1BB7D286" w14:textId="33CDC786"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јавном понудом за улагање у непокретности може да стекне непокретност</w:t>
      </w:r>
      <w:r w:rsidR="00B857B0" w:rsidRPr="00D073FB">
        <w:rPr>
          <w:rFonts w:ascii="Times New Roman" w:hAnsi="Times New Roman" w:cs="Times New Roman"/>
          <w:color w:val="000000" w:themeColor="text1"/>
          <w:sz w:val="24"/>
          <w:szCs w:val="24"/>
          <w:lang w:val="sr-Cyrl-CS"/>
        </w:rPr>
        <w:t>и</w:t>
      </w:r>
      <w:r w:rsidRPr="00D073FB">
        <w:rPr>
          <w:rFonts w:ascii="Times New Roman" w:hAnsi="Times New Roman" w:cs="Times New Roman"/>
          <w:color w:val="000000" w:themeColor="text1"/>
          <w:sz w:val="24"/>
          <w:szCs w:val="24"/>
          <w:lang w:val="sr-Cyrl-CS"/>
        </w:rPr>
        <w:t xml:space="preserve"> из става 1. овог члана:</w:t>
      </w:r>
    </w:p>
    <w:p w14:paraId="7614318C" w14:textId="77777777" w:rsidR="001B569B" w:rsidRPr="00D073FB" w:rsidRDefault="001B569B" w:rsidP="00935671">
      <w:pPr>
        <w:widowControl w:val="0"/>
        <w:numPr>
          <w:ilvl w:val="0"/>
          <w:numId w:val="18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које се налазе на географским подручјима назначеним у проспекту и/или правилима пословања АИФ-а;</w:t>
      </w:r>
    </w:p>
    <w:p w14:paraId="7FBDC403" w14:textId="786C38B1" w:rsidR="001B569B" w:rsidRPr="00D073FB" w:rsidRDefault="001B569B" w:rsidP="00935671">
      <w:pPr>
        <w:widowControl w:val="0"/>
        <w:numPr>
          <w:ilvl w:val="0"/>
          <w:numId w:val="18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за које је ДЗУАИФ од стране екстерног проценитеља из члана 123. овог закона примио извештај који садржи процену вредности непокретност</w:t>
      </w:r>
      <w:r w:rsidR="00B857B0" w:rsidRPr="00D073FB">
        <w:rPr>
          <w:rFonts w:ascii="Times New Roman" w:hAnsi="Times New Roman" w:cs="Times New Roman"/>
          <w:color w:val="000000" w:themeColor="text1"/>
          <w:sz w:val="24"/>
          <w:szCs w:val="24"/>
          <w:lang w:val="sr-Cyrl-CS" w:eastAsia="en-US"/>
        </w:rPr>
        <w:t>и</w:t>
      </w:r>
      <w:r w:rsidRPr="00D073FB">
        <w:rPr>
          <w:rFonts w:ascii="Times New Roman" w:hAnsi="Times New Roman" w:cs="Times New Roman"/>
          <w:color w:val="000000" w:themeColor="text1"/>
          <w:sz w:val="24"/>
          <w:szCs w:val="24"/>
          <w:lang w:val="sr-Cyrl-CS" w:eastAsia="en-US"/>
        </w:rPr>
        <w:t>, у року од 15 дана од дана израде тог извештаја, а који садржи евентуалну оптерећеност хипотекама и изјаву да би непокретност на захтев ДЗУАИФ-а могла у примерено краком року бити отуђена по процењеној вредности;</w:t>
      </w:r>
    </w:p>
    <w:p w14:paraId="2E15A68B" w14:textId="08F2749B" w:rsidR="001B569B" w:rsidRPr="00D073FB" w:rsidRDefault="001B569B" w:rsidP="00935671">
      <w:pPr>
        <w:widowControl w:val="0"/>
        <w:numPr>
          <w:ilvl w:val="0"/>
          <w:numId w:val="18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које морају бити стечене или чије стицање</w:t>
      </w:r>
      <w:r w:rsidR="004F3104" w:rsidRPr="00D073FB">
        <w:rPr>
          <w:rFonts w:ascii="Times New Roman" w:hAnsi="Times New Roman" w:cs="Times New Roman"/>
          <w:color w:val="000000" w:themeColor="text1"/>
          <w:sz w:val="24"/>
          <w:szCs w:val="24"/>
          <w:lang w:val="sr-Cyrl-CS" w:eastAsia="en-US"/>
        </w:rPr>
        <w:t xml:space="preserve"> мора бити уговорено у року од шест</w:t>
      </w:r>
      <w:r w:rsidRPr="00D073FB">
        <w:rPr>
          <w:rFonts w:ascii="Times New Roman" w:hAnsi="Times New Roman" w:cs="Times New Roman"/>
          <w:color w:val="000000" w:themeColor="text1"/>
          <w:sz w:val="24"/>
          <w:szCs w:val="24"/>
          <w:lang w:val="sr-Cyrl-CS" w:eastAsia="en-US"/>
        </w:rPr>
        <w:t xml:space="preserve"> месеци од дана примања извештаја из тачке 2) овог става и по цени не већој од 105% процењене вредности, уколико ДЗУАИФ-у нису познати услови које упућују да извештај из тачке 2) овог става више није релевантан;</w:t>
      </w:r>
    </w:p>
    <w:p w14:paraId="0FA2FB4A" w14:textId="77777777" w:rsidR="001B569B" w:rsidRPr="00D073FB" w:rsidRDefault="001B569B" w:rsidP="00935671">
      <w:pPr>
        <w:widowControl w:val="0"/>
        <w:numPr>
          <w:ilvl w:val="0"/>
          <w:numId w:val="18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које се могу стећи директно или посредством једног или више друштава посебне намене чији је власник у целости АИФ и чија је сврха да остварује права власништва над непокретношћу за рачун АИФ-а. Такво улагање се у смислу овог закона сматра директним улагањем у непокретности. Друштво посебне намене стиче, отуђује и управља некретнином за рачун АИФ-а у сагласности са инвестиционом стратегијом и циљевима. Када је примењиво, друштво посебне намене мора имати истог ревизора и састављати финансијске извештаје за исте извештајне периоде на исти извештајни датум као и АИФ. Финансијски извештаји друштва посебне намене консолидују се са финансијским извештајима АИФ-а. </w:t>
      </w:r>
    </w:p>
    <w:p w14:paraId="7A8F02B9" w14:textId="77777777"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је изричито предвиђено проспектом и/или правилима пословања АИФ-а, улагањем у непокретности сматрају се и улагања у:</w:t>
      </w:r>
    </w:p>
    <w:p w14:paraId="5B685FED" w14:textId="0F795A95" w:rsidR="001B569B" w:rsidRPr="00D073FB" w:rsidRDefault="001B569B" w:rsidP="00935671">
      <w:pPr>
        <w:widowControl w:val="0"/>
        <w:numPr>
          <w:ilvl w:val="0"/>
          <w:numId w:val="182"/>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уделе или акције привредних друштава чији је предмет пословања искључиво или претежно стицање, продаја, давање у закуп, и/или управљање непокретности</w:t>
      </w:r>
      <w:r w:rsidR="00B857B0" w:rsidRPr="00D073FB">
        <w:rPr>
          <w:rFonts w:ascii="Times New Roman" w:hAnsi="Times New Roman" w:cs="Times New Roman"/>
          <w:color w:val="000000" w:themeColor="text1"/>
          <w:sz w:val="24"/>
          <w:szCs w:val="24"/>
          <w:lang w:val="sr-Cyrl-CS" w:eastAsia="en-US"/>
        </w:rPr>
        <w:t>ма</w:t>
      </w:r>
      <w:r w:rsidRPr="00D073FB">
        <w:rPr>
          <w:rFonts w:ascii="Times New Roman" w:hAnsi="Times New Roman" w:cs="Times New Roman"/>
          <w:color w:val="000000" w:themeColor="text1"/>
          <w:sz w:val="24"/>
          <w:szCs w:val="24"/>
          <w:lang w:val="sr-Cyrl-CS" w:eastAsia="en-US"/>
        </w:rPr>
        <w:t>;</w:t>
      </w:r>
    </w:p>
    <w:p w14:paraId="4E34F684" w14:textId="3604DF51" w:rsidR="001B569B" w:rsidRPr="00D073FB" w:rsidRDefault="001B569B" w:rsidP="00935671">
      <w:pPr>
        <w:widowControl w:val="0"/>
        <w:numPr>
          <w:ilvl w:val="0"/>
          <w:numId w:val="182"/>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уделе другог АИФ-а за улагање у непокретности;</w:t>
      </w:r>
    </w:p>
    <w:p w14:paraId="60E2039D" w14:textId="5693B893" w:rsidR="001B569B" w:rsidRPr="00D073FB" w:rsidRDefault="00E16A35" w:rsidP="00935671">
      <w:pPr>
        <w:widowControl w:val="0"/>
        <w:numPr>
          <w:ilvl w:val="0"/>
          <w:numId w:val="182"/>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друге </w:t>
      </w:r>
      <w:r w:rsidR="001B569B" w:rsidRPr="00D073FB">
        <w:rPr>
          <w:rFonts w:ascii="Times New Roman" w:hAnsi="Times New Roman" w:cs="Times New Roman"/>
          <w:color w:val="000000" w:themeColor="text1"/>
          <w:sz w:val="24"/>
          <w:szCs w:val="24"/>
          <w:lang w:val="sr-Cyrl-CS" w:eastAsia="en-US"/>
        </w:rPr>
        <w:t xml:space="preserve">преносиве хартије од вредности или изведене финансијске </w:t>
      </w:r>
      <w:r w:rsidR="001B569B" w:rsidRPr="00D073FB">
        <w:rPr>
          <w:rFonts w:ascii="Times New Roman" w:hAnsi="Times New Roman" w:cs="Times New Roman"/>
          <w:color w:val="000000" w:themeColor="text1"/>
          <w:sz w:val="24"/>
          <w:szCs w:val="24"/>
          <w:lang w:val="sr-Cyrl-CS" w:eastAsia="en-US"/>
        </w:rPr>
        <w:lastRenderedPageBreak/>
        <w:t xml:space="preserve">инструменте чија цена зависи од некретнина. </w:t>
      </w:r>
    </w:p>
    <w:p w14:paraId="59B179D2" w14:textId="0C4BC116" w:rsidR="001B569B" w:rsidRPr="00D073FB" w:rsidRDefault="001B569B" w:rsidP="00935671">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јавном понудом за улагање у непокретности, осим у имовину наведену у ст. 1. до 3. овог члана, може улагати у другу имовину из члана 181. овог закона, ако је то изричито предвиђено правилима пословања и проспектом АИФ-а када посто</w:t>
      </w:r>
      <w:r w:rsidR="00935671" w:rsidRPr="00D073FB">
        <w:rPr>
          <w:rFonts w:ascii="Times New Roman" w:hAnsi="Times New Roman" w:cs="Times New Roman"/>
          <w:color w:val="000000" w:themeColor="text1"/>
          <w:sz w:val="24"/>
          <w:szCs w:val="24"/>
          <w:lang w:val="sr-Cyrl-CS"/>
        </w:rPr>
        <w:t>ји обавеза његовог објављивања.</w:t>
      </w:r>
    </w:p>
    <w:p w14:paraId="089B5AB0" w14:textId="513B192C" w:rsidR="001B569B" w:rsidRPr="00D073FB" w:rsidRDefault="001B569B" w:rsidP="00B65B2E">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ограничења улагања затвореног АИФ-а са јавном понудом за улагање у непокретности. </w:t>
      </w:r>
    </w:p>
    <w:bookmarkEnd w:id="220"/>
    <w:p w14:paraId="6753BD2C" w14:textId="77777777" w:rsidR="00C45DB0" w:rsidRPr="00D073FB" w:rsidRDefault="00C45DB0" w:rsidP="00A90881">
      <w:pPr>
        <w:rPr>
          <w:rFonts w:ascii="Times New Roman" w:hAnsi="Times New Roman" w:cs="Times New Roman"/>
          <w:b/>
          <w:iCs/>
          <w:color w:val="000000" w:themeColor="text1"/>
          <w:sz w:val="24"/>
          <w:szCs w:val="24"/>
          <w:lang w:val="sr-Cyrl-CS"/>
        </w:rPr>
      </w:pPr>
    </w:p>
    <w:p w14:paraId="59C82C2A" w14:textId="30E10CC5" w:rsidR="001B569B" w:rsidRPr="00D073FB" w:rsidRDefault="0015713E" w:rsidP="00E16A35">
      <w:pPr>
        <w:widowControl w:val="0"/>
        <w:autoSpaceDE w:val="0"/>
        <w:autoSpaceDN w:val="0"/>
        <w:adjustRightInd w:val="0"/>
        <w:spacing w:line="300" w:lineRule="exact"/>
        <w:contextualSpacing/>
        <w:jc w:val="center"/>
        <w:rPr>
          <w:rFonts w:ascii="Times New Roman" w:hAnsi="Times New Roman" w:cs="Times New Roman"/>
          <w:b/>
          <w:iCs/>
          <w:color w:val="000000" w:themeColor="text1"/>
          <w:sz w:val="24"/>
          <w:szCs w:val="24"/>
          <w:lang w:val="sr-Cyrl-CS"/>
        </w:rPr>
      </w:pPr>
      <w:r w:rsidRPr="00D073FB">
        <w:rPr>
          <w:rFonts w:ascii="Times New Roman" w:hAnsi="Times New Roman" w:cs="Times New Roman"/>
          <w:b/>
          <w:iCs/>
          <w:color w:val="000000" w:themeColor="text1"/>
          <w:sz w:val="24"/>
          <w:szCs w:val="24"/>
          <w:lang w:val="sr-Cyrl-CS"/>
        </w:rPr>
        <w:t>в</w:t>
      </w:r>
      <w:r w:rsidR="001B569B" w:rsidRPr="00D073FB">
        <w:rPr>
          <w:rFonts w:ascii="Times New Roman" w:hAnsi="Times New Roman" w:cs="Times New Roman"/>
          <w:b/>
          <w:iCs/>
          <w:color w:val="000000" w:themeColor="text1"/>
          <w:sz w:val="24"/>
          <w:szCs w:val="24"/>
          <w:lang w:val="sr-Cyrl-CS"/>
        </w:rPr>
        <w:t>) АИФ са приватном понудом</w:t>
      </w:r>
    </w:p>
    <w:p w14:paraId="128D241E" w14:textId="77777777" w:rsidR="00C45DB0" w:rsidRPr="00A90881" w:rsidRDefault="00C45DB0" w:rsidP="00A90881">
      <w:pPr>
        <w:rPr>
          <w:rFonts w:ascii="Times New Roman" w:hAnsi="Times New Roman" w:cs="Times New Roman"/>
          <w:b/>
          <w:iCs/>
          <w:color w:val="000000" w:themeColor="text1"/>
          <w:sz w:val="16"/>
          <w:szCs w:val="24"/>
          <w:lang w:val="sr-Cyrl-CS"/>
        </w:rPr>
      </w:pPr>
    </w:p>
    <w:p w14:paraId="6F533AF2" w14:textId="77777777" w:rsidR="001B569B" w:rsidRPr="00D073FB" w:rsidRDefault="001B569B"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1" w:name="_Toc535925670"/>
      <w:bookmarkStart w:id="222" w:name="_Toc535925671"/>
      <w:r w:rsidRPr="00D073FB">
        <w:rPr>
          <w:rFonts w:ascii="Times New Roman" w:hAnsi="Times New Roman"/>
          <w:color w:val="000000" w:themeColor="text1"/>
          <w:sz w:val="24"/>
          <w:szCs w:val="24"/>
          <w:lang w:val="sr-Cyrl-CS"/>
        </w:rPr>
        <w:t>Улагања АИФ-а са приватном понудом</w:t>
      </w:r>
      <w:bookmarkEnd w:id="221"/>
    </w:p>
    <w:p w14:paraId="67094122" w14:textId="77777777" w:rsidR="001B569B" w:rsidRPr="00A90881" w:rsidRDefault="001B569B" w:rsidP="00A90881">
      <w:pPr>
        <w:rPr>
          <w:rFonts w:ascii="Times New Roman" w:hAnsi="Times New Roman" w:cs="Times New Roman"/>
          <w:b/>
          <w:color w:val="000000" w:themeColor="text1"/>
          <w:sz w:val="16"/>
          <w:szCs w:val="24"/>
          <w:lang w:val="sr-Cyrl-CS"/>
        </w:rPr>
      </w:pPr>
    </w:p>
    <w:p w14:paraId="6914B2DB"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185.</w:t>
      </w:r>
    </w:p>
    <w:p w14:paraId="5A1E5EEA"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АИФ-а са приватном понудом може се улагати у:</w:t>
      </w:r>
    </w:p>
    <w:p w14:paraId="5A2C0B4D" w14:textId="06E3EFDF"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преносиве хар</w:t>
      </w:r>
      <w:r w:rsidR="001D1D8C">
        <w:rPr>
          <w:rFonts w:ascii="Times New Roman" w:hAnsi="Times New Roman" w:cs="Times New Roman"/>
          <w:color w:val="000000" w:themeColor="text1"/>
          <w:sz w:val="24"/>
          <w:szCs w:val="24"/>
          <w:lang w:val="sr-Cyrl-CS" w:eastAsia="en-US"/>
        </w:rPr>
        <w:t>тије од вредности или инструмен</w:t>
      </w:r>
      <w:r w:rsidRPr="00D073FB">
        <w:rPr>
          <w:rFonts w:ascii="Times New Roman" w:hAnsi="Times New Roman" w:cs="Times New Roman"/>
          <w:color w:val="000000" w:themeColor="text1"/>
          <w:sz w:val="24"/>
          <w:szCs w:val="24"/>
          <w:lang w:val="sr-Cyrl-CS" w:eastAsia="en-US"/>
        </w:rPr>
        <w:t xml:space="preserve">те тржишта новца; </w:t>
      </w:r>
    </w:p>
    <w:p w14:paraId="66BA7012"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уделе у друштвима са ограниченом одговорношћу или у другим привредним друштвима; </w:t>
      </w:r>
    </w:p>
    <w:p w14:paraId="196A6059"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инструменте налик власничким инструментима у које може улагати АИФ приватног капитала, у складу са овим законом и подзаконским актима донетим на основу овог закона;</w:t>
      </w:r>
    </w:p>
    <w:p w14:paraId="20FEE8D6" w14:textId="63417EF4"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јединице или акције инвестиционих фондова из члана 181. став 2. тачка 4</w:t>
      </w:r>
      <w:r w:rsidR="00F01D4B"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овог закона; </w:t>
      </w:r>
    </w:p>
    <w:p w14:paraId="6E371D8D"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депозите код финансијских институција које имају регистровано седиште у Републици, другој држави чланици или трећој држави;</w:t>
      </w:r>
    </w:p>
    <w:p w14:paraId="537592D2"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изведене финансијске инструменте којима се тргује на регулисаном тржишту у смислу закона којим се уређује тржиште капитала у Републици, држави чланици и трећој држави, или изведених финансијских инструмената којима се тргује изван регулисаног тржишта (ОТЦ изведене инструменте);</w:t>
      </w:r>
    </w:p>
    <w:p w14:paraId="608E7201"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потраживања по датим зајмовима; </w:t>
      </w:r>
    </w:p>
    <w:p w14:paraId="53B889E5" w14:textId="7777777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непокретности;</w:t>
      </w:r>
    </w:p>
    <w:p w14:paraId="698F07DB" w14:textId="62B04BE7"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робу; </w:t>
      </w:r>
    </w:p>
    <w:p w14:paraId="2F2D4B74" w14:textId="3249E656" w:rsidR="001B569B" w:rsidRPr="00D073FB" w:rsidRDefault="001B569B" w:rsidP="00935671">
      <w:pPr>
        <w:widowControl w:val="0"/>
        <w:numPr>
          <w:ilvl w:val="0"/>
          <w:numId w:val="155"/>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друге врсте имовине</w:t>
      </w:r>
      <w:r w:rsidR="00B857B0"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ако је то изричито предвиђено правилима пословања АИФ-а. </w:t>
      </w:r>
    </w:p>
    <w:p w14:paraId="77B47462"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Приликом улагања имовине АИФ-а, ДЗУАИФ се мора придржавати следећих услова:</w:t>
      </w:r>
    </w:p>
    <w:p w14:paraId="60E1CC3C" w14:textId="77777777" w:rsidR="001B569B" w:rsidRPr="00D073FB" w:rsidRDefault="001B569B" w:rsidP="00935671">
      <w:pPr>
        <w:widowControl w:val="0"/>
        <w:numPr>
          <w:ilvl w:val="0"/>
          <w:numId w:val="129"/>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укупна вредност улагања у преносиве хартије од вредности, инвестиционе јединице или инструменте тржишта новца чији је издавалац једно лице и вредности депозита код тог лица и изложености које произлазе из трансакција са ОТЦ изведеним инструментима закључених са тим лицем не сме да пређе 40% вредности имовине АИФ-а. Лица која су у односу блиске повезаности сматрају се једним издаваоцем;</w:t>
      </w:r>
    </w:p>
    <w:p w14:paraId="516504B8" w14:textId="77777777" w:rsidR="001B569B" w:rsidRPr="00D073FB" w:rsidRDefault="001B569B" w:rsidP="00935671">
      <w:pPr>
        <w:widowControl w:val="0"/>
        <w:numPr>
          <w:ilvl w:val="0"/>
          <w:numId w:val="129"/>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ограничење из тачке 1) овог става не примењује се на преносиве хартије од вредности или инструменте тржишта новца чији је издавалац или за које гарантује Република или територијална аутономија или јединица локалне самоуправе Републике, држава чланица или јединица локалне управе државе чланице, трећа држава или међународна јавна организација које су једна или више држава чланица чланице;</w:t>
      </w:r>
    </w:p>
    <w:p w14:paraId="2B72E867" w14:textId="205CC106" w:rsidR="001B569B" w:rsidRPr="00D073FB" w:rsidRDefault="001B569B" w:rsidP="00935671">
      <w:pPr>
        <w:widowControl w:val="0"/>
        <w:numPr>
          <w:ilvl w:val="0"/>
          <w:numId w:val="129"/>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укупна вредност улагања у инструменте налик власничким инструментима из става 1. тачк</w:t>
      </w:r>
      <w:r w:rsidR="00175097" w:rsidRPr="00D073FB">
        <w:rPr>
          <w:rFonts w:ascii="Times New Roman" w:hAnsi="Times New Roman" w:cs="Times New Roman"/>
          <w:color w:val="000000" w:themeColor="text1"/>
          <w:sz w:val="24"/>
          <w:szCs w:val="24"/>
          <w:lang w:val="sr-Cyrl-CS" w:eastAsia="en-US"/>
        </w:rPr>
        <w:t>а</w:t>
      </w:r>
      <w:r w:rsidRPr="00D073FB">
        <w:rPr>
          <w:rFonts w:ascii="Times New Roman" w:hAnsi="Times New Roman" w:cs="Times New Roman"/>
          <w:color w:val="000000" w:themeColor="text1"/>
          <w:sz w:val="24"/>
          <w:szCs w:val="24"/>
          <w:lang w:val="sr-Cyrl-CS" w:eastAsia="en-US"/>
        </w:rPr>
        <w:t xml:space="preserve"> 3) овог члана не сме да пређе 20% вредности имовине АИФ-а;</w:t>
      </w:r>
    </w:p>
    <w:p w14:paraId="724A7DEC" w14:textId="2165D06F" w:rsidR="001B569B" w:rsidRPr="00D073FB" w:rsidRDefault="001B569B" w:rsidP="00935671">
      <w:pPr>
        <w:widowControl w:val="0"/>
        <w:numPr>
          <w:ilvl w:val="0"/>
          <w:numId w:val="129"/>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lastRenderedPageBreak/>
        <w:t xml:space="preserve">ако се имовина АИФ-а улаже у инвестиционе јединице инвестиционих фондова којима управља, директно или на основу делегирања, исти ДЗУАИФ или неко друго друштво са којим је тај ДЗУАИФ повезан заједничком управом или контролом, или битним директним или индиректним међусобним власничким учешћем, такав ДЗУАИФ или друго друштво не смеју наплаћивати улазну или излазну накнаду код улагања АИФ-а у инвестиционе јединице тих других инвестиционих фондова; </w:t>
      </w:r>
    </w:p>
    <w:p w14:paraId="2ECDC404" w14:textId="77777777" w:rsidR="001B569B" w:rsidRPr="00D073FB" w:rsidRDefault="001B569B" w:rsidP="00935671">
      <w:pPr>
        <w:widowControl w:val="0"/>
        <w:numPr>
          <w:ilvl w:val="0"/>
          <w:numId w:val="129"/>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ако се значајан део имовине АИФ-а улаже у инвестиционе јединице других инвестиционих фондова, у правилима пословања АИФ-а, уз максималну накнаду за управљање коју је могуће зарачунати из имовине самог АИФ-а, мора бити јасно наведена и максимална накнада за управљање коју је могуће зарачунати из имовине других инвестиционих фондова у које се намерава улагати, а у годишњим извештајима АИФ-а мора јасно бити назначен максимални проценат накнаде за управљање која је обрачуната из имовине АИФ-а и из имовине другог инвестиционог фонда у који је тај АИФ уложио.</w:t>
      </w:r>
    </w:p>
    <w:p w14:paraId="26E59BE8" w14:textId="77777777" w:rsidR="001B569B" w:rsidRPr="00D073FB" w:rsidRDefault="001B569B" w:rsidP="00935671">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Ограничење из става 2. тач. 1) и 3) овог члана не примењује се на АИФ-ове приватног капитала ни на АИ</w:t>
      </w:r>
      <w:r w:rsidR="00935671" w:rsidRPr="00D073FB">
        <w:rPr>
          <w:rFonts w:ascii="Times New Roman" w:hAnsi="Times New Roman" w:cs="Times New Roman"/>
          <w:color w:val="000000" w:themeColor="text1"/>
          <w:sz w:val="24"/>
          <w:szCs w:val="24"/>
          <w:lang w:val="sr-Cyrl-CS"/>
        </w:rPr>
        <w:t xml:space="preserve">Ф-ове предузетничког капитала. </w:t>
      </w:r>
    </w:p>
    <w:p w14:paraId="519ACD93" w14:textId="77777777" w:rsidR="001B569B" w:rsidRPr="00D073FB" w:rsidRDefault="001B569B" w:rsidP="00B65B2E">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је имовина АИФ-а са приватном понудом уложена у непокретности сход</w:t>
      </w:r>
      <w:r w:rsidR="00D61889" w:rsidRPr="00D073FB">
        <w:rPr>
          <w:rFonts w:ascii="Times New Roman" w:hAnsi="Times New Roman" w:cs="Times New Roman"/>
          <w:color w:val="000000" w:themeColor="text1"/>
          <w:sz w:val="24"/>
          <w:szCs w:val="24"/>
          <w:lang w:val="sr-Cyrl-CS"/>
        </w:rPr>
        <w:t>но се примењује одредба члана 192</w:t>
      </w:r>
      <w:r w:rsidRPr="00D073FB">
        <w:rPr>
          <w:rFonts w:ascii="Times New Roman" w:hAnsi="Times New Roman" w:cs="Times New Roman"/>
          <w:color w:val="000000" w:themeColor="text1"/>
          <w:sz w:val="24"/>
          <w:szCs w:val="24"/>
          <w:lang w:val="sr-Cyrl-CS"/>
        </w:rPr>
        <w:t>.</w:t>
      </w:r>
      <w:r w:rsidR="00D61889" w:rsidRPr="00D073FB">
        <w:rPr>
          <w:rFonts w:ascii="Times New Roman" w:hAnsi="Times New Roman" w:cs="Times New Roman"/>
          <w:color w:val="000000" w:themeColor="text1"/>
          <w:sz w:val="24"/>
          <w:szCs w:val="24"/>
          <w:lang w:val="sr-Cyrl-CS"/>
        </w:rPr>
        <w:t xml:space="preserve"> ст. 2. до</w:t>
      </w:r>
      <w:r w:rsidRPr="00D073FB">
        <w:rPr>
          <w:rFonts w:ascii="Times New Roman" w:hAnsi="Times New Roman" w:cs="Times New Roman"/>
          <w:color w:val="000000" w:themeColor="text1"/>
          <w:sz w:val="24"/>
          <w:szCs w:val="24"/>
          <w:lang w:val="sr-Cyrl-CS"/>
        </w:rPr>
        <w:t xml:space="preserve"> 4. овог закона. </w:t>
      </w:r>
    </w:p>
    <w:p w14:paraId="3ACD6661"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74DD793E" w14:textId="77777777" w:rsidR="001B569B" w:rsidRPr="00D073FB" w:rsidRDefault="001B569B"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3" w:name="_Toc535925672"/>
      <w:bookmarkEnd w:id="222"/>
      <w:r w:rsidRPr="00D073FB">
        <w:rPr>
          <w:rFonts w:ascii="Times New Roman" w:hAnsi="Times New Roman"/>
          <w:color w:val="000000" w:themeColor="text1"/>
          <w:sz w:val="24"/>
          <w:szCs w:val="24"/>
          <w:lang w:val="sr-Cyrl-CS"/>
        </w:rPr>
        <w:t>Врсте АИФ-ова са приватном понудом</w:t>
      </w:r>
    </w:p>
    <w:p w14:paraId="6F812FD7"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4A152FBC"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186.</w:t>
      </w:r>
    </w:p>
    <w:p w14:paraId="29D5170A" w14:textId="68539699"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у Републици може да оснује АИФ са приватном понудом било које врсте, у складу са одредбама закона и подзаконских аката Комисије, и то</w:t>
      </w:r>
      <w:r w:rsidR="00175097" w:rsidRPr="00D073FB">
        <w:rPr>
          <w:rFonts w:ascii="Times New Roman" w:hAnsi="Times New Roman" w:cs="Times New Roman"/>
          <w:color w:val="000000" w:themeColor="text1"/>
          <w:sz w:val="24"/>
          <w:szCs w:val="24"/>
          <w:lang w:val="sr-Cyrl-CS"/>
        </w:rPr>
        <w:t>:</w:t>
      </w:r>
    </w:p>
    <w:p w14:paraId="6EE1A901" w14:textId="77777777" w:rsidR="001B569B" w:rsidRPr="00D073FB" w:rsidRDefault="001B569B" w:rsidP="00935671">
      <w:pPr>
        <w:widowControl w:val="0"/>
        <w:numPr>
          <w:ilvl w:val="0"/>
          <w:numId w:val="152"/>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АИФ са приватном понудом опште природе; </w:t>
      </w:r>
    </w:p>
    <w:p w14:paraId="621D8B6A" w14:textId="77777777" w:rsidR="001B569B" w:rsidRPr="00D073FB" w:rsidRDefault="001B569B" w:rsidP="00935671">
      <w:pPr>
        <w:widowControl w:val="0"/>
        <w:numPr>
          <w:ilvl w:val="0"/>
          <w:numId w:val="152"/>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посебне врсте АИФ-ова са приватном понудом: </w:t>
      </w:r>
    </w:p>
    <w:p w14:paraId="227A4BAF" w14:textId="59F9F037"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(1) АИФ приватног капитала (</w:t>
      </w:r>
      <w:r w:rsidR="007402AD" w:rsidRPr="00D073FB">
        <w:rPr>
          <w:rFonts w:ascii="Times New Roman" w:hAnsi="Times New Roman"/>
          <w:color w:val="000000" w:themeColor="text1"/>
          <w:sz w:val="24"/>
          <w:szCs w:val="24"/>
          <w:lang w:val="sr-Cyrl-CS"/>
        </w:rPr>
        <w:t>private equity</w:t>
      </w:r>
      <w:r w:rsidRPr="00D073FB">
        <w:rPr>
          <w:rFonts w:ascii="Times New Roman" w:hAnsi="Times New Roman" w:cs="Times New Roman"/>
          <w:color w:val="000000" w:themeColor="text1"/>
          <w:sz w:val="24"/>
          <w:szCs w:val="24"/>
          <w:lang w:val="sr-Cyrl-CS" w:eastAsia="en-US"/>
        </w:rPr>
        <w:t>)</w:t>
      </w:r>
      <w:r w:rsidR="0017509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48B63AD0" w14:textId="6481492B"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(2) АИФ предузетничког капитала (</w:t>
      </w:r>
      <w:r w:rsidR="007402AD" w:rsidRPr="00D073FB">
        <w:rPr>
          <w:rFonts w:ascii="Times New Roman" w:hAnsi="Times New Roman"/>
          <w:color w:val="000000" w:themeColor="text1"/>
          <w:sz w:val="24"/>
          <w:szCs w:val="24"/>
          <w:lang w:val="sr-Cyrl-CS"/>
        </w:rPr>
        <w:t>venture capital</w:t>
      </w:r>
      <w:r w:rsidRPr="00D073FB">
        <w:rPr>
          <w:rFonts w:ascii="Times New Roman" w:hAnsi="Times New Roman" w:cs="Times New Roman"/>
          <w:color w:val="000000" w:themeColor="text1"/>
          <w:sz w:val="24"/>
          <w:szCs w:val="24"/>
          <w:lang w:val="sr-Cyrl-CS" w:eastAsia="en-US"/>
        </w:rPr>
        <w:t>)</w:t>
      </w:r>
      <w:r w:rsidR="0017509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11FB06EC" w14:textId="4EE0D2A2"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(3) АИФ са приватном понудом за улагање у непокретности</w:t>
      </w:r>
      <w:r w:rsidR="0017509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6645388A" w14:textId="21FD6CCA"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(4) фонд фондова</w:t>
      </w:r>
      <w:r w:rsidR="00175097" w:rsidRPr="00D073FB">
        <w:rPr>
          <w:rFonts w:ascii="Times New Roman" w:hAnsi="Times New Roman" w:cs="Times New Roman"/>
          <w:color w:val="000000" w:themeColor="text1"/>
          <w:sz w:val="24"/>
          <w:szCs w:val="24"/>
          <w:lang w:val="sr-Cyrl-CS" w:eastAsia="en-US"/>
        </w:rPr>
        <w:t>,</w:t>
      </w:r>
    </w:p>
    <w:p w14:paraId="0896F7CE" w14:textId="1243565B"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(5) хеџ фонд</w:t>
      </w:r>
      <w:r w:rsidR="00175097" w:rsidRPr="00D073FB">
        <w:rPr>
          <w:rFonts w:ascii="Times New Roman" w:hAnsi="Times New Roman" w:cs="Times New Roman"/>
          <w:color w:val="000000" w:themeColor="text1"/>
          <w:sz w:val="24"/>
          <w:szCs w:val="24"/>
          <w:lang w:val="sr-Cyrl-CS" w:eastAsia="en-US"/>
        </w:rPr>
        <w:t>,</w:t>
      </w:r>
    </w:p>
    <w:p w14:paraId="22AD3C01" w14:textId="3C5493C9"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(6) специјализовани АИФ</w:t>
      </w:r>
      <w:r w:rsidR="0017509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6AE3C59B" w14:textId="13B65EBD"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(7) европски фонд предузетничког капитала</w:t>
      </w:r>
      <w:r w:rsidR="0017509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3F20C3F2" w14:textId="77777777" w:rsidR="001B569B" w:rsidRPr="00D073FB" w:rsidRDefault="001B569B"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(8) европски ф</w:t>
      </w:r>
      <w:r w:rsidR="00935671" w:rsidRPr="00D073FB">
        <w:rPr>
          <w:rFonts w:ascii="Times New Roman" w:hAnsi="Times New Roman" w:cs="Times New Roman"/>
          <w:color w:val="000000" w:themeColor="text1"/>
          <w:sz w:val="24"/>
          <w:szCs w:val="24"/>
          <w:lang w:val="sr-Cyrl-CS" w:eastAsia="en-US"/>
        </w:rPr>
        <w:t xml:space="preserve">онд социјалног предузетништва. </w:t>
      </w:r>
    </w:p>
    <w:p w14:paraId="6709DF79" w14:textId="4FCF083F" w:rsidR="001B569B" w:rsidRPr="00D073FB" w:rsidRDefault="001B569B"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Европски фонд предузетничког капитала и европски фонд социјалног предузетништва из става 1. тачка 2</w:t>
      </w:r>
      <w:r w:rsidR="00F01D4B"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подтач. (7) и (8) овог члана уређени су посебним прописима </w:t>
      </w:r>
      <w:r w:rsidR="00DA3CBA" w:rsidRPr="00D073FB">
        <w:rPr>
          <w:rFonts w:ascii="Times New Roman" w:hAnsi="Times New Roman" w:cs="Times New Roman"/>
          <w:color w:val="000000" w:themeColor="text1"/>
          <w:sz w:val="24"/>
          <w:szCs w:val="24"/>
          <w:lang w:val="sr-Cyrl-CS"/>
        </w:rPr>
        <w:t>ЕУ</w:t>
      </w:r>
      <w:r w:rsidRPr="00D073FB">
        <w:rPr>
          <w:rFonts w:ascii="Times New Roman" w:hAnsi="Times New Roman" w:cs="Times New Roman"/>
          <w:color w:val="000000" w:themeColor="text1"/>
          <w:sz w:val="24"/>
          <w:szCs w:val="24"/>
          <w:lang w:val="sr-Cyrl-CS"/>
        </w:rPr>
        <w:t>.</w:t>
      </w:r>
    </w:p>
    <w:p w14:paraId="00CF0685"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2139BC76" w14:textId="77777777" w:rsidR="001B569B" w:rsidRPr="00D073FB" w:rsidRDefault="001B569B"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187.</w:t>
      </w:r>
    </w:p>
    <w:p w14:paraId="3EFFD1C9" w14:textId="77777777" w:rsidR="001B569B" w:rsidRPr="00D073FB" w:rsidRDefault="001B569B" w:rsidP="00935671">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у правилима пословања АИФ-а са приватном понудом пропише:</w:t>
      </w:r>
    </w:p>
    <w:p w14:paraId="771FE5F8" w14:textId="77777777" w:rsidR="001B569B" w:rsidRPr="00D073FB" w:rsidRDefault="001B569B" w:rsidP="00935671">
      <w:pPr>
        <w:widowControl w:val="0"/>
        <w:numPr>
          <w:ilvl w:val="0"/>
          <w:numId w:val="153"/>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инвестициону стратегију и циљеве АИФ-а;</w:t>
      </w:r>
    </w:p>
    <w:p w14:paraId="1DC64A71" w14:textId="77777777" w:rsidR="001B569B" w:rsidRPr="00D073FB" w:rsidRDefault="001B569B" w:rsidP="00935671">
      <w:pPr>
        <w:widowControl w:val="0"/>
        <w:numPr>
          <w:ilvl w:val="0"/>
          <w:numId w:val="153"/>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врсту имовине у које АИФ може да улаже, технике за ефикасно управљање имовином које може користити и ограничења улагања;</w:t>
      </w:r>
    </w:p>
    <w:p w14:paraId="5B228187" w14:textId="547C47DB" w:rsidR="001B569B" w:rsidRPr="00D073FB" w:rsidRDefault="001B569B" w:rsidP="00935671">
      <w:pPr>
        <w:widowControl w:val="0"/>
        <w:numPr>
          <w:ilvl w:val="0"/>
          <w:numId w:val="153"/>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управљање ризицима за појединачни АИФ, профил ризичности АИФ-а и степен диверсификације ризика улагања; </w:t>
      </w:r>
    </w:p>
    <w:p w14:paraId="55D005E3" w14:textId="207435F3" w:rsidR="001B569B" w:rsidRPr="00D073FB" w:rsidRDefault="001B569B" w:rsidP="00935671">
      <w:pPr>
        <w:widowControl w:val="0"/>
        <w:numPr>
          <w:ilvl w:val="0"/>
          <w:numId w:val="153"/>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lastRenderedPageBreak/>
        <w:t>услове у којима АИФ може користити финансијски левериџ, врсту, извор и ниво дозвољеног финансијског левериџа, повезаних ризика, свих ограничења у вези са коришћењем финансијског левериџа, свих поступака у вези поновне употребе колатерала и имовине</w:t>
      </w:r>
      <w:r w:rsidR="00834EC7"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као и максималног нивоа финансијског левериџа који ДЗУАИФ има право да користи за АИФ.</w:t>
      </w:r>
    </w:p>
    <w:p w14:paraId="287EBA3F" w14:textId="77777777" w:rsidR="001B569B" w:rsidRPr="00D073FB" w:rsidRDefault="001B569B" w:rsidP="00B65B2E">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може у правилима пословања АИФ-а са приватном понудом да пропише:</w:t>
      </w:r>
    </w:p>
    <w:p w14:paraId="20BBC221" w14:textId="77777777" w:rsidR="001B569B" w:rsidRPr="00D073FB" w:rsidRDefault="001B569B" w:rsidP="00935671">
      <w:pPr>
        <w:widowControl w:val="0"/>
        <w:numPr>
          <w:ilvl w:val="0"/>
          <w:numId w:val="154"/>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најмањи или највећи допуштени број инвеститора;</w:t>
      </w:r>
    </w:p>
    <w:p w14:paraId="5E132B27" w14:textId="7659B59D" w:rsidR="001B569B" w:rsidRPr="00D073FB" w:rsidRDefault="001B569B" w:rsidP="00935671">
      <w:pPr>
        <w:widowControl w:val="0"/>
        <w:numPr>
          <w:ilvl w:val="0"/>
          <w:numId w:val="154"/>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постојање одбора који чине представници инвеститора, послове које исти обавља, нач</w:t>
      </w:r>
      <w:r w:rsidR="00C06C2A" w:rsidRPr="00D073FB">
        <w:rPr>
          <w:rFonts w:ascii="Times New Roman" w:hAnsi="Times New Roman" w:cs="Times New Roman"/>
          <w:color w:val="000000" w:themeColor="text1"/>
          <w:sz w:val="24"/>
          <w:szCs w:val="24"/>
          <w:lang w:val="sr-Cyrl-CS" w:eastAsia="en-US"/>
        </w:rPr>
        <w:t xml:space="preserve">ин рада и број чланова одбора; </w:t>
      </w:r>
    </w:p>
    <w:p w14:paraId="206B55BB" w14:textId="7BF94917" w:rsidR="001B569B" w:rsidRPr="00D073FB" w:rsidRDefault="006936FD" w:rsidP="00935671">
      <w:pPr>
        <w:widowControl w:val="0"/>
        <w:numPr>
          <w:ilvl w:val="0"/>
          <w:numId w:val="154"/>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рок за</w:t>
      </w:r>
      <w:r w:rsidR="00C06C2A" w:rsidRPr="00D073FB">
        <w:rPr>
          <w:rFonts w:ascii="Times New Roman" w:hAnsi="Times New Roman" w:cs="Times New Roman"/>
          <w:color w:val="000000" w:themeColor="text1"/>
          <w:sz w:val="24"/>
          <w:szCs w:val="24"/>
          <w:lang w:val="sr-Cyrl-CS" w:eastAsia="en-US"/>
        </w:rPr>
        <w:t xml:space="preserve"> </w:t>
      </w:r>
      <w:r w:rsidR="001B569B" w:rsidRPr="00D073FB">
        <w:rPr>
          <w:rFonts w:ascii="Times New Roman" w:hAnsi="Times New Roman" w:cs="Times New Roman"/>
          <w:color w:val="000000" w:themeColor="text1"/>
          <w:sz w:val="24"/>
          <w:szCs w:val="24"/>
          <w:lang w:val="sr-Cyrl-CS" w:eastAsia="en-US"/>
        </w:rPr>
        <w:t>приступ нових инвеститора АИФ-у, уколико је АИФ основан на одређено време.</w:t>
      </w:r>
    </w:p>
    <w:p w14:paraId="50C4A340" w14:textId="5D547406" w:rsidR="001B569B" w:rsidRPr="00D073FB" w:rsidRDefault="001B569B" w:rsidP="00C505CB">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Најнижи износ обавезне уплате појединог инвеститора у АИФ с</w:t>
      </w:r>
      <w:r w:rsidR="002509C5" w:rsidRPr="00D073FB">
        <w:rPr>
          <w:rFonts w:ascii="Times New Roman" w:hAnsi="Times New Roman" w:cs="Times New Roman"/>
          <w:color w:val="000000" w:themeColor="text1"/>
          <w:sz w:val="24"/>
          <w:szCs w:val="24"/>
          <w:lang w:val="sr-Cyrl-CS"/>
        </w:rPr>
        <w:t>а приватном понудом је 50.000</w:t>
      </w:r>
      <w:r w:rsidRPr="00D073FB">
        <w:rPr>
          <w:rFonts w:ascii="Times New Roman" w:hAnsi="Times New Roman" w:cs="Times New Roman"/>
          <w:color w:val="000000" w:themeColor="text1"/>
          <w:sz w:val="24"/>
          <w:szCs w:val="24"/>
          <w:lang w:val="sr-Cyrl-CS"/>
        </w:rPr>
        <w:t xml:space="preserve"> евра, на начин како је прописано правилима пословања АИФ-а.</w:t>
      </w:r>
    </w:p>
    <w:p w14:paraId="22B7B08F" w14:textId="77777777" w:rsidR="001B569B" w:rsidRPr="00D073FB" w:rsidRDefault="001B569B"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7BFD1D69" w14:textId="65F56708"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4" w:name="_Toc535925674"/>
      <w:bookmarkEnd w:id="223"/>
      <w:r w:rsidRPr="00D073FB">
        <w:rPr>
          <w:rFonts w:ascii="Times New Roman" w:hAnsi="Times New Roman"/>
          <w:color w:val="000000" w:themeColor="text1"/>
          <w:sz w:val="24"/>
          <w:szCs w:val="24"/>
          <w:lang w:val="sr-Cyrl-CS"/>
        </w:rPr>
        <w:t>АИФ са приватном понудом опште природе</w:t>
      </w:r>
    </w:p>
    <w:p w14:paraId="385E3F94"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12B9E31D"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188.</w:t>
      </w:r>
    </w:p>
    <w:p w14:paraId="004A9AEB" w14:textId="51225814"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АИФ-а са приватном понудом опште природе се може улагати у имов</w:t>
      </w:r>
      <w:r w:rsidR="006936FD" w:rsidRPr="00D073FB">
        <w:rPr>
          <w:rFonts w:ascii="Times New Roman" w:hAnsi="Times New Roman" w:cs="Times New Roman"/>
          <w:color w:val="000000" w:themeColor="text1"/>
          <w:sz w:val="24"/>
          <w:szCs w:val="24"/>
          <w:lang w:val="sr-Cyrl-CS"/>
        </w:rPr>
        <w:t>ину из члана 185. став 1. тач.</w:t>
      </w:r>
      <w:r w:rsidR="00345947" w:rsidRPr="00D073FB">
        <w:rPr>
          <w:rFonts w:ascii="Times New Roman" w:hAnsi="Times New Roman" w:cs="Times New Roman"/>
          <w:color w:val="000000" w:themeColor="text1"/>
          <w:sz w:val="24"/>
          <w:szCs w:val="24"/>
          <w:lang w:val="sr-Cyrl-CS"/>
        </w:rPr>
        <w:t xml:space="preserve"> 1) и 4) до 10)</w:t>
      </w:r>
      <w:r w:rsidRPr="00D073FB">
        <w:rPr>
          <w:rFonts w:ascii="Times New Roman" w:hAnsi="Times New Roman" w:cs="Times New Roman"/>
          <w:color w:val="000000" w:themeColor="text1"/>
          <w:sz w:val="24"/>
          <w:szCs w:val="24"/>
          <w:lang w:val="sr-Cyrl-CS"/>
        </w:rPr>
        <w:t xml:space="preserve"> овог закона и мора се </w:t>
      </w:r>
      <w:r w:rsidR="009C0744" w:rsidRPr="00D073FB">
        <w:rPr>
          <w:rFonts w:ascii="Times New Roman" w:hAnsi="Times New Roman" w:cs="Times New Roman"/>
          <w:color w:val="000000" w:themeColor="text1"/>
          <w:sz w:val="24"/>
          <w:szCs w:val="24"/>
          <w:lang w:val="sr-Cyrl-CS"/>
        </w:rPr>
        <w:t>извршити</w:t>
      </w:r>
      <w:r w:rsidRPr="00D073FB">
        <w:rPr>
          <w:rFonts w:ascii="Times New Roman" w:hAnsi="Times New Roman" w:cs="Times New Roman"/>
          <w:color w:val="000000" w:themeColor="text1"/>
          <w:sz w:val="24"/>
          <w:szCs w:val="24"/>
          <w:lang w:val="sr-Cyrl-CS"/>
        </w:rPr>
        <w:t xml:space="preserve"> барем шес</w:t>
      </w:r>
      <w:r w:rsidR="00935671" w:rsidRPr="00D073FB">
        <w:rPr>
          <w:rFonts w:ascii="Times New Roman" w:hAnsi="Times New Roman" w:cs="Times New Roman"/>
          <w:color w:val="000000" w:themeColor="text1"/>
          <w:sz w:val="24"/>
          <w:szCs w:val="24"/>
          <w:lang w:val="sr-Cyrl-CS"/>
        </w:rPr>
        <w:t>т различитих улагања у имовину.</w:t>
      </w:r>
    </w:p>
    <w:p w14:paraId="4925D282" w14:textId="77777777" w:rsidR="008E78C1" w:rsidRPr="00D073FB" w:rsidRDefault="008E78C1" w:rsidP="00935671">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Уплата полупрофесионалних инвеститора у основни АИФ са приватном понудом опште природе је једнокр</w:t>
      </w:r>
      <w:r w:rsidR="00935671" w:rsidRPr="00D073FB">
        <w:rPr>
          <w:rFonts w:ascii="Times New Roman" w:hAnsi="Times New Roman" w:cs="Times New Roman"/>
          <w:color w:val="000000" w:themeColor="text1"/>
          <w:sz w:val="24"/>
          <w:szCs w:val="24"/>
          <w:lang w:val="sr-Cyrl-CS"/>
        </w:rPr>
        <w:t>атна без обавезе даљњих уплата.</w:t>
      </w:r>
    </w:p>
    <w:p w14:paraId="498D21BA" w14:textId="2D99E26A" w:rsidR="008E78C1" w:rsidRPr="00D073FB" w:rsidRDefault="008E78C1" w:rsidP="003774D7">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и ограничења улагања АИФ-а са приватном понудом опште природе, обрачуна уплата и утврђивање релевантних трошкова.</w:t>
      </w:r>
    </w:p>
    <w:p w14:paraId="7BE3057C" w14:textId="77777777" w:rsidR="00CE5A35" w:rsidRPr="00D073FB" w:rsidRDefault="00CE5A35" w:rsidP="003774D7">
      <w:pPr>
        <w:widowControl w:val="0"/>
        <w:overflowPunct w:val="0"/>
        <w:autoSpaceDE w:val="0"/>
        <w:autoSpaceDN w:val="0"/>
        <w:adjustRightInd w:val="0"/>
        <w:spacing w:line="300" w:lineRule="exact"/>
        <w:ind w:firstLine="720"/>
        <w:rPr>
          <w:rFonts w:ascii="Times New Roman" w:hAnsi="Times New Roman" w:cs="Times New Roman"/>
          <w:color w:val="000000" w:themeColor="text1"/>
          <w:sz w:val="24"/>
          <w:szCs w:val="24"/>
          <w:lang w:val="sr-Cyrl-CS"/>
        </w:rPr>
      </w:pPr>
    </w:p>
    <w:bookmarkEnd w:id="224"/>
    <w:p w14:paraId="4653BF07"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АИФ приватног капитала (private equity)</w:t>
      </w:r>
    </w:p>
    <w:p w14:paraId="15D43CF2"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0A32DBBF"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189.</w:t>
      </w:r>
    </w:p>
    <w:p w14:paraId="5C24DAF8"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при</w:t>
      </w:r>
      <w:r w:rsidR="008C5333" w:rsidRPr="00D073FB">
        <w:rPr>
          <w:rFonts w:ascii="Times New Roman" w:hAnsi="Times New Roman" w:cs="Times New Roman"/>
          <w:color w:val="000000" w:themeColor="text1"/>
          <w:sz w:val="24"/>
          <w:szCs w:val="24"/>
          <w:lang w:val="sr-Cyrl-CS"/>
        </w:rPr>
        <w:t>ватног капитала</w:t>
      </w:r>
      <w:r w:rsidRPr="00D073FB">
        <w:rPr>
          <w:rFonts w:ascii="Times New Roman" w:hAnsi="Times New Roman" w:cs="Times New Roman"/>
          <w:color w:val="000000" w:themeColor="text1"/>
          <w:sz w:val="24"/>
          <w:szCs w:val="24"/>
          <w:lang w:val="sr-Cyrl-CS"/>
        </w:rPr>
        <w:t xml:space="preserve"> је АИФ са приватном понудом чија се имовина, у складу са правилима пословања АИФ-а, претежно улаже у привредне субјекте са циљем оптимизације њихове пословне и финансијске успешности, а у очекивању реализације повратка уложених </w:t>
      </w:r>
      <w:r w:rsidR="00935671" w:rsidRPr="00D073FB">
        <w:rPr>
          <w:rFonts w:ascii="Times New Roman" w:hAnsi="Times New Roman" w:cs="Times New Roman"/>
          <w:color w:val="000000" w:themeColor="text1"/>
          <w:sz w:val="24"/>
          <w:szCs w:val="24"/>
          <w:lang w:val="sr-Cyrl-CS"/>
        </w:rPr>
        <w:t xml:space="preserve">средстава. </w:t>
      </w:r>
    </w:p>
    <w:p w14:paraId="0CF138DC"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Улагања имовине АИФ-а приватног капитала у пословне субјекте из става 1. овог члана морају бити у форми власничких инструмената или инструмената н</w:t>
      </w:r>
      <w:r w:rsidR="00935671" w:rsidRPr="00D073FB">
        <w:rPr>
          <w:rFonts w:ascii="Times New Roman" w:hAnsi="Times New Roman" w:cs="Times New Roman"/>
          <w:color w:val="000000" w:themeColor="text1"/>
          <w:sz w:val="24"/>
          <w:szCs w:val="24"/>
          <w:lang w:val="sr-Cyrl-CS"/>
        </w:rPr>
        <w:t xml:space="preserve">алик власничким инструментима. </w:t>
      </w:r>
    </w:p>
    <w:p w14:paraId="1D1EFE74"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АИФ приватног капитала може се основати само на одређено време. </w:t>
      </w:r>
    </w:p>
    <w:p w14:paraId="49147A43" w14:textId="7CA8C7F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и инструменте у које улаже АИФ приватног капитала, ограничења начин и динамику уплата чланова, односно акционара АИФ-а приватног капитала, начин и обим ограничења улагања, обрачуна уплата и утврђивања релевантних трошкова.</w:t>
      </w:r>
    </w:p>
    <w:p w14:paraId="4FBD6FA8" w14:textId="77777777" w:rsidR="005B3C08" w:rsidRPr="00A90881" w:rsidRDefault="005B3C08" w:rsidP="00A90881">
      <w:pPr>
        <w:rPr>
          <w:rFonts w:ascii="Times New Roman" w:hAnsi="Times New Roman" w:cs="Times New Roman"/>
          <w:color w:val="000000" w:themeColor="text1"/>
          <w:sz w:val="16"/>
          <w:szCs w:val="24"/>
          <w:lang w:val="sr-Cyrl-CS"/>
        </w:rPr>
      </w:pPr>
    </w:p>
    <w:p w14:paraId="5DD54F35" w14:textId="77777777" w:rsidR="008E78C1" w:rsidRPr="00D073FB" w:rsidRDefault="008E78C1" w:rsidP="00935671">
      <w:pPr>
        <w:pStyle w:val="Heading4"/>
        <w:widowControl w:val="0"/>
        <w:spacing w:before="0" w:after="0" w:line="300" w:lineRule="exact"/>
        <w:rPr>
          <w:color w:val="000000" w:themeColor="text1"/>
          <w:szCs w:val="24"/>
          <w:lang w:val="sr-Cyrl-CS"/>
        </w:rPr>
      </w:pPr>
      <w:bookmarkStart w:id="225" w:name="_Toc535925675"/>
      <w:r w:rsidRPr="00D073FB">
        <w:rPr>
          <w:color w:val="000000" w:themeColor="text1"/>
          <w:szCs w:val="24"/>
          <w:lang w:val="sr-Cyrl-CS"/>
        </w:rPr>
        <w:t>Улагање полупрофесионалних инвеститора у АИФ-у приватног капитала</w:t>
      </w:r>
    </w:p>
    <w:p w14:paraId="5B4C989E" w14:textId="77777777" w:rsidR="008E78C1" w:rsidRPr="00A90881" w:rsidRDefault="008E78C1" w:rsidP="00A90881">
      <w:pPr>
        <w:rPr>
          <w:rFonts w:ascii="Times New Roman" w:hAnsi="Times New Roman" w:cs="Times New Roman"/>
          <w:color w:val="000000" w:themeColor="text1"/>
          <w:sz w:val="16"/>
          <w:szCs w:val="24"/>
          <w:lang w:val="sr-Cyrl-CS"/>
        </w:rPr>
      </w:pPr>
    </w:p>
    <w:p w14:paraId="2487C29C"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190.</w:t>
      </w:r>
    </w:p>
    <w:p w14:paraId="0741B304" w14:textId="59F2BE8A"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Полупрофесионали инвеститор у АИФ</w:t>
      </w:r>
      <w:r w:rsidR="000E0B23" w:rsidRPr="00D073FB">
        <w:rPr>
          <w:rFonts w:ascii="Times New Roman" w:hAnsi="Times New Roman" w:cs="Times New Roman"/>
          <w:color w:val="000000" w:themeColor="text1"/>
          <w:sz w:val="24"/>
          <w:szCs w:val="24"/>
          <w:lang w:val="sr-Cyrl-CS"/>
        </w:rPr>
        <w:t>-у</w:t>
      </w:r>
      <w:r w:rsidRPr="00D073FB">
        <w:rPr>
          <w:rFonts w:ascii="Times New Roman" w:hAnsi="Times New Roman" w:cs="Times New Roman"/>
          <w:color w:val="000000" w:themeColor="text1"/>
          <w:sz w:val="24"/>
          <w:szCs w:val="24"/>
          <w:lang w:val="sr-Cyrl-CS"/>
        </w:rPr>
        <w:t xml:space="preserve"> приватног капитала је мали инвеститор:</w:t>
      </w:r>
    </w:p>
    <w:p w14:paraId="7E7D59D8" w14:textId="50848761" w:rsidR="008E78C1" w:rsidRPr="00D073FB" w:rsidRDefault="00A605F7" w:rsidP="000F6A14">
      <w:pPr>
        <w:widowControl w:val="0"/>
        <w:tabs>
          <w:tab w:val="left" w:pos="1134"/>
        </w:tabs>
        <w:overflowPunct w:val="0"/>
        <w:autoSpaceDE w:val="0"/>
        <w:autoSpaceDN w:val="0"/>
        <w:adjustRightInd w:val="0"/>
        <w:spacing w:line="300" w:lineRule="exact"/>
        <w:ind w:firstLine="709"/>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lastRenderedPageBreak/>
        <w:t xml:space="preserve">1) </w:t>
      </w:r>
      <w:r w:rsidR="009C0744" w:rsidRPr="00D073FB">
        <w:rPr>
          <w:rFonts w:ascii="Times New Roman" w:hAnsi="Times New Roman" w:cs="Times New Roman"/>
          <w:color w:val="000000" w:themeColor="text1"/>
          <w:sz w:val="24"/>
          <w:szCs w:val="24"/>
          <w:lang w:val="sr-Cyrl-CS" w:eastAsia="en-US"/>
        </w:rPr>
        <w:t xml:space="preserve">који </w:t>
      </w:r>
      <w:r w:rsidR="008E78C1" w:rsidRPr="00D073FB">
        <w:rPr>
          <w:rFonts w:ascii="Times New Roman" w:hAnsi="Times New Roman" w:cs="Times New Roman"/>
          <w:color w:val="000000" w:themeColor="text1"/>
          <w:sz w:val="24"/>
          <w:szCs w:val="24"/>
          <w:lang w:val="sr-Cyrl-CS" w:eastAsia="en-US"/>
        </w:rPr>
        <w:t>се за потребе улагања у уделе једног АИФ-а приватног капитала обавезује да уп</w:t>
      </w:r>
      <w:r w:rsidR="002509C5" w:rsidRPr="00D073FB">
        <w:rPr>
          <w:rFonts w:ascii="Times New Roman" w:hAnsi="Times New Roman" w:cs="Times New Roman"/>
          <w:color w:val="000000" w:themeColor="text1"/>
          <w:sz w:val="24"/>
          <w:szCs w:val="24"/>
          <w:lang w:val="sr-Cyrl-CS" w:eastAsia="en-US"/>
        </w:rPr>
        <w:t>лати укупно минимално 250.000</w:t>
      </w:r>
      <w:r w:rsidR="008E78C1" w:rsidRPr="00D073FB">
        <w:rPr>
          <w:rFonts w:ascii="Times New Roman" w:hAnsi="Times New Roman" w:cs="Times New Roman"/>
          <w:color w:val="000000" w:themeColor="text1"/>
          <w:sz w:val="24"/>
          <w:szCs w:val="24"/>
          <w:lang w:val="sr-Cyrl-CS" w:eastAsia="en-US"/>
        </w:rPr>
        <w:t xml:space="preserve"> </w:t>
      </w:r>
      <w:r w:rsidR="002509C5" w:rsidRPr="00D073FB">
        <w:rPr>
          <w:rFonts w:ascii="Times New Roman" w:hAnsi="Times New Roman" w:cs="Times New Roman"/>
          <w:color w:val="000000" w:themeColor="text1"/>
          <w:sz w:val="24"/>
          <w:szCs w:val="24"/>
          <w:lang w:val="sr-Cyrl-CS" w:eastAsia="en-US"/>
        </w:rPr>
        <w:t>евра</w:t>
      </w:r>
      <w:r w:rsidR="008E78C1" w:rsidRPr="00D073FB">
        <w:rPr>
          <w:rFonts w:ascii="Times New Roman" w:hAnsi="Times New Roman" w:cs="Times New Roman"/>
          <w:color w:val="000000" w:themeColor="text1"/>
          <w:sz w:val="24"/>
          <w:szCs w:val="24"/>
          <w:lang w:val="sr-Cyrl-CS" w:eastAsia="en-US"/>
        </w:rPr>
        <w:t xml:space="preserve"> или еквивалентну новчану вредност, на начин како је проп</w:t>
      </w:r>
      <w:r w:rsidR="00442E32" w:rsidRPr="00D073FB">
        <w:rPr>
          <w:rFonts w:ascii="Times New Roman" w:hAnsi="Times New Roman" w:cs="Times New Roman"/>
          <w:color w:val="000000" w:themeColor="text1"/>
          <w:sz w:val="24"/>
          <w:szCs w:val="24"/>
          <w:lang w:val="sr-Cyrl-CS" w:eastAsia="en-US"/>
        </w:rPr>
        <w:t>исано правилима пословања АИФ-а;</w:t>
      </w:r>
      <w:r w:rsidR="008E78C1" w:rsidRPr="00D073FB">
        <w:rPr>
          <w:rFonts w:ascii="Times New Roman" w:hAnsi="Times New Roman" w:cs="Times New Roman"/>
          <w:color w:val="000000" w:themeColor="text1"/>
          <w:sz w:val="24"/>
          <w:szCs w:val="24"/>
          <w:lang w:val="sr-Cyrl-CS" w:eastAsia="en-US"/>
        </w:rPr>
        <w:t xml:space="preserve"> </w:t>
      </w:r>
    </w:p>
    <w:p w14:paraId="29ECB8EB" w14:textId="23B948CF" w:rsidR="008E78C1" w:rsidRPr="00D073FB" w:rsidRDefault="000F6A14" w:rsidP="000F6A14">
      <w:pPr>
        <w:widowControl w:val="0"/>
        <w:tabs>
          <w:tab w:val="left" w:pos="1134"/>
        </w:tabs>
        <w:overflowPunct w:val="0"/>
        <w:autoSpaceDE w:val="0"/>
        <w:autoSpaceDN w:val="0"/>
        <w:adjustRightInd w:val="0"/>
        <w:spacing w:line="300" w:lineRule="exact"/>
        <w:ind w:firstLine="709"/>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2</w:t>
      </w:r>
      <w:r w:rsidR="00442E32" w:rsidRPr="00D073FB">
        <w:rPr>
          <w:rFonts w:ascii="Times New Roman" w:hAnsi="Times New Roman" w:cs="Times New Roman"/>
          <w:color w:val="000000" w:themeColor="text1"/>
          <w:sz w:val="24"/>
          <w:szCs w:val="24"/>
          <w:lang w:val="sr-Cyrl-CS" w:eastAsia="en-US"/>
        </w:rPr>
        <w:t xml:space="preserve">)  </w:t>
      </w:r>
      <w:r w:rsidR="009C0744" w:rsidRPr="00D073FB">
        <w:rPr>
          <w:rFonts w:ascii="Times New Roman" w:hAnsi="Times New Roman" w:cs="Times New Roman"/>
          <w:color w:val="000000" w:themeColor="text1"/>
          <w:sz w:val="24"/>
          <w:szCs w:val="24"/>
          <w:lang w:val="sr-Cyrl-CS" w:eastAsia="en-US"/>
        </w:rPr>
        <w:t xml:space="preserve">за који </w:t>
      </w:r>
      <w:r w:rsidR="008E78C1" w:rsidRPr="00D073FB">
        <w:rPr>
          <w:rFonts w:ascii="Times New Roman" w:hAnsi="Times New Roman" w:cs="Times New Roman"/>
          <w:color w:val="000000" w:themeColor="text1"/>
          <w:sz w:val="24"/>
          <w:szCs w:val="24"/>
          <w:lang w:val="sr-Cyrl-CS" w:eastAsia="en-US"/>
        </w:rPr>
        <w:t>ДЗУАИФ процени да инвеститор поседује довољно искуства и стручног знања да је способан да разуме укључене ризике и да је улагање у АИФ приватног капитала у складу са њ</w:t>
      </w:r>
      <w:r w:rsidR="00935671" w:rsidRPr="00D073FB">
        <w:rPr>
          <w:rFonts w:ascii="Times New Roman" w:hAnsi="Times New Roman" w:cs="Times New Roman"/>
          <w:color w:val="000000" w:themeColor="text1"/>
          <w:sz w:val="24"/>
          <w:szCs w:val="24"/>
          <w:lang w:val="sr-Cyrl-CS" w:eastAsia="en-US"/>
        </w:rPr>
        <w:t xml:space="preserve">еговим инвестиционим циљевима. </w:t>
      </w:r>
    </w:p>
    <w:p w14:paraId="797ED62D" w14:textId="7B8C82DD" w:rsidR="008E78C1" w:rsidRPr="00D073FB" w:rsidRDefault="000E0B23"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Полупрофесионалним инвеститорима у АИФ-у</w:t>
      </w:r>
      <w:r w:rsidR="002B5E92" w:rsidRPr="00D073FB">
        <w:rPr>
          <w:rFonts w:ascii="Times New Roman" w:hAnsi="Times New Roman" w:cs="Times New Roman"/>
          <w:color w:val="000000" w:themeColor="text1"/>
          <w:sz w:val="24"/>
          <w:szCs w:val="24"/>
          <w:lang w:val="sr-Cyrl-CS"/>
        </w:rPr>
        <w:t xml:space="preserve"> приватног</w:t>
      </w:r>
      <w:r w:rsidRPr="00D073FB">
        <w:rPr>
          <w:rFonts w:ascii="Times New Roman" w:hAnsi="Times New Roman" w:cs="Times New Roman"/>
          <w:color w:val="000000" w:themeColor="text1"/>
          <w:sz w:val="24"/>
          <w:szCs w:val="24"/>
          <w:lang w:val="sr-Cyrl-CS"/>
        </w:rPr>
        <w:t xml:space="preserve"> капитала сматрају се релевантна лица у о</w:t>
      </w:r>
      <w:r w:rsidR="00CE5A35" w:rsidRPr="00D073FB">
        <w:rPr>
          <w:rFonts w:ascii="Times New Roman" w:hAnsi="Times New Roman" w:cs="Times New Roman"/>
          <w:color w:val="000000" w:themeColor="text1"/>
          <w:sz w:val="24"/>
          <w:szCs w:val="24"/>
          <w:lang w:val="sr-Cyrl-CS"/>
        </w:rPr>
        <w:t>дносу на ДЗУАИФ, уколико су исти</w:t>
      </w:r>
      <w:r w:rsidRPr="00D073FB">
        <w:rPr>
          <w:rFonts w:ascii="Times New Roman" w:hAnsi="Times New Roman" w:cs="Times New Roman"/>
          <w:color w:val="000000" w:themeColor="text1"/>
          <w:sz w:val="24"/>
          <w:szCs w:val="24"/>
          <w:lang w:val="sr-Cyrl-CS"/>
        </w:rPr>
        <w:t xml:space="preserve"> инвеститори у АИФ-у којима тај ДЗУАИФ управља, и </w:t>
      </w:r>
      <w:r w:rsidR="003F5576" w:rsidRPr="00D073FB">
        <w:rPr>
          <w:rFonts w:ascii="Times New Roman" w:hAnsi="Times New Roman" w:cs="Times New Roman"/>
          <w:color w:val="000000" w:themeColor="text1"/>
          <w:sz w:val="24"/>
          <w:szCs w:val="24"/>
          <w:lang w:val="sr-Cyrl-CS"/>
        </w:rPr>
        <w:t xml:space="preserve">на њих </w:t>
      </w:r>
      <w:r w:rsidRPr="00D073FB">
        <w:rPr>
          <w:rFonts w:ascii="Times New Roman" w:hAnsi="Times New Roman" w:cs="Times New Roman"/>
          <w:color w:val="000000" w:themeColor="text1"/>
          <w:sz w:val="24"/>
          <w:szCs w:val="24"/>
          <w:lang w:val="sr-Cyrl-CS"/>
        </w:rPr>
        <w:t>се не примењују одредбе става 1. овог члана.</w:t>
      </w:r>
    </w:p>
    <w:p w14:paraId="11EB6F24"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 процену примерености из става 1. тачка 2) овог члана сходно се примењује члан 178. овог закона. </w:t>
      </w:r>
    </w:p>
    <w:p w14:paraId="1013760C"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55A46627"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6" w:name="_Toc535925676"/>
      <w:bookmarkEnd w:id="225"/>
      <w:r w:rsidRPr="00D073FB">
        <w:rPr>
          <w:rFonts w:ascii="Times New Roman" w:hAnsi="Times New Roman"/>
          <w:color w:val="000000" w:themeColor="text1"/>
          <w:sz w:val="24"/>
          <w:szCs w:val="24"/>
          <w:lang w:val="sr-Cyrl-CS"/>
        </w:rPr>
        <w:t>АИФ предузетничког капитала (venture capital)</w:t>
      </w:r>
    </w:p>
    <w:p w14:paraId="1EEFBE10"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6E5B21C2"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191.</w:t>
      </w:r>
    </w:p>
    <w:p w14:paraId="392B074A"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предузетн</w:t>
      </w:r>
      <w:r w:rsidR="008C5333" w:rsidRPr="00D073FB">
        <w:rPr>
          <w:rFonts w:ascii="Times New Roman" w:hAnsi="Times New Roman" w:cs="Times New Roman"/>
          <w:color w:val="000000" w:themeColor="text1"/>
          <w:sz w:val="24"/>
          <w:szCs w:val="24"/>
          <w:lang w:val="sr-Cyrl-CS"/>
        </w:rPr>
        <w:t xml:space="preserve">ичког капитала </w:t>
      </w:r>
      <w:r w:rsidRPr="00D073FB">
        <w:rPr>
          <w:rFonts w:ascii="Times New Roman" w:hAnsi="Times New Roman" w:cs="Times New Roman"/>
          <w:color w:val="000000" w:themeColor="text1"/>
          <w:sz w:val="24"/>
          <w:szCs w:val="24"/>
          <w:lang w:val="sr-Cyrl-CS"/>
        </w:rPr>
        <w:t xml:space="preserve"> је АИФ са приватном понудом чија се имовина, у складу са правилима пословања АИФ-а, претежно улаже у привредне субјекте који су новоосновани или су у почетним фазама пословања, а према процени ДЗУАИФ-а показују потенци</w:t>
      </w:r>
      <w:r w:rsidR="00935671" w:rsidRPr="00D073FB">
        <w:rPr>
          <w:rFonts w:ascii="Times New Roman" w:hAnsi="Times New Roman" w:cs="Times New Roman"/>
          <w:color w:val="000000" w:themeColor="text1"/>
          <w:sz w:val="24"/>
          <w:szCs w:val="24"/>
          <w:lang w:val="sr-Cyrl-CS"/>
        </w:rPr>
        <w:t>јал за раст и ширење пословања.</w:t>
      </w:r>
    </w:p>
    <w:p w14:paraId="42C36671"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Улагања АИФ-а предузетничког капитала у пословне субјекте из става 1. овог члана морају бити у форми власничких инструмената или инструмената </w:t>
      </w:r>
      <w:r w:rsidR="00935671" w:rsidRPr="00D073FB">
        <w:rPr>
          <w:rFonts w:ascii="Times New Roman" w:hAnsi="Times New Roman" w:cs="Times New Roman"/>
          <w:color w:val="000000" w:themeColor="text1"/>
          <w:sz w:val="24"/>
          <w:szCs w:val="24"/>
          <w:lang w:val="sr-Cyrl-CS"/>
        </w:rPr>
        <w:t>налик власничким инструментима.</w:t>
      </w:r>
    </w:p>
    <w:p w14:paraId="5D3DDE9B" w14:textId="074A6683"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начин и инструменте у које улаже у АИФ предузетничког капитала, ограничења, начин и динамику уплата чланова, односно акционара у АИФ предузетничког капитала, начин и обим ограничења улагања, обрачуна уплата и утврђивања релевантних трошкова.</w:t>
      </w:r>
    </w:p>
    <w:p w14:paraId="2991CD2E"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eastAsia="en-US"/>
        </w:rPr>
      </w:pPr>
    </w:p>
    <w:p w14:paraId="597934A0"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7" w:name="_Toc535925677"/>
      <w:bookmarkEnd w:id="226"/>
      <w:r w:rsidRPr="00D073FB">
        <w:rPr>
          <w:rFonts w:ascii="Times New Roman" w:hAnsi="Times New Roman"/>
          <w:color w:val="000000" w:themeColor="text1"/>
          <w:sz w:val="24"/>
          <w:szCs w:val="24"/>
          <w:lang w:val="sr-Cyrl-CS"/>
        </w:rPr>
        <w:t>АИФ са приватном понудом за улагање у непокретности</w:t>
      </w:r>
    </w:p>
    <w:p w14:paraId="19E4D2F1"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7A7D21D7"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192.</w:t>
      </w:r>
    </w:p>
    <w:p w14:paraId="2D884173"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АИФ са приватном понудом за улагање у непокретности је АИФ чија се имовина, у складу са правилима пословања АИФ-а, претежно улаже у непокретности или имовину која се сматра улагањем у непокретности у смислу члана </w:t>
      </w:r>
      <w:r w:rsidR="00935671" w:rsidRPr="00D073FB">
        <w:rPr>
          <w:rFonts w:ascii="Times New Roman" w:hAnsi="Times New Roman" w:cs="Times New Roman"/>
          <w:color w:val="000000" w:themeColor="text1"/>
          <w:sz w:val="24"/>
          <w:szCs w:val="24"/>
          <w:lang w:val="sr-Cyrl-CS"/>
        </w:rPr>
        <w:t xml:space="preserve">184. ст. 1. до 3. овог закона. </w:t>
      </w:r>
    </w:p>
    <w:p w14:paraId="5F43947E" w14:textId="77777777" w:rsidR="00D61889" w:rsidRPr="00D073FB" w:rsidRDefault="00D61889"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Затворени АИФ са приватном понудом за улагање у непокретност сме да стиче непокретности у Републици</w:t>
      </w:r>
      <w:r w:rsidR="00D0604D" w:rsidRPr="00D073FB">
        <w:rPr>
          <w:rFonts w:ascii="Times New Roman" w:hAnsi="Times New Roman" w:cs="Times New Roman"/>
          <w:color w:val="000000" w:themeColor="text1"/>
          <w:sz w:val="24"/>
          <w:szCs w:val="24"/>
          <w:lang w:val="sr-Cyrl-CS"/>
        </w:rPr>
        <w:t xml:space="preserve"> и другој</w:t>
      </w:r>
      <w:r w:rsidRPr="00D073FB">
        <w:rPr>
          <w:rFonts w:ascii="Times New Roman" w:hAnsi="Times New Roman" w:cs="Times New Roman"/>
          <w:color w:val="000000" w:themeColor="text1"/>
          <w:sz w:val="24"/>
          <w:szCs w:val="24"/>
          <w:lang w:val="sr-Cyrl-CS"/>
        </w:rPr>
        <w:t xml:space="preserve"> држави, и то:</w:t>
      </w:r>
    </w:p>
    <w:p w14:paraId="3EA49D0F" w14:textId="77777777"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1) </w:t>
      </w:r>
      <w:r w:rsidR="00D61889" w:rsidRPr="00D073FB">
        <w:rPr>
          <w:rFonts w:ascii="Times New Roman" w:hAnsi="Times New Roman" w:cs="Times New Roman"/>
          <w:color w:val="000000" w:themeColor="text1"/>
          <w:sz w:val="24"/>
          <w:szCs w:val="24"/>
          <w:lang w:val="sr-Cyrl-CS"/>
        </w:rPr>
        <w:t>стамбене и/или пословне зграде;</w:t>
      </w:r>
    </w:p>
    <w:p w14:paraId="4C2A28E2" w14:textId="26480D9D"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2) </w:t>
      </w:r>
      <w:r w:rsidR="00D61889" w:rsidRPr="00D073FB">
        <w:rPr>
          <w:rFonts w:ascii="Times New Roman" w:hAnsi="Times New Roman" w:cs="Times New Roman"/>
          <w:color w:val="000000" w:themeColor="text1"/>
          <w:sz w:val="24"/>
          <w:szCs w:val="24"/>
          <w:lang w:val="sr-Cyrl-CS"/>
        </w:rPr>
        <w:t>грађевинска земљишта на којима се граде грађевине из тачке 1) овог става, ако се према објективним критеријумима може рачунати са завршетком изградње</w:t>
      </w:r>
      <w:r w:rsidR="00714671" w:rsidRPr="00D073FB">
        <w:rPr>
          <w:rFonts w:ascii="Times New Roman" w:hAnsi="Times New Roman" w:cs="Times New Roman"/>
          <w:color w:val="000000" w:themeColor="text1"/>
          <w:sz w:val="24"/>
          <w:szCs w:val="24"/>
          <w:lang w:val="sr-Cyrl-CS"/>
        </w:rPr>
        <w:t xml:space="preserve"> у примереном року не дужем од две</w:t>
      </w:r>
      <w:r w:rsidR="00D61889" w:rsidRPr="00D073FB">
        <w:rPr>
          <w:rFonts w:ascii="Times New Roman" w:hAnsi="Times New Roman" w:cs="Times New Roman"/>
          <w:color w:val="000000" w:themeColor="text1"/>
          <w:sz w:val="24"/>
          <w:szCs w:val="24"/>
          <w:lang w:val="sr-Cyrl-CS"/>
        </w:rPr>
        <w:t xml:space="preserve"> године;</w:t>
      </w:r>
    </w:p>
    <w:p w14:paraId="086F372D" w14:textId="77777777"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3) </w:t>
      </w:r>
      <w:r w:rsidR="00D61889" w:rsidRPr="00D073FB">
        <w:rPr>
          <w:rFonts w:ascii="Times New Roman" w:hAnsi="Times New Roman" w:cs="Times New Roman"/>
          <w:color w:val="000000" w:themeColor="text1"/>
          <w:sz w:val="24"/>
          <w:szCs w:val="24"/>
          <w:lang w:val="sr-Cyrl-CS"/>
        </w:rPr>
        <w:t>неизграђена грађевинска земљишта на којима је према важећим прописима дозвољена градња стамбених и/или пословних зграда;</w:t>
      </w:r>
    </w:p>
    <w:p w14:paraId="2DA4815B" w14:textId="28469E44"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4) </w:t>
      </w:r>
      <w:r w:rsidR="00C06C2A" w:rsidRPr="00D073FB">
        <w:rPr>
          <w:rFonts w:ascii="Times New Roman" w:hAnsi="Times New Roman" w:cs="Times New Roman"/>
          <w:color w:val="000000" w:themeColor="text1"/>
          <w:sz w:val="24"/>
          <w:szCs w:val="24"/>
          <w:lang w:val="sr-Cyrl-CS"/>
        </w:rPr>
        <w:t xml:space="preserve">пољопривредна земљишта; </w:t>
      </w:r>
    </w:p>
    <w:p w14:paraId="1B0348E4" w14:textId="77777777" w:rsidR="00D61889" w:rsidRPr="00D073FB" w:rsidRDefault="00DD3E60" w:rsidP="0038597E">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5) </w:t>
      </w:r>
      <w:r w:rsidR="00D61889" w:rsidRPr="00D073FB">
        <w:rPr>
          <w:rFonts w:ascii="Times New Roman" w:hAnsi="Times New Roman" w:cs="Times New Roman"/>
          <w:color w:val="000000" w:themeColor="text1"/>
          <w:sz w:val="24"/>
          <w:szCs w:val="24"/>
          <w:lang w:val="sr-Cyrl-CS"/>
        </w:rPr>
        <w:t>улагања у друге непокретност које су изричито предвиђене проспектом и/</w:t>
      </w:r>
      <w:r w:rsidR="0038597E" w:rsidRPr="00D073FB">
        <w:rPr>
          <w:rFonts w:ascii="Times New Roman" w:hAnsi="Times New Roman" w:cs="Times New Roman"/>
          <w:color w:val="000000" w:themeColor="text1"/>
          <w:sz w:val="24"/>
          <w:szCs w:val="24"/>
          <w:lang w:val="sr-Cyrl-CS"/>
        </w:rPr>
        <w:t xml:space="preserve">или правилима пословања АИФ-а. </w:t>
      </w:r>
    </w:p>
    <w:p w14:paraId="68101B95" w14:textId="77777777" w:rsidR="00D61889" w:rsidRPr="00D073FB" w:rsidRDefault="00D61889"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Затворени АИФ са приватном понудом за улагање у непокретности може да </w:t>
      </w:r>
      <w:r w:rsidRPr="00D073FB">
        <w:rPr>
          <w:rFonts w:ascii="Times New Roman" w:hAnsi="Times New Roman" w:cs="Times New Roman"/>
          <w:color w:val="000000" w:themeColor="text1"/>
          <w:sz w:val="24"/>
          <w:szCs w:val="24"/>
          <w:lang w:val="sr-Cyrl-CS"/>
        </w:rPr>
        <w:lastRenderedPageBreak/>
        <w:t>стекне непокретност из става 1. овог члана:</w:t>
      </w:r>
    </w:p>
    <w:p w14:paraId="4CFF0B47" w14:textId="77777777"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1) </w:t>
      </w:r>
      <w:r w:rsidR="00D61889" w:rsidRPr="00D073FB">
        <w:rPr>
          <w:rFonts w:ascii="Times New Roman" w:hAnsi="Times New Roman" w:cs="Times New Roman"/>
          <w:color w:val="000000" w:themeColor="text1"/>
          <w:sz w:val="24"/>
          <w:szCs w:val="24"/>
          <w:lang w:val="sr-Cyrl-CS"/>
        </w:rPr>
        <w:t>које се налази на географским подручјима назначеним у проспекту и/или правилима пословања АИФ-а;</w:t>
      </w:r>
    </w:p>
    <w:p w14:paraId="6F608F10" w14:textId="77777777"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2) </w:t>
      </w:r>
      <w:r w:rsidR="00D61889" w:rsidRPr="00D073FB">
        <w:rPr>
          <w:rFonts w:ascii="Times New Roman" w:hAnsi="Times New Roman" w:cs="Times New Roman"/>
          <w:color w:val="000000" w:themeColor="text1"/>
          <w:sz w:val="24"/>
          <w:szCs w:val="24"/>
          <w:lang w:val="sr-Cyrl-CS"/>
        </w:rPr>
        <w:t>за које је ДЗУАИФ од стране екстерног проценитеља из члана 123. овог закона примио извештај који садржи процену вредности непокретност, у року од 15 дана од дана израде тог извештаја, а који садржи евентуалну оптерећеност хипотекама и изјаву да би непокретност на захтев ДЗУАИФ-а могла у примерено краком року бити отуђена по процењеној вредности;</w:t>
      </w:r>
    </w:p>
    <w:p w14:paraId="665D44B5" w14:textId="5D0E2D36"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3) </w:t>
      </w:r>
      <w:r w:rsidR="00D61889" w:rsidRPr="00D073FB">
        <w:rPr>
          <w:rFonts w:ascii="Times New Roman" w:hAnsi="Times New Roman" w:cs="Times New Roman"/>
          <w:color w:val="000000" w:themeColor="text1"/>
          <w:sz w:val="24"/>
          <w:szCs w:val="24"/>
          <w:lang w:val="sr-Cyrl-CS"/>
        </w:rPr>
        <w:t>које морају бити стечене или чије стицање</w:t>
      </w:r>
      <w:r w:rsidR="004F3104" w:rsidRPr="00D073FB">
        <w:rPr>
          <w:rFonts w:ascii="Times New Roman" w:hAnsi="Times New Roman" w:cs="Times New Roman"/>
          <w:color w:val="000000" w:themeColor="text1"/>
          <w:sz w:val="24"/>
          <w:szCs w:val="24"/>
          <w:lang w:val="sr-Cyrl-CS"/>
        </w:rPr>
        <w:t xml:space="preserve"> мора бити уговорено у року од шест</w:t>
      </w:r>
      <w:r w:rsidR="00D61889" w:rsidRPr="00D073FB">
        <w:rPr>
          <w:rFonts w:ascii="Times New Roman" w:hAnsi="Times New Roman" w:cs="Times New Roman"/>
          <w:color w:val="000000" w:themeColor="text1"/>
          <w:sz w:val="24"/>
          <w:szCs w:val="24"/>
          <w:lang w:val="sr-Cyrl-CS"/>
        </w:rPr>
        <w:t xml:space="preserve"> месеци од дана примања извештаја из тачке 2) овог става и по цени не већој од 105% процењене вредности, уколико ДЗУАИФ-у нису познати услови које упућују да извештај из тачке 2) овог става више није релевантан;</w:t>
      </w:r>
      <w:r w:rsidR="007C3399" w:rsidRPr="00D073FB">
        <w:rPr>
          <w:rFonts w:ascii="Times New Roman" w:hAnsi="Times New Roman" w:cs="Times New Roman"/>
          <w:color w:val="000000" w:themeColor="text1"/>
          <w:sz w:val="24"/>
          <w:szCs w:val="24"/>
          <w:lang w:val="sr-Cyrl-CS"/>
        </w:rPr>
        <w:t xml:space="preserve"> или</w:t>
      </w:r>
    </w:p>
    <w:p w14:paraId="2321C32D" w14:textId="77777777" w:rsidR="00D61889" w:rsidRPr="00D073FB" w:rsidRDefault="00DD3E60" w:rsidP="00935671">
      <w:pPr>
        <w:widowControl w:val="0"/>
        <w:tabs>
          <w:tab w:val="left" w:pos="1134"/>
        </w:tabs>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4) </w:t>
      </w:r>
      <w:r w:rsidR="00D61889" w:rsidRPr="00D073FB">
        <w:rPr>
          <w:rFonts w:ascii="Times New Roman" w:hAnsi="Times New Roman" w:cs="Times New Roman"/>
          <w:color w:val="000000" w:themeColor="text1"/>
          <w:sz w:val="24"/>
          <w:szCs w:val="24"/>
          <w:lang w:val="sr-Cyrl-CS"/>
        </w:rPr>
        <w:t>које се могу стећи директно или посредством једног или више друштава посебне намене чији је власник у целости АИФ и чија је сврха да остварује права власништва над непокретношћу за рачун АИФ-а. Такво улагање се у смислу овог закона сматра директним улагањем у непокретности. Друштво посебне намене стиче, отуђује и управља некретнином за рачун АИФ-а у сагласности са инвестиционом стратегијом и циљевима. Када је примењиво, друштво посебне намене мора имати истог ревизора и састављати финансијске извештаје за исте извештајне периоде на исти извештајни датум као и АИФ. Финансијски извештаји друштва посебне намене консолидују се са финансијск</w:t>
      </w:r>
      <w:r w:rsidR="00935671" w:rsidRPr="00D073FB">
        <w:rPr>
          <w:rFonts w:ascii="Times New Roman" w:hAnsi="Times New Roman" w:cs="Times New Roman"/>
          <w:color w:val="000000" w:themeColor="text1"/>
          <w:sz w:val="24"/>
          <w:szCs w:val="24"/>
          <w:lang w:val="sr-Cyrl-CS"/>
        </w:rPr>
        <w:t xml:space="preserve">им извештајима АИФ-а. </w:t>
      </w:r>
    </w:p>
    <w:p w14:paraId="61494CA5" w14:textId="77777777" w:rsidR="00D61889" w:rsidRPr="00D073FB" w:rsidRDefault="00D61889"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је изричито предвиђено проспектом и/или правилима пословања АИФ-а, улагањем у непокретности сматрају се и улагања у:</w:t>
      </w:r>
    </w:p>
    <w:p w14:paraId="540E31BA" w14:textId="77777777" w:rsidR="00D61889" w:rsidRPr="00D073FB" w:rsidRDefault="00DD3E60"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1) </w:t>
      </w:r>
      <w:r w:rsidR="00D61889" w:rsidRPr="00D073FB">
        <w:rPr>
          <w:rFonts w:ascii="Times New Roman" w:hAnsi="Times New Roman" w:cs="Times New Roman"/>
          <w:color w:val="000000" w:themeColor="text1"/>
          <w:sz w:val="24"/>
          <w:szCs w:val="24"/>
          <w:lang w:val="sr-Cyrl-CS"/>
        </w:rPr>
        <w:t>уделе или акције привредних друштава чији је предмет пословања искључиво или претежно стицање, продаја, давање у закуп, и/или управљање непокретности;</w:t>
      </w:r>
    </w:p>
    <w:p w14:paraId="3F9699F7" w14:textId="77777777" w:rsidR="00D61889" w:rsidRPr="00D073FB" w:rsidRDefault="00DD3E60"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2) </w:t>
      </w:r>
      <w:r w:rsidR="00D61889" w:rsidRPr="00D073FB">
        <w:rPr>
          <w:rFonts w:ascii="Times New Roman" w:hAnsi="Times New Roman" w:cs="Times New Roman"/>
          <w:color w:val="000000" w:themeColor="text1"/>
          <w:sz w:val="24"/>
          <w:szCs w:val="24"/>
          <w:lang w:val="sr-Cyrl-CS"/>
        </w:rPr>
        <w:t>уделе другог АИФ-а за улагање у непокретности; и</w:t>
      </w:r>
    </w:p>
    <w:p w14:paraId="0F9D7A11" w14:textId="77777777" w:rsidR="00D61889" w:rsidRPr="00D073FB" w:rsidRDefault="00DD3E60"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3) </w:t>
      </w:r>
      <w:r w:rsidR="00D61889" w:rsidRPr="00D073FB">
        <w:rPr>
          <w:rFonts w:ascii="Times New Roman" w:hAnsi="Times New Roman" w:cs="Times New Roman"/>
          <w:color w:val="000000" w:themeColor="text1"/>
          <w:sz w:val="24"/>
          <w:szCs w:val="24"/>
          <w:lang w:val="sr-Cyrl-CS"/>
        </w:rPr>
        <w:t xml:space="preserve">друге преносиве хартије од вредности или изведене финансијске инструменте </w:t>
      </w:r>
      <w:r w:rsidR="00935671" w:rsidRPr="00D073FB">
        <w:rPr>
          <w:rFonts w:ascii="Times New Roman" w:hAnsi="Times New Roman" w:cs="Times New Roman"/>
          <w:color w:val="000000" w:themeColor="text1"/>
          <w:sz w:val="24"/>
          <w:szCs w:val="24"/>
          <w:lang w:val="sr-Cyrl-CS"/>
        </w:rPr>
        <w:t>чија цена зависи од некретнина.</w:t>
      </w:r>
    </w:p>
    <w:p w14:paraId="27608FC8"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из става 1. овог члана може се основати само ка</w:t>
      </w:r>
      <w:r w:rsidR="00935671" w:rsidRPr="00D073FB">
        <w:rPr>
          <w:rFonts w:ascii="Times New Roman" w:hAnsi="Times New Roman" w:cs="Times New Roman"/>
          <w:color w:val="000000" w:themeColor="text1"/>
          <w:sz w:val="24"/>
          <w:szCs w:val="24"/>
          <w:lang w:val="sr-Cyrl-CS"/>
        </w:rPr>
        <w:t xml:space="preserve">о затворени АИФ. </w:t>
      </w:r>
    </w:p>
    <w:p w14:paraId="3E78A893" w14:textId="4C4B7400"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из става 1. овог члана мора у свом пословном имену имати речи</w:t>
      </w:r>
      <w:r w:rsidR="00935671" w:rsidRPr="00D073FB">
        <w:rPr>
          <w:rFonts w:ascii="Times New Roman" w:hAnsi="Times New Roman" w:cs="Times New Roman"/>
          <w:color w:val="000000" w:themeColor="text1"/>
          <w:sz w:val="24"/>
          <w:szCs w:val="24"/>
          <w:lang w:val="sr-Cyrl-CS"/>
        </w:rPr>
        <w:t xml:space="preserve"> „за улагање у непокретности</w:t>
      </w:r>
      <w:r w:rsidR="00DF5C37" w:rsidRPr="00D073FB">
        <w:rPr>
          <w:rFonts w:ascii="Times New Roman" w:hAnsi="Times New Roman" w:cs="Times New Roman"/>
          <w:color w:val="000000" w:themeColor="text1"/>
          <w:sz w:val="24"/>
          <w:szCs w:val="24"/>
          <w:lang w:val="sr-Cyrl-CS"/>
        </w:rPr>
        <w:t>”</w:t>
      </w:r>
      <w:r w:rsidR="00935671" w:rsidRPr="00D073FB">
        <w:rPr>
          <w:rFonts w:ascii="Times New Roman" w:hAnsi="Times New Roman" w:cs="Times New Roman"/>
          <w:color w:val="000000" w:themeColor="text1"/>
          <w:sz w:val="24"/>
          <w:szCs w:val="24"/>
          <w:lang w:val="sr-Cyrl-CS"/>
        </w:rPr>
        <w:t xml:space="preserve">. </w:t>
      </w:r>
    </w:p>
    <w:p w14:paraId="35E7DCBB"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Најмање 70% нето вредности имовине АИФ-а мора бити уложено у непокретности или имовину која се сматра улагањем у непокре</w:t>
      </w:r>
      <w:r w:rsidR="00900F43" w:rsidRPr="00D073FB">
        <w:rPr>
          <w:rFonts w:ascii="Times New Roman" w:hAnsi="Times New Roman" w:cs="Times New Roman"/>
          <w:color w:val="000000" w:themeColor="text1"/>
          <w:sz w:val="24"/>
          <w:szCs w:val="24"/>
          <w:lang w:val="sr-Cyrl-CS"/>
        </w:rPr>
        <w:t>тности у смислу ст. 2. до 4</w:t>
      </w:r>
      <w:r w:rsidRPr="00D073FB">
        <w:rPr>
          <w:rFonts w:ascii="Times New Roman" w:hAnsi="Times New Roman" w:cs="Times New Roman"/>
          <w:color w:val="000000" w:themeColor="text1"/>
          <w:sz w:val="24"/>
          <w:szCs w:val="24"/>
          <w:lang w:val="sr-Cyrl-CS"/>
        </w:rPr>
        <w:t xml:space="preserve">. овог </w:t>
      </w:r>
      <w:r w:rsidR="00900F43" w:rsidRPr="00D073FB">
        <w:rPr>
          <w:rFonts w:ascii="Times New Roman" w:hAnsi="Times New Roman" w:cs="Times New Roman"/>
          <w:color w:val="000000" w:themeColor="text1"/>
          <w:sz w:val="24"/>
          <w:szCs w:val="24"/>
          <w:lang w:val="sr-Cyrl-CS"/>
        </w:rPr>
        <w:t>члана</w:t>
      </w:r>
      <w:r w:rsidR="00935671" w:rsidRPr="00D073FB">
        <w:rPr>
          <w:rFonts w:ascii="Times New Roman" w:hAnsi="Times New Roman" w:cs="Times New Roman"/>
          <w:color w:val="000000" w:themeColor="text1"/>
          <w:sz w:val="24"/>
          <w:szCs w:val="24"/>
          <w:lang w:val="sr-Cyrl-CS"/>
        </w:rPr>
        <w:t xml:space="preserve">. </w:t>
      </w:r>
    </w:p>
    <w:p w14:paraId="1B0BB6CC" w14:textId="77777777" w:rsidR="008E78C1" w:rsidRPr="00D073FB" w:rsidRDefault="00900F43"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Ограничења улагања из става 7</w:t>
      </w:r>
      <w:r w:rsidR="008E78C1" w:rsidRPr="00D073FB">
        <w:rPr>
          <w:rFonts w:ascii="Times New Roman" w:hAnsi="Times New Roman" w:cs="Times New Roman"/>
          <w:color w:val="000000" w:themeColor="text1"/>
          <w:sz w:val="24"/>
          <w:szCs w:val="24"/>
          <w:lang w:val="sr-Cyrl-CS"/>
        </w:rPr>
        <w:t>. овог члана могу бити прекорачена у прве две године од оснивања затвореног АИФ-а са приватном понуд</w:t>
      </w:r>
      <w:r w:rsidR="00935671" w:rsidRPr="00D073FB">
        <w:rPr>
          <w:rFonts w:ascii="Times New Roman" w:hAnsi="Times New Roman" w:cs="Times New Roman"/>
          <w:color w:val="000000" w:themeColor="text1"/>
          <w:sz w:val="24"/>
          <w:szCs w:val="24"/>
          <w:lang w:val="sr-Cyrl-CS"/>
        </w:rPr>
        <w:t xml:space="preserve">ом за улагања у непокретности. </w:t>
      </w:r>
    </w:p>
    <w:p w14:paraId="5F0948A2" w14:textId="05ADF7A0" w:rsidR="003016FE" w:rsidRPr="00D073FB" w:rsidRDefault="008E78C1" w:rsidP="003016F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начин и инструменте </w:t>
      </w:r>
      <w:r w:rsidR="00900F43" w:rsidRPr="00D073FB">
        <w:rPr>
          <w:rFonts w:ascii="Times New Roman" w:hAnsi="Times New Roman" w:cs="Times New Roman"/>
          <w:color w:val="000000" w:themeColor="text1"/>
          <w:sz w:val="24"/>
          <w:szCs w:val="24"/>
          <w:lang w:val="sr-Cyrl-CS"/>
        </w:rPr>
        <w:t>у које улаже</w:t>
      </w:r>
      <w:r w:rsidRPr="00D073FB">
        <w:rPr>
          <w:rFonts w:ascii="Times New Roman" w:hAnsi="Times New Roman" w:cs="Times New Roman"/>
          <w:color w:val="000000" w:themeColor="text1"/>
          <w:sz w:val="24"/>
          <w:szCs w:val="24"/>
          <w:lang w:val="sr-Cyrl-CS"/>
        </w:rPr>
        <w:t xml:space="preserve"> АИФ са приватном понудом за улагање у непокретности, ограничења улагања, начин и динамику уплата чланова, односно акционара у АИФ са приватном понудом за улагање у непокретности, начин и обим ограничења улагања, обрачуна уплата и у</w:t>
      </w:r>
      <w:r w:rsidR="00FC02FB" w:rsidRPr="00D073FB">
        <w:rPr>
          <w:rFonts w:ascii="Times New Roman" w:hAnsi="Times New Roman" w:cs="Times New Roman"/>
          <w:color w:val="000000" w:themeColor="text1"/>
          <w:sz w:val="24"/>
          <w:szCs w:val="24"/>
          <w:lang w:val="sr-Cyrl-CS"/>
        </w:rPr>
        <w:t>тврђивања релевантних трошкова.</w:t>
      </w:r>
    </w:p>
    <w:bookmarkEnd w:id="227"/>
    <w:p w14:paraId="113EE7F4"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Фонд фондова</w:t>
      </w:r>
    </w:p>
    <w:p w14:paraId="35552DB2" w14:textId="77777777" w:rsidR="008E78C1" w:rsidRPr="00A90881" w:rsidRDefault="008E78C1" w:rsidP="00A90881">
      <w:pPr>
        <w:rPr>
          <w:rFonts w:ascii="Times New Roman" w:hAnsi="Times New Roman" w:cs="Times New Roman"/>
          <w:b/>
          <w:bCs/>
          <w:color w:val="000000" w:themeColor="text1"/>
          <w:sz w:val="16"/>
          <w:szCs w:val="24"/>
          <w:lang w:val="sr-Cyrl-CS"/>
        </w:rPr>
      </w:pPr>
    </w:p>
    <w:p w14:paraId="1FC6C608"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193.</w:t>
      </w:r>
    </w:p>
    <w:p w14:paraId="27A7D582"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Фонд фондова је АИФ са приватном понудом чија се имовина, у складу са </w:t>
      </w:r>
      <w:r w:rsidRPr="00D073FB">
        <w:rPr>
          <w:rFonts w:ascii="Times New Roman" w:hAnsi="Times New Roman" w:cs="Times New Roman"/>
          <w:color w:val="000000" w:themeColor="text1"/>
          <w:sz w:val="24"/>
          <w:szCs w:val="24"/>
          <w:lang w:val="sr-Cyrl-CS"/>
        </w:rPr>
        <w:lastRenderedPageBreak/>
        <w:t>правилима пословања АИФ-а, прете</w:t>
      </w:r>
      <w:r w:rsidR="00935671" w:rsidRPr="00D073FB">
        <w:rPr>
          <w:rFonts w:ascii="Times New Roman" w:hAnsi="Times New Roman" w:cs="Times New Roman"/>
          <w:color w:val="000000" w:themeColor="text1"/>
          <w:sz w:val="24"/>
          <w:szCs w:val="24"/>
          <w:lang w:val="sr-Cyrl-CS"/>
        </w:rPr>
        <w:t>жно улаже у уделе других АИФ-а.</w:t>
      </w:r>
    </w:p>
    <w:p w14:paraId="6CB6A355"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Најмање 70% нето вредности АИФ-а из става 1. овог члана мора бити </w:t>
      </w:r>
      <w:r w:rsidR="00935671" w:rsidRPr="00D073FB">
        <w:rPr>
          <w:rFonts w:ascii="Times New Roman" w:hAnsi="Times New Roman" w:cs="Times New Roman"/>
          <w:color w:val="000000" w:themeColor="text1"/>
          <w:sz w:val="24"/>
          <w:szCs w:val="24"/>
          <w:lang w:val="sr-Cyrl-CS"/>
        </w:rPr>
        <w:t>уложено у уделе других АИФ-ова.</w:t>
      </w:r>
    </w:p>
    <w:p w14:paraId="35A4DC2E" w14:textId="5F9FA10D"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из става 1. овог члана може се ос</w:t>
      </w:r>
      <w:r w:rsidR="0075746A" w:rsidRPr="00D073FB">
        <w:rPr>
          <w:rFonts w:ascii="Times New Roman" w:hAnsi="Times New Roman" w:cs="Times New Roman"/>
          <w:color w:val="000000" w:themeColor="text1"/>
          <w:sz w:val="24"/>
          <w:szCs w:val="24"/>
          <w:lang w:val="sr-Cyrl-CS"/>
        </w:rPr>
        <w:t xml:space="preserve">новати као АИФ који улаже у хеџ </w:t>
      </w:r>
      <w:r w:rsidRPr="00D073FB">
        <w:rPr>
          <w:rFonts w:ascii="Times New Roman" w:hAnsi="Times New Roman" w:cs="Times New Roman"/>
          <w:color w:val="000000" w:themeColor="text1"/>
          <w:sz w:val="24"/>
          <w:szCs w:val="24"/>
          <w:lang w:val="sr-Cyrl-CS"/>
        </w:rPr>
        <w:t>фондове, АИФ који улаже у АИФ-ове приватног капитала, АИФ који улаже у специјализоване АИФ-ове или који у</w:t>
      </w:r>
      <w:r w:rsidR="00935671" w:rsidRPr="00D073FB">
        <w:rPr>
          <w:rFonts w:ascii="Times New Roman" w:hAnsi="Times New Roman" w:cs="Times New Roman"/>
          <w:color w:val="000000" w:themeColor="text1"/>
          <w:sz w:val="24"/>
          <w:szCs w:val="24"/>
          <w:lang w:val="sr-Cyrl-CS"/>
        </w:rPr>
        <w:t>лаже у различите врсте АИФ-ова.</w:t>
      </w:r>
    </w:p>
    <w:p w14:paraId="109FA48F" w14:textId="7E015D82" w:rsidR="008E78C1" w:rsidRPr="00D073FB" w:rsidRDefault="005B50A5"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Пословно име </w:t>
      </w:r>
      <w:r w:rsidR="008E78C1" w:rsidRPr="00D073FB">
        <w:rPr>
          <w:rFonts w:ascii="Times New Roman" w:hAnsi="Times New Roman" w:cs="Times New Roman"/>
          <w:color w:val="000000" w:themeColor="text1"/>
          <w:sz w:val="24"/>
          <w:szCs w:val="24"/>
          <w:lang w:val="sr-Cyrl-CS"/>
        </w:rPr>
        <w:t>АИФ-а из става 1. овог члана мора да јасно упућу</w:t>
      </w:r>
      <w:r w:rsidR="00935671" w:rsidRPr="00D073FB">
        <w:rPr>
          <w:rFonts w:ascii="Times New Roman" w:hAnsi="Times New Roman" w:cs="Times New Roman"/>
          <w:color w:val="000000" w:themeColor="text1"/>
          <w:sz w:val="24"/>
          <w:szCs w:val="24"/>
          <w:lang w:val="sr-Cyrl-CS"/>
        </w:rPr>
        <w:t>је да је у питању фонд фондова.</w:t>
      </w:r>
    </w:p>
    <w:p w14:paraId="5778BF3D" w14:textId="156D40C3" w:rsidR="008E78C1" w:rsidRPr="00D073FB" w:rsidRDefault="008E78C1" w:rsidP="00B65B2E">
      <w:pPr>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начин и инструменте </w:t>
      </w:r>
      <w:r w:rsidR="00900F43" w:rsidRPr="00D073FB">
        <w:rPr>
          <w:rFonts w:ascii="Times New Roman" w:hAnsi="Times New Roman" w:cs="Times New Roman"/>
          <w:color w:val="000000" w:themeColor="text1"/>
          <w:sz w:val="24"/>
          <w:szCs w:val="24"/>
          <w:lang w:val="sr-Cyrl-CS"/>
        </w:rPr>
        <w:t>у које улаже</w:t>
      </w:r>
      <w:r w:rsidR="0042516F"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фонд фондова, ограничења, начин и динамику уплата чланова, односно акционара у фонд фондова, начин и обим ограничења улагања, обрачуна уплата и утврђивања релевантних трошкова.</w:t>
      </w:r>
    </w:p>
    <w:p w14:paraId="4E4D7754" w14:textId="77777777" w:rsidR="007C3399" w:rsidRPr="00D073FB" w:rsidRDefault="007C3399" w:rsidP="00B65B2E">
      <w:pPr>
        <w:ind w:firstLine="720"/>
        <w:rPr>
          <w:color w:val="000000" w:themeColor="text1"/>
          <w:lang w:val="sr-Cyrl-CS"/>
        </w:rPr>
      </w:pPr>
    </w:p>
    <w:p w14:paraId="0CE7A823"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bookmarkStart w:id="228" w:name="_Toc535925679"/>
      <w:r w:rsidRPr="00D073FB">
        <w:rPr>
          <w:rFonts w:ascii="Times New Roman" w:hAnsi="Times New Roman" w:cs="Times New Roman"/>
          <w:b/>
          <w:color w:val="000000" w:themeColor="text1"/>
          <w:sz w:val="24"/>
          <w:szCs w:val="24"/>
          <w:lang w:val="sr-Cyrl-CS"/>
        </w:rPr>
        <w:t>Хеџ фонд</w:t>
      </w:r>
    </w:p>
    <w:p w14:paraId="2E29F94B"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1B4D7D07"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194.</w:t>
      </w:r>
    </w:p>
    <w:p w14:paraId="06C233AA" w14:textId="77777777" w:rsidR="008E78C1" w:rsidRPr="00D073FB" w:rsidRDefault="008E78C1" w:rsidP="00935671">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Хеџ фонд је АИФ са приватном понудом чија се имовина, у складу са правилима пословања АИФ-а, може улагати у високо ризичну имовину, различитих врста, ради остваривања високог приноса у кратком року</w:t>
      </w:r>
      <w:r w:rsidRPr="00D073FB">
        <w:rPr>
          <w:rStyle w:val="CommentReference"/>
          <w:rFonts w:ascii="Times New Roman" w:hAnsi="Times New Roman" w:cs="Times New Roman"/>
          <w:color w:val="000000" w:themeColor="text1"/>
          <w:sz w:val="24"/>
          <w:szCs w:val="24"/>
          <w:lang w:val="sr-Cyrl-CS"/>
        </w:rPr>
        <w:t>.</w:t>
      </w:r>
    </w:p>
    <w:p w14:paraId="6344A41F" w14:textId="77777777" w:rsidR="008E78C1" w:rsidRPr="00D073FB" w:rsidRDefault="008E78C1" w:rsidP="00935671">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 хеџ фонд могу улагати </w:t>
      </w:r>
      <w:r w:rsidR="00935671" w:rsidRPr="00D073FB">
        <w:rPr>
          <w:rFonts w:ascii="Times New Roman" w:hAnsi="Times New Roman" w:cs="Times New Roman"/>
          <w:color w:val="000000" w:themeColor="text1"/>
          <w:sz w:val="24"/>
          <w:szCs w:val="24"/>
          <w:lang w:val="sr-Cyrl-CS"/>
        </w:rPr>
        <w:t>само професионални инвеститори.</w:t>
      </w:r>
    </w:p>
    <w:p w14:paraId="5B592F46" w14:textId="1B5A281F" w:rsidR="008E78C1" w:rsidRPr="00D073FB" w:rsidRDefault="008E78C1" w:rsidP="00935671">
      <w:pPr>
        <w:ind w:firstLine="720"/>
        <w:rPr>
          <w:color w:val="000000" w:themeColor="text1"/>
          <w:lang w:val="sr-Cyrl-CS"/>
        </w:rPr>
      </w:pPr>
      <w:r w:rsidRPr="00D073FB">
        <w:rPr>
          <w:rFonts w:ascii="Times New Roman" w:hAnsi="Times New Roman" w:cs="Times New Roman"/>
          <w:color w:val="000000" w:themeColor="text1"/>
          <w:sz w:val="24"/>
          <w:szCs w:val="24"/>
          <w:lang w:val="sr-Cyrl-CS"/>
        </w:rPr>
        <w:t xml:space="preserve">Комисија прописује начин, ограничења и инструменте </w:t>
      </w:r>
      <w:r w:rsidR="00900F43" w:rsidRPr="00D073FB">
        <w:rPr>
          <w:rFonts w:ascii="Times New Roman" w:hAnsi="Times New Roman" w:cs="Times New Roman"/>
          <w:color w:val="000000" w:themeColor="text1"/>
          <w:sz w:val="24"/>
          <w:szCs w:val="24"/>
          <w:lang w:val="sr-Cyrl-CS"/>
        </w:rPr>
        <w:t>у које улаже</w:t>
      </w:r>
      <w:r w:rsidRPr="00D073FB">
        <w:rPr>
          <w:rFonts w:ascii="Times New Roman" w:hAnsi="Times New Roman" w:cs="Times New Roman"/>
          <w:color w:val="000000" w:themeColor="text1"/>
          <w:sz w:val="24"/>
          <w:szCs w:val="24"/>
          <w:lang w:val="sr-Cyrl-CS"/>
        </w:rPr>
        <w:t xml:space="preserve"> хеџ фонд.</w:t>
      </w:r>
    </w:p>
    <w:p w14:paraId="07776D7F" w14:textId="77777777" w:rsidR="00935671" w:rsidRPr="00D073FB" w:rsidRDefault="00935671" w:rsidP="00935671">
      <w:pPr>
        <w:ind w:firstLine="720"/>
        <w:rPr>
          <w:color w:val="000000" w:themeColor="text1"/>
          <w:lang w:val="sr-Cyrl-CS"/>
        </w:rPr>
      </w:pPr>
    </w:p>
    <w:p w14:paraId="0BB0452E"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29" w:name="_Toc535925678"/>
      <w:r w:rsidRPr="00D073FB">
        <w:rPr>
          <w:rFonts w:ascii="Times New Roman" w:hAnsi="Times New Roman"/>
          <w:color w:val="000000" w:themeColor="text1"/>
          <w:sz w:val="24"/>
          <w:szCs w:val="24"/>
          <w:lang w:val="sr-Cyrl-CS"/>
        </w:rPr>
        <w:t>Специјализовани АИФ</w:t>
      </w:r>
      <w:bookmarkEnd w:id="229"/>
    </w:p>
    <w:p w14:paraId="045AB75A"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2738AFAB"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195.</w:t>
      </w:r>
    </w:p>
    <w:p w14:paraId="44B800E6"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Специјализовани АИФ је АИФ са приватном понудом који се специјализује за улагање у поједину индустрију или подручје, као што су одрживи развој, екологија, енергија, технологија, промет и друго, или у поједине робе, као што су на пример племенити метали, уметничка дел</w:t>
      </w:r>
      <w:r w:rsidR="00935671" w:rsidRPr="00D073FB">
        <w:rPr>
          <w:rFonts w:ascii="Times New Roman" w:hAnsi="Times New Roman" w:cs="Times New Roman"/>
          <w:color w:val="000000" w:themeColor="text1"/>
          <w:sz w:val="24"/>
          <w:szCs w:val="24"/>
          <w:lang w:val="sr-Cyrl-CS"/>
        </w:rPr>
        <w:t>а, накит, драго камење и друго.</w:t>
      </w:r>
    </w:p>
    <w:p w14:paraId="62073FDC"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Најмање 70% нето вредности АИФ-а из става 1. овог члана мора бити уложено у специфично подручје</w:t>
      </w:r>
      <w:r w:rsidR="00935671" w:rsidRPr="00D073FB">
        <w:rPr>
          <w:rFonts w:ascii="Times New Roman" w:hAnsi="Times New Roman" w:cs="Times New Roman"/>
          <w:color w:val="000000" w:themeColor="text1"/>
          <w:sz w:val="24"/>
          <w:szCs w:val="24"/>
          <w:lang w:val="sr-Cyrl-CS"/>
        </w:rPr>
        <w:t xml:space="preserve"> које је предмет улагања АИФ-а.</w:t>
      </w:r>
    </w:p>
    <w:p w14:paraId="4B29BFA0"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Име АИФ-а из става 1. овог члана мора у свом имену укључивати специфично подручје</w:t>
      </w:r>
      <w:r w:rsidR="00935671" w:rsidRPr="00D073FB">
        <w:rPr>
          <w:rFonts w:ascii="Times New Roman" w:hAnsi="Times New Roman" w:cs="Times New Roman"/>
          <w:color w:val="000000" w:themeColor="text1"/>
          <w:sz w:val="24"/>
          <w:szCs w:val="24"/>
          <w:lang w:val="sr-Cyrl-CS"/>
        </w:rPr>
        <w:t xml:space="preserve"> које је предмет улагања АИФ-а.</w:t>
      </w:r>
    </w:p>
    <w:p w14:paraId="1BA93BC3" w14:textId="6CC1F856" w:rsidR="0036164F" w:rsidRPr="00D073FB" w:rsidRDefault="008E78C1" w:rsidP="00B65B2E">
      <w:pPr>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Комисија прописује начин, ограничења и инструменте </w:t>
      </w:r>
      <w:r w:rsidR="00900F43" w:rsidRPr="00D073FB">
        <w:rPr>
          <w:rFonts w:ascii="Times New Roman" w:hAnsi="Times New Roman" w:cs="Times New Roman"/>
          <w:color w:val="000000" w:themeColor="text1"/>
          <w:sz w:val="24"/>
          <w:szCs w:val="24"/>
          <w:lang w:val="sr-Cyrl-CS"/>
        </w:rPr>
        <w:t xml:space="preserve">у које улаже  </w:t>
      </w:r>
      <w:r w:rsidRPr="00D073FB">
        <w:rPr>
          <w:rFonts w:ascii="Times New Roman" w:hAnsi="Times New Roman" w:cs="Times New Roman"/>
          <w:color w:val="000000" w:themeColor="text1"/>
          <w:sz w:val="24"/>
          <w:szCs w:val="24"/>
          <w:lang w:val="sr-Cyrl-CS"/>
        </w:rPr>
        <w:t>специјализовани АИФ, ограничења, начин и динамику уплата чланова, односно акционара у специјализовани АИФ, начин и обим ограничења улагања, обрачуна уплата и утврђивања релевантних трошкова.</w:t>
      </w:r>
    </w:p>
    <w:p w14:paraId="4CE804A1" w14:textId="77777777" w:rsidR="005B3C08" w:rsidRPr="00D073FB" w:rsidRDefault="005B3C08" w:rsidP="004B370A">
      <w:pPr>
        <w:rPr>
          <w:rFonts w:ascii="Times New Roman" w:hAnsi="Times New Roman" w:cs="Times New Roman"/>
          <w:color w:val="000000" w:themeColor="text1"/>
          <w:sz w:val="24"/>
          <w:szCs w:val="24"/>
          <w:lang w:val="sr-Cyrl-CS"/>
        </w:rPr>
      </w:pPr>
    </w:p>
    <w:p w14:paraId="2538E37D" w14:textId="09DF1892" w:rsidR="0036164F" w:rsidRPr="00D073FB" w:rsidRDefault="0036164F" w:rsidP="00935671">
      <w:pPr>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XIV</w:t>
      </w:r>
      <w:r w:rsidR="004012D3" w:rsidRPr="00D073FB">
        <w:rPr>
          <w:rFonts w:ascii="Times New Roman" w:hAnsi="Times New Roman" w:cs="Times New Roman"/>
          <w:b/>
          <w:color w:val="000000" w:themeColor="text1"/>
          <w:sz w:val="24"/>
          <w:szCs w:val="24"/>
          <w:lang w:val="sr-Cyrl-CS"/>
        </w:rPr>
        <w:t>.</w:t>
      </w:r>
      <w:r w:rsidR="00D01F93" w:rsidRPr="00D073FB">
        <w:rPr>
          <w:rFonts w:ascii="Times New Roman" w:hAnsi="Times New Roman" w:cs="Times New Roman"/>
          <w:b/>
          <w:color w:val="000000" w:themeColor="text1"/>
          <w:sz w:val="24"/>
          <w:szCs w:val="24"/>
          <w:lang w:val="sr-Cyrl-CS"/>
        </w:rPr>
        <w:t xml:space="preserve"> </w:t>
      </w:r>
      <w:r w:rsidRPr="00D073FB">
        <w:rPr>
          <w:rFonts w:ascii="Times New Roman" w:hAnsi="Times New Roman" w:cs="Times New Roman"/>
          <w:b/>
          <w:color w:val="000000" w:themeColor="text1"/>
          <w:sz w:val="24"/>
          <w:szCs w:val="24"/>
          <w:lang w:val="sr-Cyrl-CS"/>
        </w:rPr>
        <w:t>ПОСЕБНЕ ФОРМЕ ОРГАНИЗОВАЊА АИФ-ова</w:t>
      </w:r>
    </w:p>
    <w:p w14:paraId="127C049C" w14:textId="77777777" w:rsidR="008E78C1" w:rsidRPr="00D073FB" w:rsidRDefault="008E78C1" w:rsidP="00935671">
      <w:pPr>
        <w:widowControl w:val="0"/>
        <w:autoSpaceDE w:val="0"/>
        <w:autoSpaceDN w:val="0"/>
        <w:adjustRightInd w:val="0"/>
        <w:spacing w:line="300" w:lineRule="exact"/>
        <w:jc w:val="center"/>
        <w:rPr>
          <w:rFonts w:ascii="Times New Roman" w:hAnsi="Times New Roman"/>
          <w:color w:val="000000" w:themeColor="text1"/>
          <w:sz w:val="24"/>
          <w:szCs w:val="24"/>
          <w:lang w:val="sr-Cyrl-CS"/>
        </w:rPr>
      </w:pPr>
    </w:p>
    <w:p w14:paraId="3AC9921D" w14:textId="6860FB98" w:rsidR="008E78C1" w:rsidRPr="00D073FB" w:rsidRDefault="0036164F" w:rsidP="00935671">
      <w:pPr>
        <w:widowControl w:val="0"/>
        <w:overflowPunct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bookmarkStart w:id="230" w:name="_Toc535925681"/>
      <w:bookmarkEnd w:id="228"/>
      <w:r w:rsidRPr="00D073FB">
        <w:rPr>
          <w:rFonts w:ascii="Times New Roman" w:hAnsi="Times New Roman" w:cs="Times New Roman"/>
          <w:b/>
          <w:color w:val="000000" w:themeColor="text1"/>
          <w:sz w:val="24"/>
          <w:szCs w:val="24"/>
          <w:lang w:val="sr-Cyrl-CS"/>
        </w:rPr>
        <w:t>1</w:t>
      </w:r>
      <w:r w:rsidR="00CE602B" w:rsidRPr="00D073FB">
        <w:rPr>
          <w:rFonts w:ascii="Times New Roman" w:hAnsi="Times New Roman" w:cs="Times New Roman"/>
          <w:b/>
          <w:color w:val="000000" w:themeColor="text1"/>
          <w:sz w:val="24"/>
          <w:szCs w:val="24"/>
          <w:lang w:val="sr-Cyrl-CS"/>
        </w:rPr>
        <w:t>. Кровни АИФ и подфондови</w:t>
      </w:r>
    </w:p>
    <w:p w14:paraId="61F73A46" w14:textId="77777777" w:rsidR="00385216" w:rsidRPr="00D073FB" w:rsidRDefault="00385216" w:rsidP="00935671">
      <w:pPr>
        <w:widowControl w:val="0"/>
        <w:overflowPunct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6483842B" w14:textId="77777777" w:rsidR="008E78C1" w:rsidRPr="00D073FB" w:rsidRDefault="008E78C1" w:rsidP="00935671">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196.</w:t>
      </w:r>
    </w:p>
    <w:p w14:paraId="24723F50" w14:textId="77777777" w:rsidR="008E78C1" w:rsidRPr="00D073FB" w:rsidRDefault="008E78C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може основати кровни АИФ, који се саст</w:t>
      </w:r>
      <w:r w:rsidR="00935671" w:rsidRPr="00D073FB">
        <w:rPr>
          <w:rFonts w:ascii="Times New Roman" w:eastAsia="Times New Roman" w:hAnsi="Times New Roman" w:cs="Times New Roman"/>
          <w:color w:val="000000" w:themeColor="text1"/>
          <w:sz w:val="24"/>
          <w:szCs w:val="24"/>
          <w:lang w:val="sr-Cyrl-CS"/>
        </w:rPr>
        <w:t>оји од два или више подфондова.</w:t>
      </w:r>
    </w:p>
    <w:p w14:paraId="4DF3A3CC" w14:textId="77777777" w:rsidR="008E78C1" w:rsidRPr="00D073FB" w:rsidRDefault="0093567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Кровни АИФ није правно лице.</w:t>
      </w:r>
    </w:p>
    <w:p w14:paraId="16DFAABE" w14:textId="77777777" w:rsidR="008E78C1" w:rsidRPr="00D073FB" w:rsidRDefault="008E78C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може за поједине подфондове одредити различите износе улазних и </w:t>
      </w:r>
      <w:r w:rsidRPr="00D073FB">
        <w:rPr>
          <w:rFonts w:ascii="Times New Roman" w:eastAsia="Times New Roman" w:hAnsi="Times New Roman" w:cs="Times New Roman"/>
          <w:color w:val="000000" w:themeColor="text1"/>
          <w:sz w:val="24"/>
          <w:szCs w:val="24"/>
          <w:lang w:val="sr-Cyrl-CS"/>
        </w:rPr>
        <w:lastRenderedPageBreak/>
        <w:t>излазних накнада, накнада за управљање и других трошкова, а приликом промене појединачних подфондова инвеститори не пл</w:t>
      </w:r>
      <w:r w:rsidR="00935671" w:rsidRPr="00D073FB">
        <w:rPr>
          <w:rFonts w:ascii="Times New Roman" w:eastAsia="Times New Roman" w:hAnsi="Times New Roman" w:cs="Times New Roman"/>
          <w:color w:val="000000" w:themeColor="text1"/>
          <w:sz w:val="24"/>
          <w:szCs w:val="24"/>
          <w:lang w:val="sr-Cyrl-CS"/>
        </w:rPr>
        <w:t>аћају улазне и излазне накнаде.</w:t>
      </w:r>
    </w:p>
    <w:p w14:paraId="1DA60880" w14:textId="77777777" w:rsidR="008E78C1" w:rsidRPr="00D073FB" w:rsidRDefault="008E78C1" w:rsidP="00935671">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се АИФ састоји од подфондова, сваки од подфондова сматраће се посебним АИФ-ом у</w:t>
      </w:r>
      <w:r w:rsidR="00935671" w:rsidRPr="00D073FB">
        <w:rPr>
          <w:rFonts w:ascii="Times New Roman" w:eastAsia="Times New Roman" w:hAnsi="Times New Roman" w:cs="Times New Roman"/>
          <w:color w:val="000000" w:themeColor="text1"/>
          <w:sz w:val="24"/>
          <w:szCs w:val="24"/>
          <w:lang w:val="sr-Cyrl-CS"/>
        </w:rPr>
        <w:t xml:space="preserve"> смислу обавеза из овог закона.</w:t>
      </w:r>
    </w:p>
    <w:p w14:paraId="05A0E94D" w14:textId="77777777"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Подфонд може бити пратећи фонд у смислу члана 203. овог закона.</w:t>
      </w:r>
    </w:p>
    <w:p w14:paraId="0922D770" w14:textId="77777777"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18AF9A76"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1" w:name="_Toc535925680"/>
      <w:r w:rsidRPr="00D073FB">
        <w:rPr>
          <w:rFonts w:ascii="Times New Roman" w:hAnsi="Times New Roman"/>
          <w:color w:val="000000" w:themeColor="text1"/>
          <w:sz w:val="24"/>
          <w:szCs w:val="24"/>
          <w:lang w:val="sr-Cyrl-CS"/>
        </w:rPr>
        <w:t>Оснивање кровног АИФ-а</w:t>
      </w:r>
      <w:bookmarkEnd w:id="231"/>
    </w:p>
    <w:p w14:paraId="23C5723E"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68BC720A"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197.</w:t>
      </w:r>
    </w:p>
    <w:p w14:paraId="206FC858"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ДЗУАИФ је дужан да добије дозволу Комисије за оснивање, односно организовање и управљање кровним АИФ-ом, као и дозволу за оснивање, односно организовање и управљање </w:t>
      </w:r>
      <w:r w:rsidR="00935671" w:rsidRPr="00D073FB">
        <w:rPr>
          <w:rFonts w:ascii="Times New Roman" w:hAnsi="Times New Roman" w:cs="Times New Roman"/>
          <w:color w:val="000000" w:themeColor="text1"/>
          <w:sz w:val="24"/>
          <w:szCs w:val="24"/>
          <w:lang w:val="sr-Cyrl-CS"/>
        </w:rPr>
        <w:t>сваким подфондом кровног АИФ-а.</w:t>
      </w:r>
    </w:p>
    <w:p w14:paraId="7B65A238"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Након оснивања, односно организовања кровног АИФ-а, ДЗУАИФ може, уз дозволу Комисије, накнадно основати нове подфондове које ће укључити у наведени главни АИФ, при чему је дужан придржавати се одредбе ч</w:t>
      </w:r>
      <w:r w:rsidR="00935671" w:rsidRPr="00D073FB">
        <w:rPr>
          <w:rFonts w:ascii="Times New Roman" w:hAnsi="Times New Roman" w:cs="Times New Roman"/>
          <w:color w:val="000000" w:themeColor="text1"/>
          <w:sz w:val="24"/>
          <w:szCs w:val="24"/>
          <w:lang w:val="sr-Cyrl-CS"/>
        </w:rPr>
        <w:t xml:space="preserve">лана 199. став 2. овог закона. </w:t>
      </w:r>
    </w:p>
    <w:p w14:paraId="050D3EC6"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који управља са најмање два АИФ-а може основати кровни АИФ из постојећих АИФ-ова претварањем тих фондова у подфондове и у</w:t>
      </w:r>
      <w:r w:rsidR="00935671" w:rsidRPr="00D073FB">
        <w:rPr>
          <w:rFonts w:ascii="Times New Roman" w:hAnsi="Times New Roman" w:cs="Times New Roman"/>
          <w:color w:val="000000" w:themeColor="text1"/>
          <w:sz w:val="24"/>
          <w:szCs w:val="24"/>
          <w:lang w:val="sr-Cyrl-CS"/>
        </w:rPr>
        <w:t xml:space="preserve">кључивањем истих у кровни АИФ. </w:t>
      </w:r>
    </w:p>
    <w:p w14:paraId="682DF24A"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 захтев за оснивање кровног АИФ-а и подфондова сходно се примењују одредбе овог закона које се односе на оснивање АИФ-ова. </w:t>
      </w:r>
    </w:p>
    <w:p w14:paraId="45B50236"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4C2298B9" w14:textId="6BA0D5E6" w:rsidR="008E78C1" w:rsidRPr="00D073FB" w:rsidRDefault="005B50A5"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2" w:name="_Toc535925682"/>
      <w:bookmarkEnd w:id="230"/>
      <w:r w:rsidRPr="00D073FB">
        <w:rPr>
          <w:rFonts w:ascii="Times New Roman" w:hAnsi="Times New Roman"/>
          <w:color w:val="000000" w:themeColor="text1"/>
          <w:sz w:val="24"/>
          <w:szCs w:val="24"/>
          <w:lang w:val="sr-Cyrl-CS"/>
        </w:rPr>
        <w:t>Пословно и</w:t>
      </w:r>
      <w:r w:rsidR="008E78C1" w:rsidRPr="00D073FB">
        <w:rPr>
          <w:rFonts w:ascii="Times New Roman" w:hAnsi="Times New Roman"/>
          <w:color w:val="000000" w:themeColor="text1"/>
          <w:sz w:val="24"/>
          <w:szCs w:val="24"/>
          <w:lang w:val="sr-Cyrl-CS"/>
        </w:rPr>
        <w:t>ме кровног АИФ-а и подфондова</w:t>
      </w:r>
    </w:p>
    <w:p w14:paraId="6649D981"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3A2A2412"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198.</w:t>
      </w:r>
    </w:p>
    <w:p w14:paraId="7DB6AA31" w14:textId="30583F20" w:rsidR="008E78C1" w:rsidRPr="00D073FB" w:rsidRDefault="00720AE2"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Пословно и</w:t>
      </w:r>
      <w:r w:rsidR="008E78C1" w:rsidRPr="00D073FB">
        <w:rPr>
          <w:rFonts w:ascii="Times New Roman" w:hAnsi="Times New Roman" w:cs="Times New Roman"/>
          <w:color w:val="000000" w:themeColor="text1"/>
          <w:sz w:val="24"/>
          <w:szCs w:val="24"/>
          <w:lang w:val="sr-Cyrl-CS"/>
        </w:rPr>
        <w:t>ме кровног АИФ-а мора садржати</w:t>
      </w:r>
      <w:r w:rsidR="004B370A" w:rsidRPr="00D073FB">
        <w:rPr>
          <w:rFonts w:ascii="Times New Roman" w:hAnsi="Times New Roman" w:cs="Times New Roman"/>
          <w:color w:val="000000" w:themeColor="text1"/>
          <w:sz w:val="24"/>
          <w:szCs w:val="24"/>
          <w:lang w:val="sr-Cyrl-CS"/>
        </w:rPr>
        <w:t xml:space="preserve"> </w:t>
      </w:r>
      <w:r w:rsidR="008E78C1" w:rsidRPr="00D073FB">
        <w:rPr>
          <w:rFonts w:ascii="Times New Roman" w:hAnsi="Times New Roman" w:cs="Times New Roman"/>
          <w:color w:val="000000" w:themeColor="text1"/>
          <w:sz w:val="24"/>
          <w:szCs w:val="24"/>
          <w:lang w:val="sr-Cyrl-CS"/>
        </w:rPr>
        <w:t>назнаку „кровни АИФ</w:t>
      </w:r>
      <w:r w:rsidRPr="00D073FB">
        <w:rPr>
          <w:rFonts w:ascii="Times New Roman" w:hAnsi="Times New Roman" w:cs="Times New Roman"/>
          <w:color w:val="000000" w:themeColor="text1"/>
          <w:sz w:val="24"/>
          <w:szCs w:val="24"/>
          <w:lang w:val="sr-Cyrl-CS"/>
        </w:rPr>
        <w:t>”</w:t>
      </w:r>
      <w:r w:rsidR="008E78C1" w:rsidRPr="00D073FB">
        <w:rPr>
          <w:rFonts w:ascii="Times New Roman" w:hAnsi="Times New Roman" w:cs="Times New Roman"/>
          <w:color w:val="000000" w:themeColor="text1"/>
          <w:sz w:val="24"/>
          <w:szCs w:val="24"/>
          <w:lang w:val="sr-Cyrl-CS"/>
        </w:rPr>
        <w:t>.</w:t>
      </w:r>
    </w:p>
    <w:p w14:paraId="63AC09F7" w14:textId="28B5D2BA" w:rsidR="008E78C1" w:rsidRPr="00D073FB" w:rsidRDefault="00720AE2"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Пословно и</w:t>
      </w:r>
      <w:r w:rsidR="008E78C1" w:rsidRPr="00D073FB">
        <w:rPr>
          <w:rFonts w:ascii="Times New Roman" w:hAnsi="Times New Roman" w:cs="Times New Roman"/>
          <w:color w:val="000000" w:themeColor="text1"/>
          <w:sz w:val="24"/>
          <w:szCs w:val="24"/>
          <w:lang w:val="sr-Cyrl-CS"/>
        </w:rPr>
        <w:t xml:space="preserve">ме подфонда мора садржати </w:t>
      </w:r>
      <w:r w:rsidRPr="00D073FB">
        <w:rPr>
          <w:rFonts w:ascii="Times New Roman" w:hAnsi="Times New Roman" w:cs="Times New Roman"/>
          <w:color w:val="000000" w:themeColor="text1"/>
          <w:sz w:val="24"/>
          <w:szCs w:val="24"/>
          <w:lang w:val="sr-Cyrl-CS"/>
        </w:rPr>
        <w:t xml:space="preserve">пословно </w:t>
      </w:r>
      <w:r w:rsidR="008E78C1" w:rsidRPr="00D073FB">
        <w:rPr>
          <w:rFonts w:ascii="Times New Roman" w:hAnsi="Times New Roman" w:cs="Times New Roman"/>
          <w:color w:val="000000" w:themeColor="text1"/>
          <w:sz w:val="24"/>
          <w:szCs w:val="24"/>
          <w:lang w:val="sr-Cyrl-CS"/>
        </w:rPr>
        <w:t>име кровног АИФ-а без назнаке „кровни АИФ</w:t>
      </w:r>
      <w:r w:rsidRPr="00D073FB">
        <w:rPr>
          <w:rFonts w:ascii="Times New Roman" w:hAnsi="Times New Roman" w:cs="Times New Roman"/>
          <w:color w:val="000000" w:themeColor="text1"/>
          <w:sz w:val="24"/>
          <w:szCs w:val="24"/>
          <w:lang w:val="sr-Cyrl-CS"/>
        </w:rPr>
        <w:t>”</w:t>
      </w:r>
      <w:r w:rsidR="008E78C1" w:rsidRPr="00D073FB">
        <w:rPr>
          <w:rFonts w:ascii="Times New Roman" w:hAnsi="Times New Roman" w:cs="Times New Roman"/>
          <w:color w:val="000000" w:themeColor="text1"/>
          <w:sz w:val="24"/>
          <w:szCs w:val="24"/>
          <w:lang w:val="sr-Cyrl-CS"/>
        </w:rPr>
        <w:t xml:space="preserve"> и </w:t>
      </w:r>
      <w:r w:rsidRPr="00D073FB">
        <w:rPr>
          <w:rFonts w:ascii="Times New Roman" w:hAnsi="Times New Roman" w:cs="Times New Roman"/>
          <w:color w:val="000000" w:themeColor="text1"/>
          <w:sz w:val="24"/>
          <w:szCs w:val="24"/>
          <w:lang w:val="sr-Cyrl-CS"/>
        </w:rPr>
        <w:t xml:space="preserve">пословно </w:t>
      </w:r>
      <w:r w:rsidR="008E78C1" w:rsidRPr="00D073FB">
        <w:rPr>
          <w:rFonts w:ascii="Times New Roman" w:hAnsi="Times New Roman" w:cs="Times New Roman"/>
          <w:color w:val="000000" w:themeColor="text1"/>
          <w:sz w:val="24"/>
          <w:szCs w:val="24"/>
          <w:lang w:val="sr-Cyrl-CS"/>
        </w:rPr>
        <w:t>име према којем се подфонд јасно разликује од осталих подфондова кровног АИФ-а.</w:t>
      </w:r>
    </w:p>
    <w:p w14:paraId="5A0745C9" w14:textId="77777777" w:rsidR="00107047" w:rsidRDefault="00107047"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en-US"/>
        </w:rPr>
      </w:pPr>
    </w:p>
    <w:p w14:paraId="640D0FED"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3" w:name="_Toc535925683"/>
      <w:bookmarkEnd w:id="232"/>
      <w:r w:rsidRPr="00D073FB">
        <w:rPr>
          <w:rFonts w:ascii="Times New Roman" w:hAnsi="Times New Roman"/>
          <w:color w:val="000000" w:themeColor="text1"/>
          <w:sz w:val="24"/>
          <w:szCs w:val="24"/>
          <w:lang w:val="sr-Cyrl-CS"/>
        </w:rPr>
        <w:t>Документи кровног АИФ-а</w:t>
      </w:r>
    </w:p>
    <w:p w14:paraId="6428E41E"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0FC437C1"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199.</w:t>
      </w:r>
    </w:p>
    <w:p w14:paraId="759BAD51" w14:textId="7CABBBAD"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усвоји правила пословања кровног АИФ-а и изради проспект кровног АИФ-а када постоји обавеза његовог објављивања. За подфондове кровног АИФ-а не усвајају се посебна правила пословања, нити се израђују посебни проспекти када постоји обавеза њиховог објављивања, него су специфичности свакога подфонда одређени правилим</w:t>
      </w:r>
      <w:r w:rsidR="003322BF" w:rsidRPr="00D073FB">
        <w:rPr>
          <w:rFonts w:ascii="Times New Roman" w:hAnsi="Times New Roman" w:cs="Times New Roman"/>
          <w:color w:val="000000" w:themeColor="text1"/>
          <w:sz w:val="24"/>
          <w:szCs w:val="24"/>
          <w:lang w:val="sr-Cyrl-CS"/>
        </w:rPr>
        <w:t>а пословања и проспектом кровног</w:t>
      </w:r>
      <w:r w:rsidRPr="00D073FB">
        <w:rPr>
          <w:rFonts w:ascii="Times New Roman" w:hAnsi="Times New Roman" w:cs="Times New Roman"/>
          <w:color w:val="000000" w:themeColor="text1"/>
          <w:sz w:val="24"/>
          <w:szCs w:val="24"/>
          <w:lang w:val="sr-Cyrl-CS"/>
        </w:rPr>
        <w:t xml:space="preserve"> АИФ-а, када посто</w:t>
      </w:r>
      <w:r w:rsidR="00935671" w:rsidRPr="00D073FB">
        <w:rPr>
          <w:rFonts w:ascii="Times New Roman" w:hAnsi="Times New Roman" w:cs="Times New Roman"/>
          <w:color w:val="000000" w:themeColor="text1"/>
          <w:sz w:val="24"/>
          <w:szCs w:val="24"/>
          <w:lang w:val="sr-Cyrl-CS"/>
        </w:rPr>
        <w:t>ји обавеза његовог објављивања.</w:t>
      </w:r>
    </w:p>
    <w:p w14:paraId="70550431"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правилима пословања, односно проспекту када постоји обавеза његовог објављивања, мора бити јасно назначено које одредбе се односе на све подфондове кровног АИФ-а, а које се одно</w:t>
      </w:r>
      <w:r w:rsidR="00935671" w:rsidRPr="00D073FB">
        <w:rPr>
          <w:rFonts w:ascii="Times New Roman" w:hAnsi="Times New Roman" w:cs="Times New Roman"/>
          <w:color w:val="000000" w:themeColor="text1"/>
          <w:sz w:val="24"/>
          <w:szCs w:val="24"/>
          <w:lang w:val="sr-Cyrl-CS"/>
        </w:rPr>
        <w:t>се само на појединачни подфонд.</w:t>
      </w:r>
    </w:p>
    <w:p w14:paraId="088ED11A"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Правила пословања кровног АИФ-а морају, уз податке прописане чланом 139. овог закона, да садрже идентифика</w:t>
      </w:r>
      <w:r w:rsidR="00935671" w:rsidRPr="00D073FB">
        <w:rPr>
          <w:rFonts w:ascii="Times New Roman" w:hAnsi="Times New Roman" w:cs="Times New Roman"/>
          <w:color w:val="000000" w:themeColor="text1"/>
          <w:sz w:val="24"/>
          <w:szCs w:val="24"/>
          <w:lang w:val="sr-Cyrl-CS"/>
        </w:rPr>
        <w:t>цију да је реч о кровном АИФ-у.</w:t>
      </w:r>
    </w:p>
    <w:p w14:paraId="69F88B50"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Кад ДЗУАИФ након оснивања кровног АИФ-а оснива додатне подфондове, сходно ће променити и допунити правила пословања АИФ-а и проспект кровног АИФ-а, када постоји обавеза његовог објављивања.</w:t>
      </w:r>
    </w:p>
    <w:p w14:paraId="7F057717"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bookmarkEnd w:id="233"/>
    <w:p w14:paraId="0FB6B74D"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Имовина и улагања подфонда</w:t>
      </w:r>
    </w:p>
    <w:p w14:paraId="6FA2C7E2"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52DB0ACF"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200.</w:t>
      </w:r>
    </w:p>
    <w:p w14:paraId="383A7BA5"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једног подфонда одвојена</w:t>
      </w:r>
      <w:r w:rsidR="00935671" w:rsidRPr="00D073FB">
        <w:rPr>
          <w:rFonts w:ascii="Times New Roman" w:hAnsi="Times New Roman" w:cs="Times New Roman"/>
          <w:color w:val="000000" w:themeColor="text1"/>
          <w:sz w:val="24"/>
          <w:szCs w:val="24"/>
          <w:lang w:val="sr-Cyrl-CS"/>
        </w:rPr>
        <w:t xml:space="preserve"> је од имовине другог подфонда.</w:t>
      </w:r>
    </w:p>
    <w:p w14:paraId="36A6379E"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Обавезе, односно потраживања произашла из трансакција за рачун једног подфонда, подмирују се искључиво из имовине, односно</w:t>
      </w:r>
      <w:r w:rsidR="00935671" w:rsidRPr="00D073FB">
        <w:rPr>
          <w:rFonts w:ascii="Times New Roman" w:hAnsi="Times New Roman" w:cs="Times New Roman"/>
          <w:color w:val="000000" w:themeColor="text1"/>
          <w:sz w:val="24"/>
          <w:szCs w:val="24"/>
          <w:lang w:val="sr-Cyrl-CS"/>
        </w:rPr>
        <w:t xml:space="preserve"> у корист имовине тог подфонда.</w:t>
      </w:r>
    </w:p>
    <w:p w14:paraId="21B0779A" w14:textId="6261F998"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 сваки подфонд кровног АИФ-а на примерени начин примењују </w:t>
      </w:r>
      <w:r w:rsidR="004C7DFA" w:rsidRPr="00D073FB">
        <w:rPr>
          <w:rFonts w:ascii="Times New Roman" w:hAnsi="Times New Roman" w:cs="Times New Roman"/>
          <w:color w:val="000000" w:themeColor="text1"/>
          <w:sz w:val="24"/>
          <w:szCs w:val="24"/>
          <w:lang w:val="sr-Cyrl-CS"/>
        </w:rPr>
        <w:t xml:space="preserve">се </w:t>
      </w:r>
      <w:r w:rsidRPr="00D073FB">
        <w:rPr>
          <w:rFonts w:ascii="Times New Roman" w:hAnsi="Times New Roman" w:cs="Times New Roman"/>
          <w:color w:val="000000" w:themeColor="text1"/>
          <w:sz w:val="24"/>
          <w:szCs w:val="24"/>
          <w:lang w:val="sr-Cyrl-CS"/>
        </w:rPr>
        <w:t>одредбе овог закона и подзаконских аката о дозвољеним улагањима и ограничењим</w:t>
      </w:r>
      <w:r w:rsidR="00935671" w:rsidRPr="00D073FB">
        <w:rPr>
          <w:rFonts w:ascii="Times New Roman" w:hAnsi="Times New Roman" w:cs="Times New Roman"/>
          <w:color w:val="000000" w:themeColor="text1"/>
          <w:sz w:val="24"/>
          <w:szCs w:val="24"/>
          <w:lang w:val="sr-Cyrl-CS"/>
        </w:rPr>
        <w:t>а улагања поједине врсте фонда.</w:t>
      </w:r>
    </w:p>
    <w:p w14:paraId="09E90233"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може успостављене процесе управљања ризицима појединачних подфондова објединити у заједнички процес управљања ризицима кровног АИФ-а, при чему се за појединачни подфонд наводе само специфичности управљања ризицима које се односе на наведени подфонд.</w:t>
      </w:r>
    </w:p>
    <w:p w14:paraId="4B061B4B" w14:textId="77777777"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p>
    <w:p w14:paraId="4451F200"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4" w:name="_Toc535925684"/>
      <w:r w:rsidRPr="00D073FB">
        <w:rPr>
          <w:rFonts w:ascii="Times New Roman" w:hAnsi="Times New Roman"/>
          <w:color w:val="000000" w:themeColor="text1"/>
          <w:sz w:val="24"/>
          <w:szCs w:val="24"/>
          <w:lang w:val="sr-Cyrl-CS"/>
        </w:rPr>
        <w:t>Послови депозитара и одвајање имовине</w:t>
      </w:r>
      <w:bookmarkEnd w:id="234"/>
    </w:p>
    <w:p w14:paraId="16BDB71B"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072636C4"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201.</w:t>
      </w:r>
    </w:p>
    <w:p w14:paraId="600FBA45"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ДЗУАИФ је дужан да за рачун кровног АИФ-а са депозитаром закључи уговор о обављању послова депозитара за кров</w:t>
      </w:r>
      <w:r w:rsidR="00935671" w:rsidRPr="00D073FB">
        <w:rPr>
          <w:rFonts w:ascii="Times New Roman" w:hAnsi="Times New Roman" w:cs="Times New Roman"/>
          <w:color w:val="000000" w:themeColor="text1"/>
          <w:sz w:val="24"/>
          <w:szCs w:val="24"/>
          <w:lang w:val="sr-Cyrl-CS"/>
        </w:rPr>
        <w:t>ни АИФ и све његове подфондове.</w:t>
      </w:r>
    </w:p>
    <w:p w14:paraId="5669C454" w14:textId="77777777" w:rsidR="008E78C1" w:rsidRPr="00D073FB" w:rsidRDefault="008E78C1" w:rsidP="00935671">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Депозитар је дужан да на основу уговора о обављању послова депозитара за кровни АИФ обавља наведене послове за р</w:t>
      </w:r>
      <w:r w:rsidR="00935671" w:rsidRPr="00D073FB">
        <w:rPr>
          <w:rFonts w:ascii="Times New Roman" w:hAnsi="Times New Roman" w:cs="Times New Roman"/>
          <w:color w:val="000000" w:themeColor="text1"/>
          <w:sz w:val="24"/>
          <w:szCs w:val="24"/>
          <w:lang w:val="sr-Cyrl-CS"/>
        </w:rPr>
        <w:t>ачун сваког појединог подфонда.</w:t>
      </w:r>
    </w:p>
    <w:p w14:paraId="329DAD7F" w14:textId="45768464"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bookmarkStart w:id="235" w:name="_Toc535925686"/>
      <w:r w:rsidRPr="00D073FB">
        <w:rPr>
          <w:rFonts w:ascii="Times New Roman" w:hAnsi="Times New Roman" w:cs="Times New Roman"/>
          <w:color w:val="000000" w:themeColor="text1"/>
          <w:sz w:val="24"/>
          <w:szCs w:val="24"/>
          <w:lang w:val="sr-Cyrl-CS"/>
        </w:rPr>
        <w:t>ДЗУАИФ и</w:t>
      </w:r>
      <w:r w:rsidR="005808F2" w:rsidRPr="00D073FB">
        <w:rPr>
          <w:rFonts w:ascii="Times New Roman" w:hAnsi="Times New Roman" w:cs="Times New Roman"/>
          <w:color w:val="000000" w:themeColor="text1"/>
          <w:sz w:val="24"/>
          <w:szCs w:val="24"/>
          <w:lang w:val="sr-Cyrl-CS"/>
        </w:rPr>
        <w:t xml:space="preserve"> депозитар дужни су да обезбеде</w:t>
      </w:r>
      <w:r w:rsidRPr="00D073FB">
        <w:rPr>
          <w:rFonts w:ascii="Times New Roman" w:hAnsi="Times New Roman" w:cs="Times New Roman"/>
          <w:color w:val="000000" w:themeColor="text1"/>
          <w:sz w:val="24"/>
          <w:szCs w:val="24"/>
          <w:lang w:val="sr-Cyrl-CS"/>
        </w:rPr>
        <w:t xml:space="preserve"> одвајање имовине сваког појединачног подфонда.</w:t>
      </w:r>
    </w:p>
    <w:p w14:paraId="6615B8F3" w14:textId="77777777"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Имовина подфондова држи се и води одвојено од имовине других подфондова кровног АИФ-а, као и од имовине ДЗУАИФ-а и имовине депозитара.</w:t>
      </w:r>
    </w:p>
    <w:p w14:paraId="248C8A88" w14:textId="77777777" w:rsidR="00606BE6" w:rsidRPr="00606BE6" w:rsidRDefault="00606BE6"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en-US"/>
        </w:rPr>
      </w:pPr>
    </w:p>
    <w:p w14:paraId="4907C21D" w14:textId="77777777" w:rsidR="008E78C1" w:rsidRPr="00D073FB" w:rsidRDefault="008E78C1" w:rsidP="00935671">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6" w:name="_Toc535925685"/>
      <w:r w:rsidRPr="00D073FB">
        <w:rPr>
          <w:rFonts w:ascii="Times New Roman" w:hAnsi="Times New Roman"/>
          <w:color w:val="000000" w:themeColor="text1"/>
          <w:sz w:val="24"/>
          <w:szCs w:val="24"/>
          <w:lang w:val="sr-Cyrl-CS"/>
        </w:rPr>
        <w:t>Престанак</w:t>
      </w:r>
      <w:bookmarkEnd w:id="236"/>
    </w:p>
    <w:p w14:paraId="49AEBD02"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p>
    <w:p w14:paraId="4F95D3D6" w14:textId="77777777" w:rsidR="008E78C1" w:rsidRPr="00D073FB" w:rsidRDefault="008E78C1" w:rsidP="00935671">
      <w:pPr>
        <w:widowControl w:val="0"/>
        <w:autoSpaceDE w:val="0"/>
        <w:autoSpaceDN w:val="0"/>
        <w:adjustRightInd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202.</w:t>
      </w:r>
    </w:p>
    <w:p w14:paraId="41EC97FA" w14:textId="77777777" w:rsidR="008E78C1" w:rsidRPr="00D073FB" w:rsidRDefault="008E78C1" w:rsidP="00B65B2E">
      <w:pPr>
        <w:widowControl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Кровни АИФ престаје да постоји када:</w:t>
      </w:r>
    </w:p>
    <w:p w14:paraId="2C8F267E" w14:textId="63B115C2" w:rsidR="008E78C1" w:rsidRPr="00D073FB" w:rsidRDefault="008E78C1" w:rsidP="00D60E2B">
      <w:pPr>
        <w:widowControl w:val="0"/>
        <w:numPr>
          <w:ilvl w:val="0"/>
          <w:numId w:val="160"/>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 кровни АИФ више нису укључена најмање два подфонда</w:t>
      </w:r>
      <w:r w:rsidR="004C7DFA" w:rsidRPr="00D073FB">
        <w:rPr>
          <w:rFonts w:ascii="Times New Roman" w:hAnsi="Times New Roman" w:cs="Times New Roman"/>
          <w:color w:val="000000" w:themeColor="text1"/>
          <w:sz w:val="24"/>
          <w:szCs w:val="24"/>
          <w:lang w:val="sr-Cyrl-CS" w:eastAsia="en-US"/>
        </w:rPr>
        <w:t>;</w:t>
      </w:r>
      <w:r w:rsidRPr="00D073FB">
        <w:rPr>
          <w:rFonts w:ascii="Times New Roman" w:hAnsi="Times New Roman" w:cs="Times New Roman"/>
          <w:color w:val="000000" w:themeColor="text1"/>
          <w:sz w:val="24"/>
          <w:szCs w:val="24"/>
          <w:lang w:val="sr-Cyrl-CS" w:eastAsia="en-US"/>
        </w:rPr>
        <w:t xml:space="preserve"> </w:t>
      </w:r>
    </w:p>
    <w:p w14:paraId="0AC46CFE" w14:textId="77777777" w:rsidR="008E78C1" w:rsidRPr="00D073FB" w:rsidRDefault="008E78C1" w:rsidP="00D60E2B">
      <w:pPr>
        <w:widowControl w:val="0"/>
        <w:numPr>
          <w:ilvl w:val="0"/>
          <w:numId w:val="160"/>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сви подфондови кровног АИФ-а буду укључени у други кровни АИФ.</w:t>
      </w:r>
    </w:p>
    <w:p w14:paraId="2C960F1C" w14:textId="302AFC49" w:rsidR="008E78C1" w:rsidRPr="00D073FB" w:rsidRDefault="008E78C1" w:rsidP="00B65B2E">
      <w:pPr>
        <w:widowControl w:val="0"/>
        <w:overflowPunct w:val="0"/>
        <w:autoSpaceDE w:val="0"/>
        <w:autoSpaceDN w:val="0"/>
        <w:adjustRightInd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Распуштање кровног АИФ-а или подфонда се, поред разлога за распуштање прописаних чланом 216. овог закон</w:t>
      </w:r>
      <w:r w:rsidR="004C7DFA" w:rsidRPr="00D073FB">
        <w:rPr>
          <w:rFonts w:ascii="Times New Roman" w:hAnsi="Times New Roman" w:cs="Times New Roman"/>
          <w:color w:val="000000" w:themeColor="text1"/>
          <w:sz w:val="24"/>
          <w:szCs w:val="24"/>
          <w:lang w:val="sr-Cyrl-CS"/>
        </w:rPr>
        <w:t>а</w:t>
      </w:r>
      <w:r w:rsidRPr="00D073FB">
        <w:rPr>
          <w:rFonts w:ascii="Times New Roman" w:hAnsi="Times New Roman" w:cs="Times New Roman"/>
          <w:color w:val="000000" w:themeColor="text1"/>
          <w:sz w:val="24"/>
          <w:szCs w:val="24"/>
          <w:lang w:val="sr-Cyrl-CS"/>
        </w:rPr>
        <w:t>, спроводи и када:</w:t>
      </w:r>
    </w:p>
    <w:p w14:paraId="13CE7FEA" w14:textId="77777777" w:rsidR="008E78C1" w:rsidRPr="00D073FB" w:rsidRDefault="008E78C1" w:rsidP="00D60E2B">
      <w:pPr>
        <w:widowControl w:val="0"/>
        <w:numPr>
          <w:ilvl w:val="0"/>
          <w:numId w:val="16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ДЗУАИФ донесе одлуку о распуштању;</w:t>
      </w:r>
    </w:p>
    <w:p w14:paraId="740DE635" w14:textId="1B9C8FA4" w:rsidR="008E78C1" w:rsidRPr="00D073FB" w:rsidRDefault="008E78C1" w:rsidP="00D60E2B">
      <w:pPr>
        <w:widowControl w:val="0"/>
        <w:numPr>
          <w:ilvl w:val="0"/>
          <w:numId w:val="16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наступи случај који је правилима, односно проспектом када постоји обавеза његовог објављивања, предвиђен као разлог за распуштање подфонда или кровног АИФ-а;</w:t>
      </w:r>
      <w:r w:rsidR="007C3399" w:rsidRPr="00D073FB">
        <w:rPr>
          <w:rFonts w:ascii="Times New Roman" w:hAnsi="Times New Roman" w:cs="Times New Roman"/>
          <w:color w:val="000000" w:themeColor="text1"/>
          <w:sz w:val="24"/>
          <w:szCs w:val="24"/>
          <w:lang w:val="sr-Cyrl-CS" w:eastAsia="en-US"/>
        </w:rPr>
        <w:t xml:space="preserve"> </w:t>
      </w:r>
    </w:p>
    <w:p w14:paraId="544573EB" w14:textId="440018DB" w:rsidR="008E78C1" w:rsidRPr="00D073FB" w:rsidRDefault="004B370A" w:rsidP="00D60E2B">
      <w:pPr>
        <w:widowControl w:val="0"/>
        <w:numPr>
          <w:ilvl w:val="0"/>
          <w:numId w:val="161"/>
        </w:numPr>
        <w:tabs>
          <w:tab w:val="left" w:pos="1134"/>
        </w:tabs>
        <w:overflowPunct w:val="0"/>
        <w:autoSpaceDE w:val="0"/>
        <w:autoSpaceDN w:val="0"/>
        <w:adjustRightInd w:val="0"/>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није могуће спровести принудни</w:t>
      </w:r>
      <w:r w:rsidR="008E78C1" w:rsidRPr="00D073FB">
        <w:rPr>
          <w:rFonts w:ascii="Times New Roman" w:hAnsi="Times New Roman" w:cs="Times New Roman"/>
          <w:color w:val="000000" w:themeColor="text1"/>
          <w:sz w:val="24"/>
          <w:szCs w:val="24"/>
          <w:lang w:val="sr-Cyrl-CS" w:eastAsia="en-US"/>
        </w:rPr>
        <w:t xml:space="preserve"> </w:t>
      </w:r>
      <w:r w:rsidR="00900F43" w:rsidRPr="00D073FB">
        <w:rPr>
          <w:rFonts w:ascii="Times New Roman" w:hAnsi="Times New Roman" w:cs="Times New Roman"/>
          <w:color w:val="000000" w:themeColor="text1"/>
          <w:sz w:val="24"/>
          <w:szCs w:val="24"/>
          <w:lang w:val="sr-Cyrl-CS" w:eastAsia="en-US"/>
        </w:rPr>
        <w:t>пренос послова управљања кровним</w:t>
      </w:r>
      <w:r w:rsidR="008E78C1" w:rsidRPr="00D073FB">
        <w:rPr>
          <w:rFonts w:ascii="Times New Roman" w:hAnsi="Times New Roman" w:cs="Times New Roman"/>
          <w:color w:val="000000" w:themeColor="text1"/>
          <w:sz w:val="24"/>
          <w:szCs w:val="24"/>
          <w:lang w:val="sr-Cyrl-CS" w:eastAsia="en-US"/>
        </w:rPr>
        <w:t xml:space="preserve"> АИФ-ом у складу са одредбама овог закона.</w:t>
      </w:r>
    </w:p>
    <w:p w14:paraId="077CD12C" w14:textId="77777777" w:rsidR="008E78C1" w:rsidRDefault="008E78C1"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5B631162" w14:textId="77777777" w:rsidR="00A90881" w:rsidRDefault="00A90881"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4ECBBD41" w14:textId="77777777" w:rsidR="00A90881" w:rsidRDefault="00A90881" w:rsidP="00B65B2E">
      <w:pPr>
        <w:widowControl w:val="0"/>
        <w:spacing w:line="300" w:lineRule="exact"/>
        <w:ind w:firstLine="720"/>
        <w:contextualSpacing/>
        <w:rPr>
          <w:rFonts w:ascii="Times New Roman" w:hAnsi="Times New Roman" w:cs="Times New Roman"/>
          <w:color w:val="000000" w:themeColor="text1"/>
          <w:sz w:val="24"/>
          <w:szCs w:val="24"/>
          <w:lang w:val="en-US"/>
        </w:rPr>
      </w:pPr>
    </w:p>
    <w:p w14:paraId="79284997" w14:textId="77777777" w:rsidR="00A90881" w:rsidRPr="00A90881" w:rsidRDefault="00A90881" w:rsidP="00B65B2E">
      <w:pPr>
        <w:widowControl w:val="0"/>
        <w:spacing w:line="300" w:lineRule="exact"/>
        <w:ind w:firstLine="720"/>
        <w:contextualSpacing/>
        <w:rPr>
          <w:rFonts w:ascii="Times New Roman" w:hAnsi="Times New Roman" w:cs="Times New Roman"/>
          <w:color w:val="000000" w:themeColor="text1"/>
          <w:sz w:val="24"/>
          <w:szCs w:val="24"/>
          <w:lang w:val="en-US"/>
        </w:rPr>
      </w:pPr>
    </w:p>
    <w:bookmarkEnd w:id="235"/>
    <w:p w14:paraId="5A712D72" w14:textId="770A2114" w:rsidR="008E78C1" w:rsidRPr="00D073FB" w:rsidRDefault="006B1734" w:rsidP="00D60E2B">
      <w:pPr>
        <w:pStyle w:val="Heading2"/>
        <w:widowControl w:val="0"/>
        <w:spacing w:before="0" w:after="0" w:line="300" w:lineRule="exact"/>
        <w:jc w:val="center"/>
        <w:rPr>
          <w:rFonts w:ascii="Times New Roman" w:hAnsi="Times New Roman"/>
          <w:i w:val="0"/>
          <w:color w:val="000000" w:themeColor="text1"/>
          <w:sz w:val="24"/>
          <w:szCs w:val="24"/>
          <w:lang w:val="sr-Cyrl-CS"/>
        </w:rPr>
      </w:pPr>
      <w:r w:rsidRPr="00D073FB">
        <w:rPr>
          <w:rFonts w:ascii="Times New Roman" w:hAnsi="Times New Roman"/>
          <w:i w:val="0"/>
          <w:color w:val="000000" w:themeColor="text1"/>
          <w:sz w:val="24"/>
          <w:szCs w:val="24"/>
          <w:lang w:val="sr-Cyrl-CS"/>
        </w:rPr>
        <w:lastRenderedPageBreak/>
        <w:t>2</w:t>
      </w:r>
      <w:r w:rsidR="008E78C1" w:rsidRPr="00D073FB">
        <w:rPr>
          <w:rFonts w:ascii="Times New Roman" w:hAnsi="Times New Roman"/>
          <w:i w:val="0"/>
          <w:color w:val="000000" w:themeColor="text1"/>
          <w:sz w:val="24"/>
          <w:szCs w:val="24"/>
          <w:lang w:val="sr-Cyrl-CS"/>
        </w:rPr>
        <w:t>. Главни и пратећи АИФ</w:t>
      </w:r>
    </w:p>
    <w:p w14:paraId="42E94B8D" w14:textId="77777777" w:rsidR="008E78C1" w:rsidRPr="00D073FB" w:rsidRDefault="008E78C1" w:rsidP="00D60E2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0B043199"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7" w:name="_Toc535925687"/>
      <w:r w:rsidRPr="00D073FB">
        <w:rPr>
          <w:rFonts w:ascii="Times New Roman" w:hAnsi="Times New Roman"/>
          <w:color w:val="000000" w:themeColor="text1"/>
          <w:sz w:val="24"/>
          <w:szCs w:val="24"/>
          <w:lang w:val="sr-Cyrl-CS"/>
        </w:rPr>
        <w:t>Захтев за издавање дозволе за оснивање, односно организовање пратећег АИФ-а</w:t>
      </w:r>
      <w:bookmarkEnd w:id="237"/>
    </w:p>
    <w:p w14:paraId="3AEF7819" w14:textId="77777777" w:rsidR="008E78C1" w:rsidRPr="00D073FB" w:rsidRDefault="008E78C1" w:rsidP="00D60E2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0FDF35CB" w14:textId="77777777" w:rsidR="008E78C1" w:rsidRPr="00D073FB" w:rsidRDefault="008E78C1"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203.</w:t>
      </w:r>
    </w:p>
    <w:p w14:paraId="011F7701" w14:textId="77777777" w:rsidR="008E78C1" w:rsidRPr="00D073FB" w:rsidRDefault="008E78C1"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мора добити дозволу Комисије за оснивање, односн</w:t>
      </w:r>
      <w:r w:rsidR="00D60E2B" w:rsidRPr="00D073FB">
        <w:rPr>
          <w:rFonts w:ascii="Times New Roman" w:eastAsia="Times New Roman" w:hAnsi="Times New Roman" w:cs="Times New Roman"/>
          <w:color w:val="000000" w:themeColor="text1"/>
          <w:sz w:val="24"/>
          <w:szCs w:val="24"/>
          <w:lang w:val="sr-Cyrl-CS"/>
        </w:rPr>
        <w:t xml:space="preserve">о организовање пратећег АИФ-а. </w:t>
      </w:r>
    </w:p>
    <w:p w14:paraId="2F251511" w14:textId="6F38A405" w:rsidR="008E78C1" w:rsidRPr="00D073FB" w:rsidRDefault="008E78C1"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Пратећи АИФ може да настане оснивањем новог или променом форме</w:t>
      </w:r>
      <w:r w:rsidR="00933FF2" w:rsidRPr="00D073FB">
        <w:rPr>
          <w:rFonts w:ascii="Times New Roman" w:eastAsia="Times New Roman" w:hAnsi="Times New Roman" w:cs="Times New Roman"/>
          <w:color w:val="000000" w:themeColor="text1"/>
          <w:sz w:val="24"/>
          <w:szCs w:val="24"/>
          <w:lang w:val="sr-Cyrl-CS"/>
        </w:rPr>
        <w:t xml:space="preserve"> </w:t>
      </w:r>
      <w:r w:rsidR="00D60E2B" w:rsidRPr="00D073FB">
        <w:rPr>
          <w:rFonts w:ascii="Times New Roman" w:eastAsia="Times New Roman" w:hAnsi="Times New Roman" w:cs="Times New Roman"/>
          <w:color w:val="000000" w:themeColor="text1"/>
          <w:sz w:val="24"/>
          <w:szCs w:val="24"/>
          <w:lang w:val="sr-Cyrl-CS"/>
        </w:rPr>
        <w:t>постојећег АИФ-а у пратећи АИФ.</w:t>
      </w:r>
    </w:p>
    <w:p w14:paraId="3CA5ED64" w14:textId="77777777" w:rsidR="008E78C1" w:rsidRPr="00D073FB" w:rsidRDefault="008E78C1"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Сматра се да европски пасош има ДЗУАИФ из Републике пратећег АИФ-а из друге државе чланице само ако је главни АИФ из Републике или из друге државе чланице и њиме управља ДЗУАИФ из Репу</w:t>
      </w:r>
      <w:r w:rsidR="00D60E2B" w:rsidRPr="00D073FB">
        <w:rPr>
          <w:rFonts w:ascii="Times New Roman" w:hAnsi="Times New Roman" w:cs="Times New Roman"/>
          <w:color w:val="000000" w:themeColor="text1"/>
          <w:sz w:val="24"/>
          <w:szCs w:val="24"/>
          <w:lang w:val="sr-Cyrl-CS"/>
        </w:rPr>
        <w:t>блике или друге државе чланице.</w:t>
      </w:r>
    </w:p>
    <w:p w14:paraId="4490EDDB" w14:textId="77777777" w:rsidR="008E78C1" w:rsidRPr="00D073FB" w:rsidRDefault="008E78C1"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Ако неки од услова из става 3. овог члана нису испуњени, онда се такав пратећи АИФ</w:t>
      </w:r>
      <w:r w:rsidR="00D60E2B" w:rsidRPr="00D073FB">
        <w:rPr>
          <w:rFonts w:ascii="Times New Roman" w:hAnsi="Times New Roman" w:cs="Times New Roman"/>
          <w:color w:val="000000" w:themeColor="text1"/>
          <w:sz w:val="24"/>
          <w:szCs w:val="24"/>
          <w:lang w:val="sr-Cyrl-CS"/>
        </w:rPr>
        <w:t xml:space="preserve"> сматра АИФ-ом из треће државе.</w:t>
      </w:r>
    </w:p>
    <w:p w14:paraId="6A76679D" w14:textId="358B2E56" w:rsidR="008E78C1" w:rsidRPr="00D073FB" w:rsidRDefault="008E78C1" w:rsidP="008A6439">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Уколико је пратећи АИФ основан као АИФ са јавном понудом, тада и главни АИФ може бити само АИФ са јавном понудом.</w:t>
      </w:r>
    </w:p>
    <w:p w14:paraId="6B845E57" w14:textId="77777777" w:rsidR="003016FE" w:rsidRPr="00D073FB" w:rsidRDefault="003016FE" w:rsidP="008A6439">
      <w:pPr>
        <w:widowControl w:val="0"/>
        <w:spacing w:line="300" w:lineRule="exact"/>
        <w:ind w:firstLine="720"/>
        <w:contextualSpacing/>
        <w:rPr>
          <w:rFonts w:ascii="Times New Roman" w:hAnsi="Times New Roman" w:cs="Times New Roman"/>
          <w:color w:val="000000" w:themeColor="text1"/>
          <w:sz w:val="24"/>
          <w:szCs w:val="24"/>
          <w:lang w:val="sr-Cyrl-CS"/>
        </w:rPr>
      </w:pPr>
    </w:p>
    <w:p w14:paraId="5B71CEF2"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204.</w:t>
      </w:r>
    </w:p>
    <w:p w14:paraId="381CFCBF" w14:textId="77777777" w:rsidR="006F5C40"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подноси Комисији захтев за издавање дозволе за оснивање, односно организовање пратећег АИФ-а.</w:t>
      </w:r>
    </w:p>
    <w:p w14:paraId="4B18F544" w14:textId="6B525F7B"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Уз захтев из става 1. овог члана истовремено се подноси и захтев за промену правила пословања АИФ-а и проспекта АИФ-а, када постоји обавеза његовог објављивања, уколико се пратећи АИФ оснива, од</w:t>
      </w:r>
      <w:r w:rsidR="005A28AB">
        <w:rPr>
          <w:rFonts w:ascii="Times New Roman" w:eastAsia="Times New Roman" w:hAnsi="Times New Roman" w:cs="Times New Roman"/>
          <w:color w:val="000000" w:themeColor="text1"/>
          <w:sz w:val="24"/>
          <w:szCs w:val="24"/>
          <w:lang w:val="sr-Cyrl-CS"/>
        </w:rPr>
        <w:t>н</w:t>
      </w:r>
      <w:r w:rsidRPr="00D073FB">
        <w:rPr>
          <w:rFonts w:ascii="Times New Roman" w:eastAsia="Times New Roman" w:hAnsi="Times New Roman" w:cs="Times New Roman"/>
          <w:color w:val="000000" w:themeColor="text1"/>
          <w:sz w:val="24"/>
          <w:szCs w:val="24"/>
          <w:lang w:val="sr-Cyrl-CS"/>
        </w:rPr>
        <w:t>осно организује п</w:t>
      </w:r>
      <w:r w:rsidR="00D60E2B" w:rsidRPr="00D073FB">
        <w:rPr>
          <w:rFonts w:ascii="Times New Roman" w:eastAsia="Times New Roman" w:hAnsi="Times New Roman" w:cs="Times New Roman"/>
          <w:color w:val="000000" w:themeColor="text1"/>
          <w:sz w:val="24"/>
          <w:szCs w:val="24"/>
          <w:lang w:val="sr-Cyrl-CS"/>
        </w:rPr>
        <w:t>роменом форме постојећег АИФ-а.</w:t>
      </w:r>
    </w:p>
    <w:p w14:paraId="17860F4B"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Уз захтев за издавање дозволе за оснивање, односно организовање пратећег АИФ-а прилажу се:</w:t>
      </w:r>
    </w:p>
    <w:p w14:paraId="0D055EB4" w14:textId="77777777" w:rsidR="008E78C1" w:rsidRPr="00D073FB" w:rsidRDefault="008E78C1"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и проспект пратећег АИФ-а и главног АИФ-а, када постоји обавеза његовог објављивања;</w:t>
      </w:r>
    </w:p>
    <w:p w14:paraId="220EEA8C" w14:textId="77777777" w:rsidR="008E78C1" w:rsidRPr="00D073FB" w:rsidRDefault="008E78C1"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споразум о размени информација између ДЗУАИФ-ова главног АИФ-а и пратећег АИФ-а, односно интерна правила, која се доносе на основу овог закона и подзаконских аката Комисије који се доносе на основу овог закона;</w:t>
      </w:r>
    </w:p>
    <w:p w14:paraId="3148B774" w14:textId="77777777" w:rsidR="008E78C1" w:rsidRPr="00D073FB" w:rsidRDefault="008E78C1"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споразум о размени података између депозитара пратећег АИФ-а и главног АИФ-а, када се он закључује, у складу са одредбама овог закона и подзаконских аката Комисије донетих на основу овог закона;</w:t>
      </w:r>
    </w:p>
    <w:p w14:paraId="4DB2B8A1" w14:textId="5AA3FC77" w:rsidR="008E78C1" w:rsidRPr="00D073FB" w:rsidRDefault="008E78C1"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споразум о размени </w:t>
      </w:r>
      <w:r w:rsidR="004C7DFA" w:rsidRPr="00D073FB">
        <w:rPr>
          <w:rFonts w:ascii="Times New Roman" w:eastAsia="Times New Roman" w:hAnsi="Times New Roman" w:cs="Times New Roman"/>
          <w:color w:val="000000" w:themeColor="text1"/>
          <w:sz w:val="24"/>
          <w:szCs w:val="24"/>
          <w:lang w:val="sr-Cyrl-CS"/>
        </w:rPr>
        <w:t xml:space="preserve">информација </w:t>
      </w:r>
      <w:r w:rsidRPr="00D073FB">
        <w:rPr>
          <w:rFonts w:ascii="Times New Roman" w:eastAsia="Times New Roman" w:hAnsi="Times New Roman" w:cs="Times New Roman"/>
          <w:color w:val="000000" w:themeColor="text1"/>
          <w:sz w:val="24"/>
          <w:szCs w:val="24"/>
          <w:lang w:val="sr-Cyrl-CS"/>
        </w:rPr>
        <w:t>између овлашћеног ревизора пратећег и главног АИФ-а из члана 206. овог закона, када је то примењиво;</w:t>
      </w:r>
    </w:p>
    <w:p w14:paraId="5C61CA02" w14:textId="291604DF" w:rsidR="008E78C1" w:rsidRPr="00D073FB" w:rsidRDefault="00646D7D"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потврда надлежног органа главног АИФ-а, </w:t>
      </w:r>
      <w:r w:rsidR="008E78C1" w:rsidRPr="00D073FB">
        <w:rPr>
          <w:rFonts w:ascii="Times New Roman" w:eastAsia="Times New Roman" w:hAnsi="Times New Roman" w:cs="Times New Roman"/>
          <w:color w:val="000000" w:themeColor="text1"/>
          <w:sz w:val="24"/>
          <w:szCs w:val="24"/>
          <w:lang w:val="sr-Cyrl-CS"/>
        </w:rPr>
        <w:t xml:space="preserve">када главни АИФ има седиште или је основан у другој држави чланици; </w:t>
      </w:r>
    </w:p>
    <w:p w14:paraId="2E8FA08B" w14:textId="46C93F99" w:rsidR="008E78C1" w:rsidRPr="00D073FB" w:rsidRDefault="008E78C1" w:rsidP="00D60E2B">
      <w:pPr>
        <w:widowControl w:val="0"/>
        <w:numPr>
          <w:ilvl w:val="0"/>
          <w:numId w:val="165"/>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текст обавештења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w:t>
      </w:r>
      <w:r w:rsidR="002B7124" w:rsidRPr="00D073FB">
        <w:rPr>
          <w:rFonts w:ascii="Times New Roman" w:eastAsia="Times New Roman" w:hAnsi="Times New Roman" w:cs="Times New Roman"/>
          <w:color w:val="000000" w:themeColor="text1"/>
          <w:sz w:val="24"/>
          <w:szCs w:val="24"/>
          <w:lang w:val="sr-Cyrl-CS"/>
        </w:rPr>
        <w:t>односно акционарима из члана 205</w:t>
      </w:r>
      <w:r w:rsidRPr="00D073FB">
        <w:rPr>
          <w:rFonts w:ascii="Times New Roman" w:eastAsia="Times New Roman" w:hAnsi="Times New Roman" w:cs="Times New Roman"/>
          <w:color w:val="000000" w:themeColor="text1"/>
          <w:sz w:val="24"/>
          <w:szCs w:val="24"/>
          <w:lang w:val="sr-Cyrl-CS"/>
        </w:rPr>
        <w:t>. овог закона, када је то примењиво.</w:t>
      </w:r>
    </w:p>
    <w:p w14:paraId="570ECAF6"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издаје дозволу за оснивање, односно организовање пратећег АИФ-а ако утврди да ДЗУАИФ који је поднео захтев, пратећи АИФ, </w:t>
      </w:r>
      <w:r w:rsidR="002B7124" w:rsidRPr="00D073FB">
        <w:rPr>
          <w:rFonts w:ascii="Times New Roman" w:eastAsia="Times New Roman" w:hAnsi="Times New Roman" w:cs="Times New Roman"/>
          <w:color w:val="000000" w:themeColor="text1"/>
          <w:sz w:val="24"/>
          <w:szCs w:val="24"/>
          <w:lang w:val="sr-Cyrl-CS"/>
        </w:rPr>
        <w:t>његов</w:t>
      </w:r>
      <w:r w:rsidRPr="00D073FB">
        <w:rPr>
          <w:rFonts w:ascii="Times New Roman" w:eastAsia="Times New Roman" w:hAnsi="Times New Roman" w:cs="Times New Roman"/>
          <w:color w:val="000000" w:themeColor="text1"/>
          <w:sz w:val="24"/>
          <w:szCs w:val="24"/>
          <w:lang w:val="sr-Cyrl-CS"/>
        </w:rPr>
        <w:t xml:space="preserve"> депозитар, ревизор, </w:t>
      </w:r>
      <w:r w:rsidR="006F5C40" w:rsidRPr="00D073FB">
        <w:rPr>
          <w:rFonts w:ascii="Times New Roman" w:eastAsia="Times New Roman" w:hAnsi="Times New Roman" w:cs="Times New Roman"/>
          <w:color w:val="000000" w:themeColor="text1"/>
          <w:sz w:val="24"/>
          <w:szCs w:val="24"/>
          <w:lang w:val="sr-Cyrl-CS"/>
        </w:rPr>
        <w:t xml:space="preserve">и </w:t>
      </w:r>
      <w:r w:rsidRPr="00D073FB">
        <w:rPr>
          <w:rFonts w:ascii="Times New Roman" w:eastAsia="Times New Roman" w:hAnsi="Times New Roman" w:cs="Times New Roman"/>
          <w:color w:val="000000" w:themeColor="text1"/>
          <w:sz w:val="24"/>
          <w:szCs w:val="24"/>
          <w:lang w:val="sr-Cyrl-CS"/>
        </w:rPr>
        <w:t>главни АИФ испуњавају све услове прописане овим законом.</w:t>
      </w:r>
    </w:p>
    <w:p w14:paraId="6D8D30BB" w14:textId="77777777" w:rsidR="008E78C1"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199C240A" w14:textId="77777777" w:rsidR="00A90881" w:rsidRDefault="00A90881"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161F429E" w14:textId="77777777" w:rsidR="00A90881" w:rsidRPr="00A90881" w:rsidRDefault="00A90881"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5C936F51" w14:textId="77777777" w:rsidR="008E78C1" w:rsidRPr="00D073FB" w:rsidRDefault="008E78C1" w:rsidP="00D60E2B">
      <w:pPr>
        <w:widowControl w:val="0"/>
        <w:spacing w:line="300" w:lineRule="exact"/>
        <w:jc w:val="center"/>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lastRenderedPageBreak/>
        <w:t>Члан 205</w:t>
      </w:r>
      <w:r w:rsidRPr="00D073FB">
        <w:rPr>
          <w:rFonts w:ascii="Times New Roman" w:eastAsia="Times New Roman" w:hAnsi="Times New Roman" w:cs="Times New Roman"/>
          <w:color w:val="000000" w:themeColor="text1"/>
          <w:sz w:val="24"/>
          <w:szCs w:val="24"/>
          <w:lang w:val="sr-Cyrl-CS"/>
        </w:rPr>
        <w:t>.</w:t>
      </w:r>
    </w:p>
    <w:p w14:paraId="1F225A28" w14:textId="3199A939" w:rsidR="008E78C1" w:rsidRPr="00D073FB" w:rsidRDefault="008E78C1" w:rsidP="00B65B2E">
      <w:pPr>
        <w:ind w:firstLine="720"/>
        <w:rPr>
          <w:color w:val="000000" w:themeColor="text1"/>
          <w:lang w:val="sr-Cyrl-CS"/>
        </w:rPr>
      </w:pPr>
      <w:r w:rsidRPr="00D073FB">
        <w:rPr>
          <w:rFonts w:ascii="Times New Roman" w:eastAsia="Times New Roman" w:hAnsi="Times New Roman" w:cs="Times New Roman"/>
          <w:color w:val="000000" w:themeColor="text1"/>
          <w:sz w:val="24"/>
          <w:szCs w:val="24"/>
          <w:lang w:val="sr-Cyrl-CS"/>
        </w:rPr>
        <w:t xml:space="preserve">Након пријема дозволе Комисије за оснивање, односно организовање пратећег АИФ-а променом форме постојећег АИФ-а </w:t>
      </w:r>
      <w:r w:rsidR="00B92C9F" w:rsidRPr="00D073FB">
        <w:rPr>
          <w:rFonts w:ascii="Times New Roman" w:eastAsia="Times New Roman" w:hAnsi="Times New Roman" w:cs="Times New Roman"/>
          <w:color w:val="000000" w:themeColor="text1"/>
          <w:sz w:val="24"/>
          <w:szCs w:val="24"/>
          <w:lang w:val="sr-Cyrl-CS"/>
        </w:rPr>
        <w:t>и промене</w:t>
      </w:r>
      <w:r w:rsidR="00916AD5" w:rsidRPr="00D073FB">
        <w:rPr>
          <w:rFonts w:ascii="Times New Roman" w:eastAsia="Times New Roman" w:hAnsi="Times New Roman" w:cs="Times New Roman"/>
          <w:color w:val="000000" w:themeColor="text1"/>
          <w:sz w:val="24"/>
          <w:szCs w:val="24"/>
          <w:lang w:val="sr-Cyrl-CS"/>
        </w:rPr>
        <w:t xml:space="preserve"> правила пословања АИФ-а и проспекта када постоји обавеза његовог објављивања, која има за последицу промену главног АИФ-а, </w:t>
      </w:r>
      <w:r w:rsidRPr="00D073FB">
        <w:rPr>
          <w:rFonts w:ascii="Times New Roman" w:eastAsia="Times New Roman" w:hAnsi="Times New Roman" w:cs="Times New Roman"/>
          <w:color w:val="000000" w:themeColor="text1"/>
          <w:sz w:val="24"/>
          <w:szCs w:val="24"/>
          <w:lang w:val="sr-Cyrl-CS"/>
        </w:rPr>
        <w:t>ДЗУАИФ је дужан да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пратећег АИФ-а, достави обавештење које садржи:</w:t>
      </w:r>
    </w:p>
    <w:p w14:paraId="03E9814F" w14:textId="77777777" w:rsidR="008E78C1" w:rsidRPr="00D073FB" w:rsidRDefault="008E78C1" w:rsidP="00D60E2B">
      <w:pPr>
        <w:widowControl w:val="0"/>
        <w:numPr>
          <w:ilvl w:val="0"/>
          <w:numId w:val="166"/>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информацију о дозволи Комисије и промени правила пословања АИФ-а и проспекта, када постоји обавеза његовог објављивања;</w:t>
      </w:r>
    </w:p>
    <w:p w14:paraId="30125FD5" w14:textId="55B672DF" w:rsidR="008E78C1" w:rsidRPr="00D073FB" w:rsidRDefault="008E78C1" w:rsidP="00D60E2B">
      <w:pPr>
        <w:widowControl w:val="0"/>
        <w:numPr>
          <w:ilvl w:val="0"/>
          <w:numId w:val="166"/>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информацију о планираном датуму почетка улагања средстава пратећег АИФ-а у главни АИФ, или ако је пратећи већ улагао у главни АИФ о датуму када ће улагање пратећег АИФ-а у главни АИФ прекорачити ограничење улагања у инвестиционе јединице једног инвестиционог фонда, како је одређено овим законом, правилима пословања и проспектом пратећег АИФ-а када постоји обавеза његовог објављивања; </w:t>
      </w:r>
    </w:p>
    <w:p w14:paraId="4BF347B1" w14:textId="77777777" w:rsidR="008E78C1" w:rsidRPr="00D073FB" w:rsidRDefault="008E78C1" w:rsidP="00D60E2B">
      <w:pPr>
        <w:widowControl w:val="0"/>
        <w:numPr>
          <w:ilvl w:val="0"/>
          <w:numId w:val="166"/>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изјаву да чланови пратећег АИФ-а у року од 30 дана од пријема тог обавештења, могу тражити откуп или исплату својих удела у АИФ-у без плаћања излазне накнаде.</w:t>
      </w:r>
    </w:p>
    <w:p w14:paraId="4F123EEC" w14:textId="6EFDC4F9" w:rsidR="00916AD5" w:rsidRPr="00D073FB" w:rsidRDefault="00916AD5"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је дужан да обавештење из става 1. овог члана проследи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пратећег АИФ-а најмање 30 дана пре почетка улагања средстава пратећег АИФ-а у главни АИФ.</w:t>
      </w:r>
    </w:p>
    <w:p w14:paraId="716B3346" w14:textId="64F978D0" w:rsidR="008E78C1" w:rsidRPr="00D073FB" w:rsidRDefault="008E78C1" w:rsidP="003016F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се уделима у АИФ-у пратећег АИФ-а из друге државе чланице тргује у Републици, обавештење из става 1. овог члана</w:t>
      </w:r>
      <w:r w:rsidR="004107D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који су уделе у пратећем АИФ-у стицали у Републици</w:t>
      </w:r>
      <w:r w:rsidR="004107D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w:t>
      </w:r>
      <w:r w:rsidR="004107D1" w:rsidRPr="00D073FB">
        <w:rPr>
          <w:rFonts w:ascii="Times New Roman" w:eastAsia="Times New Roman" w:hAnsi="Times New Roman" w:cs="Times New Roman"/>
          <w:color w:val="000000" w:themeColor="text1"/>
          <w:sz w:val="24"/>
          <w:szCs w:val="24"/>
          <w:lang w:val="sr-Cyrl-CS"/>
        </w:rPr>
        <w:t xml:space="preserve">мора </w:t>
      </w:r>
      <w:r w:rsidRPr="00D073FB">
        <w:rPr>
          <w:rFonts w:ascii="Times New Roman" w:eastAsia="Times New Roman" w:hAnsi="Times New Roman" w:cs="Times New Roman"/>
          <w:color w:val="000000" w:themeColor="text1"/>
          <w:sz w:val="24"/>
          <w:szCs w:val="24"/>
          <w:lang w:val="sr-Cyrl-CS"/>
        </w:rPr>
        <w:t>да буде</w:t>
      </w:r>
      <w:r w:rsidR="003016FE" w:rsidRPr="00D073FB">
        <w:rPr>
          <w:rFonts w:ascii="Times New Roman" w:eastAsia="Times New Roman" w:hAnsi="Times New Roman" w:cs="Times New Roman"/>
          <w:color w:val="000000" w:themeColor="text1"/>
          <w:sz w:val="24"/>
          <w:szCs w:val="24"/>
          <w:lang w:val="sr-Cyrl-CS"/>
        </w:rPr>
        <w:t xml:space="preserve"> достављено на српском језику. </w:t>
      </w:r>
    </w:p>
    <w:p w14:paraId="5F3A8510" w14:textId="77777777" w:rsidR="003016FE" w:rsidRPr="00A90881" w:rsidRDefault="003016FE" w:rsidP="00A90881">
      <w:pPr>
        <w:rPr>
          <w:rFonts w:ascii="Times New Roman" w:eastAsia="Times New Roman" w:hAnsi="Times New Roman" w:cs="Times New Roman"/>
          <w:color w:val="000000" w:themeColor="text1"/>
          <w:sz w:val="16"/>
          <w:szCs w:val="24"/>
          <w:lang w:val="sr-Cyrl-CS"/>
        </w:rPr>
      </w:pPr>
    </w:p>
    <w:p w14:paraId="389AE8D6"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8" w:name="_Toc535925688"/>
      <w:r w:rsidRPr="00D073FB">
        <w:rPr>
          <w:rFonts w:ascii="Times New Roman" w:hAnsi="Times New Roman"/>
          <w:color w:val="000000" w:themeColor="text1"/>
          <w:sz w:val="24"/>
          <w:szCs w:val="24"/>
          <w:lang w:val="sr-Cyrl-CS"/>
        </w:rPr>
        <w:t>Почетак улагања средстава пратећег АИФ-а у главни АИФ</w:t>
      </w:r>
      <w:bookmarkEnd w:id="238"/>
    </w:p>
    <w:p w14:paraId="29E31C81" w14:textId="77777777" w:rsidR="008E78C1" w:rsidRPr="00A90881" w:rsidRDefault="008E78C1" w:rsidP="00A90881">
      <w:pPr>
        <w:rPr>
          <w:rFonts w:ascii="Times New Roman" w:eastAsia="Times New Roman" w:hAnsi="Times New Roman" w:cs="Times New Roman"/>
          <w:color w:val="000000" w:themeColor="text1"/>
          <w:sz w:val="16"/>
          <w:szCs w:val="24"/>
          <w:lang w:val="sr-Cyrl-CS"/>
        </w:rPr>
      </w:pPr>
    </w:p>
    <w:p w14:paraId="08C954A3"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206.</w:t>
      </w:r>
    </w:p>
    <w:p w14:paraId="2EC0A78A" w14:textId="7B7644AB"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Пратећи АИФ може да почне да улаже у главни АИФ тек када протекне рок из члана 205. став 2. овог закона и када ступе на снагу споразум о размени информација</w:t>
      </w:r>
      <w:r w:rsidR="004B370A"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ДЗУАИФ-а главног и пратећег АИФ-а, као и депозитара главног и пратећег АИФ-а и интерна акта када главним и пратећим АИФ-а управља исти ДЗУАИФ, споразум о размени информација између депозитара прате</w:t>
      </w:r>
      <w:r w:rsidR="00916AD5" w:rsidRPr="00D073FB">
        <w:rPr>
          <w:rFonts w:ascii="Times New Roman" w:eastAsia="Times New Roman" w:hAnsi="Times New Roman" w:cs="Times New Roman"/>
          <w:color w:val="000000" w:themeColor="text1"/>
          <w:sz w:val="24"/>
          <w:szCs w:val="24"/>
          <w:lang w:val="sr-Cyrl-CS"/>
        </w:rPr>
        <w:t>ћег и главног АИФ-а из члана 204</w:t>
      </w:r>
      <w:r w:rsidRPr="00D073FB">
        <w:rPr>
          <w:rFonts w:ascii="Times New Roman" w:eastAsia="Times New Roman" w:hAnsi="Times New Roman" w:cs="Times New Roman"/>
          <w:color w:val="000000" w:themeColor="text1"/>
          <w:sz w:val="24"/>
          <w:szCs w:val="24"/>
          <w:lang w:val="sr-Cyrl-CS"/>
        </w:rPr>
        <w:t>. овог закона и, када је примењиво, споразум између ревизора главн</w:t>
      </w:r>
      <w:r w:rsidR="00916AD5" w:rsidRPr="00D073FB">
        <w:rPr>
          <w:rFonts w:ascii="Times New Roman" w:eastAsia="Times New Roman" w:hAnsi="Times New Roman" w:cs="Times New Roman"/>
          <w:color w:val="000000" w:themeColor="text1"/>
          <w:sz w:val="24"/>
          <w:szCs w:val="24"/>
          <w:lang w:val="sr-Cyrl-CS"/>
        </w:rPr>
        <w:t>ог и пратећег АИФ-а из члана 204</w:t>
      </w:r>
      <w:r w:rsidR="00D60E2B" w:rsidRPr="00D073FB">
        <w:rPr>
          <w:rFonts w:ascii="Times New Roman" w:eastAsia="Times New Roman" w:hAnsi="Times New Roman" w:cs="Times New Roman"/>
          <w:color w:val="000000" w:themeColor="text1"/>
          <w:sz w:val="24"/>
          <w:szCs w:val="24"/>
          <w:lang w:val="sr-Cyrl-CS"/>
        </w:rPr>
        <w:t>. овог закона.</w:t>
      </w:r>
    </w:p>
    <w:p w14:paraId="782F40B0" w14:textId="519CC111" w:rsidR="008E78C1" w:rsidRPr="00D073FB" w:rsidRDefault="008E78C1" w:rsidP="003774D7">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садржину споразума о размени информација из става 1</w:t>
      </w:r>
      <w:r w:rsidR="00E05655"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и услове под којима се он може закључити, као и огр</w:t>
      </w:r>
      <w:r w:rsidR="003774D7" w:rsidRPr="00D073FB">
        <w:rPr>
          <w:rFonts w:ascii="Times New Roman" w:eastAsia="Times New Roman" w:hAnsi="Times New Roman" w:cs="Times New Roman"/>
          <w:color w:val="000000" w:themeColor="text1"/>
          <w:sz w:val="24"/>
          <w:szCs w:val="24"/>
          <w:lang w:val="sr-Cyrl-CS"/>
        </w:rPr>
        <w:t>аничења улагања пратећег АИФ-а.</w:t>
      </w:r>
    </w:p>
    <w:p w14:paraId="1C82E19B" w14:textId="053FB156" w:rsidR="003016FE" w:rsidRPr="00A90881" w:rsidRDefault="003016FE" w:rsidP="00A90881">
      <w:pPr>
        <w:rPr>
          <w:rFonts w:ascii="Times New Roman" w:eastAsia="Times New Roman" w:hAnsi="Times New Roman" w:cs="Times New Roman"/>
          <w:color w:val="000000" w:themeColor="text1"/>
          <w:sz w:val="16"/>
          <w:szCs w:val="24"/>
          <w:lang w:val="sr-Cyrl-CS"/>
        </w:rPr>
      </w:pPr>
    </w:p>
    <w:p w14:paraId="47D1A2C3"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39" w:name="_Toc535925689"/>
      <w:r w:rsidRPr="00D073FB">
        <w:rPr>
          <w:rFonts w:ascii="Times New Roman" w:hAnsi="Times New Roman"/>
          <w:color w:val="000000" w:themeColor="text1"/>
          <w:sz w:val="24"/>
          <w:szCs w:val="24"/>
          <w:lang w:val="sr-Cyrl-CS"/>
        </w:rPr>
        <w:t>Правила пословања и проспект пратећег АИФ-а</w:t>
      </w:r>
      <w:bookmarkEnd w:id="239"/>
    </w:p>
    <w:p w14:paraId="505DF25F" w14:textId="77777777" w:rsidR="008E78C1" w:rsidRPr="00A90881" w:rsidRDefault="008E78C1" w:rsidP="00A90881">
      <w:pPr>
        <w:rPr>
          <w:rFonts w:ascii="Times New Roman" w:eastAsia="Times New Roman" w:hAnsi="Times New Roman" w:cs="Times New Roman"/>
          <w:b/>
          <w:color w:val="000000" w:themeColor="text1"/>
          <w:sz w:val="16"/>
          <w:szCs w:val="24"/>
          <w:lang w:val="sr-Cyrl-CS"/>
        </w:rPr>
      </w:pPr>
    </w:p>
    <w:p w14:paraId="3F28170E"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207.</w:t>
      </w:r>
    </w:p>
    <w:p w14:paraId="00094730" w14:textId="05A78C89"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пратећег АИФ-а, поред обавезне садржине из члана 13</w:t>
      </w:r>
      <w:r w:rsidR="00646D7D" w:rsidRPr="00D073FB">
        <w:rPr>
          <w:rFonts w:ascii="Times New Roman" w:eastAsia="Times New Roman" w:hAnsi="Times New Roman" w:cs="Times New Roman"/>
          <w:color w:val="000000" w:themeColor="text1"/>
          <w:sz w:val="24"/>
          <w:szCs w:val="24"/>
          <w:lang w:val="sr-Cyrl-CS"/>
        </w:rPr>
        <w:t>9</w:t>
      </w:r>
      <w:r w:rsidRPr="00D073FB">
        <w:rPr>
          <w:rFonts w:ascii="Times New Roman" w:eastAsia="Times New Roman" w:hAnsi="Times New Roman" w:cs="Times New Roman"/>
          <w:color w:val="000000" w:themeColor="text1"/>
          <w:sz w:val="24"/>
          <w:szCs w:val="24"/>
          <w:lang w:val="sr-Cyrl-CS"/>
        </w:rPr>
        <w:t>. овог закона, садрже и:</w:t>
      </w:r>
    </w:p>
    <w:p w14:paraId="7EFC9A68" w14:textId="1FF5B46F"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изјаву да је реч о пратећем АИФ-у у складу са чланом 2. став 1. тачк</w:t>
      </w:r>
      <w:r w:rsidR="00F01D4B"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17</w:t>
      </w:r>
      <w:r w:rsidR="004107D1"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w:t>
      </w:r>
      <w:r w:rsidR="00F01D4B" w:rsidRPr="00D073FB">
        <w:rPr>
          <w:rFonts w:ascii="Times New Roman" w:eastAsia="Times New Roman" w:hAnsi="Times New Roman" w:cs="Times New Roman"/>
          <w:color w:val="000000" w:themeColor="text1"/>
          <w:sz w:val="24"/>
          <w:szCs w:val="24"/>
          <w:lang w:val="sr-Cyrl-CS"/>
        </w:rPr>
        <w:t xml:space="preserve">овог </w:t>
      </w:r>
      <w:r w:rsidRPr="00D073FB">
        <w:rPr>
          <w:rFonts w:ascii="Times New Roman" w:eastAsia="Times New Roman" w:hAnsi="Times New Roman" w:cs="Times New Roman"/>
          <w:color w:val="000000" w:themeColor="text1"/>
          <w:sz w:val="24"/>
          <w:szCs w:val="24"/>
          <w:lang w:val="sr-Cyrl-CS"/>
        </w:rPr>
        <w:t xml:space="preserve">закона, као и </w:t>
      </w:r>
      <w:r w:rsidR="004C7DFA" w:rsidRPr="00D073FB">
        <w:rPr>
          <w:rFonts w:ascii="Times New Roman" w:eastAsia="Times New Roman" w:hAnsi="Times New Roman" w:cs="Times New Roman"/>
          <w:color w:val="000000" w:themeColor="text1"/>
          <w:sz w:val="24"/>
          <w:szCs w:val="24"/>
          <w:lang w:val="sr-Cyrl-CS"/>
        </w:rPr>
        <w:t xml:space="preserve">пословно </w:t>
      </w:r>
      <w:r w:rsidRPr="00D073FB">
        <w:rPr>
          <w:rFonts w:ascii="Times New Roman" w:eastAsia="Times New Roman" w:hAnsi="Times New Roman" w:cs="Times New Roman"/>
          <w:color w:val="000000" w:themeColor="text1"/>
          <w:sz w:val="24"/>
          <w:szCs w:val="24"/>
          <w:lang w:val="sr-Cyrl-CS"/>
        </w:rPr>
        <w:t>име главног АИФ-а;</w:t>
      </w:r>
    </w:p>
    <w:p w14:paraId="3BBC7ACC"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циљеве улагања и стратегију улагања пратећег АИФ-а, са описом ризика повезаних са улагањем у уделе главног АИФ-а и профил ризичности и склоност ризику </w:t>
      </w:r>
      <w:r w:rsidRPr="00D073FB">
        <w:rPr>
          <w:rFonts w:ascii="Times New Roman" w:eastAsia="Times New Roman" w:hAnsi="Times New Roman" w:cs="Times New Roman"/>
          <w:color w:val="000000" w:themeColor="text1"/>
          <w:sz w:val="24"/>
          <w:szCs w:val="24"/>
          <w:lang w:val="sr-Cyrl-CS"/>
        </w:rPr>
        <w:lastRenderedPageBreak/>
        <w:t>пратећег АИФ-а;</w:t>
      </w:r>
    </w:p>
    <w:p w14:paraId="48BFC4B1"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изјаву да су приноси пратећег и главног АИФ-а једнаки, или у којој се мери и из којег разлога разликују;</w:t>
      </w:r>
    </w:p>
    <w:p w14:paraId="7FE9994E"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опис улагања преосталих средстава пратећег АИФ-а;</w:t>
      </w:r>
    </w:p>
    <w:p w14:paraId="3FAB51D4"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кратак и јасан опис својстава главног АИФ-а, његовог инвестиционог циља и стратегије улагања, профил ризичности и склоност ризику;</w:t>
      </w:r>
    </w:p>
    <w:p w14:paraId="2A6EFBAC"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идентификацију места на којем је и начина на који је могуће добити правила и када је то примењиво проспект главног АИФ-а;</w:t>
      </w:r>
    </w:p>
    <w:p w14:paraId="7EB9BE29"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сажетак споразума између ДЗУАИФ-а главног АИФ-а и ДЗУАИФ-а пратећег АИФ-а, односно интерних правила пословања АИФ-а и место на којем је могуће добити додатне информације о том споразуму;</w:t>
      </w:r>
    </w:p>
    <w:p w14:paraId="36C13271" w14:textId="3017B8E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опис свих накнада или трошкова који пратећи АИФ плаћа главном АИФ-у на основу његовог улагања у уделе главног АИФ-а, као и укупних трошкова пратећег и главног АИФ-а; </w:t>
      </w:r>
    </w:p>
    <w:p w14:paraId="2CB8E328" w14:textId="77777777" w:rsidR="008E78C1" w:rsidRPr="00D073FB" w:rsidRDefault="008E78C1" w:rsidP="00D60E2B">
      <w:pPr>
        <w:widowControl w:val="0"/>
        <w:numPr>
          <w:ilvl w:val="0"/>
          <w:numId w:val="170"/>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опис пореских ефеката на пратећи АИФ везаних уз улагање у уделе главног АИФ-а.</w:t>
      </w:r>
    </w:p>
    <w:p w14:paraId="4BEF41A8"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Код пратећег АИФ-а са јавном понудом, подаци из става 1. овог члана садржани су у проспекту АИФ-а.</w:t>
      </w:r>
    </w:p>
    <w:p w14:paraId="34B6B8DA"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p>
    <w:p w14:paraId="60DE4F78"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40" w:name="_Toc535925690"/>
      <w:r w:rsidRPr="00D073FB">
        <w:rPr>
          <w:rFonts w:ascii="Times New Roman" w:hAnsi="Times New Roman"/>
          <w:color w:val="000000" w:themeColor="text1"/>
          <w:sz w:val="24"/>
          <w:szCs w:val="24"/>
          <w:lang w:val="sr-Cyrl-CS"/>
        </w:rPr>
        <w:t>Полугодишњи и годишњи извештаји пратећег АИФ-а</w:t>
      </w:r>
      <w:bookmarkEnd w:id="240"/>
    </w:p>
    <w:p w14:paraId="4B9BAB59"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2E095FBB"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208.</w:t>
      </w:r>
    </w:p>
    <w:p w14:paraId="7B349C41" w14:textId="343943E1" w:rsidR="008E78C1" w:rsidRPr="00D073FB" w:rsidRDefault="008E78C1" w:rsidP="00B92993">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Поред података које морају садржати полугодишњи и годишњи извештаји АИФ-а, годишњи извештаји пратећег АИФ-а садрже и приказ укупних трошкова пра</w:t>
      </w:r>
      <w:r w:rsidR="00B92993" w:rsidRPr="00D073FB">
        <w:rPr>
          <w:rFonts w:ascii="Times New Roman" w:eastAsia="Times New Roman" w:hAnsi="Times New Roman" w:cs="Times New Roman"/>
          <w:color w:val="000000" w:themeColor="text1"/>
          <w:sz w:val="24"/>
          <w:szCs w:val="24"/>
          <w:lang w:val="sr-Cyrl-CS"/>
        </w:rPr>
        <w:t>тећег и главног АИФ-а.</w:t>
      </w:r>
    </w:p>
    <w:p w14:paraId="2C5B6446"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полугодишњим и годишњим извештајима пратећег АИФ-а наводи се и место на којем је и начин на који је могуће добити полугодишње и ревидиране годишње извештаје главног АИФ-а.</w:t>
      </w:r>
    </w:p>
    <w:p w14:paraId="4C2E2DB3" w14:textId="77777777" w:rsidR="00606BE6" w:rsidRPr="00606BE6" w:rsidRDefault="00606BE6"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4E5132EF" w14:textId="6933F5C6"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41" w:name="_Toc535925691"/>
      <w:r w:rsidRPr="00D073FB">
        <w:rPr>
          <w:rFonts w:ascii="Times New Roman" w:hAnsi="Times New Roman"/>
          <w:color w:val="000000" w:themeColor="text1"/>
          <w:sz w:val="24"/>
          <w:szCs w:val="24"/>
          <w:lang w:val="sr-Cyrl-CS"/>
        </w:rPr>
        <w:t>Обрачун изложености пратећег АИФ-а</w:t>
      </w:r>
      <w:bookmarkEnd w:id="241"/>
    </w:p>
    <w:p w14:paraId="0968953C" w14:textId="77777777" w:rsidR="00BC365E" w:rsidRPr="00D073FB" w:rsidRDefault="00BC365E" w:rsidP="00E708C8">
      <w:pPr>
        <w:rPr>
          <w:lang w:val="sr-Cyrl-CS"/>
        </w:rPr>
      </w:pPr>
    </w:p>
    <w:p w14:paraId="1C1BCF92"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209.</w:t>
      </w:r>
    </w:p>
    <w:p w14:paraId="71F6D839"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Укупна изложеност пратећег АИФ-а у односу на изведене финансијске инструменте рачуна се тако да се директна изложеност пратећег АИФ-а у односу на изведене инструменте рачуна заједно са:</w:t>
      </w:r>
    </w:p>
    <w:p w14:paraId="25D1E7CA" w14:textId="191D40B3" w:rsidR="008E78C1" w:rsidRPr="00D073FB" w:rsidRDefault="008E78C1" w:rsidP="00D60E2B">
      <w:pPr>
        <w:widowControl w:val="0"/>
        <w:numPr>
          <w:ilvl w:val="1"/>
          <w:numId w:val="159"/>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стварном изложености главног АИФ-а према изведеним инструментима, пропорционално са улагањем пратећег АИФ-а у главни АИФ; </w:t>
      </w:r>
    </w:p>
    <w:p w14:paraId="13EDE343" w14:textId="20FE1667" w:rsidR="00B92993" w:rsidRPr="00D073FB" w:rsidRDefault="008E78C1" w:rsidP="003016FE">
      <w:pPr>
        <w:widowControl w:val="0"/>
        <w:numPr>
          <w:ilvl w:val="1"/>
          <w:numId w:val="159"/>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највећом могућом укупном изложеношћу главног АИФ-а према изведеним инструментима, како је одређено правилима и проспектом главног АИФ-а када постоји обавеза његовог објављивања, пропорционално са улагањем пратећег АИФ-а у главни АИФ.</w:t>
      </w:r>
    </w:p>
    <w:p w14:paraId="4EAE37BF" w14:textId="77777777" w:rsidR="003016FE" w:rsidRPr="00D073FB" w:rsidRDefault="003016FE" w:rsidP="003016FE">
      <w:pPr>
        <w:widowControl w:val="0"/>
        <w:tabs>
          <w:tab w:val="left" w:pos="1134"/>
        </w:tabs>
        <w:spacing w:line="300" w:lineRule="exact"/>
        <w:ind w:left="720"/>
        <w:rPr>
          <w:rFonts w:ascii="Times New Roman" w:eastAsia="Times New Roman" w:hAnsi="Times New Roman" w:cs="Times New Roman"/>
          <w:color w:val="000000" w:themeColor="text1"/>
          <w:sz w:val="24"/>
          <w:szCs w:val="24"/>
          <w:lang w:val="sr-Cyrl-CS"/>
        </w:rPr>
      </w:pPr>
    </w:p>
    <w:p w14:paraId="5D26FE44"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42" w:name="_Toc535925692"/>
      <w:r w:rsidRPr="00D073FB">
        <w:rPr>
          <w:rFonts w:ascii="Times New Roman" w:hAnsi="Times New Roman"/>
          <w:color w:val="000000" w:themeColor="text1"/>
          <w:sz w:val="24"/>
          <w:szCs w:val="24"/>
          <w:lang w:val="sr-Cyrl-CS"/>
        </w:rPr>
        <w:t>Обрачун и објављивање нето вредности имовине</w:t>
      </w:r>
      <w:bookmarkEnd w:id="242"/>
    </w:p>
    <w:p w14:paraId="3BF552A4"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4D703E03"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210.</w:t>
      </w:r>
    </w:p>
    <w:p w14:paraId="6607CA29" w14:textId="2D90EC8B"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ДЗУАИФ-и који управљају главним и пратећим АИФ-овима су дужни да </w:t>
      </w:r>
      <w:r w:rsidRPr="00D073FB">
        <w:rPr>
          <w:rFonts w:ascii="Times New Roman" w:eastAsia="Times New Roman" w:hAnsi="Times New Roman" w:cs="Times New Roman"/>
          <w:color w:val="000000" w:themeColor="text1"/>
          <w:sz w:val="24"/>
          <w:szCs w:val="24"/>
          <w:lang w:val="sr-Cyrl-CS"/>
        </w:rPr>
        <w:lastRenderedPageBreak/>
        <w:t>предузму одговарајуће мере за усклађивање времена за обрачун и објаву</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обавештавање инвеститора на начин прописан правилима пословања АИФ-а о нето вредности имовине главног и пратећег АИФ-а, како би се спречиле могуће злоупотребе које би могле настати због временске неусклађености.</w:t>
      </w:r>
    </w:p>
    <w:p w14:paraId="53E37543"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p>
    <w:p w14:paraId="58167A88"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43" w:name="_Toc535925693"/>
      <w:bookmarkStart w:id="244" w:name="_Toc535925695"/>
      <w:r w:rsidRPr="00D073FB">
        <w:rPr>
          <w:rFonts w:ascii="Times New Roman" w:hAnsi="Times New Roman"/>
          <w:color w:val="000000" w:themeColor="text1"/>
          <w:sz w:val="24"/>
          <w:szCs w:val="24"/>
          <w:lang w:val="sr-Cyrl-CS"/>
        </w:rPr>
        <w:t>Остале обавезе ДЗУАИФ-а</w:t>
      </w:r>
      <w:bookmarkEnd w:id="243"/>
    </w:p>
    <w:p w14:paraId="7167A286" w14:textId="77777777" w:rsidR="008E78C1" w:rsidRPr="00D073FB" w:rsidRDefault="008E78C1" w:rsidP="00D60E2B">
      <w:pPr>
        <w:jc w:val="center"/>
        <w:rPr>
          <w:color w:val="000000" w:themeColor="text1"/>
          <w:lang w:val="sr-Cyrl-CS"/>
        </w:rPr>
      </w:pPr>
    </w:p>
    <w:p w14:paraId="2FD2D6D5"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211.</w:t>
      </w:r>
    </w:p>
    <w:p w14:paraId="46886F70"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главног АИФ-а је дужан да обавести Комисију о сваком пр</w:t>
      </w:r>
      <w:r w:rsidR="00D60E2B" w:rsidRPr="00D073FB">
        <w:rPr>
          <w:rFonts w:ascii="Times New Roman" w:eastAsia="Times New Roman" w:hAnsi="Times New Roman" w:cs="Times New Roman"/>
          <w:color w:val="000000" w:themeColor="text1"/>
          <w:sz w:val="24"/>
          <w:szCs w:val="24"/>
          <w:lang w:val="sr-Cyrl-CS"/>
        </w:rPr>
        <w:t>атећем АИФ-у тог главног АИФ-а.</w:t>
      </w:r>
    </w:p>
    <w:p w14:paraId="7B27EF28"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главног АИФ-а дужан је да обавести Комисију и о пријему прве уплате од свак</w:t>
      </w:r>
      <w:r w:rsidR="00D60E2B" w:rsidRPr="00D073FB">
        <w:rPr>
          <w:rFonts w:ascii="Times New Roman" w:eastAsia="Times New Roman" w:hAnsi="Times New Roman" w:cs="Times New Roman"/>
          <w:color w:val="000000" w:themeColor="text1"/>
          <w:sz w:val="24"/>
          <w:szCs w:val="24"/>
          <w:lang w:val="sr-Cyrl-CS"/>
        </w:rPr>
        <w:t>ог пратећег АИФ-а у главни АИФ.</w:t>
      </w:r>
    </w:p>
    <w:p w14:paraId="460EB8B5"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главног АИФ-а не наплаћује улазне и </w:t>
      </w:r>
      <w:r w:rsidR="00D60E2B" w:rsidRPr="00D073FB">
        <w:rPr>
          <w:rFonts w:ascii="Times New Roman" w:eastAsia="Times New Roman" w:hAnsi="Times New Roman" w:cs="Times New Roman"/>
          <w:color w:val="000000" w:themeColor="text1"/>
          <w:sz w:val="24"/>
          <w:szCs w:val="24"/>
          <w:lang w:val="sr-Cyrl-CS"/>
        </w:rPr>
        <w:t>излазне накнаде пратећем АИФ-у.</w:t>
      </w:r>
    </w:p>
    <w:p w14:paraId="3DD0D63D"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пратећег АИФ-а је дужан да члану пратећег АИФ-а, на његов захтев, без плаћања накнаде достави:</w:t>
      </w:r>
    </w:p>
    <w:p w14:paraId="0FB7BDE0" w14:textId="77777777" w:rsidR="008E78C1" w:rsidRPr="00D073FB" w:rsidRDefault="008E78C1" w:rsidP="00D60E2B">
      <w:pPr>
        <w:widowControl w:val="0"/>
        <w:numPr>
          <w:ilvl w:val="0"/>
          <w:numId w:val="171"/>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правила пословања и проспект главног АИФ-а, када постоји обавеза његовог објављивања;</w:t>
      </w:r>
    </w:p>
    <w:p w14:paraId="16FBFA71" w14:textId="77777777" w:rsidR="008E78C1" w:rsidRPr="00D073FB" w:rsidRDefault="008E78C1" w:rsidP="00D60E2B">
      <w:pPr>
        <w:widowControl w:val="0"/>
        <w:numPr>
          <w:ilvl w:val="0"/>
          <w:numId w:val="171"/>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годишње извештаје главног АИФ-а;</w:t>
      </w:r>
    </w:p>
    <w:p w14:paraId="5BC38024" w14:textId="1247D125" w:rsidR="008E78C1" w:rsidRPr="00D073FB" w:rsidRDefault="008E78C1" w:rsidP="00D60E2B">
      <w:pPr>
        <w:widowControl w:val="0"/>
        <w:numPr>
          <w:ilvl w:val="0"/>
          <w:numId w:val="171"/>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полугодишње извештаје главног АИФ-а; </w:t>
      </w:r>
    </w:p>
    <w:p w14:paraId="7617BCAB" w14:textId="77777777" w:rsidR="008E78C1" w:rsidRPr="00D073FB" w:rsidRDefault="008E78C1" w:rsidP="00D60E2B">
      <w:pPr>
        <w:widowControl w:val="0"/>
        <w:numPr>
          <w:ilvl w:val="0"/>
          <w:numId w:val="171"/>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споразум између ДЗУАИФ-а главног и пратећег АИФ-а, односно интерна п</w:t>
      </w:r>
      <w:r w:rsidR="006D7E9C" w:rsidRPr="00D073FB">
        <w:rPr>
          <w:rFonts w:ascii="Times New Roman" w:eastAsia="Times New Roman" w:hAnsi="Times New Roman" w:cs="Times New Roman"/>
          <w:color w:val="000000" w:themeColor="text1"/>
          <w:sz w:val="24"/>
          <w:szCs w:val="24"/>
          <w:lang w:val="sr-Cyrl-CS"/>
        </w:rPr>
        <w:t>равила пословања ДЗУАИФ-а који управља главним и пратећим АИФ-ом</w:t>
      </w:r>
      <w:r w:rsidRPr="00D073FB">
        <w:rPr>
          <w:rFonts w:ascii="Times New Roman" w:eastAsia="Times New Roman" w:hAnsi="Times New Roman" w:cs="Times New Roman"/>
          <w:color w:val="000000" w:themeColor="text1"/>
          <w:sz w:val="24"/>
          <w:szCs w:val="24"/>
          <w:lang w:val="sr-Cyrl-CS"/>
        </w:rPr>
        <w:t>.</w:t>
      </w:r>
    </w:p>
    <w:p w14:paraId="07ADD2ED" w14:textId="682F422B"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ДЗУАИФ пратећег АИФ-а са јавном понудом је дужан у свим маркетиншким материјалима тог АИФ-а навести да је реч о пратећем АИФ-у и </w:t>
      </w:r>
      <w:r w:rsidR="00513CFB" w:rsidRPr="00D073FB">
        <w:rPr>
          <w:rFonts w:ascii="Times New Roman" w:eastAsia="Times New Roman" w:hAnsi="Times New Roman" w:cs="Times New Roman"/>
          <w:color w:val="000000" w:themeColor="text1"/>
          <w:sz w:val="24"/>
          <w:szCs w:val="24"/>
          <w:lang w:val="sr-Cyrl-CS"/>
        </w:rPr>
        <w:t xml:space="preserve">пословно </w:t>
      </w:r>
      <w:r w:rsidRPr="00D073FB">
        <w:rPr>
          <w:rFonts w:ascii="Times New Roman" w:eastAsia="Times New Roman" w:hAnsi="Times New Roman" w:cs="Times New Roman"/>
          <w:color w:val="000000" w:themeColor="text1"/>
          <w:sz w:val="24"/>
          <w:szCs w:val="24"/>
          <w:lang w:val="sr-Cyrl-CS"/>
        </w:rPr>
        <w:t>име главног АИФ-а.</w:t>
      </w:r>
    </w:p>
    <w:p w14:paraId="5899904D" w14:textId="77777777" w:rsidR="00606BE6" w:rsidRDefault="00606BE6"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1641AEB8" w14:textId="77777777" w:rsidR="00606BE6" w:rsidRPr="00606BE6" w:rsidRDefault="00606BE6" w:rsidP="00B65B2E">
      <w:pPr>
        <w:widowControl w:val="0"/>
        <w:spacing w:line="300" w:lineRule="exact"/>
        <w:ind w:firstLine="720"/>
        <w:rPr>
          <w:rFonts w:ascii="Times New Roman" w:eastAsia="Times New Roman" w:hAnsi="Times New Roman" w:cs="Times New Roman"/>
          <w:color w:val="000000" w:themeColor="text1"/>
          <w:sz w:val="24"/>
          <w:szCs w:val="24"/>
          <w:lang w:val="en-US"/>
        </w:rPr>
      </w:pPr>
    </w:p>
    <w:p w14:paraId="2E8B281C" w14:textId="77777777" w:rsidR="008E78C1" w:rsidRPr="00D073FB" w:rsidRDefault="008E78C1" w:rsidP="00D60E2B">
      <w:pPr>
        <w:pStyle w:val="Heading3"/>
        <w:keepNext w:val="0"/>
        <w:widowControl w:val="0"/>
        <w:spacing w:before="0" w:after="0" w:line="300" w:lineRule="exact"/>
        <w:jc w:val="center"/>
        <w:rPr>
          <w:rFonts w:ascii="Times New Roman" w:hAnsi="Times New Roman"/>
          <w:color w:val="000000" w:themeColor="text1"/>
          <w:sz w:val="24"/>
          <w:szCs w:val="24"/>
          <w:lang w:val="sr-Cyrl-CS"/>
        </w:rPr>
      </w:pPr>
      <w:bookmarkStart w:id="245" w:name="_Toc535925694"/>
      <w:r w:rsidRPr="00D073FB">
        <w:rPr>
          <w:rFonts w:ascii="Times New Roman" w:hAnsi="Times New Roman"/>
          <w:color w:val="000000" w:themeColor="text1"/>
          <w:sz w:val="24"/>
          <w:szCs w:val="24"/>
          <w:lang w:val="sr-Cyrl-CS"/>
        </w:rPr>
        <w:t>Праћење пословања главног АИФ-а</w:t>
      </w:r>
      <w:bookmarkEnd w:id="245"/>
    </w:p>
    <w:p w14:paraId="2B8E7C7C"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144A715F"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212.</w:t>
      </w:r>
    </w:p>
    <w:p w14:paraId="06EC1891"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пратећег АИФ-а је дужан да ефикасно прати адекватност управ</w:t>
      </w:r>
      <w:r w:rsidR="00D60E2B" w:rsidRPr="00D073FB">
        <w:rPr>
          <w:rFonts w:ascii="Times New Roman" w:eastAsia="Times New Roman" w:hAnsi="Times New Roman" w:cs="Times New Roman"/>
          <w:color w:val="000000" w:themeColor="text1"/>
          <w:sz w:val="24"/>
          <w:szCs w:val="24"/>
          <w:lang w:val="sr-Cyrl-CS"/>
        </w:rPr>
        <w:t>љања и пословања главног АИФ-а.</w:t>
      </w:r>
    </w:p>
    <w:p w14:paraId="2A7717FE"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Мишљење о адекватности управљања и пословања из става 1. овог члана ДЗУАИФ пратећег АИФ-а формира на основу информација и документације коју добија од ДЗУАИФ-а главног АИФ-а, његовог де</w:t>
      </w:r>
      <w:r w:rsidR="00D60E2B" w:rsidRPr="00D073FB">
        <w:rPr>
          <w:rFonts w:ascii="Times New Roman" w:eastAsia="Times New Roman" w:hAnsi="Times New Roman" w:cs="Times New Roman"/>
          <w:color w:val="000000" w:themeColor="text1"/>
          <w:sz w:val="24"/>
          <w:szCs w:val="24"/>
          <w:lang w:val="sr-Cyrl-CS"/>
        </w:rPr>
        <w:t>позитара и овлашћеног ревизора.</w:t>
      </w:r>
    </w:p>
    <w:p w14:paraId="35E03049"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Накнаде које прими ДЗУАИФ пратећег АИФ-а или било које друго лице које делује у име пратећег АИФ-а или његовог ДЗУАИФ-а, а везано за улагање у уделе главног АИФ-а, припадају пратећ</w:t>
      </w:r>
      <w:r w:rsidR="00D60E2B" w:rsidRPr="00D073FB">
        <w:rPr>
          <w:rFonts w:ascii="Times New Roman" w:eastAsia="Times New Roman" w:hAnsi="Times New Roman" w:cs="Times New Roman"/>
          <w:color w:val="000000" w:themeColor="text1"/>
          <w:sz w:val="24"/>
          <w:szCs w:val="24"/>
          <w:lang w:val="sr-Cyrl-CS"/>
        </w:rPr>
        <w:t>ем АИФ-у и чине његову имовину.</w:t>
      </w:r>
    </w:p>
    <w:p w14:paraId="74A91F28" w14:textId="780A61A1"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дужна да обавести ДЗУАИФ који управља пратећим АИФ-</w:t>
      </w:r>
      <w:r w:rsidR="00513CFB" w:rsidRPr="00D073FB">
        <w:rPr>
          <w:rFonts w:ascii="Times New Roman" w:eastAsia="Times New Roman" w:hAnsi="Times New Roman" w:cs="Times New Roman"/>
          <w:color w:val="000000" w:themeColor="text1"/>
          <w:sz w:val="24"/>
          <w:szCs w:val="24"/>
          <w:lang w:val="sr-Cyrl-CS"/>
        </w:rPr>
        <w:t>ом</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када је то примењиво, и депозитара пратећег АИФ-а, о свим надзорним мерама које је изрекла у вези са пословањем главног АИФ-а.</w:t>
      </w:r>
    </w:p>
    <w:bookmarkEnd w:id="244"/>
    <w:p w14:paraId="579524DF" w14:textId="77777777" w:rsidR="0038597E" w:rsidRPr="00D073FB" w:rsidRDefault="0038597E" w:rsidP="00891020">
      <w:pPr>
        <w:widowControl w:val="0"/>
        <w:spacing w:line="300" w:lineRule="exact"/>
        <w:rPr>
          <w:rFonts w:ascii="Times New Roman" w:eastAsia="Times New Roman" w:hAnsi="Times New Roman" w:cs="Times New Roman"/>
          <w:color w:val="000000" w:themeColor="text1"/>
          <w:sz w:val="24"/>
          <w:szCs w:val="24"/>
          <w:lang w:val="sr-Cyrl-CS"/>
        </w:rPr>
      </w:pPr>
    </w:p>
    <w:p w14:paraId="0FB465AB" w14:textId="77777777" w:rsidR="008E78C1" w:rsidRPr="00D073FB" w:rsidRDefault="008E78C1" w:rsidP="00D60E2B">
      <w:pPr>
        <w:pStyle w:val="Heading4"/>
        <w:widowControl w:val="0"/>
        <w:spacing w:before="0" w:after="0" w:line="300" w:lineRule="exact"/>
        <w:rPr>
          <w:color w:val="000000" w:themeColor="text1"/>
          <w:szCs w:val="24"/>
          <w:lang w:val="sr-Cyrl-CS"/>
        </w:rPr>
      </w:pPr>
      <w:r w:rsidRPr="00D073FB">
        <w:rPr>
          <w:color w:val="000000" w:themeColor="text1"/>
          <w:szCs w:val="24"/>
          <w:lang w:val="sr-Cyrl-CS"/>
        </w:rPr>
        <w:t>Престанак постојања главног АИФ-а</w:t>
      </w:r>
    </w:p>
    <w:p w14:paraId="16ACFEC1"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05B5FD58"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213.</w:t>
      </w:r>
    </w:p>
    <w:p w14:paraId="31C4DA88" w14:textId="77777777" w:rsidR="008E78C1" w:rsidRPr="00D073FB" w:rsidRDefault="008E78C1" w:rsidP="00D60E2B">
      <w:pPr>
        <w:pStyle w:val="t-9-8"/>
        <w:widowControl w:val="0"/>
        <w:spacing w:before="0" w:beforeAutospacing="0" w:after="0" w:afterAutospacing="0" w:line="300" w:lineRule="exact"/>
        <w:ind w:firstLine="720"/>
        <w:rPr>
          <w:color w:val="000000" w:themeColor="text1"/>
          <w:lang w:val="sr-Cyrl-CS"/>
        </w:rPr>
      </w:pPr>
      <w:r w:rsidRPr="00D073FB">
        <w:rPr>
          <w:color w:val="000000" w:themeColor="text1"/>
          <w:lang w:val="sr-Cyrl-CS"/>
        </w:rPr>
        <w:t xml:space="preserve">ДЗУАИФ пратећег АИФ-а мора, након доношења одлуке о ликвидацији главног </w:t>
      </w:r>
      <w:r w:rsidRPr="00D073FB">
        <w:rPr>
          <w:color w:val="000000" w:themeColor="text1"/>
          <w:lang w:val="sr-Cyrl-CS"/>
        </w:rPr>
        <w:lastRenderedPageBreak/>
        <w:t>АИФ-а, односно одлуке о распуштање главног АИФ-а, без одлагања започети ликвидацију, одн</w:t>
      </w:r>
      <w:r w:rsidR="00D60E2B" w:rsidRPr="00D073FB">
        <w:rPr>
          <w:color w:val="000000" w:themeColor="text1"/>
          <w:lang w:val="sr-Cyrl-CS"/>
        </w:rPr>
        <w:t>осно распуштање пратећег АИФ-а.</w:t>
      </w:r>
    </w:p>
    <w:p w14:paraId="68006AC5" w14:textId="77777777" w:rsidR="008E78C1" w:rsidRPr="00D073FB" w:rsidRDefault="008E78C1" w:rsidP="00B65B2E">
      <w:pPr>
        <w:pStyle w:val="t-9-8"/>
        <w:widowControl w:val="0"/>
        <w:spacing w:before="0" w:beforeAutospacing="0" w:after="0" w:afterAutospacing="0" w:line="300" w:lineRule="exact"/>
        <w:ind w:firstLine="720"/>
        <w:rPr>
          <w:color w:val="000000" w:themeColor="text1"/>
          <w:lang w:val="sr-Cyrl-CS"/>
        </w:rPr>
      </w:pPr>
      <w:r w:rsidRPr="00D073FB">
        <w:rPr>
          <w:color w:val="000000" w:themeColor="text1"/>
          <w:lang w:val="sr-Cyrl-CS"/>
        </w:rPr>
        <w:t>Став 1. овог члана не примењује се ако Комисија ДЗУАИФ-у пратећег АИФ-а изда одобрење за:</w:t>
      </w:r>
    </w:p>
    <w:p w14:paraId="730CFFD3" w14:textId="415060EA" w:rsidR="008E78C1" w:rsidRPr="00D073FB" w:rsidRDefault="008E78C1" w:rsidP="00D60E2B">
      <w:pPr>
        <w:pStyle w:val="t-9-8"/>
        <w:widowControl w:val="0"/>
        <w:numPr>
          <w:ilvl w:val="0"/>
          <w:numId w:val="172"/>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промену правила пословања и проспекта пратећег АИФ-а, када постоји обавеза његовог објављивања на основу које ће пратећи АИФ улагати најмање 85% сопствене имови</w:t>
      </w:r>
      <w:r w:rsidR="007C3399" w:rsidRPr="00D073FB">
        <w:rPr>
          <w:color w:val="000000" w:themeColor="text1"/>
          <w:lang w:val="sr-Cyrl-CS"/>
        </w:rPr>
        <w:t xml:space="preserve">не у уделе другог главног АИФ-а; </w:t>
      </w:r>
    </w:p>
    <w:p w14:paraId="54BF2FF2" w14:textId="77777777" w:rsidR="008E78C1" w:rsidRPr="00D073FB" w:rsidRDefault="008E78C1" w:rsidP="00D60E2B">
      <w:pPr>
        <w:pStyle w:val="t-9-8"/>
        <w:widowControl w:val="0"/>
        <w:numPr>
          <w:ilvl w:val="0"/>
          <w:numId w:val="172"/>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промену правила пословања и проспекта пратећег АИФ-а, када постоји обавеза његовог објављивања, на основу које пратећи АИФ промени форму у АИФ који није пратећи АИФ.</w:t>
      </w:r>
    </w:p>
    <w:p w14:paraId="459F3F24" w14:textId="16C59B20" w:rsidR="008E78C1" w:rsidRPr="00D073FB" w:rsidRDefault="008E78C1" w:rsidP="00D60E2B">
      <w:pPr>
        <w:pStyle w:val="t-9-8"/>
        <w:widowControl w:val="0"/>
        <w:spacing w:before="0" w:beforeAutospacing="0" w:after="0" w:afterAutospacing="0" w:line="300" w:lineRule="exact"/>
        <w:ind w:firstLine="720"/>
        <w:rPr>
          <w:color w:val="000000" w:themeColor="text1"/>
          <w:lang w:val="sr-Cyrl-CS"/>
        </w:rPr>
      </w:pPr>
      <w:r w:rsidRPr="00D073FB">
        <w:rPr>
          <w:color w:val="000000" w:themeColor="text1"/>
          <w:lang w:val="sr-Cyrl-CS"/>
        </w:rPr>
        <w:t>ДЗУАИФ пратећег АИФ-а је дужан да захтев за издавање одобрења за промене из става 2. овог члана, односно одлуку о ликвидацији или распуштању пратећег АИ</w:t>
      </w:r>
      <w:r w:rsidR="004F3104" w:rsidRPr="00D073FB">
        <w:rPr>
          <w:color w:val="000000" w:themeColor="text1"/>
          <w:lang w:val="sr-Cyrl-CS"/>
        </w:rPr>
        <w:t>Ф-а достави Комисији у року од два</w:t>
      </w:r>
      <w:r w:rsidRPr="00D073FB">
        <w:rPr>
          <w:color w:val="000000" w:themeColor="text1"/>
          <w:lang w:val="sr-Cyrl-CS"/>
        </w:rPr>
        <w:t xml:space="preserve"> месеца од дана када је примио обавештење о намераваној ликвидацији, односно распуштању главног АИФ-а. Ако је ДЗУАИФ пратећег АИФ-а примио обавештење о намераваној ликвидацији, од</w:t>
      </w:r>
      <w:r w:rsidR="004F3104" w:rsidRPr="00D073FB">
        <w:rPr>
          <w:color w:val="000000" w:themeColor="text1"/>
          <w:lang w:val="sr-Cyrl-CS"/>
        </w:rPr>
        <w:t>носно распуштању главног АИФ-а пет</w:t>
      </w:r>
      <w:r w:rsidRPr="00D073FB">
        <w:rPr>
          <w:color w:val="000000" w:themeColor="text1"/>
          <w:lang w:val="sr-Cyrl-CS"/>
        </w:rPr>
        <w:t xml:space="preserve"> или више месеци пре почетка ликвидације, односно распуштања, дужан је да тај захтев или обавештење достави Комисији на</w:t>
      </w:r>
      <w:r w:rsidR="004F3104" w:rsidRPr="00D073FB">
        <w:rPr>
          <w:color w:val="000000" w:themeColor="text1"/>
          <w:lang w:val="sr-Cyrl-CS"/>
        </w:rPr>
        <w:t>јкасније три</w:t>
      </w:r>
      <w:r w:rsidR="00D60E2B" w:rsidRPr="00D073FB">
        <w:rPr>
          <w:color w:val="000000" w:themeColor="text1"/>
          <w:lang w:val="sr-Cyrl-CS"/>
        </w:rPr>
        <w:t xml:space="preserve"> месеца пре тог дана.</w:t>
      </w:r>
    </w:p>
    <w:p w14:paraId="094614F5" w14:textId="77777777" w:rsidR="008E78C1" w:rsidRPr="00D073FB" w:rsidRDefault="008E78C1" w:rsidP="00D60E2B">
      <w:pPr>
        <w:pStyle w:val="t-9-8"/>
        <w:widowControl w:val="0"/>
        <w:spacing w:before="0" w:beforeAutospacing="0" w:after="0" w:afterAutospacing="0" w:line="300" w:lineRule="exact"/>
        <w:ind w:firstLine="720"/>
        <w:rPr>
          <w:color w:val="000000" w:themeColor="text1"/>
          <w:lang w:val="sr-Cyrl-CS"/>
        </w:rPr>
      </w:pPr>
      <w:r w:rsidRPr="00D073FB">
        <w:rPr>
          <w:color w:val="000000" w:themeColor="text1"/>
          <w:lang w:val="sr-Cyrl-CS"/>
        </w:rPr>
        <w:t>ДЗУАИФ пратећег АИФ-а дужан је да по доношењу одлуке о ликвидацији, односно распуштању пратећег АИФ-а из става 1. овог члана о томе обавести све чланове, односно акциона</w:t>
      </w:r>
      <w:r w:rsidR="00D60E2B" w:rsidRPr="00D073FB">
        <w:rPr>
          <w:color w:val="000000" w:themeColor="text1"/>
          <w:lang w:val="sr-Cyrl-CS"/>
        </w:rPr>
        <w:t>ре пратећег АИФ-а без одлагања.</w:t>
      </w:r>
    </w:p>
    <w:p w14:paraId="609EBC6A" w14:textId="73C182C5" w:rsidR="008E78C1" w:rsidRPr="00D073FB" w:rsidRDefault="008E78C1" w:rsidP="00B65B2E">
      <w:pPr>
        <w:pStyle w:val="t-9-8"/>
        <w:widowControl w:val="0"/>
        <w:spacing w:before="0" w:beforeAutospacing="0" w:after="0" w:afterAutospacing="0" w:line="300" w:lineRule="exact"/>
        <w:ind w:firstLine="720"/>
        <w:rPr>
          <w:color w:val="000000" w:themeColor="text1"/>
          <w:lang w:val="sr-Cyrl-CS"/>
        </w:rPr>
      </w:pPr>
      <w:r w:rsidRPr="00D073FB">
        <w:rPr>
          <w:color w:val="000000" w:themeColor="text1"/>
          <w:lang w:val="sr-Cyrl-CS"/>
        </w:rPr>
        <w:t>Ликвидација главно</w:t>
      </w:r>
      <w:r w:rsidR="004F3104" w:rsidRPr="00D073FB">
        <w:rPr>
          <w:color w:val="000000" w:themeColor="text1"/>
          <w:lang w:val="sr-Cyrl-CS"/>
        </w:rPr>
        <w:t>г АИФ-а спровешће се у року од три</w:t>
      </w:r>
      <w:r w:rsidRPr="00D073FB">
        <w:rPr>
          <w:color w:val="000000" w:themeColor="text1"/>
          <w:lang w:val="sr-Cyrl-CS"/>
        </w:rPr>
        <w:t xml:space="preserve"> месеца од дана када је ДЗУАИФ главног АИФ-а о намераваној ликвидацији обавестио:</w:t>
      </w:r>
    </w:p>
    <w:p w14:paraId="44AF1E4D" w14:textId="77777777" w:rsidR="008E78C1" w:rsidRPr="00D073FB" w:rsidRDefault="008E78C1" w:rsidP="00D60E2B">
      <w:pPr>
        <w:pStyle w:val="t-9-8"/>
        <w:widowControl w:val="0"/>
        <w:numPr>
          <w:ilvl w:val="0"/>
          <w:numId w:val="173"/>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 xml:space="preserve">све чланове главног АИФ-а; </w:t>
      </w:r>
    </w:p>
    <w:p w14:paraId="0D2A4A1D" w14:textId="43A2BB90" w:rsidR="008E78C1" w:rsidRPr="00D073FB" w:rsidRDefault="008E78C1" w:rsidP="00D60E2B">
      <w:pPr>
        <w:pStyle w:val="t-9-8"/>
        <w:widowControl w:val="0"/>
        <w:numPr>
          <w:ilvl w:val="0"/>
          <w:numId w:val="173"/>
        </w:numPr>
        <w:tabs>
          <w:tab w:val="left" w:pos="1134"/>
        </w:tabs>
        <w:spacing w:before="0" w:beforeAutospacing="0" w:after="0" w:afterAutospacing="0" w:line="300" w:lineRule="exact"/>
        <w:ind w:left="0" w:firstLine="720"/>
        <w:rPr>
          <w:color w:val="000000" w:themeColor="text1"/>
          <w:lang w:val="sr-Cyrl-CS"/>
        </w:rPr>
      </w:pPr>
      <w:r w:rsidRPr="00D073FB">
        <w:rPr>
          <w:color w:val="000000" w:themeColor="text1"/>
          <w:lang w:val="sr-Cyrl-CS"/>
        </w:rPr>
        <w:t>Комисију;</w:t>
      </w:r>
      <w:r w:rsidR="007C3399" w:rsidRPr="00D073FB">
        <w:rPr>
          <w:color w:val="000000" w:themeColor="text1"/>
          <w:lang w:val="sr-Cyrl-CS"/>
        </w:rPr>
        <w:t xml:space="preserve"> </w:t>
      </w:r>
    </w:p>
    <w:p w14:paraId="2A6A01B8" w14:textId="77777777" w:rsidR="008E78C1" w:rsidRPr="00D073FB" w:rsidRDefault="008E78C1" w:rsidP="00D60E2B">
      <w:pPr>
        <w:pStyle w:val="ListParagraph"/>
        <w:widowControl w:val="0"/>
        <w:numPr>
          <w:ilvl w:val="0"/>
          <w:numId w:val="173"/>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eastAsia="hr-HR"/>
        </w:rPr>
        <w:t>надлежни орган матичне државе чланице пратећег АИФ-а.</w:t>
      </w:r>
    </w:p>
    <w:p w14:paraId="3FD0B8C0" w14:textId="77777777" w:rsidR="008E78C1" w:rsidRPr="00D073FB" w:rsidRDefault="008E78C1" w:rsidP="00B65B2E">
      <w:pPr>
        <w:pStyle w:val="ListParagraph"/>
        <w:widowControl w:val="0"/>
        <w:spacing w:after="0" w:line="300" w:lineRule="exact"/>
        <w:ind w:left="0" w:firstLine="720"/>
        <w:rPr>
          <w:rFonts w:ascii="Times New Roman" w:eastAsia="Times New Roman" w:hAnsi="Times New Roman"/>
          <w:color w:val="000000" w:themeColor="text1"/>
          <w:sz w:val="24"/>
          <w:szCs w:val="24"/>
          <w:lang w:val="sr-Cyrl-CS"/>
        </w:rPr>
      </w:pPr>
    </w:p>
    <w:p w14:paraId="454C6D79" w14:textId="77777777" w:rsidR="008E78C1" w:rsidRPr="00D073FB" w:rsidRDefault="008E78C1" w:rsidP="003016FE">
      <w:pPr>
        <w:pStyle w:val="Heading4"/>
        <w:widowControl w:val="0"/>
        <w:spacing w:before="0" w:after="0" w:line="300" w:lineRule="exact"/>
        <w:rPr>
          <w:color w:val="000000" w:themeColor="text1"/>
          <w:szCs w:val="24"/>
          <w:lang w:val="sr-Cyrl-CS"/>
        </w:rPr>
      </w:pPr>
      <w:r w:rsidRPr="00D073FB">
        <w:rPr>
          <w:color w:val="000000" w:themeColor="text1"/>
          <w:szCs w:val="24"/>
          <w:lang w:val="sr-Cyrl-CS"/>
        </w:rPr>
        <w:t>Статусне промене и промене форме организовања главног АИФ-а у који је укључен други АИФ</w:t>
      </w:r>
    </w:p>
    <w:p w14:paraId="20109EFD"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38B01632"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214.</w:t>
      </w:r>
    </w:p>
    <w:p w14:paraId="56503E2D"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Приликом спровођења статусне промене или промене форме организовања главног АИФ-а са другим АИФ-ом, ДЗУАИФ пратећег АИФ-а је дужан да без одлагања започне поступак ликвидације, одн</w:t>
      </w:r>
      <w:r w:rsidR="00D60E2B" w:rsidRPr="00D073FB">
        <w:rPr>
          <w:rFonts w:ascii="Times New Roman" w:eastAsia="Times New Roman" w:hAnsi="Times New Roman" w:cs="Times New Roman"/>
          <w:color w:val="000000" w:themeColor="text1"/>
          <w:sz w:val="24"/>
          <w:szCs w:val="24"/>
          <w:lang w:val="sr-Cyrl-CS"/>
        </w:rPr>
        <w:t>осно распуштања пратећег АИФ-а.</w:t>
      </w:r>
    </w:p>
    <w:p w14:paraId="5F6E1F29"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1. овог члана, ДЗУАИФ пратећег АИФ-а неће спровести поступак ликвидације, односно распуштања пратећег АИФ-а, ако му Комисија изда одобрење:</w:t>
      </w:r>
    </w:p>
    <w:p w14:paraId="1EAE476E" w14:textId="77777777" w:rsidR="008E78C1" w:rsidRPr="00D073FB" w:rsidRDefault="008E78C1" w:rsidP="00D60E2B">
      <w:pPr>
        <w:widowControl w:val="0"/>
        <w:numPr>
          <w:ilvl w:val="0"/>
          <w:numId w:val="174"/>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промену правила пословања и проспекта пратећег АИФ-а када постоји обавеза његовог објављивања, на основу које ће пратећи АИФ остати пратећи АИФ тог главног АИФ-а;</w:t>
      </w:r>
    </w:p>
    <w:p w14:paraId="1EF71124" w14:textId="77777777" w:rsidR="008E78C1" w:rsidRPr="00D073FB" w:rsidRDefault="008E78C1" w:rsidP="00D60E2B">
      <w:pPr>
        <w:widowControl w:val="0"/>
        <w:numPr>
          <w:ilvl w:val="0"/>
          <w:numId w:val="174"/>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промену главног АИФ-а и правила пословања и проспекта пратећег АИФ-а када постоји обавеза његовог објављивања, на основу које ће пратећи АИФ постати пратећи АИФ новог главног АИФ-а, а који настаје статусном променом, односно променом форме организовања главног АИФ-а са другим фондом;</w:t>
      </w:r>
    </w:p>
    <w:p w14:paraId="0759652D" w14:textId="550252E3" w:rsidR="008E78C1" w:rsidRPr="00D073FB" w:rsidRDefault="008E78C1" w:rsidP="00D60E2B">
      <w:pPr>
        <w:widowControl w:val="0"/>
        <w:numPr>
          <w:ilvl w:val="0"/>
          <w:numId w:val="174"/>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промену главног АИФ-а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правила пословања и проспекта пратећег АИФ-а када постоји обавеза његовог објављивања, на основу које ће пратећи АИФ-а </w:t>
      </w:r>
      <w:r w:rsidRPr="00D073FB">
        <w:rPr>
          <w:rFonts w:ascii="Times New Roman" w:eastAsia="Times New Roman" w:hAnsi="Times New Roman" w:cs="Times New Roman"/>
          <w:color w:val="000000" w:themeColor="text1"/>
          <w:sz w:val="24"/>
          <w:szCs w:val="24"/>
          <w:lang w:val="sr-Cyrl-CS"/>
        </w:rPr>
        <w:lastRenderedPageBreak/>
        <w:t>постати пратећи АИФ другог главног АИФ-а;</w:t>
      </w:r>
    </w:p>
    <w:p w14:paraId="0B8B33B0" w14:textId="77777777" w:rsidR="008E78C1" w:rsidRPr="00D073FB" w:rsidRDefault="008E78C1" w:rsidP="00D60E2B">
      <w:pPr>
        <w:widowControl w:val="0"/>
        <w:numPr>
          <w:ilvl w:val="0"/>
          <w:numId w:val="174"/>
        </w:numPr>
        <w:tabs>
          <w:tab w:val="left" w:pos="1134"/>
        </w:tabs>
        <w:spacing w:line="300" w:lineRule="exact"/>
        <w:ind w:left="0"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промену правила пословања и проспекта пратећег АИФ-а када постоји обавеза његовог објављивања, на основу које ће пратећи АИФ постати АИФ који није пратећи АИФ.</w:t>
      </w:r>
    </w:p>
    <w:p w14:paraId="764A8D39" w14:textId="3A967D7C" w:rsidR="008E78C1" w:rsidRPr="00D073FB" w:rsidRDefault="008E78C1" w:rsidP="00D60E2B">
      <w:pPr>
        <w:ind w:firstLine="720"/>
        <w:rPr>
          <w:color w:val="000000" w:themeColor="text1"/>
          <w:lang w:val="sr-Cyrl-CS"/>
        </w:rPr>
      </w:pPr>
      <w:bookmarkStart w:id="246" w:name="_Toc527668183"/>
      <w:bookmarkStart w:id="247" w:name="_Toc530705554"/>
      <w:bookmarkStart w:id="248" w:name="_Toc534908451"/>
      <w:bookmarkStart w:id="249" w:name="_Toc535925696"/>
      <w:r w:rsidRPr="00D073FB">
        <w:rPr>
          <w:rFonts w:ascii="Times New Roman" w:eastAsia="Times New Roman" w:hAnsi="Times New Roman" w:cs="Times New Roman"/>
          <w:color w:val="000000" w:themeColor="text1"/>
          <w:sz w:val="24"/>
          <w:szCs w:val="24"/>
          <w:lang w:val="sr-Cyrl-CS"/>
        </w:rPr>
        <w:t>Главни АИФ може да спроведе статусну промену, односно промену форме организовања</w:t>
      </w:r>
      <w:r w:rsidR="006046D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након протека рока од 60 дана од дана када је главни АИФ обавестио чланове, односно акционаре главног АИФ-а и Комисију о намери спровођења статусне промене.</w:t>
      </w:r>
    </w:p>
    <w:p w14:paraId="2518BCF1" w14:textId="77777777"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Главни АИФ мора у року из става 3. овог члана, на захтев пратећег АИФ-а, да откупи сопствене уделе у АИФ-у, при чему не сме пратећем АИФ-у да напл</w:t>
      </w:r>
      <w:r w:rsidR="00D60E2B" w:rsidRPr="00D073FB">
        <w:rPr>
          <w:rFonts w:ascii="Times New Roman" w:eastAsia="Times New Roman" w:hAnsi="Times New Roman" w:cs="Times New Roman"/>
          <w:color w:val="000000" w:themeColor="text1"/>
          <w:sz w:val="24"/>
          <w:szCs w:val="24"/>
          <w:lang w:val="sr-Cyrl-CS"/>
        </w:rPr>
        <w:t>ати било какве излазне накнаде.</w:t>
      </w:r>
    </w:p>
    <w:p w14:paraId="41153F7E" w14:textId="2F4D9996" w:rsidR="008E78C1" w:rsidRPr="00D073FB" w:rsidRDefault="008E78C1" w:rsidP="00D60E2B">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пратећег АИФ-а је дужан да захтев за издавање одобрења из става 2. овог члана, односно одлуку о ликвидацији, односно распуштању пратећег АИФ-а достави Комисији у року од месец дана од дана када је примио обавештење о намери спровођења статусне промене, односно промене форме организовања главног АИФ-а. Ако је ДЗУАИФ пратећег АИФ-а примио обавештење о намераваној статусној промени, односно промени форме органи</w:t>
      </w:r>
      <w:r w:rsidR="004F3104" w:rsidRPr="00D073FB">
        <w:rPr>
          <w:rFonts w:ascii="Times New Roman" w:eastAsia="Times New Roman" w:hAnsi="Times New Roman" w:cs="Times New Roman"/>
          <w:color w:val="000000" w:themeColor="text1"/>
          <w:sz w:val="24"/>
          <w:szCs w:val="24"/>
          <w:lang w:val="sr-Cyrl-CS"/>
        </w:rPr>
        <w:t xml:space="preserve">зовања главног АИФ-а </w:t>
      </w:r>
      <w:r w:rsidR="00646D7D" w:rsidRPr="00D073FB">
        <w:rPr>
          <w:rFonts w:ascii="Times New Roman" w:eastAsia="Times New Roman" w:hAnsi="Times New Roman" w:cs="Times New Roman"/>
          <w:color w:val="000000" w:themeColor="text1"/>
          <w:sz w:val="24"/>
          <w:szCs w:val="24"/>
          <w:lang w:val="sr-Cyrl-CS"/>
        </w:rPr>
        <w:t xml:space="preserve">у року већем </w:t>
      </w:r>
      <w:r w:rsidR="004F3104" w:rsidRPr="00D073FB">
        <w:rPr>
          <w:rFonts w:ascii="Times New Roman" w:eastAsia="Times New Roman" w:hAnsi="Times New Roman" w:cs="Times New Roman"/>
          <w:color w:val="000000" w:themeColor="text1"/>
          <w:sz w:val="24"/>
          <w:szCs w:val="24"/>
          <w:lang w:val="sr-Cyrl-CS"/>
        </w:rPr>
        <w:t>од четири</w:t>
      </w:r>
      <w:r w:rsidRPr="00D073FB">
        <w:rPr>
          <w:rFonts w:ascii="Times New Roman" w:eastAsia="Times New Roman" w:hAnsi="Times New Roman" w:cs="Times New Roman"/>
          <w:color w:val="000000" w:themeColor="text1"/>
          <w:sz w:val="24"/>
          <w:szCs w:val="24"/>
          <w:lang w:val="sr-Cyrl-CS"/>
        </w:rPr>
        <w:t xml:space="preserve"> месеца пре дана спровођења статусне промене, односно промене форме организовања, дужан је да Комисији достави тај захтев или обавештење најк</w:t>
      </w:r>
      <w:r w:rsidR="004F3104" w:rsidRPr="00D073FB">
        <w:rPr>
          <w:rFonts w:ascii="Times New Roman" w:eastAsia="Times New Roman" w:hAnsi="Times New Roman" w:cs="Times New Roman"/>
          <w:color w:val="000000" w:themeColor="text1"/>
          <w:sz w:val="24"/>
          <w:szCs w:val="24"/>
          <w:lang w:val="sr-Cyrl-CS"/>
        </w:rPr>
        <w:t>асније три</w:t>
      </w:r>
      <w:r w:rsidR="00D60E2B" w:rsidRPr="00D073FB">
        <w:rPr>
          <w:rFonts w:ascii="Times New Roman" w:eastAsia="Times New Roman" w:hAnsi="Times New Roman" w:cs="Times New Roman"/>
          <w:color w:val="000000" w:themeColor="text1"/>
          <w:sz w:val="24"/>
          <w:szCs w:val="24"/>
          <w:lang w:val="sr-Cyrl-CS"/>
        </w:rPr>
        <w:t xml:space="preserve"> месеца пре тог датума.</w:t>
      </w:r>
    </w:p>
    <w:p w14:paraId="6731ABB9" w14:textId="4F09CAFC"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пратећег АИФ-а дужан је да након доношењ</w:t>
      </w:r>
      <w:r w:rsidR="006046D8"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одлуке о ликвидацији, односно распуштању пратећег АИФ-а из става 1. овог члана о томе обавести све чланове пратећег АИФ-а без одлагања.</w:t>
      </w:r>
    </w:p>
    <w:p w14:paraId="7795C812"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p>
    <w:p w14:paraId="48296202" w14:textId="77777777" w:rsidR="008E78C1" w:rsidRPr="00D073FB" w:rsidRDefault="008E78C1"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215.</w:t>
      </w:r>
    </w:p>
    <w:p w14:paraId="76A1D026" w14:textId="77777777" w:rsidR="008E78C1" w:rsidRPr="00D073FB" w:rsidRDefault="008E78C1" w:rsidP="00B65B2E">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главни АИФ привремено обустави издавање и/или откуп својих удела у АИФ-у, било на сопствену иницијативу или на захтев надлежних органа, сваки од његових пратећих АИФ-ова има право да привремено обустави издавање и/или откуп својих удела у АИФ-у на онај временски период на који је то учинио и главни АИФ.</w:t>
      </w:r>
    </w:p>
    <w:p w14:paraId="38BB3173" w14:textId="77777777" w:rsidR="008E78C1" w:rsidRPr="00D073FB" w:rsidRDefault="008E78C1" w:rsidP="00B65B2E">
      <w:pPr>
        <w:widowControl w:val="0"/>
        <w:spacing w:line="300" w:lineRule="exact"/>
        <w:ind w:firstLine="720"/>
        <w:rPr>
          <w:rFonts w:ascii="Times New Roman" w:hAnsi="Times New Roman" w:cs="Times New Roman"/>
          <w:color w:val="000000" w:themeColor="text1"/>
          <w:sz w:val="24"/>
          <w:szCs w:val="24"/>
          <w:lang w:val="sr-Cyrl-CS"/>
        </w:rPr>
      </w:pPr>
    </w:p>
    <w:p w14:paraId="0064D522" w14:textId="77777777" w:rsidR="0065489A" w:rsidRPr="00D073FB" w:rsidRDefault="00C95EEE" w:rsidP="00D60E2B">
      <w:pPr>
        <w:pStyle w:val="Heading1"/>
        <w:widowControl w:val="0"/>
        <w:spacing w:before="0" w:after="0" w:line="300" w:lineRule="exact"/>
        <w:jc w:val="center"/>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XV</w:t>
      </w:r>
      <w:bookmarkStart w:id="250" w:name="_Toc535925697"/>
      <w:bookmarkEnd w:id="246"/>
      <w:bookmarkEnd w:id="247"/>
      <w:bookmarkEnd w:id="248"/>
      <w:bookmarkEnd w:id="249"/>
      <w:r w:rsidR="00BD1304" w:rsidRPr="00D073FB">
        <w:rPr>
          <w:rFonts w:ascii="Times New Roman" w:hAnsi="Times New Roman" w:cs="Times New Roman"/>
          <w:color w:val="000000" w:themeColor="text1"/>
          <w:sz w:val="24"/>
          <w:szCs w:val="24"/>
          <w:lang w:val="sr-Cyrl-CS"/>
        </w:rPr>
        <w:t>. ЛИКВИДАЦИЈА, СТЕЧАЈ, РАСПУШТАЊЕ И ПРЕСТАНАК АИФ-а</w:t>
      </w:r>
      <w:bookmarkEnd w:id="250"/>
    </w:p>
    <w:p w14:paraId="759BC2D4" w14:textId="77777777" w:rsidR="006046D8" w:rsidRPr="00D073FB" w:rsidRDefault="006046D8"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3751305A" w14:textId="287041DF" w:rsidR="0065489A" w:rsidRPr="00D073FB" w:rsidRDefault="007A3565"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Основи распуштања АИФ-а</w:t>
      </w:r>
    </w:p>
    <w:p w14:paraId="40B8AC9C" w14:textId="77777777" w:rsidR="007A3565" w:rsidRPr="00D073FB" w:rsidRDefault="007A3565"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07C2C294" w14:textId="77777777" w:rsidR="007A3565" w:rsidRPr="00D073FB" w:rsidRDefault="007A3565" w:rsidP="00D60E2B">
      <w:pPr>
        <w:widowControl w:val="0"/>
        <w:spacing w:line="300" w:lineRule="exact"/>
        <w:contextualSpacing/>
        <w:jc w:val="center"/>
        <w:rPr>
          <w:rFonts w:ascii="Times New Roman" w:hAnsi="Times New Roman" w:cs="Times New Roman"/>
          <w:b/>
          <w:color w:val="000000" w:themeColor="text1"/>
          <w:sz w:val="24"/>
          <w:szCs w:val="24"/>
          <w:lang w:val="sr-Cyrl-CS"/>
        </w:rPr>
      </w:pPr>
      <w:bookmarkStart w:id="251" w:name="_Toc527668188"/>
      <w:bookmarkStart w:id="252" w:name="_Toc530705559"/>
      <w:bookmarkStart w:id="253" w:name="_Toc534908456"/>
      <w:bookmarkStart w:id="254" w:name="_Toc535925701"/>
      <w:r w:rsidRPr="00D073FB">
        <w:rPr>
          <w:rFonts w:ascii="Times New Roman" w:hAnsi="Times New Roman" w:cs="Times New Roman"/>
          <w:b/>
          <w:color w:val="000000" w:themeColor="text1"/>
          <w:sz w:val="24"/>
          <w:szCs w:val="24"/>
          <w:lang w:val="sr-Cyrl-CS"/>
        </w:rPr>
        <w:t>Члан 216.</w:t>
      </w:r>
    </w:p>
    <w:p w14:paraId="55AF5C70" w14:textId="77777777" w:rsidR="00BD1304" w:rsidRPr="00D073FB" w:rsidRDefault="00BD130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Распуштање АИФ-а који нема својство правног лица спроводи се у случају:</w:t>
      </w:r>
    </w:p>
    <w:p w14:paraId="437A2920" w14:textId="77777777" w:rsidR="00BD1304" w:rsidRPr="00D073FB" w:rsidRDefault="00BD1304" w:rsidP="00D60E2B">
      <w:pPr>
        <w:widowControl w:val="0"/>
        <w:numPr>
          <w:ilvl w:val="0"/>
          <w:numId w:val="17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добровољног престанка обављања делатности ДЗУАИФ-а, ако управљање АИФ-ом није пренето другом ДЗУАИФ-у;</w:t>
      </w:r>
    </w:p>
    <w:p w14:paraId="408894CE" w14:textId="1BD71F4B" w:rsidR="00BD1304" w:rsidRPr="00D073FB" w:rsidRDefault="00BD1304" w:rsidP="00D60E2B">
      <w:pPr>
        <w:widowControl w:val="0"/>
        <w:numPr>
          <w:ilvl w:val="0"/>
          <w:numId w:val="17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депозитар престане да послује као депозитар</w:t>
      </w:r>
      <w:r w:rsidR="006046D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или ако Комисија одузме дозволу за избор депозитара, а ДЗУАИФ не поступи у складу са чланом 174. став 2. овог закона или ако Комисија одбије захтев из члана 174. став 2. овог закона;</w:t>
      </w:r>
    </w:p>
    <w:p w14:paraId="52C1770E" w14:textId="77777777" w:rsidR="00BD1304" w:rsidRPr="00D073FB" w:rsidRDefault="00BD1304" w:rsidP="00D60E2B">
      <w:pPr>
        <w:widowControl w:val="0"/>
        <w:numPr>
          <w:ilvl w:val="0"/>
          <w:numId w:val="17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ДЗУАИФ-у одузета дозвола за рад или је покренут стечај или ликвидација, а управљање АИФ-ом није пренето на други ДЗУАИФ у складу са одредбама овог закона, односно када ДЗУАИФ више није у могућности да управља АИФ-ом;</w:t>
      </w:r>
    </w:p>
    <w:p w14:paraId="63013438" w14:textId="45BD07ED" w:rsidR="00BD1304" w:rsidRPr="00D073FB" w:rsidRDefault="00BD1304" w:rsidP="00D60E2B">
      <w:pPr>
        <w:widowControl w:val="0"/>
        <w:numPr>
          <w:ilvl w:val="0"/>
          <w:numId w:val="17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Комисија наложи управи ДЗУАИФ-а распуштање АИФ-а; </w:t>
      </w:r>
    </w:p>
    <w:p w14:paraId="403D23E8" w14:textId="77777777" w:rsidR="00BD1304" w:rsidRPr="00D073FB" w:rsidRDefault="00BD1304" w:rsidP="00D60E2B">
      <w:pPr>
        <w:widowControl w:val="0"/>
        <w:numPr>
          <w:ilvl w:val="0"/>
          <w:numId w:val="17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lastRenderedPageBreak/>
        <w:t>у другим случајевима који су предвиђени овим законом, правилима пословања АИФ-а и проспектом АИФ-а када постоји обавеза његовог објављивања</w:t>
      </w:r>
      <w:r w:rsidRPr="00D073FB">
        <w:rPr>
          <w:rFonts w:ascii="Times New Roman" w:eastAsia="Times New Roman" w:hAnsi="Times New Roman" w:cs="Times New Roman"/>
          <w:color w:val="000000" w:themeColor="text1"/>
          <w:sz w:val="24"/>
          <w:szCs w:val="24"/>
          <w:lang w:val="sr-Cyrl-CS" w:eastAsia="en-US"/>
        </w:rPr>
        <w:t>.</w:t>
      </w:r>
    </w:p>
    <w:p w14:paraId="049753C7" w14:textId="0939ED31" w:rsidR="00BD1304" w:rsidRPr="00D073FB" w:rsidRDefault="0036235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Лице из члана 217. став 1. </w:t>
      </w:r>
      <w:r w:rsidR="000C3C7B" w:rsidRPr="00D073FB">
        <w:rPr>
          <w:rFonts w:ascii="Times New Roman" w:eastAsia="Times New Roman" w:hAnsi="Times New Roman" w:cs="Times New Roman"/>
          <w:color w:val="000000" w:themeColor="text1"/>
          <w:sz w:val="24"/>
          <w:szCs w:val="24"/>
          <w:lang w:val="sr-Cyrl-CS"/>
        </w:rPr>
        <w:t xml:space="preserve">овог закона </w:t>
      </w:r>
      <w:r w:rsidR="00BD1304" w:rsidRPr="00D073FB">
        <w:rPr>
          <w:rFonts w:ascii="Times New Roman" w:eastAsia="Times New Roman" w:hAnsi="Times New Roman" w:cs="Times New Roman"/>
          <w:color w:val="000000" w:themeColor="text1"/>
          <w:sz w:val="24"/>
          <w:szCs w:val="24"/>
          <w:lang w:val="sr-Cyrl-CS"/>
        </w:rPr>
        <w:t xml:space="preserve">без одлагања </w:t>
      </w:r>
      <w:r w:rsidR="00C25E2E" w:rsidRPr="00D073FB">
        <w:rPr>
          <w:rFonts w:ascii="Times New Roman" w:eastAsia="Times New Roman" w:hAnsi="Times New Roman" w:cs="Times New Roman"/>
          <w:color w:val="000000" w:themeColor="text1"/>
          <w:sz w:val="24"/>
          <w:szCs w:val="24"/>
          <w:lang w:val="sr-Cyrl-CS"/>
        </w:rPr>
        <w:t>доноси</w:t>
      </w:r>
      <w:r w:rsidR="00BD1304" w:rsidRPr="00D073FB">
        <w:rPr>
          <w:rFonts w:ascii="Times New Roman" w:eastAsia="Times New Roman" w:hAnsi="Times New Roman" w:cs="Times New Roman"/>
          <w:color w:val="000000" w:themeColor="text1"/>
          <w:sz w:val="24"/>
          <w:szCs w:val="24"/>
          <w:lang w:val="sr-Cyrl-CS"/>
        </w:rPr>
        <w:t xml:space="preserve"> одлуку о распуштању АИФ-а након што </w:t>
      </w:r>
      <w:r w:rsidR="00BD1304" w:rsidRPr="00D073FB">
        <w:rPr>
          <w:rFonts w:ascii="Times New Roman" w:hAnsi="Times New Roman" w:cs="Times New Roman"/>
          <w:color w:val="000000" w:themeColor="text1"/>
          <w:sz w:val="24"/>
          <w:szCs w:val="24"/>
          <w:lang w:val="sr-Cyrl-CS"/>
        </w:rPr>
        <w:t>наступе</w:t>
      </w:r>
      <w:r w:rsidR="00BD1304" w:rsidRPr="00D073FB">
        <w:rPr>
          <w:rFonts w:ascii="Times New Roman" w:eastAsia="Times New Roman" w:hAnsi="Times New Roman" w:cs="Times New Roman"/>
          <w:color w:val="000000" w:themeColor="text1"/>
          <w:sz w:val="24"/>
          <w:szCs w:val="24"/>
          <w:lang w:val="sr-Cyrl-CS"/>
        </w:rPr>
        <w:t xml:space="preserve"> разлози за почетак распуштања. </w:t>
      </w:r>
    </w:p>
    <w:p w14:paraId="3C759A43" w14:textId="77777777" w:rsidR="007A3565" w:rsidRPr="00D073FB" w:rsidRDefault="007A356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06ABD330" w14:textId="77777777" w:rsidR="00BD1304" w:rsidRPr="00D073FB" w:rsidRDefault="007A3565"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Спровођење поступка распуштања</w:t>
      </w:r>
      <w:r w:rsidR="00CA4DC0" w:rsidRPr="00D073FB">
        <w:rPr>
          <w:rFonts w:ascii="Times New Roman" w:hAnsi="Times New Roman" w:cs="Times New Roman"/>
          <w:b/>
          <w:color w:val="000000" w:themeColor="text1"/>
          <w:sz w:val="24"/>
          <w:szCs w:val="24"/>
          <w:lang w:val="sr-Cyrl-CS"/>
        </w:rPr>
        <w:t xml:space="preserve"> АИФ-а</w:t>
      </w:r>
    </w:p>
    <w:p w14:paraId="08D1798F" w14:textId="77777777" w:rsidR="007A3565" w:rsidRPr="00D073FB" w:rsidRDefault="007A3565"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6731215D"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217.</w:t>
      </w:r>
    </w:p>
    <w:p w14:paraId="62D9D263" w14:textId="77777777" w:rsidR="00BD1304" w:rsidRPr="00D073FB" w:rsidRDefault="00BD130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Распуштање АИФ-а који нема својство правног лица спроводи:</w:t>
      </w:r>
    </w:p>
    <w:p w14:paraId="5969057E" w14:textId="77777777" w:rsidR="00105846" w:rsidRPr="00D073FB" w:rsidRDefault="00BD1304" w:rsidP="00D60E2B">
      <w:pPr>
        <w:pStyle w:val="ListParagraph"/>
        <w:numPr>
          <w:ilvl w:val="0"/>
          <w:numId w:val="176"/>
        </w:numPr>
        <w:tabs>
          <w:tab w:val="left" w:pos="1134"/>
        </w:tabs>
        <w:spacing w:after="0" w:line="240" w:lineRule="auto"/>
        <w:ind w:left="0" w:firstLine="720"/>
        <w:rPr>
          <w:color w:val="000000" w:themeColor="text1"/>
          <w:lang w:val="sr-Cyrl-CS"/>
        </w:rPr>
      </w:pPr>
      <w:r w:rsidRPr="00D073FB">
        <w:rPr>
          <w:rFonts w:ascii="Times New Roman" w:eastAsia="Times New Roman" w:hAnsi="Times New Roman"/>
          <w:color w:val="000000" w:themeColor="text1"/>
          <w:sz w:val="24"/>
          <w:szCs w:val="24"/>
          <w:lang w:val="sr-Cyrl-CS"/>
        </w:rPr>
        <w:t xml:space="preserve">ДЗУАИФ, осим уколико је над ДЗУАИФ-ом покренут стечајни поступак или ликвидација или му је Комисија одузела дозволу за </w:t>
      </w:r>
      <w:r w:rsidR="00105846" w:rsidRPr="00D073FB">
        <w:rPr>
          <w:rFonts w:ascii="Times New Roman" w:eastAsia="Times New Roman" w:hAnsi="Times New Roman"/>
          <w:color w:val="000000" w:themeColor="text1"/>
          <w:sz w:val="24"/>
          <w:szCs w:val="24"/>
          <w:lang w:val="sr-Cyrl-CS"/>
        </w:rPr>
        <w:t>рад или више није у могућности да управља АИФ-ом;</w:t>
      </w:r>
    </w:p>
    <w:p w14:paraId="2D049156" w14:textId="77777777" w:rsidR="00BD1304" w:rsidRPr="00D073FB" w:rsidRDefault="00BD1304" w:rsidP="00D60E2B">
      <w:pPr>
        <w:widowControl w:val="0"/>
        <w:numPr>
          <w:ilvl w:val="0"/>
          <w:numId w:val="176"/>
        </w:numPr>
        <w:tabs>
          <w:tab w:val="left" w:pos="1134"/>
        </w:tabs>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осим уколико му је надлежни орган матичне државе чланице ДЗУАИФ-а, одузео дозволу за рад;</w:t>
      </w:r>
    </w:p>
    <w:p w14:paraId="23484C90" w14:textId="7FE5FBE4" w:rsidR="00BD1304" w:rsidRPr="00D073FB" w:rsidRDefault="00BD1304" w:rsidP="00D60E2B">
      <w:pPr>
        <w:widowControl w:val="0"/>
        <w:numPr>
          <w:ilvl w:val="0"/>
          <w:numId w:val="17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депозитар АИФ-а, у случају немогућности спровођења расп</w:t>
      </w:r>
      <w:r w:rsidR="007C3399" w:rsidRPr="00D073FB">
        <w:rPr>
          <w:rFonts w:ascii="Times New Roman" w:eastAsia="Times New Roman" w:hAnsi="Times New Roman" w:cs="Times New Roman"/>
          <w:color w:val="000000" w:themeColor="text1"/>
          <w:sz w:val="24"/>
          <w:szCs w:val="24"/>
          <w:lang w:val="sr-Cyrl-CS"/>
        </w:rPr>
        <w:t>уштања АИФ-а од стране ДЗУАИФ-а;</w:t>
      </w:r>
      <w:r w:rsidRPr="00D073FB">
        <w:rPr>
          <w:rFonts w:ascii="Times New Roman" w:eastAsia="Times New Roman" w:hAnsi="Times New Roman" w:cs="Times New Roman"/>
          <w:color w:val="000000" w:themeColor="text1"/>
          <w:sz w:val="24"/>
          <w:szCs w:val="24"/>
          <w:lang w:val="sr-Cyrl-CS"/>
        </w:rPr>
        <w:t xml:space="preserve"> </w:t>
      </w:r>
    </w:p>
    <w:p w14:paraId="27ADEC42" w14:textId="77777777" w:rsidR="00BD1304" w:rsidRPr="00D073FB" w:rsidRDefault="00BD1304" w:rsidP="00D60E2B">
      <w:pPr>
        <w:widowControl w:val="0"/>
        <w:numPr>
          <w:ilvl w:val="0"/>
          <w:numId w:val="17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лице именовано од стране Комисије, у случају када је ДЗУАИФ или депозитар АИФ-а у стечају или им је одузета дозвола за рад</w:t>
      </w:r>
      <w:r w:rsidRPr="00D073FB">
        <w:rPr>
          <w:rFonts w:ascii="Times New Roman" w:eastAsia="Times New Roman" w:hAnsi="Times New Roman" w:cs="Times New Roman"/>
          <w:color w:val="000000" w:themeColor="text1"/>
          <w:sz w:val="24"/>
          <w:szCs w:val="24"/>
          <w:lang w:val="sr-Cyrl-CS" w:eastAsia="en-US"/>
        </w:rPr>
        <w:t>.</w:t>
      </w:r>
    </w:p>
    <w:p w14:paraId="564D5F71" w14:textId="34FD5024"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дужна да именује лице из става 1. тачка 4</w:t>
      </w:r>
      <w:r w:rsidR="00F01D4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без одлагања, поступајући при том са повећаном пажњом и бринући се о прав</w:t>
      </w:r>
      <w:r w:rsidR="00D60E2B" w:rsidRPr="00D073FB">
        <w:rPr>
          <w:rFonts w:ascii="Times New Roman" w:eastAsia="Times New Roman" w:hAnsi="Times New Roman" w:cs="Times New Roman"/>
          <w:color w:val="000000" w:themeColor="text1"/>
          <w:sz w:val="24"/>
          <w:szCs w:val="24"/>
          <w:lang w:val="sr-Cyrl-CS"/>
        </w:rPr>
        <w:t>има и интересима чланова АИФ-а.</w:t>
      </w:r>
    </w:p>
    <w:p w14:paraId="7153461E" w14:textId="74F847B9" w:rsidR="00BD1304" w:rsidRPr="00D073FB" w:rsidRDefault="00597F2B"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BD1304" w:rsidRPr="00D073FB">
        <w:rPr>
          <w:rFonts w:ascii="Times New Roman" w:eastAsia="Times New Roman" w:hAnsi="Times New Roman" w:cs="Times New Roman"/>
          <w:color w:val="000000" w:themeColor="text1"/>
          <w:sz w:val="24"/>
          <w:szCs w:val="24"/>
          <w:lang w:val="sr-Cyrl-CS"/>
        </w:rPr>
        <w:t>:</w:t>
      </w:r>
    </w:p>
    <w:p w14:paraId="22B5E576" w14:textId="77777777" w:rsidR="00BD1304" w:rsidRPr="00D073FB" w:rsidRDefault="00BD1304" w:rsidP="00D60E2B">
      <w:pPr>
        <w:widowControl w:val="0"/>
        <w:numPr>
          <w:ilvl w:val="0"/>
          <w:numId w:val="17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услове, трошк</w:t>
      </w:r>
      <w:r w:rsidR="007C3399" w:rsidRPr="00D073FB">
        <w:rPr>
          <w:rFonts w:ascii="Times New Roman" w:eastAsia="Times New Roman" w:hAnsi="Times New Roman" w:cs="Times New Roman"/>
          <w:color w:val="000000" w:themeColor="text1"/>
          <w:sz w:val="24"/>
          <w:szCs w:val="24"/>
          <w:lang w:val="sr-Cyrl-CS" w:eastAsia="en-US"/>
        </w:rPr>
        <w:t>ове и рокове распуштања АИФ-ова;</w:t>
      </w:r>
    </w:p>
    <w:p w14:paraId="37309D62" w14:textId="73E46B75" w:rsidR="00BD1304" w:rsidRPr="00D073FB" w:rsidRDefault="007C3399" w:rsidP="00D60E2B">
      <w:pPr>
        <w:widowControl w:val="0"/>
        <w:numPr>
          <w:ilvl w:val="0"/>
          <w:numId w:val="17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извештавање у току распуштања;</w:t>
      </w:r>
      <w:r w:rsidR="00BD1304" w:rsidRPr="00D073FB">
        <w:rPr>
          <w:rFonts w:ascii="Times New Roman" w:eastAsia="Times New Roman" w:hAnsi="Times New Roman" w:cs="Times New Roman"/>
          <w:color w:val="000000" w:themeColor="text1"/>
          <w:sz w:val="24"/>
          <w:szCs w:val="24"/>
          <w:lang w:val="sr-Cyrl-CS" w:eastAsia="en-US"/>
        </w:rPr>
        <w:t xml:space="preserve"> </w:t>
      </w:r>
    </w:p>
    <w:p w14:paraId="5F12974F" w14:textId="1CFB4D09" w:rsidR="00BD1304" w:rsidRPr="00D073FB" w:rsidRDefault="00BD1304" w:rsidP="00D60E2B">
      <w:pPr>
        <w:widowControl w:val="0"/>
        <w:numPr>
          <w:ilvl w:val="0"/>
          <w:numId w:val="17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начин и услове именовања лица које спроводи поступак распуштања</w:t>
      </w:r>
      <w:r w:rsidR="006046D8" w:rsidRPr="00D073FB">
        <w:rPr>
          <w:rFonts w:ascii="Times New Roman" w:eastAsia="Times New Roman" w:hAnsi="Times New Roman" w:cs="Times New Roman"/>
          <w:color w:val="000000" w:themeColor="text1"/>
          <w:sz w:val="24"/>
          <w:szCs w:val="24"/>
          <w:lang w:val="sr-Cyrl-CS" w:eastAsia="en-US"/>
        </w:rPr>
        <w:t xml:space="preserve"> </w:t>
      </w:r>
      <w:r w:rsidR="00241EE8" w:rsidRPr="00D073FB">
        <w:rPr>
          <w:rFonts w:ascii="Times New Roman" w:eastAsia="Times New Roman" w:hAnsi="Times New Roman" w:cs="Times New Roman"/>
          <w:color w:val="000000" w:themeColor="text1"/>
          <w:sz w:val="24"/>
          <w:szCs w:val="24"/>
          <w:lang w:val="sr-Cyrl-CS" w:eastAsia="en-US"/>
        </w:rPr>
        <w:t xml:space="preserve">из става 1. тачка </w:t>
      </w:r>
      <w:r w:rsidR="00646D7D" w:rsidRPr="00D073FB">
        <w:rPr>
          <w:rFonts w:ascii="Times New Roman" w:eastAsia="Times New Roman" w:hAnsi="Times New Roman" w:cs="Times New Roman"/>
          <w:color w:val="000000" w:themeColor="text1"/>
          <w:sz w:val="24"/>
          <w:szCs w:val="24"/>
          <w:lang w:val="sr-Cyrl-CS" w:eastAsia="en-US"/>
        </w:rPr>
        <w:t>4</w:t>
      </w:r>
      <w:r w:rsidR="00241EE8"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овог члана.</w:t>
      </w:r>
    </w:p>
    <w:p w14:paraId="6743A250" w14:textId="77777777" w:rsidR="00BD1304" w:rsidRPr="00D073FB" w:rsidRDefault="00BD1304"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28B6D77E" w14:textId="77777777" w:rsidR="00BD1304" w:rsidRPr="00D073FB" w:rsidRDefault="00BD1304" w:rsidP="00D60E2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55" w:name="_Toc535925698"/>
      <w:r w:rsidRPr="00D073FB">
        <w:rPr>
          <w:rFonts w:ascii="Times New Roman" w:hAnsi="Times New Roman"/>
          <w:i w:val="0"/>
          <w:color w:val="000000" w:themeColor="text1"/>
          <w:sz w:val="24"/>
          <w:szCs w:val="24"/>
          <w:lang w:val="sr-Cyrl-CS"/>
        </w:rPr>
        <w:t>Обавештавање чланова АИФ-а и Комисије о распуштању АИФ-а који нема својство правног лица</w:t>
      </w:r>
      <w:bookmarkEnd w:id="255"/>
    </w:p>
    <w:p w14:paraId="0975BCFE"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04E002F1"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218.</w:t>
      </w:r>
    </w:p>
    <w:p w14:paraId="6C98EF51" w14:textId="71680654" w:rsidR="00BD1304" w:rsidRPr="00D073FB" w:rsidRDefault="00BD1304" w:rsidP="00AF7D63">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спроводи поступак распуштања</w:t>
      </w:r>
      <w:r w:rsidR="0083563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АИФ-а који нема својство правног лица, дужно је да након доношења одлуке о распуштању АИФ-а, односно од дана именовања о томе обавести Комисију и да уз то обавештење приложи текст за објаву и оба</w:t>
      </w:r>
      <w:r w:rsidR="00AF7D63" w:rsidRPr="00D073FB">
        <w:rPr>
          <w:rFonts w:ascii="Times New Roman" w:eastAsia="Times New Roman" w:hAnsi="Times New Roman" w:cs="Times New Roman"/>
          <w:color w:val="000000" w:themeColor="text1"/>
          <w:sz w:val="24"/>
          <w:szCs w:val="24"/>
          <w:lang w:val="sr-Cyrl-CS"/>
        </w:rPr>
        <w:t>вештење из става 2. овог члана.</w:t>
      </w:r>
    </w:p>
    <w:p w14:paraId="4221F7AD" w14:textId="1F78198A"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спроводи поступак распуштања</w:t>
      </w:r>
      <w:r w:rsidR="0083563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АИФ-а који нема својство правн</w:t>
      </w:r>
      <w:r w:rsidR="00E05655" w:rsidRPr="00D073FB">
        <w:rPr>
          <w:rFonts w:ascii="Times New Roman" w:eastAsia="Times New Roman" w:hAnsi="Times New Roman" w:cs="Times New Roman"/>
          <w:color w:val="000000" w:themeColor="text1"/>
          <w:sz w:val="24"/>
          <w:szCs w:val="24"/>
          <w:lang w:val="sr-Cyrl-CS"/>
        </w:rPr>
        <w:t>ог лица, дужно је да у року од три</w:t>
      </w:r>
      <w:r w:rsidRPr="00D073FB">
        <w:rPr>
          <w:rFonts w:ascii="Times New Roman" w:eastAsia="Times New Roman" w:hAnsi="Times New Roman" w:cs="Times New Roman"/>
          <w:color w:val="000000" w:themeColor="text1"/>
          <w:sz w:val="24"/>
          <w:szCs w:val="24"/>
          <w:lang w:val="sr-Cyrl-CS"/>
        </w:rPr>
        <w:t xml:space="preserve"> радна дана од дана доношења одлуке о распуштању АИФ-а сваком члану АИФ-а достави обавештење о покретању поступка распуштања, а ако се ради о отвореном АИФ-у са јавном понудом и јавно објави </w:t>
      </w:r>
      <w:r w:rsidR="00D60E2B" w:rsidRPr="00D073FB">
        <w:rPr>
          <w:rFonts w:ascii="Times New Roman" w:eastAsia="Times New Roman" w:hAnsi="Times New Roman" w:cs="Times New Roman"/>
          <w:color w:val="000000" w:themeColor="text1"/>
          <w:sz w:val="24"/>
          <w:szCs w:val="24"/>
          <w:lang w:val="sr-Cyrl-CS"/>
        </w:rPr>
        <w:t>информацију о распуштању АИФ-а.</w:t>
      </w:r>
    </w:p>
    <w:p w14:paraId="2C278E6D" w14:textId="5F936AB6"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као лице које спроводи поступак распуштања</w:t>
      </w:r>
      <w:r w:rsidR="0083563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АИФ-а који нема својство правног лица, не испуни своју обавезу из ст. 1. и 2. овог члана, депозитар АИФ-а је</w:t>
      </w:r>
      <w:r w:rsidR="006046D8"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дужан да исту испуни у роковима из ст. 1. и 2. овог члана, а који почињу да теку оног дана када је депозитар сазнао или је морао да сазна за пропуст ДЗУАИФ-а као лица које спроводи поступак распуштања</w:t>
      </w:r>
      <w:r w:rsidR="006046D8" w:rsidRPr="00D073FB">
        <w:rPr>
          <w:rFonts w:ascii="Times New Roman" w:eastAsia="Times New Roman" w:hAnsi="Times New Roman" w:cs="Times New Roman"/>
          <w:color w:val="000000" w:themeColor="text1"/>
          <w:sz w:val="24"/>
          <w:szCs w:val="24"/>
          <w:lang w:val="sr-Cyrl-CS"/>
        </w:rPr>
        <w:t xml:space="preserve"> </w:t>
      </w:r>
      <w:r w:rsidR="00D60E2B" w:rsidRPr="00D073FB">
        <w:rPr>
          <w:rFonts w:ascii="Times New Roman" w:eastAsia="Times New Roman" w:hAnsi="Times New Roman" w:cs="Times New Roman"/>
          <w:color w:val="000000" w:themeColor="text1"/>
          <w:sz w:val="24"/>
          <w:szCs w:val="24"/>
          <w:lang w:val="sr-Cyrl-CS"/>
        </w:rPr>
        <w:t>АИФ-а.</w:t>
      </w:r>
    </w:p>
    <w:p w14:paraId="048FB8A1" w14:textId="77777777"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Депозитар има право да као лице које спроводи поступак распуштања АИФ-а од </w:t>
      </w:r>
      <w:r w:rsidRPr="00D073FB">
        <w:rPr>
          <w:rFonts w:ascii="Times New Roman" w:eastAsia="Times New Roman" w:hAnsi="Times New Roman" w:cs="Times New Roman"/>
          <w:color w:val="000000" w:themeColor="text1"/>
          <w:sz w:val="24"/>
          <w:szCs w:val="24"/>
          <w:lang w:val="sr-Cyrl-CS"/>
        </w:rPr>
        <w:lastRenderedPageBreak/>
        <w:t>ДЗУАИФ-а захтева накнаду трошкова који су за њега настали услед испуњења обавезе из става 3. овог</w:t>
      </w:r>
      <w:r w:rsidR="00D60E2B" w:rsidRPr="00D073FB">
        <w:rPr>
          <w:rFonts w:ascii="Times New Roman" w:eastAsia="Times New Roman" w:hAnsi="Times New Roman" w:cs="Times New Roman"/>
          <w:color w:val="000000" w:themeColor="text1"/>
          <w:sz w:val="24"/>
          <w:szCs w:val="24"/>
          <w:lang w:val="sr-Cyrl-CS"/>
        </w:rPr>
        <w:t xml:space="preserve"> члана.</w:t>
      </w:r>
    </w:p>
    <w:p w14:paraId="18AAA17A" w14:textId="6FC70A8A" w:rsidR="00BD1304" w:rsidRPr="00D073FB" w:rsidRDefault="00BD1304"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 садржину и начин објављивања информације, као и садржину и начин достављања обавештења из става 2. овог члана.</w:t>
      </w:r>
    </w:p>
    <w:p w14:paraId="65018682" w14:textId="77777777" w:rsidR="00BD1304" w:rsidRPr="00D073FB" w:rsidRDefault="00BD1304"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692041E" w14:textId="77777777" w:rsidR="00BD1304" w:rsidRPr="00D073FB" w:rsidRDefault="00BD1304" w:rsidP="00D60E2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56" w:name="_Toc535925699"/>
      <w:r w:rsidRPr="00D073FB">
        <w:rPr>
          <w:rFonts w:ascii="Times New Roman" w:hAnsi="Times New Roman"/>
          <w:i w:val="0"/>
          <w:color w:val="000000" w:themeColor="text1"/>
          <w:sz w:val="24"/>
          <w:szCs w:val="24"/>
          <w:lang w:val="sr-Cyrl-CS"/>
        </w:rPr>
        <w:t>Правне последице распуштања АИФ-а</w:t>
      </w:r>
      <w:bookmarkEnd w:id="256"/>
    </w:p>
    <w:p w14:paraId="2AB4B30A" w14:textId="77777777" w:rsidR="00BD1304" w:rsidRPr="00D073FB" w:rsidRDefault="00BD1304" w:rsidP="00D60E2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1454CB0"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219.</w:t>
      </w:r>
    </w:p>
    <w:p w14:paraId="0A9BF5C6" w14:textId="77777777"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Забрањено је свако даље издавање или откуп удела у АИФ-у након д</w:t>
      </w:r>
      <w:r w:rsidR="00D60E2B" w:rsidRPr="00D073FB">
        <w:rPr>
          <w:rFonts w:ascii="Times New Roman" w:eastAsia="Times New Roman" w:hAnsi="Times New Roman" w:cs="Times New Roman"/>
          <w:color w:val="000000" w:themeColor="text1"/>
          <w:sz w:val="24"/>
          <w:szCs w:val="24"/>
          <w:lang w:val="sr-Cyrl-CS"/>
        </w:rPr>
        <w:t>оношења одлуке о распуштању.</w:t>
      </w:r>
    </w:p>
    <w:p w14:paraId="1C306DE5" w14:textId="41EC39C8"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АИФ неће имати обавезу плаћања накнаде ни плаћања трошкова у вези са поступком распуштања од дана доношења одлуке о распуштању, изузев накнаде депозитару из </w:t>
      </w:r>
      <w:r w:rsidR="00D60E2B" w:rsidRPr="00D073FB">
        <w:rPr>
          <w:rFonts w:ascii="Times New Roman" w:eastAsia="Times New Roman" w:hAnsi="Times New Roman" w:cs="Times New Roman"/>
          <w:color w:val="000000" w:themeColor="text1"/>
          <w:sz w:val="24"/>
          <w:szCs w:val="24"/>
          <w:lang w:val="sr-Cyrl-CS"/>
        </w:rPr>
        <w:t>члана 218. став 4. овог закона</w:t>
      </w:r>
      <w:r w:rsidR="00E05655" w:rsidRPr="00D073FB">
        <w:rPr>
          <w:rFonts w:ascii="Times New Roman" w:eastAsia="Times New Roman" w:hAnsi="Times New Roman" w:cs="Times New Roman"/>
          <w:color w:val="000000" w:themeColor="text1"/>
          <w:sz w:val="24"/>
          <w:szCs w:val="24"/>
          <w:lang w:val="sr-Cyrl-CS"/>
        </w:rPr>
        <w:t>.</w:t>
      </w:r>
    </w:p>
    <w:p w14:paraId="08F4B02E" w14:textId="25A1250A"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спроводи поступак распуштања АИФ-а</w:t>
      </w:r>
      <w:r w:rsidR="00754592"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је дужно да Комисији достави коначни извештај и извештај о спроведеном распуштању АИФ-а и одгово</w:t>
      </w:r>
      <w:r w:rsidR="00D60E2B" w:rsidRPr="00D073FB">
        <w:rPr>
          <w:rFonts w:ascii="Times New Roman" w:eastAsia="Times New Roman" w:hAnsi="Times New Roman" w:cs="Times New Roman"/>
          <w:color w:val="000000" w:themeColor="text1"/>
          <w:sz w:val="24"/>
          <w:szCs w:val="24"/>
          <w:lang w:val="sr-Cyrl-CS"/>
        </w:rPr>
        <w:t>ран је за израду тих извештаја.</w:t>
      </w:r>
    </w:p>
    <w:p w14:paraId="2E177ADA" w14:textId="1E718BFE"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Лице које спроводи поступак распуштања АИФ-а</w:t>
      </w:r>
      <w:r w:rsidR="0083563C"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је дужно да у поступку спровођења распуштања АИФ-а поступа у најбољем интересу чланова и да води рачуна да се распуштање спроведе у разумном року, при чему се прво измирују обавезе АИФ-а доспеле до дана доношења одлуке о распуштању, укључујући захт</w:t>
      </w:r>
      <w:r w:rsidR="00CA4DC0" w:rsidRPr="00D073FB">
        <w:rPr>
          <w:rFonts w:ascii="Times New Roman" w:eastAsia="Times New Roman" w:hAnsi="Times New Roman" w:cs="Times New Roman"/>
          <w:color w:val="000000" w:themeColor="text1"/>
          <w:sz w:val="24"/>
          <w:szCs w:val="24"/>
          <w:lang w:val="sr-Cyrl-CS"/>
        </w:rPr>
        <w:t xml:space="preserve">еве за откуп удела у АИФ-у </w:t>
      </w:r>
      <w:r w:rsidRPr="00D073FB">
        <w:rPr>
          <w:rFonts w:ascii="Times New Roman" w:eastAsia="Times New Roman" w:hAnsi="Times New Roman" w:cs="Times New Roman"/>
          <w:color w:val="000000" w:themeColor="text1"/>
          <w:sz w:val="24"/>
          <w:szCs w:val="24"/>
          <w:lang w:val="sr-Cyrl-CS"/>
        </w:rPr>
        <w:t>који су поднети до дана доношења одлуке о распуштању, након чега се подмирују све друге обавезе АИФ-а које нису доспеле до дана доношења одлуке о распуштању, а произлазе из трансакција п</w:t>
      </w:r>
      <w:r w:rsidR="00D60E2B" w:rsidRPr="00D073FB">
        <w:rPr>
          <w:rFonts w:ascii="Times New Roman" w:eastAsia="Times New Roman" w:hAnsi="Times New Roman" w:cs="Times New Roman"/>
          <w:color w:val="000000" w:themeColor="text1"/>
          <w:sz w:val="24"/>
          <w:szCs w:val="24"/>
          <w:lang w:val="sr-Cyrl-CS"/>
        </w:rPr>
        <w:t>овезаних уз управљање имовином.</w:t>
      </w:r>
    </w:p>
    <w:p w14:paraId="55D0C221" w14:textId="77777777" w:rsidR="00BD1304" w:rsidRPr="00D073FB" w:rsidRDefault="00BD130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Преостала нето вредност имовине АИФ-а, након измирења обавеза АИФ-а из става 4. овог члана расподељује се члановима, сразмерно њиховим инвестиционим јединицама у АИФ-у.</w:t>
      </w:r>
    </w:p>
    <w:p w14:paraId="44B44A06" w14:textId="77777777" w:rsidR="006D1C07" w:rsidRPr="00D073FB" w:rsidRDefault="006D1C07"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5388A072"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Ликвидација и стечај затвореног АИФ-а који има својство правног лица</w:t>
      </w:r>
    </w:p>
    <w:p w14:paraId="3B800E34"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3AADC419"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220.</w:t>
      </w:r>
    </w:p>
    <w:p w14:paraId="3748B971" w14:textId="77777777" w:rsidR="00BD1304" w:rsidRPr="00D073FB" w:rsidRDefault="00BD1304"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Ликвидација затвореног АИФ-а који има својство правног лица спроводи се у складу са одредбама закона којим се уређују привредна друштва, осим уколико овим законом или актом Ком</w:t>
      </w:r>
      <w:r w:rsidR="00D60E2B" w:rsidRPr="00D073FB">
        <w:rPr>
          <w:rFonts w:ascii="Times New Roman" w:hAnsi="Times New Roman" w:cs="Times New Roman"/>
          <w:color w:val="000000" w:themeColor="text1"/>
          <w:sz w:val="24"/>
          <w:szCs w:val="24"/>
          <w:lang w:val="sr-Cyrl-CS"/>
        </w:rPr>
        <w:t>исије није прописано другачије.</w:t>
      </w:r>
    </w:p>
    <w:p w14:paraId="7BFEED07" w14:textId="77777777" w:rsidR="00BD1304" w:rsidRPr="00D073FB" w:rsidRDefault="00BD1304"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Стечај затвореног АИФ-а који има својство правног лица спроводи се у складу са одредбама закона којим се уређ</w:t>
      </w:r>
      <w:r w:rsidR="00D60E2B" w:rsidRPr="00D073FB">
        <w:rPr>
          <w:rFonts w:ascii="Times New Roman" w:hAnsi="Times New Roman" w:cs="Times New Roman"/>
          <w:color w:val="000000" w:themeColor="text1"/>
          <w:sz w:val="24"/>
          <w:szCs w:val="24"/>
          <w:lang w:val="sr-Cyrl-CS"/>
        </w:rPr>
        <w:t>ује стечај привредних друштава.</w:t>
      </w:r>
    </w:p>
    <w:p w14:paraId="7DD82298" w14:textId="77777777" w:rsidR="00BD1304" w:rsidRPr="00D073FB" w:rsidRDefault="00BD1304"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Ликвидациони, односно стечајни управник затвореног АИФ-а који има својство правног лица је дужан да следећег радног дана од доношења одлуке о ликвидацији, односно стечају, односно од дана именовања, о томе обавести Комисију.</w:t>
      </w:r>
    </w:p>
    <w:p w14:paraId="67B42790" w14:textId="77777777" w:rsidR="00BD1304" w:rsidRPr="00D073FB" w:rsidRDefault="00BD1304"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055EB361" w14:textId="77777777" w:rsidR="00BD1304" w:rsidRPr="00D073FB" w:rsidRDefault="00BD1304" w:rsidP="00D60E2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57" w:name="_Toc535925700"/>
      <w:r w:rsidRPr="00D073FB">
        <w:rPr>
          <w:rFonts w:ascii="Times New Roman" w:hAnsi="Times New Roman"/>
          <w:i w:val="0"/>
          <w:color w:val="000000" w:themeColor="text1"/>
          <w:sz w:val="24"/>
          <w:szCs w:val="24"/>
          <w:lang w:val="sr-Cyrl-CS"/>
        </w:rPr>
        <w:t>Престанак АИФ-а основаног на одређено време</w:t>
      </w:r>
      <w:bookmarkEnd w:id="257"/>
    </w:p>
    <w:p w14:paraId="1D145194" w14:textId="77777777" w:rsidR="00BD1304" w:rsidRPr="00D073FB" w:rsidRDefault="00BD1304" w:rsidP="00D60E2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2F8A5D3A" w14:textId="77777777" w:rsidR="00BD1304" w:rsidRPr="00D073FB" w:rsidRDefault="00BD1304"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221.</w:t>
      </w:r>
    </w:p>
    <w:p w14:paraId="6A275854" w14:textId="77777777"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Датум престанка АИФ-а основаног на одређено време одређује се правилима пословања АИФ-а и проспектом када посто</w:t>
      </w:r>
      <w:r w:rsidR="00D60E2B"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02747BB1" w14:textId="77777777"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Када је АИФ основан на одређено време, ДЗУАИФ ће један дан пре престанка постојања АИФ-а обрачунати цену удела у АИФ-у тог АИФ-а и по тој цени извршити </w:t>
      </w:r>
      <w:r w:rsidRPr="00D073FB">
        <w:rPr>
          <w:rFonts w:ascii="Times New Roman" w:eastAsia="Times New Roman" w:hAnsi="Times New Roman" w:cs="Times New Roman"/>
          <w:color w:val="000000" w:themeColor="text1"/>
          <w:sz w:val="24"/>
          <w:szCs w:val="24"/>
          <w:lang w:val="sr-Cyrl-CS"/>
        </w:rPr>
        <w:lastRenderedPageBreak/>
        <w:t>откуп свих удела у АИФ-у и у потпуности исплатити чл</w:t>
      </w:r>
      <w:r w:rsidR="00D60E2B" w:rsidRPr="00D073FB">
        <w:rPr>
          <w:rFonts w:ascii="Times New Roman" w:eastAsia="Times New Roman" w:hAnsi="Times New Roman" w:cs="Times New Roman"/>
          <w:color w:val="000000" w:themeColor="text1"/>
          <w:sz w:val="24"/>
          <w:szCs w:val="24"/>
          <w:lang w:val="sr-Cyrl-CS"/>
        </w:rPr>
        <w:t>анове, односно акционаре АИФ-а.</w:t>
      </w:r>
    </w:p>
    <w:p w14:paraId="49B9DB5D" w14:textId="05145D0E"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Исплата средстава на рачуне чланова, односно акционара АИФ-а спровешће се најкасније у року од </w:t>
      </w:r>
      <w:r w:rsidR="00754592" w:rsidRPr="00D073FB">
        <w:rPr>
          <w:rFonts w:ascii="Times New Roman" w:eastAsia="Times New Roman" w:hAnsi="Times New Roman" w:cs="Times New Roman"/>
          <w:color w:val="000000" w:themeColor="text1"/>
          <w:sz w:val="24"/>
          <w:szCs w:val="24"/>
          <w:lang w:val="sr-Cyrl-CS"/>
        </w:rPr>
        <w:t>седам</w:t>
      </w:r>
      <w:r w:rsidRPr="00D073FB">
        <w:rPr>
          <w:rFonts w:ascii="Times New Roman" w:eastAsia="Times New Roman" w:hAnsi="Times New Roman" w:cs="Times New Roman"/>
          <w:color w:val="000000" w:themeColor="text1"/>
          <w:sz w:val="24"/>
          <w:szCs w:val="24"/>
          <w:lang w:val="sr-Cyrl-CS"/>
        </w:rPr>
        <w:t xml:space="preserve"> дана након престанка АИФ-а осим уколико правилима пословања АИФ-а, односно проспектом када постоји обавеза његовог објављ</w:t>
      </w:r>
      <w:r w:rsidR="00D60E2B" w:rsidRPr="00D073FB">
        <w:rPr>
          <w:rFonts w:ascii="Times New Roman" w:eastAsia="Times New Roman" w:hAnsi="Times New Roman" w:cs="Times New Roman"/>
          <w:color w:val="000000" w:themeColor="text1"/>
          <w:sz w:val="24"/>
          <w:szCs w:val="24"/>
          <w:lang w:val="sr-Cyrl-CS"/>
        </w:rPr>
        <w:t>ивања, није утврђено другачије.</w:t>
      </w:r>
    </w:p>
    <w:p w14:paraId="7A21631D" w14:textId="77777777"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односно скупштина затвореног АИФ-а који има својство правног лица може донети одлуку о престанку АИФ-а основаног на одређено време и пре датума престанка одређеног његовим правилима пословања и проспектом када постоји обавеза његовог објављивања ако је остварена сврха тог АИФ-а или је таква одлука у интересу чланова, односно акционара АИФ-а, а таква је могућност предвиђена правилима пословања АИФ-а и проспектом када посто</w:t>
      </w:r>
      <w:r w:rsidR="00D60E2B" w:rsidRPr="00D073FB">
        <w:rPr>
          <w:rFonts w:ascii="Times New Roman" w:eastAsia="Times New Roman" w:hAnsi="Times New Roman" w:cs="Times New Roman"/>
          <w:color w:val="000000" w:themeColor="text1"/>
          <w:sz w:val="24"/>
          <w:szCs w:val="24"/>
          <w:lang w:val="sr-Cyrl-CS"/>
        </w:rPr>
        <w:t>ји обавеза његовог објављивања.</w:t>
      </w:r>
    </w:p>
    <w:p w14:paraId="6DE448B1" w14:textId="4A68BA86"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престанка АИФ-а основаног на одређено време пре датума престанка одређеног његовим правилима пословања и проспектом када постоји обавеза његовог објављивања, ДЗУАИФ је дужан да о својој одлуци без одлагања обавести Комисију и чланове</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акционаре АИФ-а и не сме 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АИФ-</w:t>
      </w:r>
      <w:r w:rsidR="00D60E2B" w:rsidRPr="00D073FB">
        <w:rPr>
          <w:rFonts w:ascii="Times New Roman" w:eastAsia="Times New Roman" w:hAnsi="Times New Roman" w:cs="Times New Roman"/>
          <w:color w:val="000000" w:themeColor="text1"/>
          <w:sz w:val="24"/>
          <w:szCs w:val="24"/>
          <w:lang w:val="sr-Cyrl-CS"/>
        </w:rPr>
        <w:t>а да наплаћује излазну накнаду.</w:t>
      </w:r>
    </w:p>
    <w:p w14:paraId="69C5A390" w14:textId="2EC884DE" w:rsidR="00BD1304" w:rsidRPr="00D073FB" w:rsidRDefault="00BD1304"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је АИФ основан на одређено време, ДЗУАИФ, односно скупштина затвореног АИФ-а који има својство правног лица може донети одлуку о продужењу његовог трајања ако је таква могућност предвиђена правилима пословања АИФ-а и проспектом када постоји обавез</w:t>
      </w:r>
      <w:r w:rsidR="000C3C7B" w:rsidRPr="00D073FB">
        <w:rPr>
          <w:rFonts w:ascii="Times New Roman" w:eastAsia="Times New Roman" w:hAnsi="Times New Roman" w:cs="Times New Roman"/>
          <w:color w:val="000000" w:themeColor="text1"/>
          <w:sz w:val="24"/>
          <w:szCs w:val="24"/>
          <w:lang w:val="sr-Cyrl-CS"/>
        </w:rPr>
        <w:t xml:space="preserve">а његовог објављивања. О тој </w:t>
      </w:r>
      <w:r w:rsidRPr="00D073FB">
        <w:rPr>
          <w:rFonts w:ascii="Times New Roman" w:eastAsia="Times New Roman" w:hAnsi="Times New Roman" w:cs="Times New Roman"/>
          <w:color w:val="000000" w:themeColor="text1"/>
          <w:sz w:val="24"/>
          <w:szCs w:val="24"/>
          <w:lang w:val="sr-Cyrl-CS"/>
        </w:rPr>
        <w:t>одлуц</w:t>
      </w:r>
      <w:r w:rsidR="000C3C7B" w:rsidRPr="00D073FB">
        <w:rPr>
          <w:rFonts w:ascii="Times New Roman" w:eastAsia="Times New Roman" w:hAnsi="Times New Roman" w:cs="Times New Roman"/>
          <w:color w:val="000000" w:themeColor="text1"/>
          <w:sz w:val="24"/>
          <w:szCs w:val="24"/>
          <w:lang w:val="sr-Cyrl-CS"/>
        </w:rPr>
        <w:t>и ДЗУАИФ без одлагања обавештава</w:t>
      </w:r>
      <w:r w:rsidRPr="00D073FB">
        <w:rPr>
          <w:rFonts w:ascii="Times New Roman" w:eastAsia="Times New Roman" w:hAnsi="Times New Roman" w:cs="Times New Roman"/>
          <w:color w:val="000000" w:themeColor="text1"/>
          <w:sz w:val="24"/>
          <w:szCs w:val="24"/>
          <w:lang w:val="sr-Cyrl-CS"/>
        </w:rPr>
        <w:t xml:space="preserve"> Комисију и ч</w:t>
      </w:r>
      <w:r w:rsidR="00D60E2B" w:rsidRPr="00D073FB">
        <w:rPr>
          <w:rFonts w:ascii="Times New Roman" w:eastAsia="Times New Roman" w:hAnsi="Times New Roman" w:cs="Times New Roman"/>
          <w:color w:val="000000" w:themeColor="text1"/>
          <w:sz w:val="24"/>
          <w:szCs w:val="24"/>
          <w:lang w:val="sr-Cyrl-CS"/>
        </w:rPr>
        <w:t>ланове</w:t>
      </w:r>
      <w:r w:rsidR="009D7CE9" w:rsidRPr="00D073FB">
        <w:rPr>
          <w:rFonts w:ascii="Times New Roman" w:eastAsia="Times New Roman" w:hAnsi="Times New Roman" w:cs="Times New Roman"/>
          <w:color w:val="000000" w:themeColor="text1"/>
          <w:sz w:val="24"/>
          <w:szCs w:val="24"/>
          <w:lang w:val="sr-Cyrl-CS"/>
        </w:rPr>
        <w:t>,</w:t>
      </w:r>
      <w:r w:rsidR="00D60E2B" w:rsidRPr="00D073FB">
        <w:rPr>
          <w:rFonts w:ascii="Times New Roman" w:eastAsia="Times New Roman" w:hAnsi="Times New Roman" w:cs="Times New Roman"/>
          <w:color w:val="000000" w:themeColor="text1"/>
          <w:sz w:val="24"/>
          <w:szCs w:val="24"/>
          <w:lang w:val="sr-Cyrl-CS"/>
        </w:rPr>
        <w:t xml:space="preserve"> односно акционаре АИФ-а.</w:t>
      </w:r>
    </w:p>
    <w:p w14:paraId="5E20AF7D" w14:textId="5D9DF87C" w:rsidR="00BD1304" w:rsidRPr="00D073FB" w:rsidRDefault="00BD1304"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Члановима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акционарима који желе да иступе из АИФ-а због продужења рока његовог трајања, ДЗУАИФ је дужан да откупи уделе у АИФ-у на дан предвиђеног престанка АИФ-а у случају:</w:t>
      </w:r>
    </w:p>
    <w:p w14:paraId="26F948FF" w14:textId="79428406" w:rsidR="00BD1304" w:rsidRPr="00D073FB" w:rsidRDefault="000C3C7B" w:rsidP="00D60E2B">
      <w:pPr>
        <w:widowControl w:val="0"/>
        <w:numPr>
          <w:ilvl w:val="0"/>
          <w:numId w:val="17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АИФ-а са јавном понудом;</w:t>
      </w:r>
      <w:r w:rsidR="00BD1304" w:rsidRPr="00D073FB">
        <w:rPr>
          <w:rFonts w:ascii="Times New Roman" w:eastAsia="Times New Roman" w:hAnsi="Times New Roman" w:cs="Times New Roman"/>
          <w:color w:val="000000" w:themeColor="text1"/>
          <w:sz w:val="24"/>
          <w:szCs w:val="24"/>
          <w:lang w:val="sr-Cyrl-CS" w:eastAsia="en-US"/>
        </w:rPr>
        <w:t xml:space="preserve"> </w:t>
      </w:r>
    </w:p>
    <w:p w14:paraId="44721868" w14:textId="77777777" w:rsidR="00BD1304" w:rsidRPr="00D073FB" w:rsidRDefault="00BD1304" w:rsidP="00D60E2B">
      <w:pPr>
        <w:widowControl w:val="0"/>
        <w:numPr>
          <w:ilvl w:val="0"/>
          <w:numId w:val="17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АИФ-а са приватном понудом, осим уколико је у правилима пословања АИФ-а предвиђено другачије.</w:t>
      </w:r>
    </w:p>
    <w:p w14:paraId="0E81ED76" w14:textId="07CFE540" w:rsidR="00BD1304" w:rsidRPr="00D073FB" w:rsidRDefault="00597F2B" w:rsidP="00E0565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прописује</w:t>
      </w:r>
      <w:r w:rsidR="00BD1304" w:rsidRPr="00D073FB">
        <w:rPr>
          <w:rFonts w:ascii="Times New Roman" w:eastAsia="Times New Roman" w:hAnsi="Times New Roman" w:cs="Times New Roman"/>
          <w:color w:val="000000" w:themeColor="text1"/>
          <w:sz w:val="24"/>
          <w:szCs w:val="24"/>
          <w:lang w:val="sr-Cyrl-CS"/>
        </w:rPr>
        <w:t xml:space="preserve"> услове и начин престанка АИФ-а</w:t>
      </w:r>
      <w:r w:rsidR="00834EC7" w:rsidRPr="00D073FB">
        <w:rPr>
          <w:rFonts w:ascii="Times New Roman" w:eastAsia="Times New Roman" w:hAnsi="Times New Roman" w:cs="Times New Roman"/>
          <w:color w:val="000000" w:themeColor="text1"/>
          <w:sz w:val="24"/>
          <w:szCs w:val="24"/>
          <w:lang w:val="sr-Cyrl-CS"/>
        </w:rPr>
        <w:t>,</w:t>
      </w:r>
      <w:r w:rsidR="00BD1304" w:rsidRPr="00D073FB">
        <w:rPr>
          <w:rFonts w:ascii="Times New Roman" w:eastAsia="Times New Roman" w:hAnsi="Times New Roman" w:cs="Times New Roman"/>
          <w:color w:val="000000" w:themeColor="text1"/>
          <w:sz w:val="24"/>
          <w:szCs w:val="24"/>
          <w:lang w:val="sr-Cyrl-CS"/>
        </w:rPr>
        <w:t xml:space="preserve"> као и услове и начин продужења трајања АИФ-а основаног на одређено време.</w:t>
      </w:r>
    </w:p>
    <w:p w14:paraId="7E6628E4" w14:textId="77777777" w:rsidR="003774D7" w:rsidRPr="00D073FB" w:rsidRDefault="003774D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303BB3EE" w14:textId="77777777" w:rsidR="003774D7" w:rsidRPr="00D073FB" w:rsidRDefault="003774D7"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97F8F33" w14:textId="77777777" w:rsidR="0065489A" w:rsidRPr="00D073FB" w:rsidRDefault="00933C10" w:rsidP="00D60E2B">
      <w:pPr>
        <w:pStyle w:val="Heading1"/>
        <w:widowControl w:val="0"/>
        <w:spacing w:before="0" w:after="0" w:line="300" w:lineRule="exact"/>
        <w:jc w:val="center"/>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XV</w:t>
      </w:r>
      <w:bookmarkEnd w:id="251"/>
      <w:bookmarkEnd w:id="252"/>
      <w:bookmarkEnd w:id="253"/>
      <w:bookmarkEnd w:id="254"/>
      <w:r w:rsidR="007B3A09" w:rsidRPr="00D073FB">
        <w:rPr>
          <w:rFonts w:ascii="Times New Roman" w:hAnsi="Times New Roman" w:cs="Times New Roman"/>
          <w:color w:val="000000" w:themeColor="text1"/>
          <w:sz w:val="24"/>
          <w:szCs w:val="24"/>
          <w:lang w:val="sr-Cyrl-CS"/>
        </w:rPr>
        <w:t>I</w:t>
      </w:r>
      <w:r w:rsidR="007A2888" w:rsidRPr="00D073FB">
        <w:rPr>
          <w:rFonts w:ascii="Times New Roman" w:hAnsi="Times New Roman" w:cs="Times New Roman"/>
          <w:color w:val="000000" w:themeColor="text1"/>
          <w:sz w:val="24"/>
          <w:szCs w:val="24"/>
          <w:lang w:val="sr-Cyrl-CS"/>
        </w:rPr>
        <w:t xml:space="preserve">. </w:t>
      </w:r>
      <w:bookmarkStart w:id="258" w:name="_Toc535925702"/>
      <w:r w:rsidR="0075705A" w:rsidRPr="00D073FB">
        <w:rPr>
          <w:rFonts w:ascii="Times New Roman" w:hAnsi="Times New Roman" w:cs="Times New Roman"/>
          <w:color w:val="000000" w:themeColor="text1"/>
          <w:sz w:val="24"/>
          <w:szCs w:val="24"/>
          <w:lang w:val="sr-Cyrl-CS"/>
        </w:rPr>
        <w:t>СТАТУСНА ПРОМЕНА</w:t>
      </w:r>
      <w:r w:rsidR="0090358B" w:rsidRPr="00D073FB">
        <w:rPr>
          <w:rFonts w:ascii="Times New Roman" w:hAnsi="Times New Roman" w:cs="Times New Roman"/>
          <w:color w:val="000000" w:themeColor="text1"/>
          <w:sz w:val="24"/>
          <w:szCs w:val="24"/>
          <w:lang w:val="sr-Cyrl-CS"/>
        </w:rPr>
        <w:t xml:space="preserve"> И </w:t>
      </w:r>
      <w:r w:rsidR="00802BD9" w:rsidRPr="00D073FB">
        <w:rPr>
          <w:rFonts w:ascii="Times New Roman" w:hAnsi="Times New Roman" w:cs="Times New Roman"/>
          <w:color w:val="000000" w:themeColor="text1"/>
          <w:sz w:val="24"/>
          <w:szCs w:val="24"/>
          <w:lang w:val="sr-Cyrl-CS"/>
        </w:rPr>
        <w:t xml:space="preserve">ПРОМЕНА </w:t>
      </w:r>
      <w:r w:rsidR="0075705A" w:rsidRPr="00D073FB">
        <w:rPr>
          <w:rFonts w:ascii="Times New Roman" w:hAnsi="Times New Roman" w:cs="Times New Roman"/>
          <w:color w:val="000000" w:themeColor="text1"/>
          <w:sz w:val="24"/>
          <w:szCs w:val="24"/>
          <w:lang w:val="sr-Cyrl-CS"/>
        </w:rPr>
        <w:t>ВРСТЕ АИФ-а</w:t>
      </w:r>
      <w:bookmarkEnd w:id="258"/>
    </w:p>
    <w:p w14:paraId="1DA56E5F" w14:textId="77777777" w:rsidR="0065489A" w:rsidRPr="00D073FB" w:rsidRDefault="0065489A" w:rsidP="00D60E2B">
      <w:pPr>
        <w:widowControl w:val="0"/>
        <w:spacing w:line="300" w:lineRule="exact"/>
        <w:jc w:val="center"/>
        <w:rPr>
          <w:rFonts w:ascii="Times New Roman" w:eastAsia="Times New Roman" w:hAnsi="Times New Roman" w:cs="Times New Roman"/>
          <w:b/>
          <w:color w:val="000000" w:themeColor="text1"/>
          <w:sz w:val="24"/>
          <w:szCs w:val="24"/>
          <w:lang w:val="sr-Cyrl-CS"/>
        </w:rPr>
      </w:pPr>
    </w:p>
    <w:p w14:paraId="6E87F9FE" w14:textId="77777777" w:rsidR="0075705A" w:rsidRPr="00D073FB" w:rsidRDefault="0075705A" w:rsidP="00D60E2B">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59" w:name="_Toc535925703"/>
      <w:bookmarkStart w:id="260" w:name="_Toc535925704"/>
      <w:r w:rsidRPr="00D073FB">
        <w:rPr>
          <w:rFonts w:ascii="Times New Roman" w:hAnsi="Times New Roman"/>
          <w:i w:val="0"/>
          <w:color w:val="000000" w:themeColor="text1"/>
          <w:sz w:val="24"/>
          <w:szCs w:val="24"/>
          <w:lang w:val="sr-Cyrl-CS"/>
        </w:rPr>
        <w:t>Промена врсте АИФ-а</w:t>
      </w:r>
      <w:bookmarkEnd w:id="259"/>
    </w:p>
    <w:p w14:paraId="718E6A0D" w14:textId="77777777" w:rsidR="0075705A" w:rsidRPr="00D073FB" w:rsidRDefault="0075705A" w:rsidP="00D60E2B">
      <w:pPr>
        <w:widowControl w:val="0"/>
        <w:spacing w:line="300" w:lineRule="exact"/>
        <w:contextualSpacing/>
        <w:jc w:val="center"/>
        <w:rPr>
          <w:rFonts w:ascii="Times New Roman" w:hAnsi="Times New Roman" w:cs="Times New Roman"/>
          <w:b/>
          <w:color w:val="000000" w:themeColor="text1"/>
          <w:sz w:val="24"/>
          <w:szCs w:val="24"/>
          <w:lang w:val="sr-Cyrl-CS"/>
        </w:rPr>
      </w:pPr>
    </w:p>
    <w:p w14:paraId="7F875A66" w14:textId="77777777" w:rsidR="0075705A" w:rsidRPr="00D073FB" w:rsidRDefault="0075705A"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222.</w:t>
      </w:r>
    </w:p>
    <w:p w14:paraId="06A3E7A1" w14:textId="1439D237"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АИФ </w:t>
      </w:r>
      <w:r w:rsidR="008876F0" w:rsidRPr="00D073FB">
        <w:rPr>
          <w:rFonts w:ascii="Times New Roman" w:hAnsi="Times New Roman" w:cs="Times New Roman"/>
          <w:color w:val="000000" w:themeColor="text1"/>
          <w:sz w:val="24"/>
          <w:szCs w:val="24"/>
          <w:lang w:val="sr-Cyrl-CS"/>
        </w:rPr>
        <w:t xml:space="preserve">са приватном понудом </w:t>
      </w:r>
      <w:r w:rsidRPr="00D073FB">
        <w:rPr>
          <w:rFonts w:ascii="Times New Roman" w:hAnsi="Times New Roman" w:cs="Times New Roman"/>
          <w:color w:val="000000" w:themeColor="text1"/>
          <w:sz w:val="24"/>
          <w:szCs w:val="24"/>
          <w:lang w:val="sr-Cyrl-CS"/>
        </w:rPr>
        <w:t xml:space="preserve">који нема својство правног лица може да постане АИФ </w:t>
      </w:r>
      <w:r w:rsidR="008876F0" w:rsidRPr="00D073FB">
        <w:rPr>
          <w:rFonts w:ascii="Times New Roman" w:hAnsi="Times New Roman" w:cs="Times New Roman"/>
          <w:color w:val="000000" w:themeColor="text1"/>
          <w:sz w:val="24"/>
          <w:szCs w:val="24"/>
          <w:lang w:val="sr-Cyrl-CS"/>
        </w:rPr>
        <w:t xml:space="preserve">са јавном понудом </w:t>
      </w:r>
      <w:r w:rsidRPr="00D073FB">
        <w:rPr>
          <w:rFonts w:ascii="Times New Roman" w:hAnsi="Times New Roman" w:cs="Times New Roman"/>
          <w:color w:val="000000" w:themeColor="text1"/>
          <w:sz w:val="24"/>
          <w:szCs w:val="24"/>
          <w:lang w:val="sr-Cyrl-CS"/>
        </w:rPr>
        <w:t xml:space="preserve">који нема својство правног лица искључиво уз сагласност Комисије </w:t>
      </w:r>
      <w:r w:rsidR="00E14110" w:rsidRPr="00D073FB">
        <w:rPr>
          <w:rFonts w:ascii="Times New Roman" w:hAnsi="Times New Roman" w:cs="Times New Roman"/>
          <w:color w:val="000000" w:themeColor="text1"/>
          <w:sz w:val="24"/>
          <w:szCs w:val="24"/>
          <w:lang w:val="sr-Cyrl-CS"/>
        </w:rPr>
        <w:t xml:space="preserve">која се даје </w:t>
      </w:r>
      <w:r w:rsidRPr="00D073FB">
        <w:rPr>
          <w:rFonts w:ascii="Times New Roman" w:hAnsi="Times New Roman" w:cs="Times New Roman"/>
          <w:color w:val="000000" w:themeColor="text1"/>
          <w:sz w:val="24"/>
          <w:szCs w:val="24"/>
          <w:lang w:val="sr-Cyrl-CS"/>
        </w:rPr>
        <w:t>у року од 30 дана од подношења захтева и уредне документације, ако су испуњени следећи услови:</w:t>
      </w:r>
    </w:p>
    <w:p w14:paraId="58F9C69B" w14:textId="4EB5F4BE" w:rsidR="0075705A" w:rsidRPr="00D073FB" w:rsidRDefault="0075705A" w:rsidP="00D60E2B">
      <w:pPr>
        <w:widowControl w:val="0"/>
        <w:numPr>
          <w:ilvl w:val="0"/>
          <w:numId w:val="131"/>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таква промена није изричито забрањена правилима пословања АИФ-а; </w:t>
      </w:r>
    </w:p>
    <w:p w14:paraId="01450E37" w14:textId="357AF776" w:rsidR="0075705A" w:rsidRPr="00D073FB" w:rsidRDefault="0075705A" w:rsidP="00D60E2B">
      <w:pPr>
        <w:widowControl w:val="0"/>
        <w:numPr>
          <w:ilvl w:val="0"/>
          <w:numId w:val="131"/>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са том променом сагласно</w:t>
      </w:r>
      <w:r w:rsidR="00754592" w:rsidRPr="00D073FB">
        <w:rPr>
          <w:rFonts w:ascii="Times New Roman" w:hAnsi="Times New Roman" w:cs="Times New Roman"/>
          <w:color w:val="000000" w:themeColor="text1"/>
          <w:sz w:val="24"/>
          <w:szCs w:val="24"/>
          <w:lang w:val="sr-Cyrl-CS" w:eastAsia="en-US"/>
        </w:rPr>
        <w:t xml:space="preserve"> је</w:t>
      </w:r>
      <w:r w:rsidRPr="00D073FB">
        <w:rPr>
          <w:rFonts w:ascii="Times New Roman" w:hAnsi="Times New Roman" w:cs="Times New Roman"/>
          <w:color w:val="000000" w:themeColor="text1"/>
          <w:sz w:val="24"/>
          <w:szCs w:val="24"/>
          <w:lang w:val="sr-Cyrl-CS" w:eastAsia="en-US"/>
        </w:rPr>
        <w:t xml:space="preserve"> најмање ¾ чланова предметног АИФ-а.</w:t>
      </w:r>
    </w:p>
    <w:p w14:paraId="513F08A8" w14:textId="0DB7D886" w:rsidR="0075705A" w:rsidRPr="00D073FB" w:rsidRDefault="0075705A"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У случају из става 1. овог члана, ДЗУАИФ је дужан да у року од седам дана од истека рока </w:t>
      </w:r>
      <w:r w:rsidR="00FF5791" w:rsidRPr="00D073FB">
        <w:rPr>
          <w:rFonts w:ascii="Times New Roman" w:hAnsi="Times New Roman" w:cs="Times New Roman"/>
          <w:color w:val="000000" w:themeColor="text1"/>
          <w:sz w:val="24"/>
          <w:szCs w:val="24"/>
          <w:lang w:val="sr-Cyrl-CS"/>
        </w:rPr>
        <w:t>из става 1. овог</w:t>
      </w:r>
      <w:r w:rsidRPr="00D073FB">
        <w:rPr>
          <w:rFonts w:ascii="Times New Roman" w:hAnsi="Times New Roman" w:cs="Times New Roman"/>
          <w:color w:val="000000" w:themeColor="text1"/>
          <w:sz w:val="24"/>
          <w:szCs w:val="24"/>
          <w:lang w:val="sr-Cyrl-CS"/>
        </w:rPr>
        <w:t xml:space="preserve"> члана обавести чланове о таквој промени, у којој ће навести да инвеститори који нису били </w:t>
      </w:r>
      <w:r w:rsidR="00646D7D" w:rsidRPr="00D073FB">
        <w:rPr>
          <w:rFonts w:ascii="Times New Roman" w:hAnsi="Times New Roman" w:cs="Times New Roman"/>
          <w:color w:val="000000" w:themeColor="text1"/>
          <w:sz w:val="24"/>
          <w:szCs w:val="24"/>
          <w:lang w:val="sr-Cyrl-CS"/>
        </w:rPr>
        <w:t>сагласни</w:t>
      </w:r>
      <w:r w:rsidR="00754592"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 xml:space="preserve">са том променом могу захтевати </w:t>
      </w:r>
      <w:r w:rsidRPr="00D073FB">
        <w:rPr>
          <w:rFonts w:ascii="Times New Roman" w:hAnsi="Times New Roman" w:cs="Times New Roman"/>
          <w:color w:val="000000" w:themeColor="text1"/>
          <w:sz w:val="24"/>
          <w:szCs w:val="24"/>
          <w:lang w:val="sr-Cyrl-CS"/>
        </w:rPr>
        <w:lastRenderedPageBreak/>
        <w:t>откуп инвестиционих јединица без плаћања излазне накнаде до истека рока од најмање 30 дана од дана обавештења ако је Комисија дала саг</w:t>
      </w:r>
      <w:r w:rsidR="00D60E2B" w:rsidRPr="00D073FB">
        <w:rPr>
          <w:rFonts w:ascii="Times New Roman" w:hAnsi="Times New Roman" w:cs="Times New Roman"/>
          <w:color w:val="000000" w:themeColor="text1"/>
          <w:sz w:val="24"/>
          <w:szCs w:val="24"/>
          <w:lang w:val="sr-Cyrl-CS"/>
        </w:rPr>
        <w:t>ласност из става 1. овог члана.</w:t>
      </w:r>
    </w:p>
    <w:p w14:paraId="7A3BE31B" w14:textId="77777777"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АИФ са јавном понудом који нема својство правног лица може постати АИФ са приватном понудом који нема својство правног лица искључиво ако су испуњени следећи услови:</w:t>
      </w:r>
    </w:p>
    <w:p w14:paraId="66847273" w14:textId="77777777" w:rsidR="0075705A" w:rsidRPr="00D073FB" w:rsidRDefault="0075705A" w:rsidP="00D60E2B">
      <w:pPr>
        <w:widowControl w:val="0"/>
        <w:numPr>
          <w:ilvl w:val="0"/>
          <w:numId w:val="16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таква промена није изричито забрањена проспектом и правилима пословања АИФ-а;</w:t>
      </w:r>
    </w:p>
    <w:p w14:paraId="0227987F" w14:textId="60FA3789" w:rsidR="0075705A" w:rsidRPr="00D073FB" w:rsidRDefault="0075705A" w:rsidP="00D60E2B">
      <w:pPr>
        <w:widowControl w:val="0"/>
        <w:numPr>
          <w:ilvl w:val="0"/>
          <w:numId w:val="16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 xml:space="preserve">с том је променом сагласно најмање ¾ инвеститора предметног АИФ-а;  </w:t>
      </w:r>
    </w:p>
    <w:p w14:paraId="4411F722" w14:textId="77777777" w:rsidR="0075705A" w:rsidRPr="00D073FB" w:rsidRDefault="0075705A" w:rsidP="00D60E2B">
      <w:pPr>
        <w:widowControl w:val="0"/>
        <w:numPr>
          <w:ilvl w:val="0"/>
          <w:numId w:val="162"/>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инвеститори задовољавају критеријуме да постану инвеститори у АИФ са приватном понудом.</w:t>
      </w:r>
    </w:p>
    <w:p w14:paraId="0042B9A3" w14:textId="57E4E2DA" w:rsidR="0075705A" w:rsidRPr="00D073FB" w:rsidRDefault="0075705A"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случају из става 3. овог члана, ДЗУАИФ је дужан да обавести чланове</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акционаре и омогући им откуп удела у АИФ-у без плаћања излазне накнаде на начин и у роковима прописаним ставом 2. овог члана оним члановима</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акционарима и  који нису били </w:t>
      </w:r>
      <w:r w:rsidR="00E14110" w:rsidRPr="00D073FB">
        <w:rPr>
          <w:rFonts w:ascii="Times New Roman" w:hAnsi="Times New Roman" w:cs="Times New Roman"/>
          <w:color w:val="000000" w:themeColor="text1"/>
          <w:sz w:val="24"/>
          <w:szCs w:val="24"/>
          <w:lang w:val="sr-Cyrl-CS"/>
        </w:rPr>
        <w:t>сагласни</w:t>
      </w:r>
      <w:r w:rsidR="000168E5"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са том променом или који више не задовољавају ус</w:t>
      </w:r>
      <w:r w:rsidR="00D60E2B" w:rsidRPr="00D073FB">
        <w:rPr>
          <w:rFonts w:ascii="Times New Roman" w:hAnsi="Times New Roman" w:cs="Times New Roman"/>
          <w:color w:val="000000" w:themeColor="text1"/>
          <w:sz w:val="24"/>
          <w:szCs w:val="24"/>
          <w:lang w:val="sr-Cyrl-CS"/>
        </w:rPr>
        <w:t>лове да буду инвеститори у АИФ.</w:t>
      </w:r>
    </w:p>
    <w:p w14:paraId="1AD84403" w14:textId="55C12F13" w:rsidR="0075705A" w:rsidRPr="00D073FB" w:rsidRDefault="007C3399" w:rsidP="00D60E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случајевима из ст.</w:t>
      </w:r>
      <w:r w:rsidR="0075705A" w:rsidRPr="00D073FB">
        <w:rPr>
          <w:rFonts w:ascii="Times New Roman" w:hAnsi="Times New Roman" w:cs="Times New Roman"/>
          <w:color w:val="000000" w:themeColor="text1"/>
          <w:sz w:val="24"/>
          <w:szCs w:val="24"/>
          <w:lang w:val="sr-Cyrl-CS"/>
        </w:rPr>
        <w:t xml:space="preserve"> 1. и 3. овог члана, ако се ради о АИФ-у који има својство правног лица, сходно се примењују одредбе закона којим се уређује оснивање и пословање привредних друштава</w:t>
      </w:r>
      <w:r w:rsidR="008B14D5" w:rsidRPr="00D073FB">
        <w:rPr>
          <w:rFonts w:ascii="Times New Roman" w:hAnsi="Times New Roman" w:cs="Times New Roman"/>
          <w:color w:val="000000" w:themeColor="text1"/>
          <w:sz w:val="24"/>
          <w:szCs w:val="24"/>
          <w:lang w:val="sr-Cyrl-CS"/>
        </w:rPr>
        <w:t xml:space="preserve"> </w:t>
      </w:r>
      <w:r w:rsidR="0075705A" w:rsidRPr="00D073FB">
        <w:rPr>
          <w:rFonts w:ascii="Times New Roman" w:hAnsi="Times New Roman" w:cs="Times New Roman"/>
          <w:color w:val="000000" w:themeColor="text1"/>
          <w:sz w:val="24"/>
          <w:szCs w:val="24"/>
          <w:lang w:val="sr-Cyrl-CS"/>
        </w:rPr>
        <w:t>и када је то примењиво</w:t>
      </w:r>
      <w:r w:rsidR="0075705A" w:rsidRPr="00D073FB">
        <w:rPr>
          <w:rFonts w:ascii="Times New Roman" w:eastAsia="Times New Roman" w:hAnsi="Times New Roman" w:cs="Times New Roman"/>
          <w:color w:val="000000" w:themeColor="text1"/>
          <w:sz w:val="24"/>
          <w:szCs w:val="24"/>
          <w:lang w:val="sr-Cyrl-CS"/>
        </w:rPr>
        <w:t xml:space="preserve">, </w:t>
      </w:r>
      <w:r w:rsidR="0075705A" w:rsidRPr="00D073FB">
        <w:rPr>
          <w:rFonts w:ascii="Times New Roman" w:hAnsi="Times New Roman" w:cs="Times New Roman"/>
          <w:color w:val="000000" w:themeColor="text1"/>
          <w:sz w:val="24"/>
          <w:szCs w:val="24"/>
          <w:lang w:val="sr-Cyrl-CS"/>
        </w:rPr>
        <w:t>закона кој</w:t>
      </w:r>
      <w:r w:rsidR="00D60E2B" w:rsidRPr="00D073FB">
        <w:rPr>
          <w:rFonts w:ascii="Times New Roman" w:hAnsi="Times New Roman" w:cs="Times New Roman"/>
          <w:color w:val="000000" w:themeColor="text1"/>
          <w:sz w:val="24"/>
          <w:szCs w:val="24"/>
          <w:lang w:val="sr-Cyrl-CS"/>
        </w:rPr>
        <w:t>им се уређује тржиште капитала.</w:t>
      </w:r>
    </w:p>
    <w:p w14:paraId="75B5D77E" w14:textId="77777777"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Отворени АИФ са приватном понудом који нема својство п</w:t>
      </w:r>
      <w:r w:rsidR="00E35915" w:rsidRPr="00D073FB">
        <w:rPr>
          <w:rFonts w:ascii="Times New Roman" w:hAnsi="Times New Roman" w:cs="Times New Roman"/>
          <w:color w:val="000000" w:themeColor="text1"/>
          <w:sz w:val="24"/>
          <w:szCs w:val="24"/>
          <w:lang w:val="sr-Cyrl-CS"/>
        </w:rPr>
        <w:t>равног лица може променити врсту</w:t>
      </w:r>
      <w:r w:rsidRPr="00D073FB">
        <w:rPr>
          <w:rFonts w:ascii="Times New Roman" w:hAnsi="Times New Roman" w:cs="Times New Roman"/>
          <w:color w:val="000000" w:themeColor="text1"/>
          <w:sz w:val="24"/>
          <w:szCs w:val="24"/>
          <w:lang w:val="sr-Cyrl-CS"/>
        </w:rPr>
        <w:t xml:space="preserve"> и постати УЦИТС фонд искључиво уз сагласност Комисије, ако су испуњени следећи услови:</w:t>
      </w:r>
    </w:p>
    <w:p w14:paraId="5C18F209" w14:textId="02DFB538" w:rsidR="0075705A" w:rsidRPr="00D073FB" w:rsidRDefault="0075705A" w:rsidP="00D60E2B">
      <w:pPr>
        <w:widowControl w:val="0"/>
        <w:numPr>
          <w:ilvl w:val="0"/>
          <w:numId w:val="163"/>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таква промена није изричито забрањена правилима пословања АИФ-а</w:t>
      </w:r>
      <w:r w:rsidR="000168E5" w:rsidRPr="00D073FB">
        <w:rPr>
          <w:rFonts w:ascii="Times New Roman" w:hAnsi="Times New Roman" w:cs="Times New Roman"/>
          <w:color w:val="000000" w:themeColor="text1"/>
          <w:sz w:val="24"/>
          <w:szCs w:val="24"/>
          <w:lang w:val="sr-Cyrl-CS" w:eastAsia="en-US"/>
        </w:rPr>
        <w:t>;</w:t>
      </w:r>
    </w:p>
    <w:p w14:paraId="440A2773" w14:textId="77777777" w:rsidR="0075705A" w:rsidRPr="00D073FB" w:rsidRDefault="0075705A" w:rsidP="00D60E2B">
      <w:pPr>
        <w:widowControl w:val="0"/>
        <w:numPr>
          <w:ilvl w:val="0"/>
          <w:numId w:val="163"/>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са том променом је сагласно најмање ¾ чланова, односно акционара предметног АИФ-а.</w:t>
      </w:r>
    </w:p>
    <w:p w14:paraId="54983AFF" w14:textId="05F37F95"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Отворени АИФ са јавном понудом који нема својство п</w:t>
      </w:r>
      <w:r w:rsidR="00E35915" w:rsidRPr="00D073FB">
        <w:rPr>
          <w:rFonts w:ascii="Times New Roman" w:hAnsi="Times New Roman" w:cs="Times New Roman"/>
          <w:color w:val="000000" w:themeColor="text1"/>
          <w:sz w:val="24"/>
          <w:szCs w:val="24"/>
          <w:lang w:val="sr-Cyrl-CS"/>
        </w:rPr>
        <w:t>равног лица може променити врсту</w:t>
      </w:r>
      <w:r w:rsidRPr="00D073FB">
        <w:rPr>
          <w:rFonts w:ascii="Times New Roman" w:hAnsi="Times New Roman" w:cs="Times New Roman"/>
          <w:color w:val="000000" w:themeColor="text1"/>
          <w:sz w:val="24"/>
          <w:szCs w:val="24"/>
          <w:lang w:val="sr-Cyrl-CS"/>
        </w:rPr>
        <w:t xml:space="preserve"> и постати УЦИТС фонд искључиво уз претходн</w:t>
      </w:r>
      <w:r w:rsidR="00E14110" w:rsidRPr="00D073FB">
        <w:rPr>
          <w:rFonts w:ascii="Times New Roman" w:hAnsi="Times New Roman" w:cs="Times New Roman"/>
          <w:color w:val="000000" w:themeColor="text1"/>
          <w:sz w:val="24"/>
          <w:szCs w:val="24"/>
          <w:lang w:val="sr-Cyrl-CS"/>
        </w:rPr>
        <w:t>у</w:t>
      </w:r>
      <w:r w:rsidRPr="00D073FB">
        <w:rPr>
          <w:rFonts w:ascii="Times New Roman" w:hAnsi="Times New Roman" w:cs="Times New Roman"/>
          <w:color w:val="000000" w:themeColor="text1"/>
          <w:sz w:val="24"/>
          <w:szCs w:val="24"/>
          <w:lang w:val="sr-Cyrl-CS"/>
        </w:rPr>
        <w:t xml:space="preserve"> </w:t>
      </w:r>
      <w:r w:rsidR="00E14110" w:rsidRPr="00D073FB">
        <w:rPr>
          <w:rFonts w:ascii="Times New Roman" w:hAnsi="Times New Roman" w:cs="Times New Roman"/>
          <w:color w:val="000000" w:themeColor="text1"/>
          <w:sz w:val="24"/>
          <w:szCs w:val="24"/>
          <w:lang w:val="sr-Cyrl-CS"/>
        </w:rPr>
        <w:t>сагласност</w:t>
      </w:r>
      <w:r w:rsidRPr="00D073FB">
        <w:rPr>
          <w:rFonts w:ascii="Times New Roman" w:hAnsi="Times New Roman" w:cs="Times New Roman"/>
          <w:color w:val="000000" w:themeColor="text1"/>
          <w:sz w:val="24"/>
          <w:szCs w:val="24"/>
          <w:lang w:val="sr-Cyrl-CS"/>
        </w:rPr>
        <w:t xml:space="preserve"> Комисије, ако су испуњени следећи услови:</w:t>
      </w:r>
    </w:p>
    <w:p w14:paraId="6F1C28C4" w14:textId="697231CC" w:rsidR="0075705A" w:rsidRPr="00D073FB" w:rsidRDefault="0075705A" w:rsidP="00D60E2B">
      <w:pPr>
        <w:widowControl w:val="0"/>
        <w:numPr>
          <w:ilvl w:val="0"/>
          <w:numId w:val="164"/>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таква промена није изричито забрањена проспектом и правилима пословања АИФ-а</w:t>
      </w:r>
      <w:r w:rsidR="000168E5" w:rsidRPr="00D073FB">
        <w:rPr>
          <w:rFonts w:ascii="Times New Roman" w:hAnsi="Times New Roman" w:cs="Times New Roman"/>
          <w:color w:val="000000" w:themeColor="text1"/>
          <w:sz w:val="24"/>
          <w:szCs w:val="24"/>
          <w:lang w:val="sr-Cyrl-CS" w:eastAsia="en-US"/>
        </w:rPr>
        <w:t>;</w:t>
      </w:r>
    </w:p>
    <w:p w14:paraId="2654E921" w14:textId="77777777" w:rsidR="0075705A" w:rsidRPr="00D073FB" w:rsidRDefault="0075705A" w:rsidP="00D60E2B">
      <w:pPr>
        <w:widowControl w:val="0"/>
        <w:numPr>
          <w:ilvl w:val="0"/>
          <w:numId w:val="164"/>
        </w:numPr>
        <w:tabs>
          <w:tab w:val="left" w:pos="1134"/>
        </w:tabs>
        <w:spacing w:line="300" w:lineRule="exact"/>
        <w:ind w:left="0" w:firstLine="720"/>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са том је променом је сагласно најмање ¾ инвеститора предметног АИФ-а.</w:t>
      </w:r>
    </w:p>
    <w:p w14:paraId="22806FA1" w14:textId="4A0A5185"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У случајевима из ст. 6. и 7. овог члана, ДЗУАИФ је дужан да обавести чланове</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акционаре о промени форме АИФ-а и упозори их на право откупа удела у АИФ-у без плаћања излазне накнаде за оне чланове</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акционаре који нису </w:t>
      </w:r>
      <w:r w:rsidR="00E14110" w:rsidRPr="00D073FB">
        <w:rPr>
          <w:rFonts w:ascii="Times New Roman" w:hAnsi="Times New Roman" w:cs="Times New Roman"/>
          <w:color w:val="000000" w:themeColor="text1"/>
          <w:sz w:val="24"/>
          <w:szCs w:val="24"/>
          <w:lang w:val="sr-Cyrl-CS"/>
        </w:rPr>
        <w:t>сагласни</w:t>
      </w:r>
      <w:r w:rsidR="000168E5"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са таквом променом, на начин и у рок</w:t>
      </w:r>
      <w:r w:rsidR="00E14110" w:rsidRPr="00D073FB">
        <w:rPr>
          <w:rFonts w:ascii="Times New Roman" w:hAnsi="Times New Roman" w:cs="Times New Roman"/>
          <w:color w:val="000000" w:themeColor="text1"/>
          <w:sz w:val="24"/>
          <w:szCs w:val="24"/>
          <w:lang w:val="sr-Cyrl-CS"/>
        </w:rPr>
        <w:t>у</w:t>
      </w:r>
      <w:r w:rsidRPr="00D073FB">
        <w:rPr>
          <w:rFonts w:ascii="Times New Roman" w:hAnsi="Times New Roman" w:cs="Times New Roman"/>
          <w:color w:val="000000" w:themeColor="text1"/>
          <w:sz w:val="24"/>
          <w:szCs w:val="24"/>
          <w:lang w:val="sr-Cyrl-CS"/>
        </w:rPr>
        <w:t xml:space="preserve"> прописан</w:t>
      </w:r>
      <w:r w:rsidR="00E14110" w:rsidRPr="00D073FB">
        <w:rPr>
          <w:rFonts w:ascii="Times New Roman" w:hAnsi="Times New Roman" w:cs="Times New Roman"/>
          <w:color w:val="000000" w:themeColor="text1"/>
          <w:sz w:val="24"/>
          <w:szCs w:val="24"/>
          <w:lang w:val="sr-Cyrl-CS"/>
        </w:rPr>
        <w:t>им</w:t>
      </w:r>
      <w:r w:rsidRPr="00D073FB">
        <w:rPr>
          <w:rFonts w:ascii="Times New Roman" w:hAnsi="Times New Roman" w:cs="Times New Roman"/>
          <w:color w:val="000000" w:themeColor="text1"/>
          <w:sz w:val="24"/>
          <w:szCs w:val="24"/>
          <w:lang w:val="sr-Cyrl-CS"/>
        </w:rPr>
        <w:t xml:space="preserve"> ставом 2. овог члана.</w:t>
      </w:r>
    </w:p>
    <w:p w14:paraId="344748C2" w14:textId="03E0B314" w:rsidR="0075705A" w:rsidRPr="00D073FB" w:rsidRDefault="0075705A"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2DBF0914" w14:textId="77777777" w:rsidR="0075705A" w:rsidRPr="00D073FB" w:rsidRDefault="0090358B" w:rsidP="00D60E2B">
      <w:pPr>
        <w:pStyle w:val="Heading2"/>
        <w:widowControl w:val="0"/>
        <w:spacing w:before="0" w:after="0" w:line="300" w:lineRule="exact"/>
        <w:ind w:firstLine="720"/>
        <w:jc w:val="center"/>
        <w:rPr>
          <w:rFonts w:ascii="Times New Roman" w:hAnsi="Times New Roman"/>
          <w:i w:val="0"/>
          <w:caps/>
          <w:color w:val="000000" w:themeColor="text1"/>
          <w:sz w:val="24"/>
          <w:szCs w:val="24"/>
          <w:lang w:val="sr-Cyrl-CS"/>
        </w:rPr>
      </w:pPr>
      <w:bookmarkStart w:id="261" w:name="_Toc527668192"/>
      <w:bookmarkStart w:id="262" w:name="_Toc530705563"/>
      <w:bookmarkStart w:id="263" w:name="_Toc534908460"/>
      <w:bookmarkStart w:id="264" w:name="_Toc535925705"/>
      <w:bookmarkEnd w:id="260"/>
      <w:r w:rsidRPr="00D073FB">
        <w:rPr>
          <w:rFonts w:ascii="Times New Roman" w:hAnsi="Times New Roman"/>
          <w:i w:val="0"/>
          <w:color w:val="000000" w:themeColor="text1"/>
          <w:sz w:val="24"/>
          <w:szCs w:val="24"/>
          <w:lang w:val="sr-Cyrl-CS"/>
        </w:rPr>
        <w:t xml:space="preserve">Статусна промена </w:t>
      </w:r>
      <w:r w:rsidR="0075705A" w:rsidRPr="00D073FB">
        <w:rPr>
          <w:rFonts w:ascii="Times New Roman" w:hAnsi="Times New Roman"/>
          <w:i w:val="0"/>
          <w:color w:val="000000" w:themeColor="text1"/>
          <w:sz w:val="24"/>
          <w:szCs w:val="24"/>
          <w:lang w:val="sr-Cyrl-CS"/>
        </w:rPr>
        <w:t>АИФ-а који нема својство правног лица</w:t>
      </w:r>
    </w:p>
    <w:p w14:paraId="14CC0C80" w14:textId="77777777" w:rsidR="0075705A" w:rsidRPr="00D073FB" w:rsidRDefault="0075705A" w:rsidP="00D60E2B">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730841DF" w14:textId="77777777" w:rsidR="0075705A" w:rsidRPr="00D073FB" w:rsidRDefault="0075705A" w:rsidP="00D60E2B">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223.</w:t>
      </w:r>
    </w:p>
    <w:p w14:paraId="1ED3EAC5" w14:textId="77777777" w:rsidR="0075705A" w:rsidRPr="00D073FB" w:rsidRDefault="0075705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Два или више АИФ-ова који немају својство правног лица могу се припојити или спојити, уз претходну дозволу Комисије</w:t>
      </w:r>
      <w:r w:rsidR="00D60E2B" w:rsidRPr="00D073FB">
        <w:rPr>
          <w:rFonts w:ascii="Times New Roman" w:eastAsia="Times New Roman" w:hAnsi="Times New Roman" w:cs="Times New Roman"/>
          <w:color w:val="000000" w:themeColor="text1"/>
          <w:sz w:val="24"/>
          <w:szCs w:val="24"/>
          <w:lang w:val="sr-Cyrl-CS"/>
        </w:rPr>
        <w:t>.</w:t>
      </w:r>
    </w:p>
    <w:p w14:paraId="42E24AA1" w14:textId="77777777" w:rsidR="0075705A" w:rsidRPr="00D073FB" w:rsidRDefault="0075705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Припајање АИФ-ова спроводи се преносом целокупне имовине, права и обавеза једног или више АИ</w:t>
      </w:r>
      <w:r w:rsidR="003170D1" w:rsidRPr="00D073FB">
        <w:rPr>
          <w:rFonts w:ascii="Times New Roman" w:eastAsia="Times New Roman" w:hAnsi="Times New Roman" w:cs="Times New Roman"/>
          <w:color w:val="000000" w:themeColor="text1"/>
          <w:sz w:val="24"/>
          <w:szCs w:val="24"/>
          <w:lang w:val="sr-Cyrl-CS"/>
        </w:rPr>
        <w:t>Ф-ова (у даљем тексту: АИФ преносилац) на други</w:t>
      </w:r>
      <w:r w:rsidRPr="00D073FB">
        <w:rPr>
          <w:rFonts w:ascii="Times New Roman" w:eastAsia="Times New Roman" w:hAnsi="Times New Roman" w:cs="Times New Roman"/>
          <w:color w:val="000000" w:themeColor="text1"/>
          <w:sz w:val="24"/>
          <w:szCs w:val="24"/>
          <w:lang w:val="sr-Cyrl-CS"/>
        </w:rPr>
        <w:t xml:space="preserve"> по</w:t>
      </w:r>
      <w:r w:rsidR="003170D1" w:rsidRPr="00D073FB">
        <w:rPr>
          <w:rFonts w:ascii="Times New Roman" w:eastAsia="Times New Roman" w:hAnsi="Times New Roman" w:cs="Times New Roman"/>
          <w:color w:val="000000" w:themeColor="text1"/>
          <w:sz w:val="24"/>
          <w:szCs w:val="24"/>
          <w:lang w:val="sr-Cyrl-CS"/>
        </w:rPr>
        <w:t>стојећи</w:t>
      </w:r>
      <w:r w:rsidR="00D60E2B" w:rsidRPr="00D073FB">
        <w:rPr>
          <w:rFonts w:ascii="Times New Roman" w:eastAsia="Times New Roman" w:hAnsi="Times New Roman" w:cs="Times New Roman"/>
          <w:color w:val="000000" w:themeColor="text1"/>
          <w:sz w:val="24"/>
          <w:szCs w:val="24"/>
          <w:lang w:val="sr-Cyrl-CS"/>
        </w:rPr>
        <w:t xml:space="preserve"> АИФ (</w:t>
      </w:r>
      <w:r w:rsidR="003170D1" w:rsidRPr="00D073FB">
        <w:rPr>
          <w:rFonts w:ascii="Times New Roman" w:eastAsia="Times New Roman" w:hAnsi="Times New Roman" w:cs="Times New Roman"/>
          <w:color w:val="000000" w:themeColor="text1"/>
          <w:sz w:val="24"/>
          <w:szCs w:val="24"/>
          <w:lang w:val="sr-Cyrl-CS"/>
        </w:rPr>
        <w:t xml:space="preserve">у даљем тексту: </w:t>
      </w:r>
      <w:r w:rsidR="00D60E2B" w:rsidRPr="00D073FB">
        <w:rPr>
          <w:rFonts w:ascii="Times New Roman" w:eastAsia="Times New Roman" w:hAnsi="Times New Roman" w:cs="Times New Roman"/>
          <w:color w:val="000000" w:themeColor="text1"/>
          <w:sz w:val="24"/>
          <w:szCs w:val="24"/>
          <w:lang w:val="sr-Cyrl-CS"/>
        </w:rPr>
        <w:t>АИФ преузималац).</w:t>
      </w:r>
    </w:p>
    <w:p w14:paraId="7E55CBC4" w14:textId="77777777" w:rsidR="0075705A" w:rsidRPr="00D073FB" w:rsidRDefault="0075705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Спајање АИФ-ова </w:t>
      </w:r>
      <w:r w:rsidR="003170D1" w:rsidRPr="00D073FB">
        <w:rPr>
          <w:rFonts w:ascii="Times New Roman" w:eastAsia="Times New Roman" w:hAnsi="Times New Roman" w:cs="Times New Roman"/>
          <w:color w:val="000000" w:themeColor="text1"/>
          <w:sz w:val="24"/>
          <w:szCs w:val="24"/>
          <w:lang w:val="sr-Cyrl-CS"/>
        </w:rPr>
        <w:t>се спроводи оснивањем новог АИФ-а преузимаоца</w:t>
      </w:r>
      <w:r w:rsidRPr="00D073FB">
        <w:rPr>
          <w:rFonts w:ascii="Times New Roman" w:eastAsia="Times New Roman" w:hAnsi="Times New Roman" w:cs="Times New Roman"/>
          <w:color w:val="000000" w:themeColor="text1"/>
          <w:sz w:val="24"/>
          <w:szCs w:val="24"/>
          <w:lang w:val="sr-Cyrl-CS"/>
        </w:rPr>
        <w:t>, на који се преноси целокупна имовина, пра</w:t>
      </w:r>
      <w:r w:rsidR="003170D1" w:rsidRPr="00D073FB">
        <w:rPr>
          <w:rFonts w:ascii="Times New Roman" w:eastAsia="Times New Roman" w:hAnsi="Times New Roman" w:cs="Times New Roman"/>
          <w:color w:val="000000" w:themeColor="text1"/>
          <w:sz w:val="24"/>
          <w:szCs w:val="24"/>
          <w:lang w:val="sr-Cyrl-CS"/>
        </w:rPr>
        <w:t xml:space="preserve">ва и обавезе два или више АИФ-а преносиоца </w:t>
      </w:r>
      <w:r w:rsidRPr="00D073FB">
        <w:rPr>
          <w:rFonts w:ascii="Times New Roman" w:eastAsia="Times New Roman" w:hAnsi="Times New Roman" w:cs="Times New Roman"/>
          <w:color w:val="000000" w:themeColor="text1"/>
          <w:sz w:val="24"/>
          <w:szCs w:val="24"/>
          <w:lang w:val="sr-Cyrl-CS"/>
        </w:rPr>
        <w:t>ко</w:t>
      </w:r>
      <w:r w:rsidR="003170D1" w:rsidRPr="00D073FB">
        <w:rPr>
          <w:rFonts w:ascii="Times New Roman" w:eastAsia="Times New Roman" w:hAnsi="Times New Roman" w:cs="Times New Roman"/>
          <w:color w:val="000000" w:themeColor="text1"/>
          <w:sz w:val="24"/>
          <w:szCs w:val="24"/>
          <w:lang w:val="sr-Cyrl-CS"/>
        </w:rPr>
        <w:t xml:space="preserve">ји се </w:t>
      </w:r>
      <w:r w:rsidR="003170D1" w:rsidRPr="00D073FB">
        <w:rPr>
          <w:rFonts w:ascii="Times New Roman" w:eastAsia="Times New Roman" w:hAnsi="Times New Roman" w:cs="Times New Roman"/>
          <w:color w:val="000000" w:themeColor="text1"/>
          <w:sz w:val="24"/>
          <w:szCs w:val="24"/>
          <w:lang w:val="sr-Cyrl-CS"/>
        </w:rPr>
        <w:lastRenderedPageBreak/>
        <w:t>спајају</w:t>
      </w:r>
      <w:r w:rsidR="00D60E2B" w:rsidRPr="00D073FB">
        <w:rPr>
          <w:rFonts w:ascii="Times New Roman" w:eastAsia="Times New Roman" w:hAnsi="Times New Roman" w:cs="Times New Roman"/>
          <w:color w:val="000000" w:themeColor="text1"/>
          <w:sz w:val="24"/>
          <w:szCs w:val="24"/>
          <w:lang w:val="sr-Cyrl-CS"/>
        </w:rPr>
        <w:t>.</w:t>
      </w:r>
    </w:p>
    <w:p w14:paraId="3C7710C5" w14:textId="77777777" w:rsidR="0075705A" w:rsidRPr="00D073FB" w:rsidRDefault="0075705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w:t>
      </w:r>
      <w:r w:rsidR="00CA4DC0" w:rsidRPr="00D073FB">
        <w:rPr>
          <w:rFonts w:ascii="Times New Roman" w:eastAsia="Times New Roman" w:hAnsi="Times New Roman" w:cs="Times New Roman"/>
          <w:color w:val="000000" w:themeColor="text1"/>
          <w:sz w:val="24"/>
          <w:szCs w:val="24"/>
          <w:lang w:val="sr-Cyrl-CS"/>
        </w:rPr>
        <w:t>ликом статусне промене</w:t>
      </w:r>
      <w:r w:rsidRPr="00D073FB">
        <w:rPr>
          <w:rFonts w:ascii="Times New Roman" w:eastAsia="Times New Roman" w:hAnsi="Times New Roman" w:cs="Times New Roman"/>
          <w:color w:val="000000" w:themeColor="text1"/>
          <w:sz w:val="24"/>
          <w:szCs w:val="24"/>
          <w:lang w:val="sr-Cyrl-CS"/>
        </w:rPr>
        <w:t xml:space="preserve"> АИФ-ова који немају својство правног лица у поступку може учествовати више АИФ-ова преносилац</w:t>
      </w:r>
      <w:r w:rsidR="00D60E2B" w:rsidRPr="00D073FB">
        <w:rPr>
          <w:rFonts w:ascii="Times New Roman" w:eastAsia="Times New Roman" w:hAnsi="Times New Roman" w:cs="Times New Roman"/>
          <w:color w:val="000000" w:themeColor="text1"/>
          <w:sz w:val="24"/>
          <w:szCs w:val="24"/>
          <w:lang w:val="sr-Cyrl-CS"/>
        </w:rPr>
        <w:t>а и само један АИФ преузималац.</w:t>
      </w:r>
    </w:p>
    <w:p w14:paraId="3ECB2511" w14:textId="08E63037" w:rsidR="0075705A" w:rsidRPr="00D073FB" w:rsidRDefault="0075705A"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прописује услове за</w:t>
      </w:r>
      <w:r w:rsidR="00CA4DC0" w:rsidRPr="00D073FB">
        <w:rPr>
          <w:rFonts w:ascii="Times New Roman" w:hAnsi="Times New Roman" w:cs="Times New Roman"/>
          <w:color w:val="000000" w:themeColor="text1"/>
          <w:sz w:val="24"/>
          <w:szCs w:val="24"/>
          <w:lang w:val="sr-Cyrl-CS"/>
        </w:rPr>
        <w:t xml:space="preserve"> спровођење статусне промене</w:t>
      </w:r>
      <w:r w:rsidRPr="00D073FB">
        <w:rPr>
          <w:rFonts w:ascii="Times New Roman" w:hAnsi="Times New Roman" w:cs="Times New Roman"/>
          <w:color w:val="000000" w:themeColor="text1"/>
          <w:sz w:val="24"/>
          <w:szCs w:val="24"/>
          <w:lang w:val="sr-Cyrl-CS"/>
        </w:rPr>
        <w:t xml:space="preserve"> АИФ-ова који немају својство правног лица.</w:t>
      </w:r>
    </w:p>
    <w:p w14:paraId="7454EDB0" w14:textId="77777777" w:rsidR="00BC365E" w:rsidRPr="00D073FB" w:rsidRDefault="00BC365E" w:rsidP="00B65B2E">
      <w:pPr>
        <w:widowControl w:val="0"/>
        <w:spacing w:line="300" w:lineRule="exact"/>
        <w:ind w:firstLine="720"/>
        <w:rPr>
          <w:rFonts w:ascii="Times New Roman" w:hAnsi="Times New Roman" w:cs="Times New Roman"/>
          <w:color w:val="000000" w:themeColor="text1"/>
          <w:sz w:val="24"/>
          <w:szCs w:val="24"/>
          <w:lang w:val="sr-Cyrl-CS"/>
        </w:rPr>
      </w:pPr>
    </w:p>
    <w:p w14:paraId="19FF789F" w14:textId="77777777" w:rsidR="0075705A" w:rsidRPr="00D073FB" w:rsidRDefault="0075705A" w:rsidP="00D60E2B">
      <w:pPr>
        <w:widowControl w:val="0"/>
        <w:spacing w:line="300" w:lineRule="exact"/>
        <w:ind w:firstLine="720"/>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Статусне промене затворених АИФ-ова који имају својство правног лица</w:t>
      </w:r>
    </w:p>
    <w:p w14:paraId="78C32CA5" w14:textId="77777777" w:rsidR="0075705A" w:rsidRPr="00D073FB" w:rsidRDefault="0075705A" w:rsidP="00D60E2B">
      <w:pPr>
        <w:widowControl w:val="0"/>
        <w:spacing w:line="300" w:lineRule="exact"/>
        <w:ind w:firstLine="720"/>
        <w:jc w:val="center"/>
        <w:rPr>
          <w:rFonts w:ascii="Times New Roman" w:hAnsi="Times New Roman" w:cs="Times New Roman"/>
          <w:b/>
          <w:color w:val="000000" w:themeColor="text1"/>
          <w:sz w:val="24"/>
          <w:szCs w:val="24"/>
          <w:lang w:val="sr-Cyrl-CS"/>
        </w:rPr>
      </w:pPr>
    </w:p>
    <w:p w14:paraId="7294C1AE" w14:textId="77777777" w:rsidR="0075705A" w:rsidRPr="00D073FB" w:rsidRDefault="00D60E2B" w:rsidP="00F85835">
      <w:pPr>
        <w:widowControl w:val="0"/>
        <w:spacing w:line="300" w:lineRule="exact"/>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224.</w:t>
      </w:r>
    </w:p>
    <w:p w14:paraId="4FD72745" w14:textId="4A83847F" w:rsidR="0075705A" w:rsidRPr="00D073FB" w:rsidRDefault="0075705A" w:rsidP="00B65B2E">
      <w:pPr>
        <w:widowControl w:val="0"/>
        <w:spacing w:line="300" w:lineRule="exact"/>
        <w:ind w:firstLine="720"/>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 xml:space="preserve">На статусне промене затворених АИФ-ова који имају својство правног лица примењују се одредбе закона којим се уређују привредна друштва осим ако овим законом или </w:t>
      </w:r>
      <w:r w:rsidR="00E14110" w:rsidRPr="00D073FB">
        <w:rPr>
          <w:rFonts w:ascii="Times New Roman" w:hAnsi="Times New Roman" w:cs="Times New Roman"/>
          <w:color w:val="000000" w:themeColor="text1"/>
          <w:sz w:val="24"/>
          <w:szCs w:val="24"/>
          <w:lang w:val="sr-Cyrl-CS"/>
        </w:rPr>
        <w:t xml:space="preserve">прописом </w:t>
      </w:r>
      <w:r w:rsidRPr="00D073FB">
        <w:rPr>
          <w:rFonts w:ascii="Times New Roman" w:hAnsi="Times New Roman" w:cs="Times New Roman"/>
          <w:color w:val="000000" w:themeColor="text1"/>
          <w:sz w:val="24"/>
          <w:szCs w:val="24"/>
          <w:lang w:val="sr-Cyrl-CS"/>
        </w:rPr>
        <w:t>Комисије није прописано другачије.</w:t>
      </w:r>
    </w:p>
    <w:p w14:paraId="0C0A7409" w14:textId="5C173DCD" w:rsidR="003B08A8" w:rsidRPr="00D073FB" w:rsidRDefault="003B08A8" w:rsidP="00B65B2E">
      <w:pPr>
        <w:ind w:firstLine="720"/>
        <w:rPr>
          <w:color w:val="000000" w:themeColor="text1"/>
          <w:lang w:val="sr-Cyrl-CS" w:eastAsia="en-US"/>
        </w:rPr>
      </w:pPr>
      <w:bookmarkStart w:id="265" w:name="_Toc535925708"/>
      <w:bookmarkStart w:id="266" w:name="_Toc535925711"/>
      <w:bookmarkEnd w:id="261"/>
      <w:bookmarkEnd w:id="262"/>
      <w:bookmarkEnd w:id="263"/>
      <w:bookmarkEnd w:id="264"/>
    </w:p>
    <w:p w14:paraId="08123B50" w14:textId="77777777" w:rsidR="00D60E2B" w:rsidRPr="00D073FB" w:rsidRDefault="00D60E2B" w:rsidP="00B65B2E">
      <w:pPr>
        <w:ind w:firstLine="720"/>
        <w:rPr>
          <w:color w:val="000000" w:themeColor="text1"/>
          <w:lang w:val="sr-Cyrl-CS" w:eastAsia="en-US"/>
        </w:rPr>
      </w:pPr>
    </w:p>
    <w:p w14:paraId="3E7A2ED3" w14:textId="77777777" w:rsidR="003B08A8" w:rsidRPr="00D073FB" w:rsidRDefault="003B08A8" w:rsidP="00D60E2B">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XV</w:t>
      </w:r>
      <w:r w:rsidR="007A3301" w:rsidRPr="00D073FB">
        <w:rPr>
          <w:rFonts w:ascii="Times New Roman" w:hAnsi="Times New Roman" w:cs="Times New Roman"/>
          <w:b/>
          <w:color w:val="000000" w:themeColor="text1"/>
          <w:sz w:val="24"/>
          <w:szCs w:val="24"/>
          <w:lang w:val="sr-Cyrl-CS" w:eastAsia="en-US"/>
        </w:rPr>
        <w:t>I</w:t>
      </w:r>
      <w:r w:rsidRPr="00D073FB">
        <w:rPr>
          <w:rFonts w:ascii="Times New Roman" w:hAnsi="Times New Roman" w:cs="Times New Roman"/>
          <w:b/>
          <w:color w:val="000000" w:themeColor="text1"/>
          <w:sz w:val="24"/>
          <w:szCs w:val="24"/>
          <w:lang w:val="sr-Cyrl-CS" w:eastAsia="en-US"/>
        </w:rPr>
        <w:t>I. НАДЗОР НАД ПОСЛОВАЊЕМ ДЗУАИФ-А, АИФ-А, ДЕПОЗИТАРА И ОСТАЛИХ СУБЈЕКАТА</w:t>
      </w:r>
    </w:p>
    <w:p w14:paraId="34D36D9F" w14:textId="77777777" w:rsidR="0083563C" w:rsidRPr="00D073FB" w:rsidRDefault="0083563C" w:rsidP="00D60E2B">
      <w:pPr>
        <w:jc w:val="center"/>
        <w:rPr>
          <w:rFonts w:ascii="Times New Roman" w:hAnsi="Times New Roman" w:cs="Times New Roman"/>
          <w:b/>
          <w:color w:val="000000" w:themeColor="text1"/>
          <w:sz w:val="24"/>
          <w:szCs w:val="24"/>
          <w:lang w:val="sr-Cyrl-CS" w:eastAsia="en-US"/>
        </w:rPr>
      </w:pPr>
    </w:p>
    <w:p w14:paraId="0EC192BD" w14:textId="77777777" w:rsidR="004255CA" w:rsidRPr="00D073FB" w:rsidRDefault="004255CA" w:rsidP="00D60E2B">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Надзор</w:t>
      </w:r>
      <w:bookmarkEnd w:id="265"/>
    </w:p>
    <w:p w14:paraId="33271382" w14:textId="77777777" w:rsidR="004255CA" w:rsidRPr="00D073FB" w:rsidRDefault="004255CA" w:rsidP="00D60E2B">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7D243A90" w14:textId="77777777" w:rsidR="004255CA" w:rsidRPr="00D073FB" w:rsidRDefault="004255CA" w:rsidP="00D60E2B">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225.</w:t>
      </w:r>
    </w:p>
    <w:p w14:paraId="71E7AC6E" w14:textId="076EACDC" w:rsidR="00376EFF" w:rsidRPr="00D073FB" w:rsidRDefault="004255CA" w:rsidP="00D60E2B">
      <w:pPr>
        <w:pStyle w:val="ListParagraph"/>
        <w:widowControl w:val="0"/>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Комисија врши надзор пословања ДЗУАИФ-а и АИФ-а, као и надзор над обављањем услуга депо</w:t>
      </w:r>
      <w:r w:rsidR="001B2A31" w:rsidRPr="00D073FB">
        <w:rPr>
          <w:rFonts w:ascii="Times New Roman" w:eastAsia="Times New Roman" w:hAnsi="Times New Roman"/>
          <w:color w:val="000000" w:themeColor="text1"/>
          <w:sz w:val="24"/>
          <w:szCs w:val="24"/>
          <w:lang w:val="sr-Cyrl-CS"/>
        </w:rPr>
        <w:t>зитара (у даљем тексту: субјекти</w:t>
      </w:r>
      <w:r w:rsidRPr="00D073FB">
        <w:rPr>
          <w:rFonts w:ascii="Times New Roman" w:eastAsia="Times New Roman" w:hAnsi="Times New Roman"/>
          <w:color w:val="000000" w:themeColor="text1"/>
          <w:sz w:val="24"/>
          <w:szCs w:val="24"/>
          <w:lang w:val="sr-Cyrl-CS"/>
        </w:rPr>
        <w:t xml:space="preserve"> надзора) у </w:t>
      </w:r>
      <w:r w:rsidR="00E05655" w:rsidRPr="00D073FB">
        <w:rPr>
          <w:rFonts w:ascii="Times New Roman" w:eastAsia="Times New Roman" w:hAnsi="Times New Roman"/>
          <w:color w:val="000000" w:themeColor="text1"/>
          <w:sz w:val="24"/>
          <w:szCs w:val="24"/>
          <w:lang w:val="sr-Cyrl-CS"/>
        </w:rPr>
        <w:t>складу са овим зак</w:t>
      </w:r>
      <w:r w:rsidR="007C2E93" w:rsidRPr="00D073FB">
        <w:rPr>
          <w:rFonts w:ascii="Times New Roman" w:eastAsia="Times New Roman" w:hAnsi="Times New Roman"/>
          <w:color w:val="000000" w:themeColor="text1"/>
          <w:sz w:val="24"/>
          <w:szCs w:val="24"/>
          <w:lang w:val="sr-Cyrl-CS"/>
        </w:rPr>
        <w:t>о</w:t>
      </w:r>
      <w:r w:rsidR="00E05655" w:rsidRPr="00D073FB">
        <w:rPr>
          <w:rFonts w:ascii="Times New Roman" w:eastAsia="Times New Roman" w:hAnsi="Times New Roman"/>
          <w:color w:val="000000" w:themeColor="text1"/>
          <w:sz w:val="24"/>
          <w:szCs w:val="24"/>
          <w:lang w:val="sr-Cyrl-CS"/>
        </w:rPr>
        <w:t>ном</w:t>
      </w:r>
      <w:r w:rsidRPr="00D073FB">
        <w:rPr>
          <w:rFonts w:ascii="Times New Roman" w:eastAsia="Times New Roman" w:hAnsi="Times New Roman"/>
          <w:color w:val="000000" w:themeColor="text1"/>
          <w:sz w:val="24"/>
          <w:szCs w:val="24"/>
          <w:lang w:val="sr-Cyrl-CS"/>
        </w:rPr>
        <w:t>.</w:t>
      </w:r>
    </w:p>
    <w:p w14:paraId="5FCEFD8E" w14:textId="18D7D63C" w:rsidR="004255CA" w:rsidRPr="00D073FB" w:rsidRDefault="00376EFF" w:rsidP="00D60E2B">
      <w:pPr>
        <w:pStyle w:val="ListParagraph"/>
        <w:widowControl w:val="0"/>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Кoмисиja у</w:t>
      </w:r>
      <w:r w:rsidR="00B32E02"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рeшaвaњу</w:t>
      </w:r>
      <w:r w:rsidR="000C3C7B"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у</w:t>
      </w:r>
      <w:r w:rsidR="000C3C7B"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упрaвним</w:t>
      </w:r>
      <w:r w:rsidR="000C3C7B"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ствaримa примeњуje oдрeдбe зaкoнa кojим</w:t>
      </w:r>
      <w:r w:rsidR="006F1B28"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сe урeђуje oпшти</w:t>
      </w:r>
      <w:r w:rsidR="006F1B28"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упрaвни</w:t>
      </w:r>
      <w:r w:rsidR="006F1B28" w:rsidRPr="00D073FB">
        <w:rPr>
          <w:rFonts w:ascii="Times New Roman" w:hAnsi="Times New Roman"/>
          <w:color w:val="000000" w:themeColor="text1"/>
          <w:sz w:val="24"/>
          <w:szCs w:val="24"/>
          <w:lang w:val="sr-Cyrl-CS"/>
        </w:rPr>
        <w:t xml:space="preserve"> </w:t>
      </w:r>
      <w:r w:rsidRPr="00D073FB">
        <w:rPr>
          <w:rFonts w:ascii="Times New Roman" w:hAnsi="Times New Roman"/>
          <w:color w:val="000000" w:themeColor="text1"/>
          <w:sz w:val="24"/>
          <w:szCs w:val="24"/>
          <w:lang w:val="sr-Cyrl-CS"/>
        </w:rPr>
        <w:t>пoступaк.</w:t>
      </w:r>
    </w:p>
    <w:p w14:paraId="22E22BB2" w14:textId="77777777" w:rsidR="00E35915" w:rsidRPr="00D073FB" w:rsidRDefault="00E35915" w:rsidP="00B65B2E">
      <w:pPr>
        <w:pStyle w:val="CommentText"/>
        <w:ind w:firstLine="720"/>
        <w:rPr>
          <w:rFonts w:ascii="Times New Roman" w:hAnsi="Times New Roman" w:cs="Times New Roman"/>
          <w:color w:val="000000" w:themeColor="text1"/>
          <w:sz w:val="24"/>
          <w:szCs w:val="24"/>
          <w:lang w:val="sr-Cyrl-CS"/>
        </w:rPr>
      </w:pPr>
      <w:bookmarkStart w:id="267" w:name="_Toc535925709"/>
      <w:r w:rsidRPr="00D073FB">
        <w:rPr>
          <w:rFonts w:ascii="Times New Roman" w:hAnsi="Times New Roman" w:cs="Times New Roman"/>
          <w:color w:val="000000" w:themeColor="text1"/>
          <w:sz w:val="24"/>
          <w:szCs w:val="24"/>
          <w:lang w:val="sr-Cyrl-CS"/>
        </w:rPr>
        <w:t xml:space="preserve">Решења која Комисија доноси у поступку надзора су коначна. </w:t>
      </w:r>
    </w:p>
    <w:p w14:paraId="4573DCE9" w14:textId="77777777" w:rsidR="004255CA" w:rsidRPr="00D073FB" w:rsidRDefault="004255CA" w:rsidP="00E708C8">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Субјекти надзора</w:t>
      </w:r>
      <w:bookmarkEnd w:id="267"/>
    </w:p>
    <w:p w14:paraId="08EEB1C3" w14:textId="77777777" w:rsidR="00D60E2B" w:rsidRPr="00D073FB" w:rsidRDefault="00D60E2B" w:rsidP="00D60E2B">
      <w:pPr>
        <w:rPr>
          <w:color w:val="000000" w:themeColor="text1"/>
          <w:lang w:val="sr-Cyrl-CS"/>
        </w:rPr>
      </w:pPr>
    </w:p>
    <w:p w14:paraId="48263485" w14:textId="77777777" w:rsidR="004255CA" w:rsidRPr="00D073FB" w:rsidRDefault="00D60E2B"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226.</w:t>
      </w:r>
    </w:p>
    <w:p w14:paraId="7CB9B25F" w14:textId="77777777" w:rsidR="004255CA" w:rsidRPr="00D073FB" w:rsidRDefault="004255C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врши надзор над субјектима надзора у складу са овим законом и законом </w:t>
      </w:r>
      <w:r w:rsidR="00D60E2B" w:rsidRPr="00D073FB">
        <w:rPr>
          <w:rFonts w:ascii="Times New Roman" w:eastAsia="Times New Roman" w:hAnsi="Times New Roman" w:cs="Times New Roman"/>
          <w:color w:val="000000" w:themeColor="text1"/>
          <w:sz w:val="24"/>
          <w:szCs w:val="24"/>
          <w:lang w:val="sr-Cyrl-CS"/>
        </w:rPr>
        <w:t>који регулише тржиште капитала.</w:t>
      </w:r>
    </w:p>
    <w:p w14:paraId="7AFCE177" w14:textId="0C11CE8D" w:rsidR="004255CA" w:rsidRPr="00D073FB" w:rsidRDefault="004255CA" w:rsidP="00D60E2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има право увида у документацију </w:t>
      </w:r>
      <w:r w:rsidR="007C2E93" w:rsidRPr="00D073FB">
        <w:rPr>
          <w:rFonts w:ascii="Times New Roman" w:eastAsia="Times New Roman" w:hAnsi="Times New Roman" w:cs="Times New Roman"/>
          <w:color w:val="000000" w:themeColor="text1"/>
          <w:sz w:val="24"/>
          <w:szCs w:val="24"/>
          <w:lang w:val="sr-Cyrl-CS"/>
        </w:rPr>
        <w:t>и друге податке којима располажу</w:t>
      </w:r>
      <w:r w:rsidR="007045D4" w:rsidRPr="00D073FB">
        <w:rPr>
          <w:rFonts w:ascii="Times New Roman" w:eastAsia="Times New Roman" w:hAnsi="Times New Roman" w:cs="Times New Roman"/>
          <w:color w:val="000000" w:themeColor="text1"/>
          <w:sz w:val="24"/>
          <w:szCs w:val="24"/>
          <w:lang w:val="sr-Cyrl-CS"/>
        </w:rPr>
        <w:t xml:space="preserve"> субјект</w:t>
      </w:r>
      <w:r w:rsidR="001B2A31" w:rsidRPr="00D073FB">
        <w:rPr>
          <w:rFonts w:ascii="Times New Roman" w:eastAsia="Times New Roman" w:hAnsi="Times New Roman" w:cs="Times New Roman"/>
          <w:color w:val="000000" w:themeColor="text1"/>
          <w:sz w:val="24"/>
          <w:szCs w:val="24"/>
          <w:lang w:val="sr-Cyrl-CS"/>
        </w:rPr>
        <w:t>и</w:t>
      </w:r>
      <w:r w:rsidR="007045D4" w:rsidRPr="00D073FB">
        <w:rPr>
          <w:rFonts w:ascii="Times New Roman" w:eastAsia="Times New Roman" w:hAnsi="Times New Roman" w:cs="Times New Roman"/>
          <w:color w:val="000000" w:themeColor="text1"/>
          <w:sz w:val="24"/>
          <w:szCs w:val="24"/>
          <w:lang w:val="sr-Cyrl-CS"/>
        </w:rPr>
        <w:t xml:space="preserve"> надзора или д</w:t>
      </w:r>
      <w:r w:rsidR="001B2A31" w:rsidRPr="00D073FB">
        <w:rPr>
          <w:rFonts w:ascii="Times New Roman" w:eastAsia="Times New Roman" w:hAnsi="Times New Roman" w:cs="Times New Roman"/>
          <w:color w:val="000000" w:themeColor="text1"/>
          <w:sz w:val="24"/>
          <w:szCs w:val="24"/>
          <w:lang w:val="sr-Cyrl-CS"/>
        </w:rPr>
        <w:t>руга</w:t>
      </w:r>
      <w:r w:rsidR="007045D4" w:rsidRPr="00D073FB">
        <w:rPr>
          <w:rFonts w:ascii="Times New Roman" w:eastAsia="Times New Roman" w:hAnsi="Times New Roman" w:cs="Times New Roman"/>
          <w:color w:val="000000" w:themeColor="text1"/>
          <w:sz w:val="24"/>
          <w:szCs w:val="24"/>
          <w:lang w:val="sr-Cyrl-CS"/>
        </w:rPr>
        <w:t xml:space="preserve"> лиц</w:t>
      </w:r>
      <w:r w:rsidR="001B2A31" w:rsidRPr="00D073FB">
        <w:rPr>
          <w:rFonts w:ascii="Times New Roman" w:eastAsia="Times New Roman" w:hAnsi="Times New Roman" w:cs="Times New Roman"/>
          <w:color w:val="000000" w:themeColor="text1"/>
          <w:sz w:val="24"/>
          <w:szCs w:val="24"/>
          <w:lang w:val="sr-Cyrl-CS"/>
        </w:rPr>
        <w:t>а</w:t>
      </w:r>
      <w:r w:rsidR="006231CB" w:rsidRPr="00D073FB">
        <w:rPr>
          <w:rFonts w:ascii="Times New Roman" w:eastAsia="Times New Roman" w:hAnsi="Times New Roman" w:cs="Times New Roman"/>
          <w:color w:val="000000" w:themeColor="text1"/>
          <w:sz w:val="24"/>
          <w:szCs w:val="24"/>
          <w:lang w:val="sr-Cyrl-CS"/>
        </w:rPr>
        <w:t>,</w:t>
      </w:r>
      <w:r w:rsidR="007045D4" w:rsidRPr="00D073FB">
        <w:rPr>
          <w:rFonts w:ascii="Times New Roman" w:eastAsia="Times New Roman" w:hAnsi="Times New Roman" w:cs="Times New Roman"/>
          <w:color w:val="000000" w:themeColor="text1"/>
          <w:sz w:val="24"/>
          <w:szCs w:val="24"/>
          <w:lang w:val="sr-Cyrl-CS"/>
        </w:rPr>
        <w:t xml:space="preserve"> а који су од значаја за поступак надзора.</w:t>
      </w:r>
    </w:p>
    <w:p w14:paraId="52629547" w14:textId="7C3E705F" w:rsidR="004255CA" w:rsidRPr="00D073FB" w:rsidRDefault="004255CA"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Субјекти надзора према одредбама овог закона су:</w:t>
      </w:r>
    </w:p>
    <w:p w14:paraId="2B05B929" w14:textId="77777777"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ДЗУАИФ из Републике и</w:t>
      </w:r>
      <w:r w:rsidR="007C3399" w:rsidRPr="00D073FB">
        <w:rPr>
          <w:rFonts w:ascii="Times New Roman" w:eastAsia="Times New Roman" w:hAnsi="Times New Roman" w:cs="Times New Roman"/>
          <w:color w:val="000000" w:themeColor="text1"/>
          <w:sz w:val="24"/>
          <w:szCs w:val="24"/>
          <w:lang w:val="sr-Cyrl-CS" w:eastAsia="en-US"/>
        </w:rPr>
        <w:t xml:space="preserve"> њихови огранци изван Републике;</w:t>
      </w:r>
    </w:p>
    <w:p w14:paraId="159D10BF" w14:textId="77777777" w:rsidR="004255CA" w:rsidRPr="00D073FB" w:rsidRDefault="007C3399"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АИФ основан у Републици;</w:t>
      </w:r>
    </w:p>
    <w:p w14:paraId="4598215D" w14:textId="77777777"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АИФ основан у другој држави чланици, а чији се уделима у АИФ-у стављају</w:t>
      </w:r>
      <w:r w:rsidR="007C3399" w:rsidRPr="00D073FB">
        <w:rPr>
          <w:rFonts w:ascii="Times New Roman" w:eastAsia="Times New Roman" w:hAnsi="Times New Roman" w:cs="Times New Roman"/>
          <w:color w:val="000000" w:themeColor="text1"/>
          <w:sz w:val="24"/>
          <w:szCs w:val="24"/>
          <w:lang w:val="sr-Cyrl-CS" w:eastAsia="en-US"/>
        </w:rPr>
        <w:t xml:space="preserve"> на тржиште у Републици;</w:t>
      </w:r>
    </w:p>
    <w:p w14:paraId="7844CC8A" w14:textId="77777777"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АИФ основан у трећој држави, а чији се удели у АИФ-у </w:t>
      </w:r>
      <w:r w:rsidR="007C3399" w:rsidRPr="00D073FB">
        <w:rPr>
          <w:rFonts w:ascii="Times New Roman" w:eastAsia="Times New Roman" w:hAnsi="Times New Roman" w:cs="Times New Roman"/>
          <w:color w:val="000000" w:themeColor="text1"/>
          <w:sz w:val="24"/>
          <w:szCs w:val="24"/>
          <w:lang w:val="sr-Cyrl-CS" w:eastAsia="en-US"/>
        </w:rPr>
        <w:t>стављају на тржиште у Републици;</w:t>
      </w:r>
    </w:p>
    <w:p w14:paraId="0267CF96" w14:textId="4AEC988A"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ДЗУАИФ из друге државе чланице који обавља делатност непосредно у Републици,</w:t>
      </w:r>
      <w:r w:rsidR="000C3C7B" w:rsidRPr="00D073FB">
        <w:rPr>
          <w:rFonts w:ascii="Times New Roman" w:eastAsia="Times New Roman" w:hAnsi="Times New Roman" w:cs="Times New Roman"/>
          <w:color w:val="000000" w:themeColor="text1"/>
          <w:sz w:val="24"/>
          <w:szCs w:val="24"/>
          <w:lang w:val="sr-Cyrl-CS" w:eastAsia="en-US"/>
        </w:rPr>
        <w:t xml:space="preserve"> у мери прописаној овим з</w:t>
      </w:r>
      <w:r w:rsidR="007C3399" w:rsidRPr="00D073FB">
        <w:rPr>
          <w:rFonts w:ascii="Times New Roman" w:eastAsia="Times New Roman" w:hAnsi="Times New Roman" w:cs="Times New Roman"/>
          <w:color w:val="000000" w:themeColor="text1"/>
          <w:sz w:val="24"/>
          <w:szCs w:val="24"/>
          <w:lang w:val="sr-Cyrl-CS" w:eastAsia="en-US"/>
        </w:rPr>
        <w:t>аконом;</w:t>
      </w:r>
    </w:p>
    <w:p w14:paraId="63934DEF" w14:textId="5B5C62FC"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огранак ДЗУАИФ-а из друге државе чланице која послује у Републици,</w:t>
      </w:r>
      <w:r w:rsidR="000C3C7B" w:rsidRPr="00D073FB">
        <w:rPr>
          <w:rFonts w:ascii="Times New Roman" w:eastAsia="Times New Roman" w:hAnsi="Times New Roman" w:cs="Times New Roman"/>
          <w:color w:val="000000" w:themeColor="text1"/>
          <w:sz w:val="24"/>
          <w:szCs w:val="24"/>
          <w:lang w:val="sr-Cyrl-CS" w:eastAsia="en-US"/>
        </w:rPr>
        <w:t xml:space="preserve"> у мери прописаној овим з</w:t>
      </w:r>
      <w:r w:rsidR="007C3399" w:rsidRPr="00D073FB">
        <w:rPr>
          <w:rFonts w:ascii="Times New Roman" w:eastAsia="Times New Roman" w:hAnsi="Times New Roman" w:cs="Times New Roman"/>
          <w:color w:val="000000" w:themeColor="text1"/>
          <w:sz w:val="24"/>
          <w:szCs w:val="24"/>
          <w:lang w:val="sr-Cyrl-CS" w:eastAsia="en-US"/>
        </w:rPr>
        <w:t>аконом;</w:t>
      </w:r>
    </w:p>
    <w:p w14:paraId="2521BC9E" w14:textId="1152F8BD"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eastAsia="en-US"/>
        </w:rPr>
        <w:t>ДЗУАИФ из треће државе који обавља делатност непосредно у Републици,</w:t>
      </w:r>
      <w:r w:rsidR="000C3C7B" w:rsidRPr="00D073FB">
        <w:rPr>
          <w:rFonts w:ascii="Times New Roman" w:eastAsia="Times New Roman" w:hAnsi="Times New Roman" w:cs="Times New Roman"/>
          <w:color w:val="000000" w:themeColor="text1"/>
          <w:sz w:val="24"/>
          <w:szCs w:val="24"/>
          <w:lang w:val="sr-Cyrl-CS" w:eastAsia="en-US"/>
        </w:rPr>
        <w:t xml:space="preserve"> у мери прописаној овим з</w:t>
      </w:r>
      <w:r w:rsidR="007C3399" w:rsidRPr="00D073FB">
        <w:rPr>
          <w:rFonts w:ascii="Times New Roman" w:eastAsia="Times New Roman" w:hAnsi="Times New Roman" w:cs="Times New Roman"/>
          <w:color w:val="000000" w:themeColor="text1"/>
          <w:sz w:val="24"/>
          <w:szCs w:val="24"/>
          <w:lang w:val="sr-Cyrl-CS" w:eastAsia="en-US"/>
        </w:rPr>
        <w:t>аконом;</w:t>
      </w:r>
    </w:p>
    <w:p w14:paraId="1A4DCE5F" w14:textId="47315D01"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lastRenderedPageBreak/>
        <w:t xml:space="preserve">огранак ДЗУАИФ-а из треће </w:t>
      </w:r>
      <w:r w:rsidR="007C3399" w:rsidRPr="00D073FB">
        <w:rPr>
          <w:rFonts w:ascii="Times New Roman" w:eastAsia="Times New Roman" w:hAnsi="Times New Roman" w:cs="Times New Roman"/>
          <w:color w:val="000000" w:themeColor="text1"/>
          <w:sz w:val="24"/>
          <w:szCs w:val="24"/>
          <w:lang w:val="sr-Cyrl-CS" w:eastAsia="en-US"/>
        </w:rPr>
        <w:t xml:space="preserve">државе која послује у Републици;  </w:t>
      </w:r>
    </w:p>
    <w:p w14:paraId="35F2C53D" w14:textId="77777777" w:rsidR="004255CA" w:rsidRPr="00D073FB" w:rsidRDefault="004255CA" w:rsidP="00D60E2B">
      <w:pPr>
        <w:widowControl w:val="0"/>
        <w:numPr>
          <w:ilvl w:val="0"/>
          <w:numId w:val="20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депозитар АИФ-а из Републике, у делу пружања услуга депозитара.</w:t>
      </w:r>
    </w:p>
    <w:p w14:paraId="79249F83" w14:textId="77777777" w:rsidR="001834FA" w:rsidRPr="00D073FB" w:rsidRDefault="001834FA" w:rsidP="001834FA">
      <w:pPr>
        <w:rPr>
          <w:color w:val="000000" w:themeColor="text1"/>
          <w:lang w:val="sr-Cyrl-CS"/>
        </w:rPr>
      </w:pPr>
    </w:p>
    <w:p w14:paraId="0D085390" w14:textId="77777777" w:rsidR="004255CA" w:rsidRPr="00D073FB" w:rsidRDefault="001834FA"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227.</w:t>
      </w:r>
    </w:p>
    <w:p w14:paraId="137A6F3E" w14:textId="165E2B65" w:rsidR="004255CA" w:rsidRPr="00D073FB" w:rsidRDefault="004255CA"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након спроведеног надзора пословањ</w:t>
      </w:r>
      <w:r w:rsidR="006C72B8" w:rsidRPr="00D073FB">
        <w:rPr>
          <w:rFonts w:ascii="Times New Roman" w:eastAsia="Times New Roman" w:hAnsi="Times New Roman" w:cs="Times New Roman"/>
          <w:color w:val="000000" w:themeColor="text1"/>
          <w:sz w:val="24"/>
          <w:szCs w:val="24"/>
          <w:lang w:val="sr-Cyrl-CS"/>
        </w:rPr>
        <w:t xml:space="preserve">а да наложи субјекту надзора </w:t>
      </w:r>
      <w:r w:rsidRPr="00D073FB">
        <w:rPr>
          <w:rFonts w:ascii="Times New Roman" w:eastAsia="Times New Roman" w:hAnsi="Times New Roman" w:cs="Times New Roman"/>
          <w:color w:val="000000" w:themeColor="text1"/>
          <w:sz w:val="24"/>
          <w:szCs w:val="24"/>
          <w:lang w:val="sr-Cyrl-CS"/>
        </w:rPr>
        <w:t>мере надзора прописане овим законом у циљу успостављања законитог и уредног пословања субјекта надзора, заштите интереса чланова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w:t>
      </w:r>
      <w:r w:rsidR="001834FA" w:rsidRPr="00D073FB">
        <w:rPr>
          <w:rFonts w:ascii="Times New Roman" w:eastAsia="Times New Roman" w:hAnsi="Times New Roman" w:cs="Times New Roman"/>
          <w:color w:val="000000" w:themeColor="text1"/>
          <w:sz w:val="24"/>
          <w:szCs w:val="24"/>
          <w:lang w:val="sr-Cyrl-CS"/>
        </w:rPr>
        <w:t>ИФ-а и заштите јавног интереса.</w:t>
      </w:r>
    </w:p>
    <w:p w14:paraId="351D26D2" w14:textId="2118F0EF" w:rsidR="00D60E2B" w:rsidRPr="00D073FB" w:rsidRDefault="004255CA" w:rsidP="008B14D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фондови предузетничког капитала и фондови социјалног предузетништва, а у циљу успостављања законитог и уредног пословања субјекта надзора, заштите интереса чланова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акционара АИФ-а и заштите јавног интереса. </w:t>
      </w:r>
    </w:p>
    <w:p w14:paraId="6E22063F" w14:textId="77777777" w:rsidR="008B14D5" w:rsidRPr="00D073FB" w:rsidRDefault="008B14D5" w:rsidP="008B14D5">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bookmarkEnd w:id="266"/>
    <w:p w14:paraId="3A6716C3" w14:textId="77777777" w:rsidR="004255CA" w:rsidRPr="00D073FB" w:rsidRDefault="004255CA" w:rsidP="00E708C8">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Надзор ДЗУАИФ-ова и АИФ-ова из Републике</w:t>
      </w:r>
    </w:p>
    <w:p w14:paraId="1FE113D4" w14:textId="77777777" w:rsidR="004255CA" w:rsidRPr="00D073FB" w:rsidRDefault="004255CA" w:rsidP="001834FA">
      <w:pPr>
        <w:widowControl w:val="0"/>
        <w:ind w:firstLine="720"/>
        <w:contextualSpacing/>
        <w:jc w:val="center"/>
        <w:rPr>
          <w:rFonts w:ascii="Times New Roman" w:hAnsi="Times New Roman" w:cs="Times New Roman"/>
          <w:b/>
          <w:color w:val="000000" w:themeColor="text1"/>
          <w:sz w:val="24"/>
          <w:szCs w:val="24"/>
          <w:lang w:val="sr-Cyrl-CS"/>
        </w:rPr>
      </w:pPr>
    </w:p>
    <w:p w14:paraId="18C26F74" w14:textId="77777777" w:rsidR="00457895" w:rsidRPr="00D073FB" w:rsidRDefault="00457895" w:rsidP="00E708C8">
      <w:pPr>
        <w:widowControl w:val="0"/>
        <w:contextualSpacing/>
        <w:jc w:val="center"/>
        <w:rPr>
          <w:rFonts w:ascii="Times New Roman" w:hAnsi="Times New Roman" w:cs="Times New Roman"/>
          <w:b/>
          <w:color w:val="000000" w:themeColor="text1"/>
          <w:sz w:val="24"/>
          <w:szCs w:val="24"/>
          <w:lang w:val="sr-Cyrl-CS"/>
        </w:rPr>
      </w:pPr>
      <w:bookmarkStart w:id="268" w:name="_Toc535925712"/>
      <w:r w:rsidRPr="00D073FB">
        <w:rPr>
          <w:rFonts w:ascii="Times New Roman" w:hAnsi="Times New Roman" w:cs="Times New Roman"/>
          <w:b/>
          <w:color w:val="000000" w:themeColor="text1"/>
          <w:sz w:val="24"/>
          <w:szCs w:val="24"/>
          <w:lang w:val="sr-Cyrl-CS"/>
        </w:rPr>
        <w:t>Члан 228.</w:t>
      </w:r>
    </w:p>
    <w:p w14:paraId="763A7AE5" w14:textId="77777777" w:rsidR="00457895" w:rsidRPr="00D073FB" w:rsidRDefault="006C72B8"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је овлашћена да, када </w:t>
      </w:r>
      <w:r w:rsidR="00CF3EA1" w:rsidRPr="00D073FB">
        <w:rPr>
          <w:rFonts w:ascii="Times New Roman" w:eastAsia="Times New Roman" w:hAnsi="Times New Roman" w:cs="Times New Roman"/>
          <w:color w:val="000000" w:themeColor="text1"/>
          <w:sz w:val="24"/>
          <w:szCs w:val="24"/>
          <w:lang w:val="sr-Cyrl-CS"/>
        </w:rPr>
        <w:t xml:space="preserve">је то потребно за спровођење надзора </w:t>
      </w:r>
      <w:r w:rsidR="00457895" w:rsidRPr="00D073FB">
        <w:rPr>
          <w:rFonts w:ascii="Times New Roman" w:eastAsia="Times New Roman" w:hAnsi="Times New Roman" w:cs="Times New Roman"/>
          <w:color w:val="000000" w:themeColor="text1"/>
          <w:sz w:val="24"/>
          <w:szCs w:val="24"/>
          <w:lang w:val="sr-Cyrl-CS"/>
        </w:rPr>
        <w:t xml:space="preserve">у складу са овим законом и подзаконским актима, захтева извештаје и информације, </w:t>
      </w:r>
      <w:r w:rsidR="00CF3EA1" w:rsidRPr="00D073FB">
        <w:rPr>
          <w:rFonts w:ascii="Times New Roman" w:eastAsia="Times New Roman" w:hAnsi="Times New Roman" w:cs="Times New Roman"/>
          <w:color w:val="000000" w:themeColor="text1"/>
          <w:sz w:val="24"/>
          <w:szCs w:val="24"/>
          <w:lang w:val="sr-Cyrl-CS"/>
        </w:rPr>
        <w:t>као и да спроводи надзор</w:t>
      </w:r>
      <w:r w:rsidR="00457895" w:rsidRPr="00D073FB">
        <w:rPr>
          <w:rFonts w:ascii="Times New Roman" w:eastAsia="Times New Roman" w:hAnsi="Times New Roman" w:cs="Times New Roman"/>
          <w:color w:val="000000" w:themeColor="text1"/>
          <w:sz w:val="24"/>
          <w:szCs w:val="24"/>
          <w:lang w:val="sr-Cyrl-CS"/>
        </w:rPr>
        <w:t xml:space="preserve"> пословања, контролу пословних к</w:t>
      </w:r>
      <w:r w:rsidRPr="00D073FB">
        <w:rPr>
          <w:rFonts w:ascii="Times New Roman" w:eastAsia="Times New Roman" w:hAnsi="Times New Roman" w:cs="Times New Roman"/>
          <w:color w:val="000000" w:themeColor="text1"/>
          <w:sz w:val="24"/>
          <w:szCs w:val="24"/>
          <w:lang w:val="sr-Cyrl-CS"/>
        </w:rPr>
        <w:t>њига и пословне документације</w:t>
      </w:r>
      <w:r w:rsidR="00457895" w:rsidRPr="00D073FB">
        <w:rPr>
          <w:rFonts w:ascii="Times New Roman" w:eastAsia="Times New Roman" w:hAnsi="Times New Roman" w:cs="Times New Roman"/>
          <w:color w:val="000000" w:themeColor="text1"/>
          <w:sz w:val="24"/>
          <w:szCs w:val="24"/>
          <w:lang w:val="sr-Cyrl-CS"/>
        </w:rPr>
        <w:t xml:space="preserve">: </w:t>
      </w:r>
    </w:p>
    <w:p w14:paraId="3C89A784" w14:textId="77777777" w:rsidR="00457895" w:rsidRPr="00D073FB" w:rsidRDefault="00457895" w:rsidP="001834FA">
      <w:pPr>
        <w:widowControl w:val="0"/>
        <w:numPr>
          <w:ilvl w:val="0"/>
          <w:numId w:val="19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лица које је са ДЗУАИФ-ом и АИФ-ом у односу блиске повезаности;</w:t>
      </w:r>
    </w:p>
    <w:p w14:paraId="07EC4467" w14:textId="35B37B03" w:rsidR="00457895" w:rsidRPr="00D073FB" w:rsidRDefault="00457895" w:rsidP="001834FA">
      <w:pPr>
        <w:widowControl w:val="0"/>
        <w:numPr>
          <w:ilvl w:val="0"/>
          <w:numId w:val="19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имаоца квалификованог учешћа </w:t>
      </w:r>
      <w:r w:rsidR="006C72B8" w:rsidRPr="00D073FB">
        <w:rPr>
          <w:rFonts w:ascii="Times New Roman" w:eastAsia="Times New Roman" w:hAnsi="Times New Roman" w:cs="Times New Roman"/>
          <w:color w:val="000000" w:themeColor="text1"/>
          <w:sz w:val="24"/>
          <w:szCs w:val="24"/>
          <w:lang w:val="sr-Cyrl-CS" w:eastAsia="en-US"/>
        </w:rPr>
        <w:t>ДЗУАИФ-а;</w:t>
      </w:r>
      <w:r w:rsidRPr="00D073FB">
        <w:rPr>
          <w:rFonts w:ascii="Times New Roman" w:eastAsia="Times New Roman" w:hAnsi="Times New Roman" w:cs="Times New Roman"/>
          <w:color w:val="000000" w:themeColor="text1"/>
          <w:sz w:val="24"/>
          <w:szCs w:val="24"/>
          <w:lang w:val="sr-Cyrl-CS" w:eastAsia="en-US"/>
        </w:rPr>
        <w:t xml:space="preserve"> </w:t>
      </w:r>
    </w:p>
    <w:p w14:paraId="0E08E7E8" w14:textId="77777777" w:rsidR="00457895" w:rsidRPr="00D073FB" w:rsidRDefault="00457895" w:rsidP="001834FA">
      <w:pPr>
        <w:widowControl w:val="0"/>
        <w:numPr>
          <w:ilvl w:val="0"/>
          <w:numId w:val="191"/>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другог лица или субјекта који може имати корисне и/или потребне информације за спровођење поступка надзора</w:t>
      </w:r>
      <w:r w:rsidRPr="00D073FB">
        <w:rPr>
          <w:rFonts w:ascii="Times New Roman" w:eastAsia="Times New Roman" w:hAnsi="Times New Roman" w:cs="Times New Roman"/>
          <w:color w:val="000000" w:themeColor="text1"/>
          <w:sz w:val="24"/>
          <w:szCs w:val="24"/>
          <w:lang w:val="sr-Cyrl-CS" w:eastAsia="en-US"/>
        </w:rPr>
        <w:t>.</w:t>
      </w:r>
    </w:p>
    <w:p w14:paraId="06B56383" w14:textId="7F4A5C1B" w:rsidR="00457895" w:rsidRPr="00D073FB" w:rsidRDefault="00457895" w:rsidP="001834FA">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овлашћена да, у случају када ДЗУАИФ делегира обављање одређених делатно</w:t>
      </w:r>
      <w:r w:rsidR="00CF3EA1" w:rsidRPr="00D073FB">
        <w:rPr>
          <w:rFonts w:ascii="Times New Roman" w:eastAsia="Times New Roman" w:hAnsi="Times New Roman" w:cs="Times New Roman"/>
          <w:color w:val="000000" w:themeColor="text1"/>
          <w:sz w:val="24"/>
          <w:szCs w:val="24"/>
          <w:lang w:val="sr-Cyrl-CS"/>
        </w:rPr>
        <w:t>сти на трећа лица, од тих лица</w:t>
      </w:r>
      <w:r w:rsidR="00C722BF"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захтева извештаје</w:t>
      </w:r>
      <w:r w:rsidR="00CF3EA1" w:rsidRPr="00D073FB">
        <w:rPr>
          <w:rFonts w:ascii="Times New Roman" w:eastAsia="Times New Roman" w:hAnsi="Times New Roman" w:cs="Times New Roman"/>
          <w:color w:val="000000" w:themeColor="text1"/>
          <w:sz w:val="24"/>
          <w:szCs w:val="24"/>
          <w:lang w:val="sr-Cyrl-CS"/>
        </w:rPr>
        <w:t xml:space="preserve"> и информације, спроводи надзор</w:t>
      </w:r>
      <w:r w:rsidRPr="00D073FB">
        <w:rPr>
          <w:rFonts w:ascii="Times New Roman" w:eastAsia="Times New Roman" w:hAnsi="Times New Roman" w:cs="Times New Roman"/>
          <w:color w:val="000000" w:themeColor="text1"/>
          <w:sz w:val="24"/>
          <w:szCs w:val="24"/>
          <w:lang w:val="sr-Cyrl-CS"/>
        </w:rPr>
        <w:t xml:space="preserve"> пословања, контролу пословних књига, пословне документације и осталих докумената у оном делу који се односи на обављање делатности које су делегиране, </w:t>
      </w:r>
      <w:r w:rsidR="00CF3EA1" w:rsidRPr="00D073FB">
        <w:rPr>
          <w:rFonts w:ascii="Times New Roman" w:eastAsia="Times New Roman" w:hAnsi="Times New Roman" w:cs="Times New Roman"/>
          <w:color w:val="000000" w:themeColor="text1"/>
          <w:sz w:val="24"/>
          <w:szCs w:val="24"/>
          <w:lang w:val="sr-Cyrl-CS"/>
        </w:rPr>
        <w:t xml:space="preserve">као и </w:t>
      </w:r>
      <w:r w:rsidR="001A0675" w:rsidRPr="00D073FB">
        <w:rPr>
          <w:rFonts w:ascii="Times New Roman" w:eastAsia="Times New Roman" w:hAnsi="Times New Roman" w:cs="Times New Roman"/>
          <w:color w:val="000000" w:themeColor="text1"/>
          <w:sz w:val="24"/>
          <w:szCs w:val="24"/>
          <w:lang w:val="sr-Cyrl-CS"/>
        </w:rPr>
        <w:t xml:space="preserve">да </w:t>
      </w:r>
      <w:r w:rsidR="00CF3EA1" w:rsidRPr="00D073FB">
        <w:rPr>
          <w:rFonts w:ascii="Times New Roman" w:eastAsia="Times New Roman" w:hAnsi="Times New Roman" w:cs="Times New Roman"/>
          <w:color w:val="000000" w:themeColor="text1"/>
          <w:sz w:val="24"/>
          <w:szCs w:val="24"/>
          <w:lang w:val="sr-Cyrl-CS"/>
        </w:rPr>
        <w:t>привремено забрани обављање тих делатности трећем лицу.</w:t>
      </w:r>
    </w:p>
    <w:p w14:paraId="77B73CDA"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случају да је за надзор лица из става 2. овог члана надлежан други орган, Комисија заједно с тим органом спроводи контролу пословних књига и пословне документације лица из става 2. овог члана, у складу са одредбама овог закона које се односе на сарадњу између надлежних органа. </w:t>
      </w:r>
    </w:p>
    <w:p w14:paraId="4BA6741A"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BC0DB7E" w14:textId="77777777" w:rsidR="00457895" w:rsidRPr="00D073FB" w:rsidRDefault="00457895" w:rsidP="00E708C8">
      <w:pPr>
        <w:pStyle w:val="Heading2"/>
        <w:widowControl w:val="0"/>
        <w:spacing w:before="0" w:after="0" w:line="300" w:lineRule="exact"/>
        <w:jc w:val="center"/>
        <w:rPr>
          <w:rFonts w:ascii="Times New Roman" w:hAnsi="Times New Roman"/>
          <w:i w:val="0"/>
          <w:color w:val="000000" w:themeColor="text1"/>
          <w:sz w:val="24"/>
          <w:szCs w:val="24"/>
          <w:lang w:val="sr-Cyrl-CS"/>
        </w:rPr>
      </w:pPr>
      <w:r w:rsidRPr="00D073FB">
        <w:rPr>
          <w:rFonts w:ascii="Times New Roman" w:hAnsi="Times New Roman"/>
          <w:i w:val="0"/>
          <w:color w:val="000000" w:themeColor="text1"/>
          <w:sz w:val="24"/>
          <w:szCs w:val="24"/>
          <w:lang w:val="sr-Cyrl-CS"/>
        </w:rPr>
        <w:t>Надзор ДЗУАИФ-а и АИФ-ова изван Републике</w:t>
      </w:r>
      <w:bookmarkEnd w:id="268"/>
    </w:p>
    <w:p w14:paraId="40B146A4" w14:textId="77777777" w:rsidR="00492119" w:rsidRPr="00D073FB" w:rsidRDefault="00492119" w:rsidP="001834FA">
      <w:pPr>
        <w:ind w:firstLine="720"/>
        <w:jc w:val="center"/>
        <w:rPr>
          <w:color w:val="000000" w:themeColor="text1"/>
          <w:lang w:val="sr-Cyrl-CS" w:eastAsia="en-US"/>
        </w:rPr>
      </w:pPr>
    </w:p>
    <w:p w14:paraId="6BEFE18F" w14:textId="77777777" w:rsidR="00917082" w:rsidRPr="00D073FB" w:rsidRDefault="00917082" w:rsidP="00E708C8">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bookmarkStart w:id="269" w:name="_Toc535925713"/>
      <w:r w:rsidRPr="00D073FB">
        <w:rPr>
          <w:rFonts w:ascii="Times New Roman" w:eastAsia="Times New Roman" w:hAnsi="Times New Roman" w:cs="Times New Roman"/>
          <w:b/>
          <w:color w:val="000000" w:themeColor="text1"/>
          <w:sz w:val="24"/>
          <w:szCs w:val="24"/>
          <w:lang w:val="sr-Cyrl-CS"/>
        </w:rPr>
        <w:t>Члан 229.</w:t>
      </w:r>
    </w:p>
    <w:p w14:paraId="6CAD1EF0" w14:textId="77777777" w:rsidR="00457895" w:rsidRPr="00D073FB" w:rsidRDefault="00457895" w:rsidP="000C3C7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врши надзор пословања ДЗУАИФ-ова и АИФ-ова који се налазе изван Републике, осим уколико није другачије прописано овим законом.</w:t>
      </w:r>
    </w:p>
    <w:p w14:paraId="40EACD64" w14:textId="77777777" w:rsidR="00457895" w:rsidRPr="00D073FB" w:rsidRDefault="00457895" w:rsidP="008F2E08">
      <w:pPr>
        <w:widowControl w:val="0"/>
        <w:spacing w:line="300" w:lineRule="exact"/>
        <w:contextualSpacing/>
        <w:rPr>
          <w:rFonts w:ascii="Times New Roman" w:eastAsia="Times New Roman" w:hAnsi="Times New Roman" w:cs="Times New Roman"/>
          <w:color w:val="000000" w:themeColor="text1"/>
          <w:sz w:val="24"/>
          <w:szCs w:val="24"/>
          <w:lang w:val="sr-Cyrl-CS"/>
        </w:rPr>
      </w:pPr>
    </w:p>
    <w:bookmarkEnd w:id="269"/>
    <w:p w14:paraId="0AD65A2F" w14:textId="77777777" w:rsidR="00457895" w:rsidRPr="00D073FB" w:rsidRDefault="002342A9" w:rsidP="001834FA">
      <w:pPr>
        <w:pStyle w:val="Heading3"/>
        <w:widowControl w:val="0"/>
        <w:spacing w:before="0" w:after="0" w:line="300" w:lineRule="exact"/>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Надзорне мере</w:t>
      </w:r>
    </w:p>
    <w:p w14:paraId="5C4E8348" w14:textId="77777777" w:rsidR="00457895" w:rsidRPr="00D073FB" w:rsidRDefault="00457895" w:rsidP="001834FA">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p>
    <w:p w14:paraId="4B0F4290" w14:textId="77777777" w:rsidR="00457895" w:rsidRPr="00D073FB" w:rsidRDefault="00457895" w:rsidP="001834FA">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230.</w:t>
      </w:r>
    </w:p>
    <w:p w14:paraId="23796D40" w14:textId="77777777" w:rsidR="00457895" w:rsidRPr="00D073FB" w:rsidRDefault="00133B5B"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w:t>
      </w:r>
      <w:r w:rsidR="00457895" w:rsidRPr="00D073FB">
        <w:rPr>
          <w:rFonts w:ascii="Times New Roman" w:eastAsia="Times New Roman" w:hAnsi="Times New Roman" w:cs="Times New Roman"/>
          <w:color w:val="000000" w:themeColor="text1"/>
          <w:sz w:val="24"/>
          <w:szCs w:val="24"/>
          <w:lang w:val="sr-Cyrl-CS"/>
        </w:rPr>
        <w:t xml:space="preserve">Комисија </w:t>
      </w:r>
      <w:r w:rsidRPr="00D073FB">
        <w:rPr>
          <w:rFonts w:ascii="Times New Roman" w:eastAsia="Times New Roman" w:hAnsi="Times New Roman" w:cs="Times New Roman"/>
          <w:color w:val="000000" w:themeColor="text1"/>
          <w:sz w:val="24"/>
          <w:szCs w:val="24"/>
          <w:lang w:val="sr-Cyrl-CS"/>
        </w:rPr>
        <w:t xml:space="preserve">у поступку надзора утврди незаконитости и неправилности у поступању по одредбама овог закона, доноси решење којим се налаже отклањање незаконитости и неправилности у одређеном року, и може предузети и једну или више </w:t>
      </w:r>
      <w:r w:rsidRPr="00D073FB">
        <w:rPr>
          <w:rFonts w:ascii="Times New Roman" w:eastAsia="Times New Roman" w:hAnsi="Times New Roman" w:cs="Times New Roman"/>
          <w:color w:val="000000" w:themeColor="text1"/>
          <w:sz w:val="24"/>
          <w:szCs w:val="24"/>
          <w:lang w:val="sr-Cyrl-CS"/>
        </w:rPr>
        <w:lastRenderedPageBreak/>
        <w:t>следећих мера</w:t>
      </w:r>
      <w:r w:rsidR="00457895" w:rsidRPr="00D073FB">
        <w:rPr>
          <w:rFonts w:ascii="Times New Roman" w:eastAsia="Times New Roman" w:hAnsi="Times New Roman" w:cs="Times New Roman"/>
          <w:color w:val="000000" w:themeColor="text1"/>
          <w:sz w:val="24"/>
          <w:szCs w:val="24"/>
          <w:lang w:val="sr-Cyrl-CS"/>
        </w:rPr>
        <w:t>:</w:t>
      </w:r>
    </w:p>
    <w:p w14:paraId="0460E90D" w14:textId="77777777" w:rsidR="00457895" w:rsidRPr="00D073FB" w:rsidRDefault="00FD2710" w:rsidP="001834FA">
      <w:pPr>
        <w:widowControl w:val="0"/>
        <w:numPr>
          <w:ilvl w:val="0"/>
          <w:numId w:val="19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изрећи </w:t>
      </w:r>
      <w:r w:rsidR="00457895" w:rsidRPr="00D073FB">
        <w:rPr>
          <w:rFonts w:ascii="Times New Roman" w:eastAsia="Times New Roman" w:hAnsi="Times New Roman" w:cs="Times New Roman"/>
          <w:color w:val="000000" w:themeColor="text1"/>
          <w:sz w:val="24"/>
          <w:szCs w:val="24"/>
          <w:lang w:val="sr-Cyrl-CS" w:eastAsia="en-US"/>
        </w:rPr>
        <w:t>јавну опомену;</w:t>
      </w:r>
    </w:p>
    <w:p w14:paraId="14D93F10" w14:textId="77777777" w:rsidR="00457895" w:rsidRPr="00D073FB" w:rsidRDefault="00FD2710" w:rsidP="001834FA">
      <w:pPr>
        <w:widowControl w:val="0"/>
        <w:numPr>
          <w:ilvl w:val="0"/>
          <w:numId w:val="19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повући</w:t>
      </w:r>
      <w:r w:rsidR="00457895" w:rsidRPr="00D073FB">
        <w:rPr>
          <w:rFonts w:ascii="Times New Roman" w:eastAsia="Times New Roman" w:hAnsi="Times New Roman" w:cs="Times New Roman"/>
          <w:color w:val="000000" w:themeColor="text1"/>
          <w:sz w:val="24"/>
          <w:szCs w:val="24"/>
          <w:lang w:val="sr-Cyrl-CS" w:eastAsia="en-US"/>
        </w:rPr>
        <w:t xml:space="preserve"> сагласности на именовање чланова управе;</w:t>
      </w:r>
    </w:p>
    <w:p w14:paraId="6D550A26" w14:textId="4182FA35" w:rsidR="00457895" w:rsidRPr="00D073FB" w:rsidRDefault="00FD2710" w:rsidP="001834FA">
      <w:pPr>
        <w:widowControl w:val="0"/>
        <w:numPr>
          <w:ilvl w:val="0"/>
          <w:numId w:val="19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издати </w:t>
      </w:r>
      <w:r w:rsidR="00457895" w:rsidRPr="00D073FB">
        <w:rPr>
          <w:rFonts w:ascii="Times New Roman" w:eastAsia="Times New Roman" w:hAnsi="Times New Roman" w:cs="Times New Roman"/>
          <w:color w:val="000000" w:themeColor="text1"/>
          <w:sz w:val="24"/>
          <w:szCs w:val="24"/>
          <w:lang w:val="sr-Cyrl-CS" w:eastAsia="en-US"/>
        </w:rPr>
        <w:t xml:space="preserve">налог за забрану издавања удела у АИФ-у у трајању до три месеца; </w:t>
      </w:r>
    </w:p>
    <w:p w14:paraId="49E9CAD3" w14:textId="069BDC45" w:rsidR="00FD2710" w:rsidRPr="00D073FB" w:rsidRDefault="00FD2710" w:rsidP="000C3C7B">
      <w:pPr>
        <w:widowControl w:val="0"/>
        <w:numPr>
          <w:ilvl w:val="0"/>
          <w:numId w:val="19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предузети </w:t>
      </w:r>
      <w:r w:rsidR="00457895" w:rsidRPr="00D073FB">
        <w:rPr>
          <w:rFonts w:ascii="Times New Roman" w:eastAsia="Times New Roman" w:hAnsi="Times New Roman" w:cs="Times New Roman"/>
          <w:color w:val="000000" w:themeColor="text1"/>
          <w:sz w:val="24"/>
          <w:szCs w:val="24"/>
          <w:lang w:val="sr-Cyrl-CS" w:eastAsia="en-US"/>
        </w:rPr>
        <w:t>друге мере у складу са законом којим се уређује тржиште капитала.</w:t>
      </w:r>
    </w:p>
    <w:p w14:paraId="05C42A68" w14:textId="672AD246" w:rsidR="00980A7F" w:rsidRPr="00D073FB" w:rsidRDefault="00980A7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Комисија независно од других предузетих мера из овог члана, може изрећи новчану казну субјекту надзора</w:t>
      </w:r>
      <w:r w:rsidR="00834EC7"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као и члану управе, која не може бити мања од 1% ни већа од 5% прописаног минималног капитала, односно капитала субјекта надзора по последњем финансијском извештају, односно не може бити мања од једне зараде ни већа од збира дванаест зарада које је члан управе примио у периоду од дванаест месеци пре дана доношења решења.</w:t>
      </w:r>
    </w:p>
    <w:p w14:paraId="6AFCFA23" w14:textId="6CDAA31B" w:rsidR="001D0599" w:rsidRPr="00D073FB" w:rsidRDefault="00BB14D6"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Када Комисија смaтрa дa пoстoje чињeницe кoje укaзуjу нa пoстojaњe кривичнoг дeлa, приврeднoг прeступa или прeкршaja, Кoмисиja упућуje прeдлoг зa приjaву, oднoснo зaхтeв oргaну нaдлeжнoм зa спрoвoђeњe истрaгe, кривичнo гoњeњe и прeкршajни пoступaк.</w:t>
      </w:r>
    </w:p>
    <w:p w14:paraId="1AB02EEF" w14:textId="77777777" w:rsidR="003767FE" w:rsidRPr="00D073FB" w:rsidRDefault="003767FE" w:rsidP="00B65B2E">
      <w:pPr>
        <w:widowControl w:val="0"/>
        <w:spacing w:line="300" w:lineRule="exact"/>
        <w:ind w:firstLine="720"/>
        <w:contextualSpacing/>
        <w:rPr>
          <w:rFonts w:ascii="Times New Roman" w:eastAsia="Times New Roman" w:hAnsi="Times New Roman" w:cs="Times New Roman"/>
          <w:b/>
          <w:iCs/>
          <w:color w:val="000000" w:themeColor="text1"/>
          <w:sz w:val="24"/>
          <w:szCs w:val="24"/>
          <w:lang w:val="sr-Cyrl-CS"/>
        </w:rPr>
      </w:pPr>
    </w:p>
    <w:p w14:paraId="0614F14D" w14:textId="77777777" w:rsidR="00457895" w:rsidRPr="00D073FB" w:rsidRDefault="00457895" w:rsidP="001834FA">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231.</w:t>
      </w:r>
    </w:p>
    <w:p w14:paraId="6C79CFB1"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је овлашћена да </w:t>
      </w:r>
      <w:r w:rsidR="005F7EAA" w:rsidRPr="00D073FB">
        <w:rPr>
          <w:rFonts w:ascii="Times New Roman" w:eastAsia="Times New Roman" w:hAnsi="Times New Roman" w:cs="Times New Roman"/>
          <w:color w:val="000000" w:themeColor="text1"/>
          <w:sz w:val="24"/>
          <w:szCs w:val="24"/>
          <w:lang w:val="sr-Cyrl-CS"/>
        </w:rPr>
        <w:t xml:space="preserve">према </w:t>
      </w:r>
      <w:r w:rsidRPr="00D073FB">
        <w:rPr>
          <w:rFonts w:ascii="Times New Roman" w:eastAsia="Times New Roman" w:hAnsi="Times New Roman" w:cs="Times New Roman"/>
          <w:color w:val="000000" w:themeColor="text1"/>
          <w:sz w:val="24"/>
          <w:szCs w:val="24"/>
          <w:lang w:val="sr-Cyrl-CS"/>
        </w:rPr>
        <w:t xml:space="preserve">ДЗУАИФ-у </w:t>
      </w:r>
      <w:r w:rsidR="005F7EAA" w:rsidRPr="00D073FB">
        <w:rPr>
          <w:rFonts w:ascii="Times New Roman" w:eastAsia="Times New Roman" w:hAnsi="Times New Roman" w:cs="Times New Roman"/>
          <w:color w:val="000000" w:themeColor="text1"/>
          <w:sz w:val="24"/>
          <w:szCs w:val="24"/>
          <w:lang w:val="sr-Cyrl-CS"/>
        </w:rPr>
        <w:t>предузме</w:t>
      </w:r>
      <w:r w:rsidRPr="00D073FB">
        <w:rPr>
          <w:rFonts w:ascii="Times New Roman" w:eastAsia="Times New Roman" w:hAnsi="Times New Roman" w:cs="Times New Roman"/>
          <w:color w:val="000000" w:themeColor="text1"/>
          <w:sz w:val="24"/>
          <w:szCs w:val="24"/>
          <w:lang w:val="sr-Cyrl-CS"/>
        </w:rPr>
        <w:t xml:space="preserve"> мере </w:t>
      </w:r>
      <w:r w:rsidR="005F7EAA" w:rsidRPr="00D073FB">
        <w:rPr>
          <w:rFonts w:ascii="Times New Roman" w:eastAsia="Times New Roman" w:hAnsi="Times New Roman" w:cs="Times New Roman"/>
          <w:color w:val="000000" w:themeColor="text1"/>
          <w:sz w:val="24"/>
          <w:szCs w:val="24"/>
          <w:lang w:val="sr-Cyrl-CS"/>
        </w:rPr>
        <w:t>надзора из члана 232. овог закона</w:t>
      </w:r>
      <w:r w:rsidRPr="00D073FB">
        <w:rPr>
          <w:rFonts w:ascii="Times New Roman" w:eastAsia="Times New Roman" w:hAnsi="Times New Roman" w:cs="Times New Roman"/>
          <w:color w:val="000000" w:themeColor="text1"/>
          <w:sz w:val="24"/>
          <w:szCs w:val="24"/>
          <w:lang w:val="sr-Cyrl-CS"/>
        </w:rPr>
        <w:t xml:space="preserve"> ако:</w:t>
      </w:r>
    </w:p>
    <w:p w14:paraId="1821A666" w14:textId="123C56EA" w:rsidR="00457895" w:rsidRPr="00D073FB" w:rsidRDefault="00457895" w:rsidP="001834FA">
      <w:pPr>
        <w:pStyle w:val="ListParagraph"/>
        <w:widowControl w:val="0"/>
        <w:numPr>
          <w:ilvl w:val="0"/>
          <w:numId w:val="1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ДЗУАИФ није поступио у складу са решењем којим Комисија налаже мере за отклањање незаконитости и неправил</w:t>
      </w:r>
      <w:r w:rsidR="007C3399" w:rsidRPr="00D073FB">
        <w:rPr>
          <w:rFonts w:ascii="Times New Roman" w:eastAsia="Times New Roman" w:hAnsi="Times New Roman"/>
          <w:color w:val="000000" w:themeColor="text1"/>
          <w:sz w:val="24"/>
          <w:szCs w:val="24"/>
          <w:lang w:val="sr-Cyrl-CS"/>
        </w:rPr>
        <w:t xml:space="preserve">ности из члана 230. </w:t>
      </w:r>
      <w:r w:rsidR="00D17218" w:rsidRPr="00D073FB">
        <w:rPr>
          <w:rFonts w:ascii="Times New Roman" w:eastAsia="Times New Roman" w:hAnsi="Times New Roman"/>
          <w:color w:val="000000" w:themeColor="text1"/>
          <w:sz w:val="24"/>
          <w:szCs w:val="24"/>
          <w:lang w:val="sr-Cyrl-CS"/>
        </w:rPr>
        <w:t xml:space="preserve">став 1. </w:t>
      </w:r>
      <w:r w:rsidR="007C3399" w:rsidRPr="00D073FB">
        <w:rPr>
          <w:rFonts w:ascii="Times New Roman" w:eastAsia="Times New Roman" w:hAnsi="Times New Roman"/>
          <w:color w:val="000000" w:themeColor="text1"/>
          <w:sz w:val="24"/>
          <w:szCs w:val="24"/>
          <w:lang w:val="sr-Cyrl-CS"/>
        </w:rPr>
        <w:t>овог закона;</w:t>
      </w:r>
    </w:p>
    <w:p w14:paraId="5DF95C83" w14:textId="184B0CF2" w:rsidR="00457895" w:rsidRPr="00D073FB" w:rsidRDefault="00457895" w:rsidP="001834FA">
      <w:pPr>
        <w:pStyle w:val="ListParagraph"/>
        <w:widowControl w:val="0"/>
        <w:numPr>
          <w:ilvl w:val="0"/>
          <w:numId w:val="1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није успоставио, не спроводи или редовно не одржава организационе, техничке, кадровске или друге услове за пословање проп</w:t>
      </w:r>
      <w:r w:rsidR="007C3399" w:rsidRPr="00D073FB">
        <w:rPr>
          <w:rFonts w:ascii="Times New Roman" w:eastAsia="Times New Roman" w:hAnsi="Times New Roman"/>
          <w:color w:val="000000" w:themeColor="text1"/>
          <w:sz w:val="24"/>
          <w:szCs w:val="24"/>
          <w:lang w:val="sr-Cyrl-CS"/>
        </w:rPr>
        <w:t>исане чл.</w:t>
      </w:r>
      <w:r w:rsidR="00D17218" w:rsidRPr="00D073FB">
        <w:rPr>
          <w:rFonts w:ascii="Times New Roman" w:eastAsia="Times New Roman" w:hAnsi="Times New Roman"/>
          <w:color w:val="000000" w:themeColor="text1"/>
          <w:sz w:val="24"/>
          <w:szCs w:val="24"/>
          <w:lang w:val="sr-Cyrl-CS"/>
        </w:rPr>
        <w:t xml:space="preserve"> </w:t>
      </w:r>
      <w:r w:rsidR="007C3399" w:rsidRPr="00D073FB">
        <w:rPr>
          <w:rFonts w:ascii="Times New Roman" w:eastAsia="Times New Roman" w:hAnsi="Times New Roman"/>
          <w:color w:val="000000" w:themeColor="text1"/>
          <w:sz w:val="24"/>
          <w:szCs w:val="24"/>
          <w:lang w:val="sr-Cyrl-CS"/>
        </w:rPr>
        <w:t>39. до 52. овог закона;</w:t>
      </w:r>
    </w:p>
    <w:p w14:paraId="425EF60A" w14:textId="77777777" w:rsidR="00457895" w:rsidRPr="00D073FB" w:rsidRDefault="00457895" w:rsidP="001834FA">
      <w:pPr>
        <w:pStyle w:val="ListParagraph"/>
        <w:widowControl w:val="0"/>
        <w:numPr>
          <w:ilvl w:val="0"/>
          <w:numId w:val="1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 xml:space="preserve">ако утврди да је </w:t>
      </w:r>
      <w:r w:rsidR="005F7EAA" w:rsidRPr="00D073FB">
        <w:rPr>
          <w:rFonts w:ascii="Times New Roman" w:eastAsia="Times New Roman" w:hAnsi="Times New Roman"/>
          <w:color w:val="000000" w:themeColor="text1"/>
          <w:sz w:val="24"/>
          <w:szCs w:val="24"/>
          <w:lang w:val="sr-Cyrl-CS"/>
        </w:rPr>
        <w:t>прописани</w:t>
      </w:r>
      <w:r w:rsidRPr="00D073FB">
        <w:rPr>
          <w:rFonts w:ascii="Times New Roman" w:eastAsia="Times New Roman" w:hAnsi="Times New Roman"/>
          <w:color w:val="000000" w:themeColor="text1"/>
          <w:sz w:val="24"/>
          <w:szCs w:val="24"/>
          <w:lang w:val="sr-Cyrl-CS"/>
        </w:rPr>
        <w:t xml:space="preserve"> капитал ДЗУАИФ-а испод прописаног </w:t>
      </w:r>
      <w:r w:rsidR="007C3399" w:rsidRPr="00D073FB">
        <w:rPr>
          <w:rFonts w:ascii="Times New Roman" w:eastAsia="Times New Roman" w:hAnsi="Times New Roman"/>
          <w:color w:val="000000" w:themeColor="text1"/>
          <w:sz w:val="24"/>
          <w:szCs w:val="24"/>
          <w:lang w:val="sr-Cyrl-CS"/>
        </w:rPr>
        <w:t>минимума утврђеног овим законом;</w:t>
      </w:r>
    </w:p>
    <w:p w14:paraId="5011BF6A" w14:textId="2DE98D42" w:rsidR="00457895" w:rsidRPr="00D073FB" w:rsidRDefault="00457895" w:rsidP="001834FA">
      <w:pPr>
        <w:pStyle w:val="ListParagraph"/>
        <w:widowControl w:val="0"/>
        <w:numPr>
          <w:ilvl w:val="0"/>
          <w:numId w:val="1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ако не поштује одредбе о ограничењима улагања АИФ-а којима управља или о другим ограничењима прописаним правилима пословања АИФ-а, односно проспектом када постоји обавеза његовог објављивања, као и одредбама овог закона или подзаконским актим</w:t>
      </w:r>
      <w:r w:rsidR="007C3399" w:rsidRPr="00D073FB">
        <w:rPr>
          <w:rFonts w:ascii="Times New Roman" w:eastAsia="Times New Roman" w:hAnsi="Times New Roman"/>
          <w:color w:val="000000" w:themeColor="text1"/>
          <w:sz w:val="24"/>
          <w:szCs w:val="24"/>
          <w:lang w:val="sr-Cyrl-CS"/>
        </w:rPr>
        <w:t>а донети</w:t>
      </w:r>
      <w:r w:rsidR="003767FE" w:rsidRPr="00D073FB">
        <w:rPr>
          <w:rFonts w:ascii="Times New Roman" w:eastAsia="Times New Roman" w:hAnsi="Times New Roman"/>
          <w:color w:val="000000" w:themeColor="text1"/>
          <w:sz w:val="24"/>
          <w:szCs w:val="24"/>
          <w:lang w:val="sr-Cyrl-CS"/>
        </w:rPr>
        <w:t>м</w:t>
      </w:r>
      <w:r w:rsidR="007C3399" w:rsidRPr="00D073FB">
        <w:rPr>
          <w:rFonts w:ascii="Times New Roman" w:eastAsia="Times New Roman" w:hAnsi="Times New Roman"/>
          <w:color w:val="000000" w:themeColor="text1"/>
          <w:sz w:val="24"/>
          <w:szCs w:val="24"/>
          <w:lang w:val="sr-Cyrl-CS"/>
        </w:rPr>
        <w:t xml:space="preserve"> на основу овог закона;</w:t>
      </w:r>
      <w:r w:rsidRPr="00D073FB">
        <w:rPr>
          <w:rFonts w:ascii="Times New Roman" w:eastAsia="Times New Roman" w:hAnsi="Times New Roman"/>
          <w:color w:val="000000" w:themeColor="text1"/>
          <w:sz w:val="24"/>
          <w:szCs w:val="24"/>
          <w:lang w:val="sr-Cyrl-CS"/>
        </w:rPr>
        <w:t xml:space="preserve"> </w:t>
      </w:r>
    </w:p>
    <w:p w14:paraId="0FF1FE7B" w14:textId="47058AB3" w:rsidR="00BB14D6" w:rsidRPr="00D073FB" w:rsidRDefault="00457895" w:rsidP="00BB14D6">
      <w:pPr>
        <w:pStyle w:val="ListParagraph"/>
        <w:widowControl w:val="0"/>
        <w:numPr>
          <w:ilvl w:val="0"/>
          <w:numId w:val="194"/>
        </w:numPr>
        <w:tabs>
          <w:tab w:val="left" w:pos="1134"/>
        </w:tabs>
        <w:spacing w:after="0" w:line="300" w:lineRule="exact"/>
        <w:ind w:left="0" w:firstLine="720"/>
        <w:rPr>
          <w:rFonts w:ascii="Times New Roman" w:eastAsia="Times New Roman" w:hAnsi="Times New Roman"/>
          <w:color w:val="000000" w:themeColor="text1"/>
          <w:sz w:val="24"/>
          <w:szCs w:val="24"/>
          <w:lang w:val="sr-Cyrl-CS"/>
        </w:rPr>
      </w:pPr>
      <w:r w:rsidRPr="00D073FB">
        <w:rPr>
          <w:rFonts w:ascii="Times New Roman" w:eastAsia="Times New Roman" w:hAnsi="Times New Roman"/>
          <w:color w:val="000000" w:themeColor="text1"/>
          <w:sz w:val="24"/>
          <w:szCs w:val="24"/>
          <w:lang w:val="sr-Cyrl-CS"/>
        </w:rPr>
        <w:t>у другим случајевима када Комисија то сматра потребним.</w:t>
      </w:r>
      <w:bookmarkStart w:id="270" w:name="_Toc535925715"/>
    </w:p>
    <w:p w14:paraId="4C7F39C4" w14:textId="7FBC1E51" w:rsidR="003774D7" w:rsidRPr="00D073FB" w:rsidRDefault="003774D7" w:rsidP="003774D7">
      <w:pPr>
        <w:pStyle w:val="ListParagraph"/>
        <w:widowControl w:val="0"/>
        <w:tabs>
          <w:tab w:val="left" w:pos="1134"/>
        </w:tabs>
        <w:spacing w:after="0" w:line="300" w:lineRule="exact"/>
        <w:rPr>
          <w:rFonts w:ascii="Times New Roman" w:eastAsia="Times New Roman" w:hAnsi="Times New Roman"/>
          <w:color w:val="000000" w:themeColor="text1"/>
          <w:sz w:val="24"/>
          <w:szCs w:val="24"/>
          <w:lang w:val="sr-Cyrl-CS"/>
        </w:rPr>
      </w:pPr>
    </w:p>
    <w:p w14:paraId="00308E76" w14:textId="77777777" w:rsidR="00457895" w:rsidRPr="00D073FB" w:rsidRDefault="00457895" w:rsidP="001834FA">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232</w:t>
      </w:r>
      <w:r w:rsidRPr="00D073FB">
        <w:rPr>
          <w:rFonts w:ascii="Times New Roman" w:hAnsi="Times New Roman" w:cs="Times New Roman"/>
          <w:color w:val="000000" w:themeColor="text1"/>
          <w:sz w:val="24"/>
          <w:szCs w:val="24"/>
          <w:lang w:val="sr-Cyrl-CS"/>
        </w:rPr>
        <w:t>.</w:t>
      </w:r>
    </w:p>
    <w:p w14:paraId="61D5F498"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наступе услови из члана 231. овог </w:t>
      </w:r>
      <w:r w:rsidR="006464AF" w:rsidRPr="00D073FB">
        <w:rPr>
          <w:rFonts w:ascii="Times New Roman" w:eastAsia="Times New Roman" w:hAnsi="Times New Roman" w:cs="Times New Roman"/>
          <w:color w:val="000000" w:themeColor="text1"/>
          <w:sz w:val="24"/>
          <w:szCs w:val="24"/>
          <w:lang w:val="sr-Cyrl-CS"/>
        </w:rPr>
        <w:t>закона Комисија може решењем да</w:t>
      </w:r>
      <w:r w:rsidRPr="00D073FB">
        <w:rPr>
          <w:rFonts w:ascii="Times New Roman" w:eastAsia="Times New Roman" w:hAnsi="Times New Roman" w:cs="Times New Roman"/>
          <w:color w:val="000000" w:themeColor="text1"/>
          <w:sz w:val="24"/>
          <w:szCs w:val="24"/>
          <w:lang w:val="sr-Cyrl-CS"/>
        </w:rPr>
        <w:t>:</w:t>
      </w:r>
    </w:p>
    <w:p w14:paraId="6815601B"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наложи ДЗУАИФ-у да повећа капитал на одговарајући ниво који је предвиђен овим законом;</w:t>
      </w:r>
    </w:p>
    <w:p w14:paraId="1714E1D3"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наложи ДЗУАИФ-у опозив члана или чланова надзорног или управног одбора и именовање новог члана или нових чланова надзорног или управног одбора;</w:t>
      </w:r>
    </w:p>
    <w:p w14:paraId="1728125A"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привремено забрани ДЗУАИФ-у:</w:t>
      </w:r>
    </w:p>
    <w:p w14:paraId="7754D119" w14:textId="73DCE295" w:rsidR="00457895" w:rsidRPr="00D073FB" w:rsidRDefault="00457895" w:rsidP="001834FA">
      <w:pPr>
        <w:widowControl w:val="0"/>
        <w:numPr>
          <w:ilvl w:val="0"/>
          <w:numId w:val="19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исплату из резерве и добити ДЗУАИФ-а члановима ДЗУАИФ-а, члановима управе и запосленима у ДЗУАИФ-у,</w:t>
      </w:r>
    </w:p>
    <w:p w14:paraId="0BE69416" w14:textId="77777777" w:rsidR="00457895" w:rsidRPr="00D073FB" w:rsidRDefault="00457895" w:rsidP="001834FA">
      <w:pPr>
        <w:widowControl w:val="0"/>
        <w:numPr>
          <w:ilvl w:val="0"/>
          <w:numId w:val="19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закључење послова са лицима која су са ДЗУАИФ-ом у односу блиске повезаности,</w:t>
      </w:r>
    </w:p>
    <w:p w14:paraId="27CBC7F7" w14:textId="77777777" w:rsidR="00457895" w:rsidRPr="00D073FB" w:rsidRDefault="00457895" w:rsidP="001834FA">
      <w:pPr>
        <w:widowControl w:val="0"/>
        <w:numPr>
          <w:ilvl w:val="0"/>
          <w:numId w:val="19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издавање и откуп </w:t>
      </w:r>
      <w:r w:rsidRPr="00D073FB">
        <w:rPr>
          <w:rFonts w:ascii="Times New Roman" w:hAnsi="Times New Roman" w:cs="Times New Roman"/>
          <w:color w:val="000000" w:themeColor="text1"/>
          <w:sz w:val="24"/>
          <w:szCs w:val="24"/>
          <w:lang w:val="sr-Cyrl-CS"/>
        </w:rPr>
        <w:t>удела у</w:t>
      </w:r>
      <w:r w:rsidRPr="00D073FB">
        <w:rPr>
          <w:rFonts w:ascii="Times New Roman" w:eastAsia="Times New Roman" w:hAnsi="Times New Roman" w:cs="Times New Roman"/>
          <w:color w:val="000000" w:themeColor="text1"/>
          <w:sz w:val="24"/>
          <w:szCs w:val="24"/>
          <w:lang w:val="sr-Cyrl-CS" w:eastAsia="en-US"/>
        </w:rPr>
        <w:t xml:space="preserve"> АИФ-у и продају удела у АИФ-у,</w:t>
      </w:r>
    </w:p>
    <w:p w14:paraId="4FC31C81" w14:textId="7BED6483" w:rsidR="00457895" w:rsidRPr="00D073FB" w:rsidRDefault="00457895" w:rsidP="001834FA">
      <w:pPr>
        <w:widowControl w:val="0"/>
        <w:numPr>
          <w:ilvl w:val="0"/>
          <w:numId w:val="19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располагање имовином АИФ-а, </w:t>
      </w:r>
    </w:p>
    <w:p w14:paraId="0B296F89" w14:textId="5D35F57E" w:rsidR="00457895" w:rsidRPr="00D073FB" w:rsidRDefault="00457895" w:rsidP="001834FA">
      <w:pPr>
        <w:widowControl w:val="0"/>
        <w:numPr>
          <w:ilvl w:val="0"/>
          <w:numId w:val="19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lastRenderedPageBreak/>
        <w:t xml:space="preserve">обављање појединих или свих послова одређене врсте или </w:t>
      </w:r>
      <w:r w:rsidR="006464AF" w:rsidRPr="00D073FB">
        <w:rPr>
          <w:rFonts w:ascii="Times New Roman" w:eastAsia="Times New Roman" w:hAnsi="Times New Roman" w:cs="Times New Roman"/>
          <w:color w:val="000000" w:themeColor="text1"/>
          <w:sz w:val="24"/>
          <w:szCs w:val="24"/>
          <w:lang w:val="sr-Cyrl-CS" w:eastAsia="en-US"/>
        </w:rPr>
        <w:t>забранити ширење мреже лица</w:t>
      </w:r>
      <w:r w:rsidRPr="00D073FB">
        <w:rPr>
          <w:rFonts w:ascii="Times New Roman" w:eastAsia="Times New Roman" w:hAnsi="Times New Roman" w:cs="Times New Roman"/>
          <w:color w:val="000000" w:themeColor="text1"/>
          <w:sz w:val="24"/>
          <w:szCs w:val="24"/>
          <w:lang w:val="sr-Cyrl-CS" w:eastAsia="en-US"/>
        </w:rPr>
        <w:t xml:space="preserve"> овлашћених за продају удела АИФ-а или увођење нових производа или их ограничити</w:t>
      </w:r>
      <w:r w:rsidR="003767FE" w:rsidRPr="00D073FB">
        <w:rPr>
          <w:rFonts w:ascii="Times New Roman" w:eastAsia="Times New Roman" w:hAnsi="Times New Roman" w:cs="Times New Roman"/>
          <w:color w:val="000000" w:themeColor="text1"/>
          <w:sz w:val="24"/>
          <w:szCs w:val="24"/>
          <w:lang w:val="sr-Cyrl-CS" w:eastAsia="en-US"/>
        </w:rPr>
        <w:t>;</w:t>
      </w:r>
    </w:p>
    <w:p w14:paraId="4FA8991C" w14:textId="41B15C39"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наложи ДЗУАИФ-у да успостави, спроводи или побољша организационе, техничке, кадровске или друге услове </w:t>
      </w:r>
      <w:r w:rsidR="000C3C7B" w:rsidRPr="00D073FB">
        <w:rPr>
          <w:rFonts w:ascii="Times New Roman" w:eastAsia="Times New Roman" w:hAnsi="Times New Roman" w:cs="Times New Roman"/>
          <w:color w:val="000000" w:themeColor="text1"/>
          <w:sz w:val="24"/>
          <w:szCs w:val="24"/>
          <w:lang w:val="sr-Cyrl-CS" w:eastAsia="en-US"/>
        </w:rPr>
        <w:t>за пословање прописане чл.</w:t>
      </w:r>
      <w:r w:rsidRPr="00D073FB">
        <w:rPr>
          <w:rFonts w:ascii="Times New Roman" w:eastAsia="Times New Roman" w:hAnsi="Times New Roman" w:cs="Times New Roman"/>
          <w:color w:val="000000" w:themeColor="text1"/>
          <w:sz w:val="24"/>
          <w:szCs w:val="24"/>
          <w:lang w:val="sr-Cyrl-CS" w:eastAsia="en-US"/>
        </w:rPr>
        <w:t xml:space="preserve"> 3. до 52. овог закона;</w:t>
      </w:r>
    </w:p>
    <w:p w14:paraId="1206A5CF" w14:textId="7A17BF02" w:rsidR="00457895" w:rsidRPr="00D073FB" w:rsidRDefault="00457895" w:rsidP="001834FA">
      <w:pPr>
        <w:pStyle w:val="CommentText"/>
        <w:numPr>
          <w:ilvl w:val="0"/>
          <w:numId w:val="195"/>
        </w:numPr>
        <w:tabs>
          <w:tab w:val="left" w:pos="1134"/>
        </w:tabs>
        <w:ind w:left="0"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наложи ДЗУАИФ-у да успостави, спроводи или побољша организационе, техничке, кадровске или друге услове за пословање у складу са прописима </w:t>
      </w:r>
      <w:r w:rsidR="00DA3CBA" w:rsidRPr="00D073FB">
        <w:rPr>
          <w:rFonts w:ascii="Times New Roman" w:eastAsia="Times New Roman" w:hAnsi="Times New Roman" w:cs="Times New Roman"/>
          <w:color w:val="000000" w:themeColor="text1"/>
          <w:sz w:val="24"/>
          <w:szCs w:val="24"/>
          <w:lang w:val="sr-Cyrl-CS" w:eastAsia="en-US"/>
        </w:rPr>
        <w:t xml:space="preserve">ЕУ </w:t>
      </w:r>
      <w:r w:rsidRPr="00D073FB">
        <w:rPr>
          <w:rFonts w:ascii="Times New Roman" w:eastAsia="Times New Roman" w:hAnsi="Times New Roman" w:cs="Times New Roman"/>
          <w:color w:val="000000" w:themeColor="text1"/>
          <w:sz w:val="24"/>
          <w:szCs w:val="24"/>
          <w:lang w:val="sr-Cyrl-CS" w:eastAsia="en-US"/>
        </w:rPr>
        <w:t xml:space="preserve">који, у вези са алтернативним инвестиционим фондовима, ближе уређују изузетке, опште услове пословања, депозитаре, </w:t>
      </w:r>
      <w:r w:rsidRPr="00D073FB">
        <w:rPr>
          <w:rFonts w:ascii="Times New Roman" w:eastAsia="Times New Roman" w:hAnsi="Times New Roman" w:cs="Times New Roman"/>
          <w:color w:val="000000" w:themeColor="text1"/>
          <w:sz w:val="24"/>
          <w:szCs w:val="24"/>
          <w:lang w:val="sr-Cyrl-CS"/>
        </w:rPr>
        <w:t>финансијски левериџ</w:t>
      </w:r>
      <w:r w:rsidRPr="00D073FB">
        <w:rPr>
          <w:rFonts w:ascii="Times New Roman" w:eastAsia="Times New Roman" w:hAnsi="Times New Roman" w:cs="Times New Roman"/>
          <w:color w:val="000000" w:themeColor="text1"/>
          <w:sz w:val="24"/>
          <w:szCs w:val="24"/>
          <w:lang w:val="sr-Cyrl-CS" w:eastAsia="en-US"/>
        </w:rPr>
        <w:t>, транспарентност и надзор;</w:t>
      </w:r>
    </w:p>
    <w:p w14:paraId="2413B97D"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наложи ДЗУАИФ-у ликвидацију АИФ-а или припајање другом АИФ-у;</w:t>
      </w:r>
    </w:p>
    <w:p w14:paraId="23BFA83C" w14:textId="1163C2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наложи ДЗУАИФ-у да у року који одреди Комисија пренесе управљање АИФ-ом на други ДЗУАИФ, у </w:t>
      </w:r>
      <w:r w:rsidRPr="00D073FB">
        <w:rPr>
          <w:rFonts w:ascii="Times New Roman" w:eastAsia="Times New Roman" w:hAnsi="Times New Roman" w:cs="Times New Roman"/>
          <w:color w:val="000000" w:themeColor="text1"/>
          <w:sz w:val="24"/>
          <w:szCs w:val="24"/>
          <w:lang w:val="sr-Cyrl-CS"/>
        </w:rPr>
        <w:t>складу</w:t>
      </w:r>
      <w:r w:rsidR="003767FE"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eastAsia="en-US"/>
        </w:rPr>
        <w:t>са одредбама члана 60. овог закона и поступком за добровољни пренос послова управљања АИФ-ом;</w:t>
      </w:r>
    </w:p>
    <w:p w14:paraId="0AA5C5A4"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наложи ДЗУАИФ-у побољшање стратегија, политика и процеса управљања ризицима;</w:t>
      </w:r>
    </w:p>
    <w:p w14:paraId="149BCEC4" w14:textId="77777777"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наложи ДЗУАИФ-у да у даљем пословању смањује ризике који су повезани са пословањем ДЗУАИФ-а или АИФ-а којим управља;</w:t>
      </w:r>
    </w:p>
    <w:p w14:paraId="3857F2CC" w14:textId="7C07A091"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наложи ДЗУАИФ-у смањење трошкова пословања, укључујући ограничење зарада запослених и других примања чланова управе, надзорног одбора или управног одбора и других запослених ДЗУАИФ-а; </w:t>
      </w:r>
    </w:p>
    <w:p w14:paraId="210A3B6D" w14:textId="4BA7C9CB" w:rsidR="00457895" w:rsidRPr="00D073FB" w:rsidRDefault="00457895" w:rsidP="001834FA">
      <w:pPr>
        <w:widowControl w:val="0"/>
        <w:numPr>
          <w:ilvl w:val="0"/>
          <w:numId w:val="19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наложи ДЗУАИФ-у друге сразмерне мере које су потребне да би ДЗУАИФ пословао у </w:t>
      </w:r>
      <w:r w:rsidRPr="00D073FB">
        <w:rPr>
          <w:rFonts w:ascii="Times New Roman" w:eastAsia="Times New Roman" w:hAnsi="Times New Roman" w:cs="Times New Roman"/>
          <w:color w:val="000000" w:themeColor="text1"/>
          <w:sz w:val="24"/>
          <w:szCs w:val="24"/>
          <w:lang w:val="sr-Cyrl-CS"/>
        </w:rPr>
        <w:t>складу</w:t>
      </w:r>
      <w:r w:rsidR="003767FE"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eastAsia="en-US"/>
        </w:rPr>
        <w:t xml:space="preserve">са одредбама овог закона и прописима донетим на основу овог закона или на основу других закона којима се уређује пословање ДЗУАИФ-а и прописа донетих на основу </w:t>
      </w:r>
      <w:r w:rsidR="003767FE" w:rsidRPr="00D073FB">
        <w:rPr>
          <w:rFonts w:ascii="Times New Roman" w:eastAsia="Times New Roman" w:hAnsi="Times New Roman" w:cs="Times New Roman"/>
          <w:color w:val="000000" w:themeColor="text1"/>
          <w:sz w:val="24"/>
          <w:szCs w:val="24"/>
          <w:lang w:val="sr-Cyrl-CS" w:eastAsia="en-US"/>
        </w:rPr>
        <w:t>тих закона</w:t>
      </w:r>
      <w:r w:rsidRPr="00D073FB">
        <w:rPr>
          <w:rFonts w:ascii="Times New Roman" w:eastAsia="Times New Roman" w:hAnsi="Times New Roman" w:cs="Times New Roman"/>
          <w:color w:val="000000" w:themeColor="text1"/>
          <w:sz w:val="24"/>
          <w:szCs w:val="24"/>
          <w:lang w:val="sr-Cyrl-CS" w:eastAsia="en-US"/>
        </w:rPr>
        <w:t>.</w:t>
      </w:r>
    </w:p>
    <w:p w14:paraId="20968ABC" w14:textId="47BE5E9A" w:rsidR="00457895" w:rsidRPr="00D073FB" w:rsidRDefault="00457895" w:rsidP="00B65B2E">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решењем из става</w:t>
      </w:r>
      <w:r w:rsidR="000C3C7B"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1. овог члана одређује рок за предузимање мера из става</w:t>
      </w:r>
      <w:r w:rsidR="000C3C7B"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olor w:val="000000" w:themeColor="text1"/>
          <w:sz w:val="24"/>
          <w:szCs w:val="24"/>
          <w:lang w:val="sr-Cyrl-CS"/>
        </w:rPr>
        <w:t>1. овог члана, када је то примењиво</w:t>
      </w:r>
      <w:r w:rsidR="00967C18" w:rsidRPr="00D073FB">
        <w:rPr>
          <w:rFonts w:ascii="Times New Roman" w:eastAsia="Times New Roman" w:hAnsi="Times New Roman" w:cs="Times New Roman"/>
          <w:color w:val="000000" w:themeColor="text1"/>
          <w:sz w:val="24"/>
          <w:szCs w:val="24"/>
          <w:lang w:val="sr-Cyrl-CS"/>
        </w:rPr>
        <w:t>, као и рок за достављање извештаја Комисији о поступању по налозима из решења.</w:t>
      </w:r>
    </w:p>
    <w:p w14:paraId="1C616497" w14:textId="77777777" w:rsidR="008B14D5" w:rsidRPr="00D073FB" w:rsidRDefault="008B14D5" w:rsidP="003016FE">
      <w:pPr>
        <w:widowControl w:val="0"/>
        <w:spacing w:line="300" w:lineRule="exact"/>
        <w:contextualSpacing/>
        <w:rPr>
          <w:rFonts w:ascii="Times New Roman" w:hAnsi="Times New Roman" w:cs="Times New Roman"/>
          <w:color w:val="000000" w:themeColor="text1"/>
          <w:sz w:val="24"/>
          <w:szCs w:val="24"/>
          <w:lang w:val="sr-Cyrl-CS"/>
        </w:rPr>
      </w:pPr>
    </w:p>
    <w:bookmarkEnd w:id="270"/>
    <w:p w14:paraId="3A48D991"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r w:rsidRPr="00D073FB">
        <w:rPr>
          <w:rFonts w:ascii="Times New Roman" w:hAnsi="Times New Roman"/>
          <w:color w:val="000000" w:themeColor="text1"/>
          <w:sz w:val="24"/>
          <w:szCs w:val="24"/>
          <w:lang w:val="sr-Cyrl-CS"/>
        </w:rPr>
        <w:t>Надзор ДЗУАИФ-а из Републике који обавља делатности у другој држави чланици</w:t>
      </w:r>
    </w:p>
    <w:p w14:paraId="1FF4ADFC" w14:textId="77777777" w:rsidR="00C45DB0" w:rsidRPr="00D073FB" w:rsidRDefault="00C45DB0" w:rsidP="00C45DB0">
      <w:pPr>
        <w:widowControl w:val="0"/>
        <w:spacing w:line="300" w:lineRule="exact"/>
        <w:contextualSpacing/>
        <w:rPr>
          <w:rFonts w:ascii="Times New Roman" w:eastAsia="Times New Roman" w:hAnsi="Times New Roman" w:cs="Times New Roman"/>
          <w:b/>
          <w:iCs/>
          <w:color w:val="000000" w:themeColor="text1"/>
          <w:sz w:val="24"/>
          <w:szCs w:val="24"/>
          <w:lang w:val="sr-Cyrl-CS"/>
        </w:rPr>
      </w:pPr>
    </w:p>
    <w:p w14:paraId="0BCD7618" w14:textId="77777777" w:rsidR="00457895" w:rsidRPr="00D073FB" w:rsidRDefault="00457895" w:rsidP="00C45DB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233.</w:t>
      </w:r>
    </w:p>
    <w:p w14:paraId="6438264C"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надлежна за надзор ДЗУАИФ-а из Републике уколико ДЗУАИФ управља и/или ставља на тржиште уделе у АИФ-у у другој држави чланици без обзира на овлашћења које надлежни орган државе чланице домаћина ДЗУА</w:t>
      </w:r>
      <w:r w:rsidR="001834FA" w:rsidRPr="00D073FB">
        <w:rPr>
          <w:rFonts w:ascii="Times New Roman" w:eastAsia="Times New Roman" w:hAnsi="Times New Roman" w:cs="Times New Roman"/>
          <w:color w:val="000000" w:themeColor="text1"/>
          <w:sz w:val="24"/>
          <w:szCs w:val="24"/>
          <w:lang w:val="sr-Cyrl-CS"/>
        </w:rPr>
        <w:t>ИФ-а има за спровођење надзора.</w:t>
      </w:r>
    </w:p>
    <w:p w14:paraId="5922188F" w14:textId="7EF558F8"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ДЗУАИФ из Републике обавља делатности на подручју државе чланице домаћина ДЗУАИФ-а, за надзор</w:t>
      </w:r>
      <w:r w:rsidR="00196506" w:rsidRPr="00D073FB">
        <w:rPr>
          <w:rFonts w:ascii="Times New Roman" w:eastAsia="Times New Roman" w:hAnsi="Times New Roman" w:cs="Times New Roman"/>
          <w:color w:val="000000" w:themeColor="text1"/>
          <w:sz w:val="24"/>
          <w:szCs w:val="24"/>
          <w:lang w:val="sr-Cyrl-CS"/>
        </w:rPr>
        <w:t xml:space="preserve"> над применом одредаба члана 37</w:t>
      </w:r>
      <w:r w:rsidRPr="00D073FB">
        <w:rPr>
          <w:rFonts w:ascii="Times New Roman" w:eastAsia="Times New Roman" w:hAnsi="Times New Roman" w:cs="Times New Roman"/>
          <w:color w:val="000000" w:themeColor="text1"/>
          <w:sz w:val="24"/>
          <w:szCs w:val="24"/>
          <w:lang w:val="sr-Cyrl-CS"/>
        </w:rPr>
        <w:t>, члана 39. став 1. тачка 7</w:t>
      </w:r>
      <w:r w:rsidR="00F01D4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и члана 40. овог закона</w:t>
      </w:r>
      <w:r w:rsidR="000C3C7B"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надлежан је надлежни орган др</w:t>
      </w:r>
      <w:r w:rsidR="001834FA" w:rsidRPr="00D073FB">
        <w:rPr>
          <w:rFonts w:ascii="Times New Roman" w:eastAsia="Times New Roman" w:hAnsi="Times New Roman" w:cs="Times New Roman"/>
          <w:color w:val="000000" w:themeColor="text1"/>
          <w:sz w:val="24"/>
          <w:szCs w:val="24"/>
          <w:lang w:val="sr-Cyrl-CS"/>
        </w:rPr>
        <w:t>жаве чланице домаћина ДЗУАИФ-а.</w:t>
      </w:r>
    </w:p>
    <w:p w14:paraId="0C1515D2"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спроведе непосредни надзор пословања након што претходно обавести надлежни орган државе чланице домаћина када ДЗУАИФ из Републике обавља делатности на подручју државе чланице домаћина ДЗУАИФ-а, директно или преко огранка.</w:t>
      </w:r>
    </w:p>
    <w:p w14:paraId="1FF2D409"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захтева од надлежног органа државе чланице домаћина ДЗУАИФ-а да обави непосредни надзор над пословањем огранка тог ДЗУАИФ-а.</w:t>
      </w:r>
    </w:p>
    <w:p w14:paraId="72F036EF" w14:textId="77777777" w:rsidR="00BC365E" w:rsidRPr="00D073FB" w:rsidRDefault="00BC365E" w:rsidP="008F2E08">
      <w:pPr>
        <w:widowControl w:val="0"/>
        <w:spacing w:line="300" w:lineRule="exact"/>
        <w:contextualSpacing/>
        <w:rPr>
          <w:rFonts w:ascii="Times New Roman" w:eastAsia="Times New Roman" w:hAnsi="Times New Roman" w:cs="Times New Roman"/>
          <w:iCs/>
          <w:color w:val="000000" w:themeColor="text1"/>
          <w:sz w:val="24"/>
          <w:szCs w:val="24"/>
          <w:lang w:val="sr-Cyrl-CS"/>
        </w:rPr>
      </w:pPr>
    </w:p>
    <w:p w14:paraId="0F8E2629" w14:textId="50B720F5" w:rsidR="00457895" w:rsidRPr="00D073FB" w:rsidRDefault="00457895" w:rsidP="00E708C8">
      <w:pPr>
        <w:pStyle w:val="Heading3"/>
        <w:widowControl w:val="0"/>
        <w:spacing w:before="0" w:after="0" w:line="300" w:lineRule="exact"/>
        <w:jc w:val="center"/>
        <w:rPr>
          <w:rFonts w:ascii="Times New Roman" w:hAnsi="Times New Roman"/>
          <w:color w:val="000000" w:themeColor="text1"/>
          <w:sz w:val="24"/>
          <w:szCs w:val="24"/>
          <w:lang w:val="sr-Cyrl-CS"/>
        </w:rPr>
      </w:pPr>
      <w:bookmarkStart w:id="271" w:name="_Toc535925716"/>
      <w:r w:rsidRPr="00D073FB">
        <w:rPr>
          <w:rFonts w:ascii="Times New Roman" w:hAnsi="Times New Roman"/>
          <w:color w:val="000000" w:themeColor="text1"/>
          <w:sz w:val="24"/>
          <w:szCs w:val="24"/>
          <w:lang w:val="sr-Cyrl-CS"/>
        </w:rPr>
        <w:t xml:space="preserve">Мере </w:t>
      </w:r>
      <w:r w:rsidR="0011182B" w:rsidRPr="00D073FB">
        <w:rPr>
          <w:rFonts w:ascii="Times New Roman" w:hAnsi="Times New Roman"/>
          <w:color w:val="000000" w:themeColor="text1"/>
          <w:sz w:val="24"/>
          <w:szCs w:val="24"/>
          <w:lang w:val="sr-Cyrl-CS"/>
        </w:rPr>
        <w:t xml:space="preserve">надзора </w:t>
      </w:r>
      <w:r w:rsidRPr="00D073FB">
        <w:rPr>
          <w:rFonts w:ascii="Times New Roman" w:hAnsi="Times New Roman"/>
          <w:color w:val="000000" w:themeColor="text1"/>
          <w:sz w:val="24"/>
          <w:szCs w:val="24"/>
          <w:lang w:val="sr-Cyrl-CS"/>
        </w:rPr>
        <w:t>над огранком ДЗУАИФ-а у држави чланици домаћину</w:t>
      </w:r>
      <w:bookmarkEnd w:id="271"/>
    </w:p>
    <w:p w14:paraId="21576949" w14:textId="77777777" w:rsidR="005B3C08" w:rsidRPr="00D073FB" w:rsidRDefault="005B3C08">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4361F182" w14:textId="77777777" w:rsidR="00457895" w:rsidRPr="00D073FB" w:rsidRDefault="00457895">
      <w:pPr>
        <w:widowControl w:val="0"/>
        <w:spacing w:line="300" w:lineRule="exact"/>
        <w:contextualSpacing/>
        <w:jc w:val="center"/>
        <w:rPr>
          <w:rFonts w:ascii="Times New Roman" w:eastAsia="Times New Roman" w:hAnsi="Times New Roman" w:cs="Times New Roman"/>
          <w:b/>
          <w:color w:val="000000" w:themeColor="text1"/>
          <w:sz w:val="24"/>
          <w:szCs w:val="24"/>
          <w:lang w:val="sr-Cyrl-CS"/>
        </w:rPr>
      </w:pPr>
      <w:r w:rsidRPr="00D073FB">
        <w:rPr>
          <w:rFonts w:ascii="Times New Roman" w:eastAsia="Times New Roman" w:hAnsi="Times New Roman" w:cs="Times New Roman"/>
          <w:b/>
          <w:color w:val="000000" w:themeColor="text1"/>
          <w:sz w:val="24"/>
          <w:szCs w:val="24"/>
          <w:lang w:val="sr-Cyrl-CS"/>
        </w:rPr>
        <w:t>Члан 234.</w:t>
      </w:r>
    </w:p>
    <w:p w14:paraId="1F7AD063" w14:textId="54DFC036"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из Републике који директно или преко огранка обавља делатности у другој држави чланици, супротно упозорењу надлежног органа државе чланице домаћина, истом не достави документацију или информације које одговарају онима из члана 247. став 1. овог закона или не поступи по упозорењу надлежног органа државе чланице домаћина или не престане са кршењем прописа те државе чланице, Комисија ће наложити мере надзора у складу са одредбама овог закона и о предузетим мерама обавестити надлежни орган државе чланице домаћина ДЗУАИФ-а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по потреби, захтевати потребне информације од релевантних </w:t>
      </w:r>
      <w:r w:rsidR="001834FA" w:rsidRPr="00D073FB">
        <w:rPr>
          <w:rFonts w:ascii="Times New Roman" w:eastAsia="Times New Roman" w:hAnsi="Times New Roman" w:cs="Times New Roman"/>
          <w:color w:val="000000" w:themeColor="text1"/>
          <w:sz w:val="24"/>
          <w:szCs w:val="24"/>
          <w:lang w:val="sr-Cyrl-CS"/>
        </w:rPr>
        <w:t>надзорних органа трећих држава.</w:t>
      </w:r>
    </w:p>
    <w:p w14:paraId="09738684" w14:textId="25631556" w:rsidR="00C54CFB" w:rsidRPr="00D073FB" w:rsidRDefault="00457895" w:rsidP="003016F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супротно мерама које Комисија предузме у складу са ставом 1. овог члана или ако се те мере покажу непримеренима или ако одредбе овог закона и прописа који су на основу наведеног донети или других прописа не предвиђају одговарајуће мере, ДЗУАИФ и даље одбија да надлежном органу државе чланице домаћина достави документацију и информације или настави са кршењем одред</w:t>
      </w:r>
      <w:r w:rsidR="000D4B8B"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б</w:t>
      </w:r>
      <w:r w:rsidR="000D4B8B"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прописа те државе чланице, надлежни орган државе чланице домаћина може, након што обавести Комисију, наложити мере надзора у оквиру својих овлашћења, како би спречило или санкционисало даље незаконитости и/или неправилности и, у мери у којој је то потребно, спречило ДЗУАИФ да иницира било какве даље трансакције на његовом подручју. Ако ДЗУАИФ из Републике обавља делатност управљања АИФ-има на подручју државе чланице домаћина, надлежни орган државе чланице домаћина може захтевати да такав ДЗУАИФ престане да обавља д</w:t>
      </w:r>
      <w:r w:rsidR="003016FE" w:rsidRPr="00D073FB">
        <w:rPr>
          <w:rFonts w:ascii="Times New Roman" w:eastAsia="Times New Roman" w:hAnsi="Times New Roman" w:cs="Times New Roman"/>
          <w:color w:val="000000" w:themeColor="text1"/>
          <w:sz w:val="24"/>
          <w:szCs w:val="24"/>
          <w:lang w:val="sr-Cyrl-CS"/>
        </w:rPr>
        <w:t>елатност управљања тим АИФ-има.</w:t>
      </w:r>
    </w:p>
    <w:p w14:paraId="1B697684" w14:textId="77777777" w:rsidR="00C54CFB" w:rsidRPr="00D073FB" w:rsidRDefault="00C54CFB"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09D9FE15"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bookmarkStart w:id="272" w:name="_Toc535925717"/>
      <w:r w:rsidRPr="00D073FB">
        <w:rPr>
          <w:rFonts w:ascii="Times New Roman" w:hAnsi="Times New Roman"/>
          <w:color w:val="000000" w:themeColor="text1"/>
          <w:sz w:val="24"/>
          <w:szCs w:val="24"/>
          <w:lang w:val="sr-Cyrl-CS"/>
        </w:rPr>
        <w:t>Обавештавање надлежних органа државе чланице домаћина ДЗУАИФ-а</w:t>
      </w:r>
      <w:bookmarkEnd w:id="272"/>
    </w:p>
    <w:p w14:paraId="0AF52A7F" w14:textId="77777777" w:rsidR="00457895" w:rsidRPr="00D073FB" w:rsidRDefault="00457895" w:rsidP="001834FA">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7A6C0CD2" w14:textId="77777777" w:rsidR="00457895" w:rsidRPr="00D073FB" w:rsidRDefault="00457895" w:rsidP="00C45DB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235.</w:t>
      </w:r>
    </w:p>
    <w:p w14:paraId="59C7D494" w14:textId="6D0FE686" w:rsidR="003774D7" w:rsidRPr="00D073FB" w:rsidRDefault="00457895" w:rsidP="003860EF">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Комисија ДЗУАИФ-у из Републике одузме дозволу за рад, односно изрекне надзорну меру забране обављања одређених делатности, дужна је да о томе без одлагања обавести надлежни орган државе чланице у којој тај ДЗУАИФ директно </w:t>
      </w:r>
      <w:r w:rsidR="003860EF" w:rsidRPr="00D073FB">
        <w:rPr>
          <w:rFonts w:ascii="Times New Roman" w:eastAsia="Times New Roman" w:hAnsi="Times New Roman" w:cs="Times New Roman"/>
          <w:color w:val="000000" w:themeColor="text1"/>
          <w:sz w:val="24"/>
          <w:szCs w:val="24"/>
          <w:lang w:val="sr-Cyrl-CS"/>
        </w:rPr>
        <w:t>или преко огранка пружа услуге.</w:t>
      </w:r>
    </w:p>
    <w:p w14:paraId="62331F62" w14:textId="77777777" w:rsidR="003774D7" w:rsidRPr="00D073FB" w:rsidRDefault="003774D7" w:rsidP="00B65B2E">
      <w:pPr>
        <w:widowControl w:val="0"/>
        <w:spacing w:line="300" w:lineRule="exact"/>
        <w:ind w:firstLine="720"/>
        <w:contextualSpacing/>
        <w:rPr>
          <w:rFonts w:ascii="Times New Roman" w:hAnsi="Times New Roman" w:cs="Times New Roman"/>
          <w:color w:val="000000" w:themeColor="text1"/>
          <w:sz w:val="24"/>
          <w:szCs w:val="24"/>
          <w:lang w:val="sr-Cyrl-CS"/>
        </w:rPr>
      </w:pPr>
    </w:p>
    <w:p w14:paraId="1A5950B4" w14:textId="77777777" w:rsidR="00457895" w:rsidRPr="00D073FB" w:rsidRDefault="00457895" w:rsidP="00E708C8">
      <w:pPr>
        <w:pStyle w:val="Heading3"/>
        <w:widowControl w:val="0"/>
        <w:spacing w:before="0" w:after="0" w:line="300" w:lineRule="exact"/>
        <w:jc w:val="center"/>
        <w:rPr>
          <w:rFonts w:ascii="Times New Roman" w:hAnsi="Times New Roman"/>
          <w:color w:val="000000" w:themeColor="text1"/>
          <w:sz w:val="24"/>
          <w:szCs w:val="24"/>
          <w:lang w:val="sr-Cyrl-CS"/>
        </w:rPr>
      </w:pPr>
      <w:bookmarkStart w:id="273" w:name="_Toc535925718"/>
      <w:bookmarkStart w:id="274" w:name="_Toc535925721"/>
      <w:r w:rsidRPr="00D073FB">
        <w:rPr>
          <w:rFonts w:ascii="Times New Roman" w:hAnsi="Times New Roman"/>
          <w:color w:val="000000" w:themeColor="text1"/>
          <w:sz w:val="24"/>
          <w:szCs w:val="24"/>
          <w:lang w:val="sr-Cyrl-CS"/>
        </w:rPr>
        <w:t>Надлежност Комисије за надзор над депозитаром</w:t>
      </w:r>
      <w:bookmarkEnd w:id="273"/>
    </w:p>
    <w:p w14:paraId="6F79B8AB" w14:textId="77777777" w:rsidR="00457895" w:rsidRPr="00D073FB" w:rsidRDefault="00457895" w:rsidP="001834FA">
      <w:pPr>
        <w:widowControl w:val="0"/>
        <w:spacing w:line="300" w:lineRule="exact"/>
        <w:ind w:firstLine="720"/>
        <w:jc w:val="center"/>
        <w:rPr>
          <w:rFonts w:ascii="Times New Roman" w:hAnsi="Times New Roman"/>
          <w:color w:val="000000" w:themeColor="text1"/>
          <w:sz w:val="24"/>
          <w:szCs w:val="24"/>
          <w:lang w:val="sr-Cyrl-CS"/>
        </w:rPr>
      </w:pPr>
    </w:p>
    <w:p w14:paraId="2BAE6990" w14:textId="77777777" w:rsidR="00457895" w:rsidRPr="00D073FB" w:rsidRDefault="00457895" w:rsidP="00C45DB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236.</w:t>
      </w:r>
    </w:p>
    <w:p w14:paraId="79699052" w14:textId="53D6A81C" w:rsidR="00457895" w:rsidRPr="00D073FB" w:rsidRDefault="00457895" w:rsidP="000C3C7B">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надлежна за спровођење надзора над депозитаром када депозитар обавља послове</w:t>
      </w:r>
      <w:r w:rsidR="000C3C7B" w:rsidRPr="00D073FB">
        <w:rPr>
          <w:rFonts w:ascii="Times New Roman" w:eastAsia="Times New Roman" w:hAnsi="Times New Roman" w:cs="Times New Roman"/>
          <w:color w:val="000000" w:themeColor="text1"/>
          <w:sz w:val="24"/>
          <w:szCs w:val="24"/>
          <w:lang w:val="sr-Cyrl-CS"/>
        </w:rPr>
        <w:t xml:space="preserve"> прописане овим законом.</w:t>
      </w:r>
    </w:p>
    <w:p w14:paraId="61D2890E"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 оквиру надзора проверава и процењује ризике којима је депозитар изложен или би могао бити изложен у делу послова које обавља у складу са овим законом, узимајући у обзир мишљења Народне банке Србије, односно других надзорних и регулаторних органа који су надлежни за надзо</w:t>
      </w:r>
      <w:r w:rsidR="001834FA" w:rsidRPr="00D073FB">
        <w:rPr>
          <w:rFonts w:ascii="Times New Roman" w:eastAsia="Times New Roman" w:hAnsi="Times New Roman" w:cs="Times New Roman"/>
          <w:color w:val="000000" w:themeColor="text1"/>
          <w:sz w:val="24"/>
          <w:szCs w:val="24"/>
          <w:lang w:val="sr-Cyrl-CS"/>
        </w:rPr>
        <w:t>р пословања страних депозитара.</w:t>
      </w:r>
    </w:p>
    <w:p w14:paraId="64E0D43F" w14:textId="77777777" w:rsidR="00457895" w:rsidRPr="00D073FB" w:rsidRDefault="00457895" w:rsidP="001834FA">
      <w:pPr>
        <w:widowControl w:val="0"/>
        <w:spacing w:line="300" w:lineRule="exact"/>
        <w:ind w:firstLine="720"/>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је овлашћена да, у случају да је депозитар делегирао обављање одређених делатности на трећа лица, од </w:t>
      </w:r>
      <w:r w:rsidR="00EF578E" w:rsidRPr="00D073FB">
        <w:rPr>
          <w:rFonts w:ascii="Times New Roman" w:eastAsia="Times New Roman" w:hAnsi="Times New Roman" w:cs="Times New Roman"/>
          <w:color w:val="000000" w:themeColor="text1"/>
          <w:sz w:val="24"/>
          <w:szCs w:val="24"/>
          <w:lang w:val="sr-Cyrl-CS"/>
        </w:rPr>
        <w:t>трећег</w:t>
      </w:r>
      <w:r w:rsidRPr="00D073FB">
        <w:rPr>
          <w:rFonts w:ascii="Times New Roman" w:eastAsia="Times New Roman" w:hAnsi="Times New Roman" w:cs="Times New Roman"/>
          <w:color w:val="000000" w:themeColor="text1"/>
          <w:sz w:val="24"/>
          <w:szCs w:val="24"/>
          <w:lang w:val="sr-Cyrl-CS"/>
        </w:rPr>
        <w:t xml:space="preserve"> лица, </w:t>
      </w:r>
      <w:r w:rsidR="00EF578E" w:rsidRPr="00D073FB">
        <w:rPr>
          <w:rFonts w:ascii="Times New Roman" w:eastAsia="Times New Roman" w:hAnsi="Times New Roman" w:cs="Times New Roman"/>
          <w:color w:val="000000" w:themeColor="text1"/>
          <w:sz w:val="24"/>
          <w:szCs w:val="24"/>
          <w:lang w:val="sr-Cyrl-CS"/>
        </w:rPr>
        <w:t xml:space="preserve">односно депозитара </w:t>
      </w:r>
      <w:r w:rsidRPr="00D073FB">
        <w:rPr>
          <w:rFonts w:ascii="Times New Roman" w:eastAsia="Times New Roman" w:hAnsi="Times New Roman" w:cs="Times New Roman"/>
          <w:color w:val="000000" w:themeColor="text1"/>
          <w:sz w:val="24"/>
          <w:szCs w:val="24"/>
          <w:lang w:val="sr-Cyrl-CS"/>
        </w:rPr>
        <w:t xml:space="preserve">захтева </w:t>
      </w:r>
      <w:r w:rsidR="00EF578E" w:rsidRPr="00D073FB">
        <w:rPr>
          <w:rFonts w:ascii="Times New Roman" w:eastAsia="Times New Roman" w:hAnsi="Times New Roman" w:cs="Times New Roman"/>
          <w:color w:val="000000" w:themeColor="text1"/>
          <w:sz w:val="24"/>
          <w:szCs w:val="24"/>
          <w:lang w:val="sr-Cyrl-CS"/>
        </w:rPr>
        <w:t xml:space="preserve">да </w:t>
      </w:r>
      <w:r w:rsidR="00EF578E" w:rsidRPr="00D073FB">
        <w:rPr>
          <w:rFonts w:ascii="Times New Roman" w:eastAsia="Times New Roman" w:hAnsi="Times New Roman" w:cs="Times New Roman"/>
          <w:color w:val="000000" w:themeColor="text1"/>
          <w:sz w:val="24"/>
          <w:szCs w:val="24"/>
          <w:lang w:val="sr-Cyrl-CS"/>
        </w:rPr>
        <w:lastRenderedPageBreak/>
        <w:t xml:space="preserve">Комисији достави </w:t>
      </w:r>
      <w:r w:rsidRPr="00D073FB">
        <w:rPr>
          <w:rFonts w:ascii="Times New Roman" w:eastAsia="Times New Roman" w:hAnsi="Times New Roman" w:cs="Times New Roman"/>
          <w:color w:val="000000" w:themeColor="text1"/>
          <w:sz w:val="24"/>
          <w:szCs w:val="24"/>
          <w:lang w:val="sr-Cyrl-CS"/>
        </w:rPr>
        <w:t>извештаје и информације</w:t>
      </w:r>
      <w:r w:rsidR="00EF578E" w:rsidRPr="00D073FB">
        <w:rPr>
          <w:rFonts w:ascii="Times New Roman" w:eastAsia="Times New Roman" w:hAnsi="Times New Roman" w:cs="Times New Roman"/>
          <w:color w:val="000000" w:themeColor="text1"/>
          <w:sz w:val="24"/>
          <w:szCs w:val="24"/>
          <w:lang w:val="sr-Cyrl-CS"/>
        </w:rPr>
        <w:t xml:space="preserve"> у вези са обављањем делегираних послова од стране трећег лица,</w:t>
      </w:r>
      <w:r w:rsidRPr="00D073FB">
        <w:rPr>
          <w:rFonts w:ascii="Times New Roman" w:eastAsia="Times New Roman" w:hAnsi="Times New Roman" w:cs="Times New Roman"/>
          <w:color w:val="000000" w:themeColor="text1"/>
          <w:sz w:val="24"/>
          <w:szCs w:val="24"/>
          <w:lang w:val="sr-Cyrl-CS"/>
        </w:rPr>
        <w:t xml:space="preserve"> као и да </w:t>
      </w:r>
      <w:r w:rsidR="00EF578E" w:rsidRPr="00D073FB">
        <w:rPr>
          <w:rFonts w:ascii="Times New Roman" w:eastAsia="Times New Roman" w:hAnsi="Times New Roman" w:cs="Times New Roman"/>
          <w:color w:val="000000" w:themeColor="text1"/>
          <w:sz w:val="24"/>
          <w:szCs w:val="24"/>
          <w:lang w:val="sr-Cyrl-CS"/>
        </w:rPr>
        <w:t xml:space="preserve">Комисији омогући да спроведе </w:t>
      </w:r>
      <w:r w:rsidRPr="00D073FB">
        <w:rPr>
          <w:rFonts w:ascii="Times New Roman" w:eastAsia="Times New Roman" w:hAnsi="Times New Roman" w:cs="Times New Roman"/>
          <w:color w:val="000000" w:themeColor="text1"/>
          <w:sz w:val="24"/>
          <w:szCs w:val="24"/>
          <w:lang w:val="sr-Cyrl-CS"/>
        </w:rPr>
        <w:t>преглед послов</w:t>
      </w:r>
      <w:r w:rsidR="004D2994" w:rsidRPr="00D073FB">
        <w:rPr>
          <w:rFonts w:ascii="Times New Roman" w:eastAsia="Times New Roman" w:hAnsi="Times New Roman" w:cs="Times New Roman"/>
          <w:color w:val="000000" w:themeColor="text1"/>
          <w:sz w:val="24"/>
          <w:szCs w:val="24"/>
          <w:lang w:val="sr-Cyrl-CS"/>
        </w:rPr>
        <w:t xml:space="preserve">ања, контролу пословних књига, </w:t>
      </w:r>
      <w:r w:rsidRPr="00D073FB">
        <w:rPr>
          <w:rFonts w:ascii="Times New Roman" w:eastAsia="Times New Roman" w:hAnsi="Times New Roman" w:cs="Times New Roman"/>
          <w:color w:val="000000" w:themeColor="text1"/>
          <w:sz w:val="24"/>
          <w:szCs w:val="24"/>
          <w:lang w:val="sr-Cyrl-CS"/>
        </w:rPr>
        <w:t xml:space="preserve">пословне документације и осталих докумената у оном делу који се односи на обављање делатности које су делегиране, </w:t>
      </w:r>
      <w:r w:rsidR="00EF578E" w:rsidRPr="00D073FB">
        <w:rPr>
          <w:rFonts w:ascii="Times New Roman" w:eastAsia="Times New Roman" w:hAnsi="Times New Roman" w:cs="Times New Roman"/>
          <w:color w:val="000000" w:themeColor="text1"/>
          <w:sz w:val="24"/>
          <w:szCs w:val="24"/>
          <w:lang w:val="sr-Cyrl-CS"/>
        </w:rPr>
        <w:t xml:space="preserve">као и да </w:t>
      </w:r>
      <w:r w:rsidRPr="00D073FB">
        <w:rPr>
          <w:rFonts w:ascii="Times New Roman" w:eastAsia="Times New Roman" w:hAnsi="Times New Roman" w:cs="Times New Roman"/>
          <w:color w:val="000000" w:themeColor="text1"/>
          <w:sz w:val="24"/>
          <w:szCs w:val="24"/>
          <w:lang w:val="sr-Cyrl-CS"/>
        </w:rPr>
        <w:t>привремено или трајно пов</w:t>
      </w:r>
      <w:r w:rsidR="00EF578E" w:rsidRPr="00D073FB">
        <w:rPr>
          <w:rFonts w:ascii="Times New Roman" w:eastAsia="Times New Roman" w:hAnsi="Times New Roman" w:cs="Times New Roman"/>
          <w:color w:val="000000" w:themeColor="text1"/>
          <w:sz w:val="24"/>
          <w:szCs w:val="24"/>
          <w:lang w:val="sr-Cyrl-CS"/>
        </w:rPr>
        <w:t>уче</w:t>
      </w:r>
      <w:r w:rsidRPr="00D073FB">
        <w:rPr>
          <w:rFonts w:ascii="Times New Roman" w:eastAsia="Times New Roman" w:hAnsi="Times New Roman" w:cs="Times New Roman"/>
          <w:color w:val="000000" w:themeColor="text1"/>
          <w:sz w:val="24"/>
          <w:szCs w:val="24"/>
          <w:lang w:val="sr-Cyrl-CS"/>
        </w:rPr>
        <w:t xml:space="preserve"> претходну сагласност Комисије за де</w:t>
      </w:r>
      <w:r w:rsidR="001834FA" w:rsidRPr="00D073FB">
        <w:rPr>
          <w:rFonts w:ascii="Times New Roman" w:eastAsia="Times New Roman" w:hAnsi="Times New Roman" w:cs="Times New Roman"/>
          <w:color w:val="000000" w:themeColor="text1"/>
          <w:sz w:val="24"/>
          <w:szCs w:val="24"/>
          <w:lang w:val="sr-Cyrl-CS"/>
        </w:rPr>
        <w:t>легирање послова на треће лице.</w:t>
      </w:r>
    </w:p>
    <w:p w14:paraId="203B5FE3" w14:textId="77777777" w:rsidR="00457895" w:rsidRPr="00D073FB" w:rsidRDefault="00EF578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w:t>
      </w:r>
      <w:r w:rsidR="00457895" w:rsidRPr="00D073FB">
        <w:rPr>
          <w:rFonts w:ascii="Times New Roman" w:eastAsia="Times New Roman" w:hAnsi="Times New Roman" w:cs="Times New Roman"/>
          <w:color w:val="000000" w:themeColor="text1"/>
          <w:sz w:val="24"/>
          <w:szCs w:val="24"/>
          <w:lang w:val="sr-Cyrl-CS"/>
        </w:rPr>
        <w:t>увек, у случају да је депозитар делегирао обављање одређених дел</w:t>
      </w:r>
      <w:r w:rsidRPr="00D073FB">
        <w:rPr>
          <w:rFonts w:ascii="Times New Roman" w:eastAsia="Times New Roman" w:hAnsi="Times New Roman" w:cs="Times New Roman"/>
          <w:color w:val="000000" w:themeColor="text1"/>
          <w:sz w:val="24"/>
          <w:szCs w:val="24"/>
          <w:lang w:val="sr-Cyrl-CS"/>
        </w:rPr>
        <w:t>атности на трећа лица, спроводи</w:t>
      </w:r>
      <w:r w:rsidR="00457895" w:rsidRPr="00D073FB">
        <w:rPr>
          <w:rFonts w:ascii="Times New Roman" w:eastAsia="Times New Roman" w:hAnsi="Times New Roman" w:cs="Times New Roman"/>
          <w:color w:val="000000" w:themeColor="text1"/>
          <w:sz w:val="24"/>
          <w:szCs w:val="24"/>
          <w:lang w:val="sr-Cyrl-CS"/>
        </w:rPr>
        <w:t xml:space="preserve"> поступак надзора на захтев Народне банке Србије.</w:t>
      </w:r>
    </w:p>
    <w:p w14:paraId="5231CAF5" w14:textId="7668C4CA" w:rsidR="00DA226F" w:rsidRPr="00D073FB" w:rsidRDefault="00DA226F"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Народна  банка Србије и Комисија закључују споразум у вези са пословима дефинисаним у ставу 2. овог члана, којим се ближе уређује размена информација и предузимање активности неопходних за спровођење надзора и других овлашћења и обавеза прописаних овим законом, у року од шест месеци од дана ступања на снагу овог закона.</w:t>
      </w:r>
    </w:p>
    <w:p w14:paraId="20DA49A1"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714767DF" w14:textId="77777777" w:rsidR="00457895" w:rsidRPr="00D073FB" w:rsidRDefault="00457895" w:rsidP="00E708C8">
      <w:pPr>
        <w:pStyle w:val="Heading3"/>
        <w:widowControl w:val="0"/>
        <w:spacing w:before="0" w:after="0" w:line="300" w:lineRule="exact"/>
        <w:jc w:val="center"/>
        <w:rPr>
          <w:rFonts w:ascii="Times New Roman" w:hAnsi="Times New Roman"/>
          <w:color w:val="000000" w:themeColor="text1"/>
          <w:sz w:val="24"/>
          <w:szCs w:val="24"/>
          <w:lang w:val="sr-Cyrl-CS"/>
        </w:rPr>
      </w:pPr>
      <w:bookmarkStart w:id="275" w:name="_Toc535925719"/>
      <w:r w:rsidRPr="00D073FB">
        <w:rPr>
          <w:rFonts w:ascii="Times New Roman" w:hAnsi="Times New Roman"/>
          <w:color w:val="000000" w:themeColor="text1"/>
          <w:sz w:val="24"/>
          <w:szCs w:val="24"/>
          <w:lang w:val="sr-Cyrl-CS"/>
        </w:rPr>
        <w:t>Мере надзора које Комисија може наложити депозитару</w:t>
      </w:r>
      <w:bookmarkEnd w:id="275"/>
    </w:p>
    <w:p w14:paraId="5B68D3AA" w14:textId="77777777" w:rsidR="00457895" w:rsidRPr="00D073FB" w:rsidRDefault="00457895" w:rsidP="001834FA">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5F8D121F" w14:textId="77777777" w:rsidR="00457895" w:rsidRPr="00D073FB" w:rsidRDefault="00457895">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237.</w:t>
      </w:r>
    </w:p>
    <w:p w14:paraId="41FD28A5" w14:textId="77777777" w:rsidR="00457895" w:rsidRPr="00D073FB" w:rsidRDefault="00EF578E"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w:t>
      </w:r>
      <w:r w:rsidR="00457895" w:rsidRPr="00D073FB">
        <w:rPr>
          <w:rFonts w:ascii="Times New Roman" w:eastAsia="Times New Roman" w:hAnsi="Times New Roman" w:cs="Times New Roman"/>
          <w:color w:val="000000" w:themeColor="text1"/>
          <w:sz w:val="24"/>
          <w:szCs w:val="24"/>
          <w:lang w:val="sr-Cyrl-CS"/>
        </w:rPr>
        <w:t xml:space="preserve">Комисија </w:t>
      </w:r>
      <w:r w:rsidRPr="00D073FB">
        <w:rPr>
          <w:rFonts w:ascii="Times New Roman" w:eastAsia="Times New Roman" w:hAnsi="Times New Roman" w:cs="Times New Roman"/>
          <w:color w:val="000000" w:themeColor="text1"/>
          <w:sz w:val="24"/>
          <w:szCs w:val="24"/>
          <w:lang w:val="sr-Cyrl-CS"/>
        </w:rPr>
        <w:t xml:space="preserve">у поступку надзора утврди незаконитости и неправилности у поступању депозитара по одредбама овог закона, Комисија доноси решење којим се налаже отклањање неправилности и незаконитости у одређеном року и </w:t>
      </w:r>
      <w:r w:rsidR="00457895" w:rsidRPr="00D073FB">
        <w:rPr>
          <w:rFonts w:ascii="Times New Roman" w:eastAsia="Times New Roman" w:hAnsi="Times New Roman" w:cs="Times New Roman"/>
          <w:color w:val="000000" w:themeColor="text1"/>
          <w:sz w:val="24"/>
          <w:szCs w:val="24"/>
          <w:lang w:val="sr-Cyrl-CS"/>
        </w:rPr>
        <w:t>може</w:t>
      </w:r>
      <w:r w:rsidRPr="00D073FB">
        <w:rPr>
          <w:rFonts w:ascii="Times New Roman" w:eastAsia="Times New Roman" w:hAnsi="Times New Roman" w:cs="Times New Roman"/>
          <w:color w:val="000000" w:themeColor="text1"/>
          <w:sz w:val="24"/>
          <w:szCs w:val="24"/>
          <w:lang w:val="sr-Cyrl-CS"/>
        </w:rPr>
        <w:t xml:space="preserve"> предузети и једну или више следећих мера</w:t>
      </w:r>
      <w:r w:rsidR="00457895" w:rsidRPr="00D073FB">
        <w:rPr>
          <w:rFonts w:ascii="Times New Roman" w:eastAsia="Times New Roman" w:hAnsi="Times New Roman" w:cs="Times New Roman"/>
          <w:color w:val="000000" w:themeColor="text1"/>
          <w:sz w:val="24"/>
          <w:szCs w:val="24"/>
          <w:lang w:val="sr-Cyrl-CS"/>
        </w:rPr>
        <w:t>:</w:t>
      </w:r>
    </w:p>
    <w:p w14:paraId="280D25AC" w14:textId="77777777" w:rsidR="00457895" w:rsidRPr="00D073FB" w:rsidRDefault="00457895" w:rsidP="001834FA">
      <w:pPr>
        <w:widowControl w:val="0"/>
        <w:numPr>
          <w:ilvl w:val="0"/>
          <w:numId w:val="19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дати препоруку управи депозитара;</w:t>
      </w:r>
    </w:p>
    <w:p w14:paraId="1B6B0842" w14:textId="77777777" w:rsidR="00457895" w:rsidRPr="00D073FB" w:rsidRDefault="00457895" w:rsidP="001834FA">
      <w:pPr>
        <w:widowControl w:val="0"/>
        <w:numPr>
          <w:ilvl w:val="0"/>
          <w:numId w:val="19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изрећи опомену;</w:t>
      </w:r>
    </w:p>
    <w:p w14:paraId="74289E78" w14:textId="653645CD" w:rsidR="00457895" w:rsidRPr="00D073FB" w:rsidRDefault="00457895" w:rsidP="001834FA">
      <w:pPr>
        <w:widowControl w:val="0"/>
        <w:numPr>
          <w:ilvl w:val="0"/>
          <w:numId w:val="19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повући сагласност на избор депозитара; </w:t>
      </w:r>
    </w:p>
    <w:p w14:paraId="55546145" w14:textId="2F617131" w:rsidR="00457895" w:rsidRPr="00D073FB" w:rsidRDefault="00457895" w:rsidP="001834FA">
      <w:pPr>
        <w:widowControl w:val="0"/>
        <w:numPr>
          <w:ilvl w:val="0"/>
          <w:numId w:val="198"/>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наложити промену трећег лица на које су делегирани послови депозитара, посебно у случају пропуста или ако постоје околности које доводе у сумњу способност трећег лица за уредно, правовремено и квалитетно испуњава</w:t>
      </w:r>
      <w:r w:rsidR="000D4B8B" w:rsidRPr="00D073FB">
        <w:rPr>
          <w:rFonts w:ascii="Times New Roman" w:hAnsi="Times New Roman" w:cs="Times New Roman"/>
          <w:color w:val="000000" w:themeColor="text1"/>
          <w:sz w:val="24"/>
          <w:szCs w:val="24"/>
          <w:lang w:val="sr-Cyrl-CS" w:eastAsia="en-US"/>
        </w:rPr>
        <w:t>ње</w:t>
      </w:r>
      <w:r w:rsidRPr="00D073FB">
        <w:rPr>
          <w:rFonts w:ascii="Times New Roman" w:hAnsi="Times New Roman" w:cs="Times New Roman"/>
          <w:color w:val="000000" w:themeColor="text1"/>
          <w:sz w:val="24"/>
          <w:szCs w:val="24"/>
          <w:lang w:val="sr-Cyrl-CS" w:eastAsia="en-US"/>
        </w:rPr>
        <w:t xml:space="preserve"> дужности у складу са преузетим обавезама или одредбама овог закона</w:t>
      </w:r>
      <w:r w:rsidRPr="00D073FB">
        <w:rPr>
          <w:rFonts w:ascii="Times New Roman" w:eastAsia="Times New Roman" w:hAnsi="Times New Roman" w:cs="Times New Roman"/>
          <w:color w:val="000000" w:themeColor="text1"/>
          <w:sz w:val="24"/>
          <w:szCs w:val="24"/>
          <w:lang w:val="sr-Cyrl-CS" w:eastAsia="en-US"/>
        </w:rPr>
        <w:t>.</w:t>
      </w:r>
    </w:p>
    <w:p w14:paraId="212481B0" w14:textId="257DBD10"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 мер</w:t>
      </w:r>
      <w:r w:rsidR="0011182B" w:rsidRPr="00D073FB">
        <w:rPr>
          <w:rFonts w:ascii="Times New Roman" w:eastAsia="Times New Roman" w:hAnsi="Times New Roman" w:cs="Times New Roman"/>
          <w:color w:val="000000" w:themeColor="text1"/>
          <w:sz w:val="24"/>
          <w:szCs w:val="24"/>
          <w:lang w:val="sr-Cyrl-CS"/>
        </w:rPr>
        <w:t>е надзора из става 1. тач. 1)</w:t>
      </w:r>
      <w:r w:rsidR="00673F7C" w:rsidRPr="00D073FB">
        <w:rPr>
          <w:rFonts w:ascii="Times New Roman" w:eastAsia="Times New Roman" w:hAnsi="Times New Roman" w:cs="Times New Roman"/>
          <w:color w:val="000000" w:themeColor="text1"/>
          <w:sz w:val="24"/>
          <w:szCs w:val="24"/>
          <w:lang w:val="sr-Cyrl-CS"/>
        </w:rPr>
        <w:t xml:space="preserve"> и 2</w:t>
      </w:r>
      <w:r w:rsidR="0011182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сходн</w:t>
      </w:r>
      <w:r w:rsidR="00673F7C" w:rsidRPr="00D073FB">
        <w:rPr>
          <w:rFonts w:ascii="Times New Roman" w:eastAsia="Times New Roman" w:hAnsi="Times New Roman" w:cs="Times New Roman"/>
          <w:color w:val="000000" w:themeColor="text1"/>
          <w:sz w:val="24"/>
          <w:szCs w:val="24"/>
          <w:lang w:val="sr-Cyrl-CS"/>
        </w:rPr>
        <w:t>о се примењују одредбе члана 31</w:t>
      </w:r>
      <w:r w:rsidRPr="00D073FB">
        <w:rPr>
          <w:rFonts w:ascii="Times New Roman" w:eastAsia="Times New Roman" w:hAnsi="Times New Roman" w:cs="Times New Roman"/>
          <w:color w:val="000000" w:themeColor="text1"/>
          <w:sz w:val="24"/>
          <w:szCs w:val="24"/>
          <w:lang w:val="sr-Cyrl-CS"/>
        </w:rPr>
        <w:t xml:space="preserve">, </w:t>
      </w:r>
      <w:r w:rsidR="00673F7C" w:rsidRPr="00D073FB">
        <w:rPr>
          <w:rFonts w:ascii="Times New Roman" w:eastAsia="Times New Roman" w:hAnsi="Times New Roman" w:cs="Times New Roman"/>
          <w:color w:val="000000" w:themeColor="text1"/>
          <w:sz w:val="24"/>
          <w:szCs w:val="24"/>
          <w:lang w:val="sr-Cyrl-CS"/>
        </w:rPr>
        <w:t>члана 228. и чл. 230</w:t>
      </w:r>
      <w:r w:rsidR="001834FA" w:rsidRPr="00D073FB">
        <w:rPr>
          <w:rFonts w:ascii="Times New Roman" w:eastAsia="Times New Roman" w:hAnsi="Times New Roman" w:cs="Times New Roman"/>
          <w:color w:val="000000" w:themeColor="text1"/>
          <w:sz w:val="24"/>
          <w:szCs w:val="24"/>
          <w:lang w:val="sr-Cyrl-CS"/>
        </w:rPr>
        <w:t xml:space="preserve">. до 232. овог закона. </w:t>
      </w:r>
    </w:p>
    <w:p w14:paraId="5E47E8D6" w14:textId="78637652" w:rsidR="003774D7" w:rsidRPr="00D073FB" w:rsidRDefault="00457895" w:rsidP="0011182B">
      <w:pPr>
        <w:widowControl w:val="0"/>
        <w:spacing w:line="300" w:lineRule="exact"/>
        <w:ind w:firstLine="720"/>
        <w:contextualSpacing/>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Комисија без одлагања обавештава надлежни орган за контролу пословања банака о мерама предузетим према депоз</w:t>
      </w:r>
      <w:r w:rsidR="0011182B" w:rsidRPr="00D073FB">
        <w:rPr>
          <w:rFonts w:ascii="Times New Roman" w:hAnsi="Times New Roman" w:cs="Times New Roman"/>
          <w:color w:val="000000" w:themeColor="text1"/>
          <w:sz w:val="24"/>
          <w:szCs w:val="24"/>
          <w:lang w:val="sr-Cyrl-CS"/>
        </w:rPr>
        <w:t xml:space="preserve">итару из става 1. овога члана. </w:t>
      </w:r>
    </w:p>
    <w:p w14:paraId="4B34BB84" w14:textId="77777777" w:rsidR="005B3C08" w:rsidRPr="00D073FB" w:rsidRDefault="005B3C08" w:rsidP="00B65B2E">
      <w:pPr>
        <w:widowControl w:val="0"/>
        <w:spacing w:line="300" w:lineRule="exact"/>
        <w:ind w:firstLine="720"/>
        <w:contextualSpacing/>
        <w:rPr>
          <w:rFonts w:ascii="Times New Roman" w:hAnsi="Times New Roman" w:cs="Times New Roman"/>
          <w:b/>
          <w:color w:val="000000" w:themeColor="text1"/>
          <w:sz w:val="24"/>
          <w:szCs w:val="24"/>
          <w:lang w:val="sr-Cyrl-CS"/>
        </w:rPr>
      </w:pPr>
    </w:p>
    <w:p w14:paraId="4EAB56A9"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bookmarkStart w:id="276" w:name="_Toc535925724"/>
      <w:bookmarkEnd w:id="274"/>
      <w:r w:rsidRPr="00D073FB">
        <w:rPr>
          <w:rFonts w:ascii="Times New Roman" w:hAnsi="Times New Roman"/>
          <w:color w:val="000000" w:themeColor="text1"/>
          <w:sz w:val="24"/>
          <w:szCs w:val="24"/>
          <w:lang w:val="sr-Cyrl-CS"/>
        </w:rPr>
        <w:t>Надлежност Комисије за надзор над пословањем ДЗУАИФ-а из друге државе чланице преко огранка у Републици</w:t>
      </w:r>
    </w:p>
    <w:p w14:paraId="1E287A86" w14:textId="77777777" w:rsidR="00457895" w:rsidRPr="00D073FB" w:rsidRDefault="00457895" w:rsidP="001834FA">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11F11F8E" w14:textId="77777777" w:rsidR="00457895" w:rsidRPr="00D073FB" w:rsidRDefault="00457895" w:rsidP="00C45DB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238.</w:t>
      </w:r>
    </w:p>
    <w:p w14:paraId="6A5438E4" w14:textId="3E310F14"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надлежна за надзор ДЗУАИФ-а из друге државе чланице који у Републици управља и/или тргује АИФ-ом преко огранка, у делу који се односи на испуњење усл</w:t>
      </w:r>
      <w:r w:rsidR="00366D25">
        <w:rPr>
          <w:rFonts w:ascii="Times New Roman" w:eastAsia="Times New Roman" w:hAnsi="Times New Roman" w:cs="Times New Roman"/>
          <w:color w:val="000000" w:themeColor="text1"/>
          <w:sz w:val="24"/>
          <w:szCs w:val="24"/>
          <w:lang w:val="sr-Cyrl-CS"/>
        </w:rPr>
        <w:t>ова из члана 52, члана 53. став</w:t>
      </w:r>
      <w:r w:rsidR="00196506" w:rsidRPr="00D073FB">
        <w:rPr>
          <w:rFonts w:ascii="Times New Roman" w:eastAsia="Times New Roman" w:hAnsi="Times New Roman" w:cs="Times New Roman"/>
          <w:color w:val="000000" w:themeColor="text1"/>
          <w:sz w:val="24"/>
          <w:szCs w:val="24"/>
          <w:lang w:val="sr-Cyrl-CS"/>
        </w:rPr>
        <w:t xml:space="preserve"> 1. тачкa</w:t>
      </w:r>
      <w:r w:rsidRPr="00D073FB">
        <w:rPr>
          <w:rFonts w:ascii="Times New Roman" w:eastAsia="Times New Roman" w:hAnsi="Times New Roman" w:cs="Times New Roman"/>
          <w:color w:val="000000" w:themeColor="text1"/>
          <w:sz w:val="24"/>
          <w:szCs w:val="24"/>
          <w:lang w:val="sr-Cyrl-CS"/>
        </w:rPr>
        <w:t xml:space="preserve"> 7) и члана 54. овог закона.</w:t>
      </w:r>
    </w:p>
    <w:p w14:paraId="3C176669"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68C08CFA"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bookmarkStart w:id="277" w:name="_Toc535925722"/>
      <w:r w:rsidRPr="00D073FB">
        <w:rPr>
          <w:rFonts w:ascii="Times New Roman" w:hAnsi="Times New Roman"/>
          <w:color w:val="000000" w:themeColor="text1"/>
          <w:sz w:val="24"/>
          <w:szCs w:val="24"/>
          <w:lang w:val="sr-Cyrl-CS"/>
        </w:rPr>
        <w:t>Овлашћења надлежног органа матичне државе чланице ДЗУАИФ-а у обављању надзора над радом огранка ДЗУАИФ-а из друге државе чланице</w:t>
      </w:r>
      <w:bookmarkEnd w:id="277"/>
    </w:p>
    <w:p w14:paraId="3DED53EC" w14:textId="77777777" w:rsidR="00457895" w:rsidRPr="00D073FB" w:rsidRDefault="00457895" w:rsidP="001834FA">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54B95D4C" w14:textId="77777777" w:rsidR="00457895" w:rsidRPr="00D073FB" w:rsidRDefault="00457895" w:rsidP="00C45DB0">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239.</w:t>
      </w:r>
    </w:p>
    <w:p w14:paraId="663D2145"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ДЗУАИФ из друге државе чланице послује преко огранка у Републици, надлежни орган матичне државе чланице ДЗУАИФ-а може од Комисије да захтева </w:t>
      </w:r>
      <w:r w:rsidRPr="00D073FB">
        <w:rPr>
          <w:rFonts w:ascii="Times New Roman" w:eastAsia="Times New Roman" w:hAnsi="Times New Roman" w:cs="Times New Roman"/>
          <w:color w:val="000000" w:themeColor="text1"/>
          <w:sz w:val="24"/>
          <w:szCs w:val="24"/>
          <w:lang w:val="sr-Cyrl-CS"/>
        </w:rPr>
        <w:lastRenderedPageBreak/>
        <w:t>сарадњу у обављању надзорних актив</w:t>
      </w:r>
      <w:r w:rsidR="001834FA" w:rsidRPr="00D073FB">
        <w:rPr>
          <w:rFonts w:ascii="Times New Roman" w:eastAsia="Times New Roman" w:hAnsi="Times New Roman" w:cs="Times New Roman"/>
          <w:color w:val="000000" w:themeColor="text1"/>
          <w:sz w:val="24"/>
          <w:szCs w:val="24"/>
          <w:lang w:val="sr-Cyrl-CS"/>
        </w:rPr>
        <w:t>ности у Републици, тако што ће:</w:t>
      </w:r>
    </w:p>
    <w:p w14:paraId="52324D26" w14:textId="7A86E7C9" w:rsidR="00457895" w:rsidRPr="00D073FB" w:rsidRDefault="00457895" w:rsidP="001834FA">
      <w:pPr>
        <w:widowControl w:val="0"/>
        <w:numPr>
          <w:ilvl w:val="0"/>
          <w:numId w:val="19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спровести директни надзор пословања самостално или помоћу лица које је она овластила, по претходном обавештењу Комисије</w:t>
      </w:r>
      <w:r w:rsidR="000D4B8B" w:rsidRPr="00D073FB">
        <w:rPr>
          <w:rFonts w:ascii="Times New Roman" w:eastAsia="Times New Roman" w:hAnsi="Times New Roman" w:cs="Times New Roman"/>
          <w:color w:val="000000" w:themeColor="text1"/>
          <w:sz w:val="24"/>
          <w:szCs w:val="24"/>
          <w:lang w:val="sr-Cyrl-CS" w:eastAsia="en-US"/>
        </w:rPr>
        <w:t>;</w:t>
      </w:r>
    </w:p>
    <w:p w14:paraId="6EC69906" w14:textId="77777777" w:rsidR="00457895" w:rsidRPr="00D073FB" w:rsidRDefault="00457895" w:rsidP="001834FA">
      <w:pPr>
        <w:widowControl w:val="0"/>
        <w:numPr>
          <w:ilvl w:val="0"/>
          <w:numId w:val="199"/>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захтевати од Комисије обављање директног надзора над пословањем огранка ДЗУАИФ-а из друге државе чланице на подручју Републике.</w:t>
      </w:r>
    </w:p>
    <w:p w14:paraId="53E95C70" w14:textId="2476F864"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Изузетно од става 1. овог члана, Комисија је овлашћена да спроведе непосредни надзор над огранком ДЗУАИФ-а из друге државе чланице ради заштите интереса инвеститора и других лиц</w:t>
      </w:r>
      <w:r w:rsidR="000D4B8B"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које користе услуге ДЗУАИФ-а ил</w:t>
      </w:r>
      <w:r w:rsidR="001834FA" w:rsidRPr="00D073FB">
        <w:rPr>
          <w:rFonts w:ascii="Times New Roman" w:eastAsia="Times New Roman" w:hAnsi="Times New Roman" w:cs="Times New Roman"/>
          <w:color w:val="000000" w:themeColor="text1"/>
          <w:sz w:val="24"/>
          <w:szCs w:val="24"/>
          <w:lang w:val="sr-Cyrl-CS"/>
        </w:rPr>
        <w:t>и ради заштите јавног интереса.</w:t>
      </w:r>
    </w:p>
    <w:p w14:paraId="4E451EED" w14:textId="11EB1686" w:rsidR="00CA6945" w:rsidRPr="00D073FB" w:rsidRDefault="00F0600B" w:rsidP="00AE185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Надлежни орган</w:t>
      </w:r>
      <w:r w:rsidR="00457895" w:rsidRPr="00D073FB">
        <w:rPr>
          <w:rFonts w:ascii="Times New Roman" w:eastAsia="Times New Roman" w:hAnsi="Times New Roman" w:cs="Times New Roman"/>
          <w:color w:val="000000" w:themeColor="text1"/>
          <w:sz w:val="24"/>
          <w:szCs w:val="24"/>
          <w:lang w:val="sr-Cyrl-CS"/>
        </w:rPr>
        <w:t xml:space="preserve"> матичне државе чланице овлашћен је да учествује у непосредном надзору из ст</w:t>
      </w:r>
      <w:r w:rsidR="000D4B8B" w:rsidRPr="00D073FB">
        <w:rPr>
          <w:rFonts w:ascii="Times New Roman" w:eastAsia="Times New Roman" w:hAnsi="Times New Roman" w:cs="Times New Roman"/>
          <w:color w:val="000000" w:themeColor="text1"/>
          <w:sz w:val="24"/>
          <w:szCs w:val="24"/>
          <w:lang w:val="sr-Cyrl-CS"/>
        </w:rPr>
        <w:t>.</w:t>
      </w:r>
      <w:r w:rsidR="00457895" w:rsidRPr="00D073FB">
        <w:rPr>
          <w:rFonts w:ascii="Times New Roman" w:eastAsia="Times New Roman" w:hAnsi="Times New Roman" w:cs="Times New Roman"/>
          <w:color w:val="000000" w:themeColor="text1"/>
          <w:sz w:val="24"/>
          <w:szCs w:val="24"/>
          <w:lang w:val="sr-Cyrl-CS"/>
        </w:rPr>
        <w:t xml:space="preserve"> 1. и 2. овог члана, независно од тога ко обавља непосредни надзор над пословањем огранка</w:t>
      </w:r>
      <w:r w:rsidR="00A4781D" w:rsidRPr="00D073FB">
        <w:rPr>
          <w:rFonts w:ascii="Times New Roman" w:eastAsia="Times New Roman" w:hAnsi="Times New Roman" w:cs="Times New Roman"/>
          <w:color w:val="000000" w:themeColor="text1"/>
          <w:sz w:val="24"/>
          <w:szCs w:val="24"/>
          <w:lang w:val="sr-Cyrl-CS"/>
        </w:rPr>
        <w:t xml:space="preserve"> ДЗУАИФ-а</w:t>
      </w:r>
      <w:r w:rsidR="00457895" w:rsidRPr="00D073FB">
        <w:rPr>
          <w:rFonts w:ascii="Times New Roman" w:eastAsia="Times New Roman" w:hAnsi="Times New Roman" w:cs="Times New Roman"/>
          <w:color w:val="000000" w:themeColor="text1"/>
          <w:sz w:val="24"/>
          <w:szCs w:val="24"/>
          <w:lang w:val="sr-Cyrl-CS"/>
        </w:rPr>
        <w:t>.</w:t>
      </w:r>
    </w:p>
    <w:p w14:paraId="28C8B1B8"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3656A48E"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bookmarkStart w:id="278" w:name="_Toc535925723"/>
      <w:r w:rsidRPr="00D073FB">
        <w:rPr>
          <w:rFonts w:ascii="Times New Roman" w:hAnsi="Times New Roman"/>
          <w:color w:val="000000" w:themeColor="text1"/>
          <w:sz w:val="24"/>
          <w:szCs w:val="24"/>
          <w:lang w:val="sr-Cyrl-CS"/>
        </w:rPr>
        <w:t>Овлашћења Комисије у обављању надзора над ДЗУАИФ-ом из друге државе чланице</w:t>
      </w:r>
      <w:bookmarkEnd w:id="278"/>
    </w:p>
    <w:p w14:paraId="34F3A4B8" w14:textId="77777777" w:rsidR="00457895" w:rsidRPr="00D073FB" w:rsidRDefault="00457895" w:rsidP="001834FA">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0202E51D" w14:textId="77777777" w:rsidR="00457895" w:rsidRPr="00D073FB" w:rsidRDefault="00457895" w:rsidP="001834FA">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240.</w:t>
      </w:r>
    </w:p>
    <w:p w14:paraId="441C3AD7" w14:textId="20E2743A"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неће захтевати од ДЗАУИФ-а више података од оних које захтева од ДЗУАИФ-а из Републике, уколико ДЗУАИФ из друге државе чланице који на подручју Републике послује директно или преко огранка, на захтев Комисије достави сву документацију или информације које су Комисији потребне за надзор усклађености ДЗУАИФ-а са одредбама овог закона</w:t>
      </w:r>
      <w:r w:rsidR="00A4781D"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а за чи</w:t>
      </w:r>
      <w:r w:rsidR="001834FA" w:rsidRPr="00D073FB">
        <w:rPr>
          <w:rFonts w:ascii="Times New Roman" w:eastAsia="Times New Roman" w:hAnsi="Times New Roman" w:cs="Times New Roman"/>
          <w:color w:val="000000" w:themeColor="text1"/>
          <w:sz w:val="24"/>
          <w:szCs w:val="24"/>
          <w:lang w:val="sr-Cyrl-CS"/>
        </w:rPr>
        <w:t>ји је надзор Комисија надлежна.</w:t>
      </w:r>
    </w:p>
    <w:p w14:paraId="0A0A1185"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Комисија утврди да ДЗУАИФ из друге државе чланице, који на подручју Републике управља и/или ставља на тржиште уделе у АИФ-у директно или помоћу огранка, крши одредбе овог закона за чији је надзор надлежна Комисија, решењем ће да наложи престанак вршења активности које представљају повреду одредби овог закона о чему ће без одлагања обавестити надлежни орган м</w:t>
      </w:r>
      <w:r w:rsidR="001834FA" w:rsidRPr="00D073FB">
        <w:rPr>
          <w:rFonts w:ascii="Times New Roman" w:eastAsia="Times New Roman" w:hAnsi="Times New Roman" w:cs="Times New Roman"/>
          <w:color w:val="000000" w:themeColor="text1"/>
          <w:sz w:val="24"/>
          <w:szCs w:val="24"/>
          <w:lang w:val="sr-Cyrl-CS"/>
        </w:rPr>
        <w:t>атичне државе чланице ДЗУАИФ-а.</w:t>
      </w:r>
    </w:p>
    <w:p w14:paraId="3F4EC367"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ДЗУАИФ из друге државе чланице, који на подручју Републике послује директно или преко огранка, супротно ставу 1. овог члана одбије да Комисији достави тражену документацију и информације или ако ДЗУАИФ из друге државе чланице који на подручју Републике послује директно или преко огранка, не поступи у складу са решењем из става 2. овог члана, Комисија ће о томе без одлагања обавестити надлежни орган м</w:t>
      </w:r>
      <w:r w:rsidR="001834FA" w:rsidRPr="00D073FB">
        <w:rPr>
          <w:rFonts w:ascii="Times New Roman" w:eastAsia="Times New Roman" w:hAnsi="Times New Roman" w:cs="Times New Roman"/>
          <w:color w:val="000000" w:themeColor="text1"/>
          <w:sz w:val="24"/>
          <w:szCs w:val="24"/>
          <w:lang w:val="sr-Cyrl-CS"/>
        </w:rPr>
        <w:t>атичне државе чланице ДЗУАИФ-а.</w:t>
      </w:r>
    </w:p>
    <w:p w14:paraId="4BAB2713"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Надлежни орган матичне државе чланице ДЗУАИФ-а ће након пријема обавештења из става 3. овог </w:t>
      </w:r>
      <w:r w:rsidR="001834FA" w:rsidRPr="00D073FB">
        <w:rPr>
          <w:rFonts w:ascii="Times New Roman" w:eastAsia="Times New Roman" w:hAnsi="Times New Roman" w:cs="Times New Roman"/>
          <w:color w:val="000000" w:themeColor="text1"/>
          <w:sz w:val="24"/>
          <w:szCs w:val="24"/>
          <w:lang w:val="sr-Cyrl-CS"/>
        </w:rPr>
        <w:t>члана у најкраћем могућем року:</w:t>
      </w:r>
    </w:p>
    <w:p w14:paraId="0006E9E2" w14:textId="02CBD05A" w:rsidR="00457895" w:rsidRPr="00D073FB" w:rsidRDefault="00457895" w:rsidP="001834FA">
      <w:pPr>
        <w:widowControl w:val="0"/>
        <w:numPr>
          <w:ilvl w:val="0"/>
          <w:numId w:val="20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предузети све одг</w:t>
      </w:r>
      <w:r w:rsidR="005808F2" w:rsidRPr="00D073FB">
        <w:rPr>
          <w:rFonts w:ascii="Times New Roman" w:eastAsia="Times New Roman" w:hAnsi="Times New Roman" w:cs="Times New Roman"/>
          <w:color w:val="000000" w:themeColor="text1"/>
          <w:sz w:val="24"/>
          <w:szCs w:val="24"/>
          <w:lang w:val="sr-Cyrl-CS" w:eastAsia="en-US"/>
        </w:rPr>
        <w:t xml:space="preserve">оварајуће мере како би </w:t>
      </w:r>
      <w:r w:rsidR="00F5665A" w:rsidRPr="00D073FB">
        <w:rPr>
          <w:rFonts w:ascii="Times New Roman" w:eastAsia="Times New Roman" w:hAnsi="Times New Roman" w:cs="Times New Roman"/>
          <w:color w:val="000000" w:themeColor="text1"/>
          <w:sz w:val="24"/>
          <w:szCs w:val="24"/>
          <w:lang w:val="sr-Cyrl-CS" w:eastAsia="en-US"/>
        </w:rPr>
        <w:t xml:space="preserve">се </w:t>
      </w:r>
      <w:r w:rsidR="005808F2" w:rsidRPr="00D073FB">
        <w:rPr>
          <w:rFonts w:ascii="Times New Roman" w:eastAsia="Times New Roman" w:hAnsi="Times New Roman" w:cs="Times New Roman"/>
          <w:color w:val="000000" w:themeColor="text1"/>
          <w:sz w:val="24"/>
          <w:szCs w:val="24"/>
          <w:lang w:val="sr-Cyrl-CS" w:eastAsia="en-US"/>
        </w:rPr>
        <w:t>обезбедило</w:t>
      </w:r>
      <w:r w:rsidRPr="00D073FB">
        <w:rPr>
          <w:rFonts w:ascii="Times New Roman" w:eastAsia="Times New Roman" w:hAnsi="Times New Roman" w:cs="Times New Roman"/>
          <w:color w:val="000000" w:themeColor="text1"/>
          <w:sz w:val="24"/>
          <w:szCs w:val="24"/>
          <w:lang w:val="sr-Cyrl-CS" w:eastAsia="en-US"/>
        </w:rPr>
        <w:t xml:space="preserve"> да ДЗУАИФ из друге државе чланице који на подручју Републике послује директно или преко огранка достави информације које захтева Комисија у складу са ставом 1. овог члана или да поступи у складу са решењем Комисије из става 2. овог члана; </w:t>
      </w:r>
    </w:p>
    <w:p w14:paraId="24473EBF" w14:textId="77777777" w:rsidR="00457895" w:rsidRPr="00D073FB" w:rsidRDefault="00457895" w:rsidP="001834FA">
      <w:pPr>
        <w:widowControl w:val="0"/>
        <w:numPr>
          <w:ilvl w:val="0"/>
          <w:numId w:val="200"/>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захтевати потребне информације од надлежних органа трећих држава.</w:t>
      </w:r>
    </w:p>
    <w:p w14:paraId="5C3EEF57" w14:textId="6004C39E"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Надлежни орган матичне државе чланице ДЗУАИФ-а ће обавестити Комисију о мерама и</w:t>
      </w:r>
      <w:r w:rsidR="001834FA" w:rsidRPr="00D073FB">
        <w:rPr>
          <w:rFonts w:ascii="Times New Roman" w:eastAsia="Times New Roman" w:hAnsi="Times New Roman" w:cs="Times New Roman"/>
          <w:color w:val="000000" w:themeColor="text1"/>
          <w:sz w:val="24"/>
          <w:szCs w:val="24"/>
          <w:lang w:val="sr-Cyrl-CS"/>
        </w:rPr>
        <w:t>з става 4. тачк</w:t>
      </w:r>
      <w:r w:rsidR="00A4781D" w:rsidRPr="00D073FB">
        <w:rPr>
          <w:rFonts w:ascii="Times New Roman" w:eastAsia="Times New Roman" w:hAnsi="Times New Roman" w:cs="Times New Roman"/>
          <w:color w:val="000000" w:themeColor="text1"/>
          <w:sz w:val="24"/>
          <w:szCs w:val="24"/>
          <w:lang w:val="sr-Cyrl-CS"/>
        </w:rPr>
        <w:t>а</w:t>
      </w:r>
      <w:r w:rsidR="001834FA" w:rsidRPr="00D073FB">
        <w:rPr>
          <w:rFonts w:ascii="Times New Roman" w:eastAsia="Times New Roman" w:hAnsi="Times New Roman" w:cs="Times New Roman"/>
          <w:color w:val="000000" w:themeColor="text1"/>
          <w:sz w:val="24"/>
          <w:szCs w:val="24"/>
          <w:lang w:val="sr-Cyrl-CS"/>
        </w:rPr>
        <w:t xml:space="preserve"> 2) овог члана.</w:t>
      </w:r>
    </w:p>
    <w:p w14:paraId="7570CECB" w14:textId="0D569E51"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Ако супротно мерама које предузме надлежни орган матичне државе чланице ДЗУАИФ-а у складу са ставом 4. овог члана или ако се те мере покажу као непримерене</w:t>
      </w:r>
      <w:r w:rsidR="00A4781D"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 xml:space="preserve">или ако прописи матичне државе чланице ДЗУАИФ-а не предвиђају такве </w:t>
      </w:r>
      <w:r w:rsidRPr="00D073FB">
        <w:rPr>
          <w:rFonts w:ascii="Times New Roman" w:eastAsia="Times New Roman" w:hAnsi="Times New Roman" w:cs="Times New Roman"/>
          <w:color w:val="000000" w:themeColor="text1"/>
          <w:sz w:val="24"/>
          <w:szCs w:val="24"/>
          <w:lang w:val="sr-Cyrl-CS"/>
        </w:rPr>
        <w:lastRenderedPageBreak/>
        <w:t>мере, а ДЗУАИФ и даље одбија да Комисији достави документацију и информације или настави да крши одредбе овог закона, Комисија може, након што обавести надлежни орган матичне државе чланице ДЗУАИФ-а, да наложи мере надзора у оквиру својих овлашћења, како би спречила или санкционисала даље незаконитости и/или неправилности и, у мери у којој је то потребно, спречила ДЗУАИФ да иницира било какве даље трансакције на подручју Републике. Ако такав ДЗУАИФ обавља делатност управљања АИФ-има на подручју Републике, Комисија може захтевати да ДЗУАИФ престане обављати делатност управ</w:t>
      </w:r>
      <w:r w:rsidR="001834FA" w:rsidRPr="00D073FB">
        <w:rPr>
          <w:rFonts w:ascii="Times New Roman" w:eastAsia="Times New Roman" w:hAnsi="Times New Roman" w:cs="Times New Roman"/>
          <w:color w:val="000000" w:themeColor="text1"/>
          <w:sz w:val="24"/>
          <w:szCs w:val="24"/>
          <w:lang w:val="sr-Cyrl-CS"/>
        </w:rPr>
        <w:t>љања тим АИФ-овима.</w:t>
      </w:r>
    </w:p>
    <w:p w14:paraId="03BA3B0F"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Комисија има основане сумње да ДЗУАИФ крши прописе за чији надзор Комисија није надлежна, дужна је да о томе обавести надлежни орган матичне државе чланице ДЗУАИФ-а које ће предузети одговарајуће мере и ако је потребно захтевати додатне информације од </w:t>
      </w:r>
      <w:r w:rsidR="001834FA" w:rsidRPr="00D073FB">
        <w:rPr>
          <w:rFonts w:ascii="Times New Roman" w:eastAsia="Times New Roman" w:hAnsi="Times New Roman" w:cs="Times New Roman"/>
          <w:color w:val="000000" w:themeColor="text1"/>
          <w:sz w:val="24"/>
          <w:szCs w:val="24"/>
          <w:lang w:val="sr-Cyrl-CS"/>
        </w:rPr>
        <w:t>надлежних органа трећих држава.</w:t>
      </w:r>
    </w:p>
    <w:p w14:paraId="1A7864ED" w14:textId="26DDCB15"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w:t>
      </w:r>
      <w:r w:rsidRPr="00D073FB">
        <w:rPr>
          <w:rFonts w:ascii="Times New Roman" w:hAnsi="Times New Roman" w:cs="Times New Roman"/>
          <w:color w:val="000000" w:themeColor="text1"/>
          <w:sz w:val="24"/>
          <w:szCs w:val="24"/>
          <w:lang w:val="sr-Cyrl-CS"/>
        </w:rPr>
        <w:t>упркос мерама које је предузео надлежни орган матичне државе чланице ДЗУАИФ-а или због тога што се те мере покажу непримеренима или из разлога што матична држава чланица ДЗУАИФ-а није предузела потребне мере у разумном року, ДЗУАИФ настави са поступањем које очигледно угрожава интересе инвеститора тог АИФ-а, финансијску стабилност или интегритет тржишта у Републици, Комисија може након што обавести надлежни орган матичне државе чланице ДЗУАИФ-а, а ради заштите интереса чланова</w:t>
      </w:r>
      <w:r w:rsidR="009D7CE9" w:rsidRPr="00D073FB">
        <w:rPr>
          <w:rFonts w:ascii="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lang w:val="sr-Cyrl-CS"/>
        </w:rPr>
        <w:t xml:space="preserve"> односно акционара у АИФ-у, заштите финансијске стабилности или интегритета тржишта да наложи мере надзора у оквиру својих овлашћења, укључујући и могућност спречавања тог ДЗУАИФ-а у даљем стављању на тржиште удела у АИФ-у тог АИФ-а у Републици.</w:t>
      </w:r>
    </w:p>
    <w:p w14:paraId="17C48D99"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посту</w:t>
      </w:r>
      <w:r w:rsidR="006464AF" w:rsidRPr="00D073FB">
        <w:rPr>
          <w:rFonts w:ascii="Times New Roman" w:eastAsia="Times New Roman" w:hAnsi="Times New Roman" w:cs="Times New Roman"/>
          <w:color w:val="000000" w:themeColor="text1"/>
          <w:sz w:val="24"/>
          <w:szCs w:val="24"/>
          <w:lang w:val="sr-Cyrl-CS"/>
        </w:rPr>
        <w:t>пити у складу са одредбама ст.</w:t>
      </w:r>
      <w:r w:rsidRPr="00D073FB">
        <w:rPr>
          <w:rFonts w:ascii="Times New Roman" w:eastAsia="Times New Roman" w:hAnsi="Times New Roman" w:cs="Times New Roman"/>
          <w:color w:val="000000" w:themeColor="text1"/>
          <w:sz w:val="24"/>
          <w:szCs w:val="24"/>
          <w:lang w:val="sr-Cyrl-CS"/>
        </w:rPr>
        <w:t xml:space="preserve"> 7. и 8. овог члана и онда када има јасне и оправдане разлоге за неслагање са издавањем дозволе за рад коју је референтна држава чланица издала ДЗУАИФ-у из треће државе који на подручју Републике посл</w:t>
      </w:r>
      <w:r w:rsidR="001834FA" w:rsidRPr="00D073FB">
        <w:rPr>
          <w:rFonts w:ascii="Times New Roman" w:eastAsia="Times New Roman" w:hAnsi="Times New Roman" w:cs="Times New Roman"/>
          <w:color w:val="000000" w:themeColor="text1"/>
          <w:sz w:val="24"/>
          <w:szCs w:val="24"/>
          <w:lang w:val="sr-Cyrl-CS"/>
        </w:rPr>
        <w:t>ује директно или преко огранка.</w:t>
      </w:r>
    </w:p>
    <w:p w14:paraId="6A78F495" w14:textId="77777777" w:rsidR="00457895" w:rsidRPr="00D073FB" w:rsidRDefault="00457895" w:rsidP="00FB4C4C">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може да се обрати ЕСМА-и уколико се не слаже са </w:t>
      </w:r>
      <w:r w:rsidR="00FB4C4C" w:rsidRPr="00D073FB">
        <w:rPr>
          <w:rFonts w:ascii="Times New Roman" w:eastAsia="Times New Roman" w:hAnsi="Times New Roman" w:cs="Times New Roman"/>
          <w:color w:val="000000" w:themeColor="text1"/>
          <w:sz w:val="24"/>
          <w:szCs w:val="24"/>
          <w:lang w:val="sr-Cyrl-CS"/>
        </w:rPr>
        <w:t xml:space="preserve">неком од мера које је предузео </w:t>
      </w:r>
      <w:r w:rsidRPr="00D073FB">
        <w:rPr>
          <w:rFonts w:ascii="Times New Roman" w:eastAsia="Times New Roman" w:hAnsi="Times New Roman" w:cs="Times New Roman"/>
          <w:color w:val="000000" w:themeColor="text1"/>
          <w:sz w:val="24"/>
          <w:szCs w:val="24"/>
          <w:lang w:val="sr-Cyrl-CS"/>
        </w:rPr>
        <w:t>надлежни орган матичне државе чланице ДЗУАИФ-а у скла</w:t>
      </w:r>
      <w:r w:rsidR="006464AF" w:rsidRPr="00D073FB">
        <w:rPr>
          <w:rFonts w:ascii="Times New Roman" w:eastAsia="Times New Roman" w:hAnsi="Times New Roman" w:cs="Times New Roman"/>
          <w:color w:val="000000" w:themeColor="text1"/>
          <w:sz w:val="24"/>
          <w:szCs w:val="24"/>
          <w:lang w:val="sr-Cyrl-CS"/>
        </w:rPr>
        <w:t>ду са ст. 4</w:t>
      </w:r>
      <w:r w:rsidR="001834FA" w:rsidRPr="00D073FB">
        <w:rPr>
          <w:rFonts w:ascii="Times New Roman" w:eastAsia="Times New Roman" w:hAnsi="Times New Roman" w:cs="Times New Roman"/>
          <w:color w:val="000000" w:themeColor="text1"/>
          <w:sz w:val="24"/>
          <w:szCs w:val="24"/>
          <w:lang w:val="sr-Cyrl-CS"/>
        </w:rPr>
        <w:t>, 5. и 7. овог члана.</w:t>
      </w:r>
    </w:p>
    <w:p w14:paraId="3D4BD557"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ће надлежном органу матичне државе чланице АИФ-а за који јој је познато да се њиме управља из друге државе чланице доставити обавештење у случају одузимања дозволе за рад ДЗУАИФ-а у односу н</w:t>
      </w:r>
      <w:r w:rsidR="001834FA" w:rsidRPr="00D073FB">
        <w:rPr>
          <w:rFonts w:ascii="Times New Roman" w:eastAsia="Times New Roman" w:hAnsi="Times New Roman" w:cs="Times New Roman"/>
          <w:color w:val="000000" w:themeColor="text1"/>
          <w:sz w:val="24"/>
          <w:szCs w:val="24"/>
          <w:lang w:val="sr-Cyrl-CS"/>
        </w:rPr>
        <w:t xml:space="preserve">а све или поједине делатности. </w:t>
      </w:r>
    </w:p>
    <w:p w14:paraId="214442F3" w14:textId="77777777" w:rsidR="00457895" w:rsidRPr="00D073FB" w:rsidRDefault="00457895"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Комисија прими обавештење надлежног органа матичне државе чланице ДЗУАИФ-а које управља АИФ-ом из Републике, о одузимању дозволе за рад том ДЗУАИФ-у, у односу на све или на поједине делатности, предузеће одговарајуће мере за заштиту интереса инвеститора, укључујући, између осталог, и забрану обављања трансакција или забрану издавања или откупа удела у АИФ-у, на подручју Републике.</w:t>
      </w:r>
    </w:p>
    <w:p w14:paraId="52C91DAC" w14:textId="77777777" w:rsidR="00457895" w:rsidRPr="00D073FB" w:rsidRDefault="00457895" w:rsidP="00B65B2E">
      <w:pPr>
        <w:ind w:firstLine="720"/>
        <w:rPr>
          <w:color w:val="000000" w:themeColor="text1"/>
          <w:lang w:val="sr-Cyrl-CS"/>
        </w:rPr>
      </w:pPr>
      <w:bookmarkStart w:id="279" w:name="_Toc535925725"/>
      <w:bookmarkEnd w:id="276"/>
    </w:p>
    <w:p w14:paraId="08842E92" w14:textId="77777777" w:rsidR="00457895" w:rsidRPr="00D073FB" w:rsidRDefault="00457895" w:rsidP="001834FA">
      <w:pPr>
        <w:pStyle w:val="Heading3"/>
        <w:widowControl w:val="0"/>
        <w:spacing w:before="0" w:after="0" w:line="300" w:lineRule="exact"/>
        <w:ind w:firstLine="720"/>
        <w:jc w:val="center"/>
        <w:rPr>
          <w:rFonts w:ascii="Times New Roman" w:hAnsi="Times New Roman"/>
          <w:color w:val="000000" w:themeColor="text1"/>
          <w:sz w:val="24"/>
          <w:szCs w:val="24"/>
          <w:lang w:val="sr-Cyrl-CS"/>
        </w:rPr>
      </w:pPr>
      <w:bookmarkStart w:id="280" w:name="_Toc527668214"/>
      <w:bookmarkStart w:id="281" w:name="_Toc534908481"/>
      <w:bookmarkStart w:id="282" w:name="_Toc535925726"/>
      <w:bookmarkEnd w:id="279"/>
      <w:r w:rsidRPr="00D073FB">
        <w:rPr>
          <w:rFonts w:ascii="Times New Roman" w:hAnsi="Times New Roman"/>
          <w:color w:val="000000" w:themeColor="text1"/>
          <w:sz w:val="24"/>
          <w:szCs w:val="24"/>
          <w:lang w:val="sr-Cyrl-CS"/>
        </w:rPr>
        <w:t>Надлежност Комисије за надзор над пословањем ДЗУАИФ-а са седиштем у трећој држави</w:t>
      </w:r>
    </w:p>
    <w:p w14:paraId="51FB5DC5" w14:textId="77777777" w:rsidR="00457895" w:rsidRPr="00D073FB" w:rsidRDefault="00457895" w:rsidP="001834FA">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33493A64" w14:textId="77777777" w:rsidR="00457895" w:rsidRPr="00D073FB" w:rsidRDefault="00457895" w:rsidP="001834FA">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241.</w:t>
      </w:r>
    </w:p>
    <w:p w14:paraId="1B51D06B"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је Комисија одређена као надлежни орган референтне државе чланице ДЗУАИФ-а, вршиће надзор над пословањем ДЗУАИФ-а на онај начин и у оном обиму у којем обавља надзор над ДЗУ</w:t>
      </w:r>
      <w:r w:rsidR="001834FA" w:rsidRPr="00D073FB">
        <w:rPr>
          <w:rFonts w:ascii="Times New Roman" w:eastAsia="Times New Roman" w:hAnsi="Times New Roman" w:cs="Times New Roman"/>
          <w:color w:val="000000" w:themeColor="text1"/>
          <w:sz w:val="24"/>
          <w:szCs w:val="24"/>
          <w:lang w:val="sr-Cyrl-CS"/>
        </w:rPr>
        <w:t>АИФ-ом са седиштем у Републици.</w:t>
      </w:r>
    </w:p>
    <w:p w14:paraId="2CB5544A" w14:textId="77777777" w:rsidR="00457895"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У случају када Комисија као надлежни орган референтне државе чланице </w:t>
      </w:r>
      <w:r w:rsidRPr="00D073FB">
        <w:rPr>
          <w:rFonts w:ascii="Times New Roman" w:eastAsia="Times New Roman" w:hAnsi="Times New Roman" w:cs="Times New Roman"/>
          <w:color w:val="000000" w:themeColor="text1"/>
          <w:sz w:val="24"/>
          <w:szCs w:val="24"/>
          <w:lang w:val="sr-Cyrl-CS"/>
        </w:rPr>
        <w:lastRenderedPageBreak/>
        <w:t>ДЗУАИФ-а утврди да ДЗУАИФ из треће државе крши одредбе овог закона и подзаконских аката донетих на основу овог закона, о томе ће одмах обаве</w:t>
      </w:r>
      <w:r w:rsidR="001834FA" w:rsidRPr="00D073FB">
        <w:rPr>
          <w:rFonts w:ascii="Times New Roman" w:eastAsia="Times New Roman" w:hAnsi="Times New Roman" w:cs="Times New Roman"/>
          <w:color w:val="000000" w:themeColor="text1"/>
          <w:sz w:val="24"/>
          <w:szCs w:val="24"/>
          <w:lang w:val="sr-Cyrl-CS"/>
        </w:rPr>
        <w:t>стити ЕСМА-у, наводећи разлоге.</w:t>
      </w:r>
    </w:p>
    <w:p w14:paraId="436F764C" w14:textId="77777777" w:rsidR="001D0599" w:rsidRPr="00D073FB" w:rsidRDefault="00457895"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 случају да Комисија није одређена као надлежни орган референтне државе чланице ДЗУАИФ-а, дужна је да надзор над пословањем ДЗУАИФ-а из треће државе обавља на онај начин и у оном обиму у којем обавља надзор над ДЗУ</w:t>
      </w:r>
      <w:r w:rsidR="001E4220" w:rsidRPr="00D073FB">
        <w:rPr>
          <w:rFonts w:ascii="Times New Roman" w:eastAsia="Times New Roman" w:hAnsi="Times New Roman" w:cs="Times New Roman"/>
          <w:color w:val="000000" w:themeColor="text1"/>
          <w:sz w:val="24"/>
          <w:szCs w:val="24"/>
          <w:lang w:val="sr-Cyrl-CS"/>
        </w:rPr>
        <w:t>АИФ-ом из друге државе чланице.</w:t>
      </w:r>
    </w:p>
    <w:p w14:paraId="0C403DB9" w14:textId="77777777" w:rsidR="003016FE" w:rsidRPr="00D073FB" w:rsidRDefault="003016FE"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261A0C2A" w14:textId="77777777" w:rsidR="001D0599" w:rsidRPr="00D073FB" w:rsidRDefault="001D059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Објављивање изречених мера и санкција</w:t>
      </w:r>
    </w:p>
    <w:p w14:paraId="505176D5" w14:textId="77777777" w:rsidR="001D0599" w:rsidRPr="00D073FB" w:rsidRDefault="001D0599" w:rsidP="001834FA">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60489F78" w14:textId="77777777" w:rsidR="001D059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242</w:t>
      </w:r>
      <w:r w:rsidR="001D0599" w:rsidRPr="00D073FB">
        <w:rPr>
          <w:rFonts w:ascii="Times New Roman" w:hAnsi="Times New Roman" w:cs="Times New Roman"/>
          <w:b/>
          <w:color w:val="000000" w:themeColor="text1"/>
          <w:sz w:val="24"/>
          <w:szCs w:val="24"/>
          <w:lang w:val="sr-Cyrl-CS"/>
        </w:rPr>
        <w:t>.</w:t>
      </w:r>
    </w:p>
    <w:p w14:paraId="5D1AB37B" w14:textId="77777777" w:rsidR="001D0599" w:rsidRPr="00D073FB" w:rsidRDefault="001D0599" w:rsidP="001834FA">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Комисија може да информише јавност о изреченим мерама у вези са кршењем одредаба овог закона, објављивањем одлука на својој интернет страници, након што је лице коме је мера изреч</w:t>
      </w:r>
      <w:r w:rsidR="001834FA" w:rsidRPr="00D073FB">
        <w:rPr>
          <w:rFonts w:ascii="Times New Roman" w:eastAsia="Times New Roman" w:hAnsi="Times New Roman" w:cs="Times New Roman"/>
          <w:iCs/>
          <w:color w:val="000000" w:themeColor="text1"/>
          <w:sz w:val="24"/>
          <w:szCs w:val="24"/>
          <w:lang w:val="sr-Cyrl-CS"/>
        </w:rPr>
        <w:t>ена обавештено о таквој одлуци.</w:t>
      </w:r>
    </w:p>
    <w:p w14:paraId="64645D4F" w14:textId="77777777" w:rsidR="001D0599" w:rsidRPr="00D073FB" w:rsidRDefault="001D0599" w:rsidP="001834FA">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Пре информисања јавности о изреченим мерама из става 1. овог члана које се односе на депозитара из Републике, Комисија ће се консултовати са Народном</w:t>
      </w:r>
      <w:r w:rsidR="001834FA" w:rsidRPr="00D073FB">
        <w:rPr>
          <w:rFonts w:ascii="Times New Roman" w:eastAsia="Times New Roman" w:hAnsi="Times New Roman" w:cs="Times New Roman"/>
          <w:iCs/>
          <w:color w:val="000000" w:themeColor="text1"/>
          <w:sz w:val="24"/>
          <w:szCs w:val="24"/>
          <w:lang w:val="sr-Cyrl-CS"/>
        </w:rPr>
        <w:t xml:space="preserve"> банком Србије.</w:t>
      </w:r>
    </w:p>
    <w:p w14:paraId="795C818D" w14:textId="31D163B6" w:rsidR="001D0599" w:rsidRPr="00D073FB" w:rsidRDefault="001D059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Комисија објављује податке о врсти и природи повреда одредаба овог закона, а услове у вези са објављивањем тих података Комисиј</w:t>
      </w:r>
      <w:r w:rsidR="001834FA" w:rsidRPr="00D073FB">
        <w:rPr>
          <w:rFonts w:ascii="Times New Roman" w:eastAsia="Times New Roman" w:hAnsi="Times New Roman" w:cs="Times New Roman"/>
          <w:iCs/>
          <w:color w:val="000000" w:themeColor="text1"/>
          <w:sz w:val="24"/>
          <w:szCs w:val="24"/>
          <w:lang w:val="sr-Cyrl-CS"/>
        </w:rPr>
        <w:t>а прописује подзаконским актом.</w:t>
      </w:r>
    </w:p>
    <w:p w14:paraId="5C8F1E9A" w14:textId="069974C9" w:rsidR="001D0599" w:rsidRDefault="001D0599" w:rsidP="003016F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r w:rsidRPr="00D073FB">
        <w:rPr>
          <w:rFonts w:ascii="Times New Roman" w:eastAsia="Times New Roman" w:hAnsi="Times New Roman" w:cs="Times New Roman"/>
          <w:iCs/>
          <w:color w:val="000000" w:themeColor="text1"/>
          <w:sz w:val="24"/>
          <w:szCs w:val="24"/>
          <w:lang w:val="sr-Cyrl-CS"/>
        </w:rPr>
        <w:t>Одлуке објављене у складу са овим чланом биће доступне јавности на интернет страници Комисије најмање пет годи</w:t>
      </w:r>
      <w:r w:rsidR="003016FE" w:rsidRPr="00D073FB">
        <w:rPr>
          <w:rFonts w:ascii="Times New Roman" w:eastAsia="Times New Roman" w:hAnsi="Times New Roman" w:cs="Times New Roman"/>
          <w:iCs/>
          <w:color w:val="000000" w:themeColor="text1"/>
          <w:sz w:val="24"/>
          <w:szCs w:val="24"/>
          <w:lang w:val="sr-Cyrl-CS"/>
        </w:rPr>
        <w:t>на од дана њиховог објављивања.</w:t>
      </w:r>
    </w:p>
    <w:p w14:paraId="72B8D0D1" w14:textId="77777777" w:rsidR="00606BE6" w:rsidRDefault="00606BE6" w:rsidP="003016F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42480637" w14:textId="77777777" w:rsidR="00606BE6" w:rsidRPr="00606BE6" w:rsidRDefault="00606BE6" w:rsidP="003016F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037D5C9C" w14:textId="48EB0965" w:rsidR="0065489A" w:rsidRPr="00D073FB" w:rsidRDefault="0065489A" w:rsidP="00E708C8">
      <w:pPr>
        <w:pStyle w:val="Heading1"/>
        <w:widowControl w:val="0"/>
        <w:spacing w:before="0" w:after="0" w:line="300" w:lineRule="exact"/>
        <w:jc w:val="center"/>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XVI</w:t>
      </w:r>
      <w:bookmarkEnd w:id="280"/>
      <w:r w:rsidR="003B708E" w:rsidRPr="00D073FB">
        <w:rPr>
          <w:rFonts w:ascii="Times New Roman" w:hAnsi="Times New Roman" w:cs="Times New Roman"/>
          <w:color w:val="000000" w:themeColor="text1"/>
          <w:sz w:val="24"/>
          <w:szCs w:val="24"/>
          <w:lang w:val="sr-Cyrl-CS"/>
        </w:rPr>
        <w:t>I</w:t>
      </w:r>
      <w:bookmarkEnd w:id="281"/>
      <w:bookmarkEnd w:id="282"/>
      <w:r w:rsidR="005567A8" w:rsidRPr="00D073FB">
        <w:rPr>
          <w:rFonts w:ascii="Times New Roman" w:hAnsi="Times New Roman" w:cs="Times New Roman"/>
          <w:color w:val="000000" w:themeColor="text1"/>
          <w:sz w:val="24"/>
          <w:szCs w:val="24"/>
          <w:lang w:val="sr-Cyrl-CS"/>
        </w:rPr>
        <w:t>I</w:t>
      </w:r>
      <w:r w:rsidR="007A2888" w:rsidRPr="00D073FB">
        <w:rPr>
          <w:rFonts w:ascii="Times New Roman" w:hAnsi="Times New Roman" w:cs="Times New Roman"/>
          <w:color w:val="000000" w:themeColor="text1"/>
          <w:sz w:val="24"/>
          <w:szCs w:val="24"/>
          <w:lang w:val="sr-Cyrl-CS"/>
        </w:rPr>
        <w:t>.</w:t>
      </w:r>
      <w:bookmarkStart w:id="283" w:name="_Toc535925727"/>
      <w:r w:rsidR="00D01F93" w:rsidRPr="00D073FB">
        <w:rPr>
          <w:rFonts w:ascii="Times New Roman" w:hAnsi="Times New Roman" w:cs="Times New Roman"/>
          <w:color w:val="000000" w:themeColor="text1"/>
          <w:sz w:val="24"/>
          <w:szCs w:val="24"/>
          <w:lang w:val="sr-Cyrl-CS"/>
        </w:rPr>
        <w:t xml:space="preserve"> </w:t>
      </w:r>
      <w:r w:rsidR="00CD204E" w:rsidRPr="00D073FB">
        <w:rPr>
          <w:rFonts w:ascii="Times New Roman" w:hAnsi="Times New Roman" w:cs="Times New Roman"/>
          <w:color w:val="000000" w:themeColor="text1"/>
          <w:sz w:val="24"/>
          <w:szCs w:val="24"/>
          <w:lang w:val="sr-Cyrl-CS"/>
        </w:rPr>
        <w:t xml:space="preserve">САРАДЊА СА ДРУГИМ НАДЗОРНИМ ОРГАНИМА РЕПУБЛИКЕ И ОРГАНИМА </w:t>
      </w:r>
      <w:bookmarkEnd w:id="283"/>
      <w:r w:rsidR="00DA3CBA" w:rsidRPr="00D073FB">
        <w:rPr>
          <w:rFonts w:ascii="Times New Roman" w:hAnsi="Times New Roman" w:cs="Times New Roman"/>
          <w:color w:val="000000" w:themeColor="text1"/>
          <w:sz w:val="24"/>
          <w:szCs w:val="24"/>
          <w:lang w:val="sr-Cyrl-CS"/>
        </w:rPr>
        <w:t>ЕУ</w:t>
      </w:r>
    </w:p>
    <w:p w14:paraId="7B5682D7" w14:textId="77777777" w:rsidR="005F30D9" w:rsidRPr="00D073FB" w:rsidRDefault="005F30D9" w:rsidP="00B65B2E">
      <w:pPr>
        <w:ind w:firstLine="720"/>
        <w:jc w:val="center"/>
        <w:rPr>
          <w:color w:val="000000" w:themeColor="text1"/>
          <w:lang w:val="sr-Cyrl-CS" w:eastAsia="en-US"/>
        </w:rPr>
      </w:pPr>
    </w:p>
    <w:p w14:paraId="40E67ED2" w14:textId="77777777" w:rsidR="001D543D" w:rsidRPr="00D073FB" w:rsidRDefault="005F30D9" w:rsidP="00E708C8">
      <w:pPr>
        <w:widowControl w:val="0"/>
        <w:spacing w:line="300" w:lineRule="exact"/>
        <w:contextualSpacing/>
        <w:jc w:val="center"/>
        <w:rPr>
          <w:rFonts w:ascii="Times New Roman" w:hAnsi="Times New Roman" w:cs="Times New Roman"/>
          <w:b/>
          <w:color w:val="000000" w:themeColor="text1"/>
          <w:sz w:val="24"/>
          <w:szCs w:val="24"/>
          <w:lang w:val="sr-Cyrl-CS"/>
        </w:rPr>
      </w:pPr>
      <w:bookmarkStart w:id="284" w:name="_Toc535925729"/>
      <w:r w:rsidRPr="00D073FB">
        <w:rPr>
          <w:rFonts w:ascii="Times New Roman" w:hAnsi="Times New Roman" w:cs="Times New Roman"/>
          <w:b/>
          <w:color w:val="000000" w:themeColor="text1"/>
          <w:sz w:val="24"/>
          <w:szCs w:val="24"/>
          <w:lang w:val="sr-Cyrl-CS"/>
        </w:rPr>
        <w:t>Европски надзорни органи</w:t>
      </w:r>
    </w:p>
    <w:p w14:paraId="659C1CEC" w14:textId="77777777" w:rsidR="005F30D9" w:rsidRPr="00606BE6" w:rsidRDefault="005F30D9" w:rsidP="00606BE6">
      <w:pPr>
        <w:rPr>
          <w:rFonts w:ascii="Times New Roman" w:hAnsi="Times New Roman" w:cs="Times New Roman"/>
          <w:b/>
          <w:color w:val="000000" w:themeColor="text1"/>
          <w:sz w:val="16"/>
          <w:szCs w:val="24"/>
          <w:lang w:val="sr-Cyrl-CS"/>
        </w:rPr>
      </w:pPr>
    </w:p>
    <w:p w14:paraId="310E7362" w14:textId="77777777" w:rsidR="001D543D" w:rsidRPr="00D073FB" w:rsidRDefault="005F30D9"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w:t>
      </w:r>
      <w:r w:rsidR="004E5192" w:rsidRPr="00D073FB">
        <w:rPr>
          <w:rFonts w:ascii="Times New Roman" w:hAnsi="Times New Roman" w:cs="Times New Roman"/>
          <w:b/>
          <w:color w:val="000000" w:themeColor="text1"/>
          <w:sz w:val="24"/>
          <w:szCs w:val="24"/>
          <w:lang w:val="sr-Cyrl-CS"/>
        </w:rPr>
        <w:t>3</w:t>
      </w:r>
      <w:r w:rsidRPr="00D073FB">
        <w:rPr>
          <w:rFonts w:ascii="Times New Roman" w:hAnsi="Times New Roman" w:cs="Times New Roman"/>
          <w:b/>
          <w:color w:val="000000" w:themeColor="text1"/>
          <w:sz w:val="24"/>
          <w:szCs w:val="24"/>
          <w:lang w:val="sr-Cyrl-CS"/>
        </w:rPr>
        <w:t>.</w:t>
      </w:r>
    </w:p>
    <w:bookmarkEnd w:id="284"/>
    <w:p w14:paraId="126D54CA" w14:textId="7FAE61AE" w:rsidR="006464AF" w:rsidRPr="00D073FB" w:rsidRDefault="006464AF"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Европски орган за банкарство </w:t>
      </w:r>
      <w:r w:rsidR="006B1DDB" w:rsidRPr="00D073FB">
        <w:rPr>
          <w:rFonts w:ascii="Times New Roman" w:eastAsia="Times New Roman" w:hAnsi="Times New Roman" w:cs="Times New Roman"/>
          <w:color w:val="000000" w:themeColor="text1"/>
          <w:sz w:val="24"/>
          <w:szCs w:val="24"/>
          <w:lang w:val="sr-Cyrl-CS"/>
        </w:rPr>
        <w:t>(European Banking Authority</w:t>
      </w:r>
      <w:r w:rsidR="00A4781D" w:rsidRPr="00D073FB">
        <w:rPr>
          <w:rFonts w:ascii="Times New Roman" w:eastAsia="Times New Roman" w:hAnsi="Times New Roman" w:cs="Times New Roman"/>
          <w:color w:val="000000" w:themeColor="text1"/>
          <w:sz w:val="24"/>
          <w:szCs w:val="24"/>
          <w:lang w:val="sr-Cyrl-CS"/>
        </w:rPr>
        <w:t xml:space="preserve"> – </w:t>
      </w:r>
      <w:r w:rsidR="006B1DDB" w:rsidRPr="00D073FB">
        <w:rPr>
          <w:rFonts w:ascii="Times New Roman" w:eastAsia="Times New Roman" w:hAnsi="Times New Roman" w:cs="Times New Roman"/>
          <w:color w:val="000000" w:themeColor="text1"/>
          <w:sz w:val="24"/>
          <w:szCs w:val="24"/>
          <w:lang w:val="sr-Cyrl-CS"/>
        </w:rPr>
        <w:t xml:space="preserve">у даљем тексту: ЕBA) </w:t>
      </w:r>
      <w:r w:rsidR="00006554" w:rsidRPr="00D073FB">
        <w:rPr>
          <w:rFonts w:ascii="Times New Roman" w:eastAsia="Times New Roman" w:hAnsi="Times New Roman" w:cs="Times New Roman"/>
          <w:color w:val="000000" w:themeColor="text1"/>
          <w:sz w:val="24"/>
          <w:szCs w:val="24"/>
          <w:lang w:val="sr-Cyrl-CS"/>
        </w:rPr>
        <w:t xml:space="preserve">основан </w:t>
      </w:r>
      <w:r w:rsidRPr="00D073FB">
        <w:rPr>
          <w:rFonts w:ascii="Times New Roman" w:eastAsia="Times New Roman" w:hAnsi="Times New Roman" w:cs="Times New Roman"/>
          <w:color w:val="000000" w:themeColor="text1"/>
          <w:sz w:val="24"/>
          <w:szCs w:val="24"/>
          <w:lang w:val="sr-Cyrl-CS"/>
        </w:rPr>
        <w:t xml:space="preserve">за надзор банака </w:t>
      </w:r>
      <w:r w:rsidR="00FA354D" w:rsidRPr="00D073FB">
        <w:rPr>
          <w:rFonts w:ascii="Times New Roman" w:eastAsia="Times New Roman" w:hAnsi="Times New Roman" w:cs="Times New Roman"/>
          <w:color w:val="000000" w:themeColor="text1"/>
          <w:sz w:val="24"/>
          <w:szCs w:val="24"/>
          <w:lang w:val="sr-Cyrl-CS"/>
        </w:rPr>
        <w:t xml:space="preserve">је регулисан </w:t>
      </w:r>
      <w:r w:rsidRPr="00D073FB">
        <w:rPr>
          <w:rFonts w:ascii="Times New Roman" w:eastAsia="Times New Roman" w:hAnsi="Times New Roman" w:cs="Times New Roman"/>
          <w:color w:val="000000" w:themeColor="text1"/>
          <w:sz w:val="24"/>
          <w:szCs w:val="24"/>
          <w:lang w:val="sr-Cyrl-CS"/>
        </w:rPr>
        <w:t>Уредбом (ЕЗ) 1093/2010 Европског па</w:t>
      </w:r>
      <w:r w:rsidR="00FC5D7B" w:rsidRPr="00D073FB">
        <w:rPr>
          <w:rFonts w:ascii="Times New Roman" w:eastAsia="Times New Roman" w:hAnsi="Times New Roman" w:cs="Times New Roman"/>
          <w:color w:val="000000" w:themeColor="text1"/>
          <w:sz w:val="24"/>
          <w:szCs w:val="24"/>
          <w:lang w:val="sr-Cyrl-CS"/>
        </w:rPr>
        <w:t>рламента и Савета ЕУ</w:t>
      </w:r>
      <w:r w:rsidR="001834FA" w:rsidRPr="00D073FB">
        <w:rPr>
          <w:rFonts w:ascii="Times New Roman" w:eastAsia="Times New Roman" w:hAnsi="Times New Roman" w:cs="Times New Roman"/>
          <w:color w:val="000000" w:themeColor="text1"/>
          <w:sz w:val="24"/>
          <w:szCs w:val="24"/>
          <w:lang w:val="sr-Cyrl-CS"/>
        </w:rPr>
        <w:t>.</w:t>
      </w:r>
    </w:p>
    <w:p w14:paraId="075A893A" w14:textId="2314D3E8" w:rsidR="006464AF" w:rsidRPr="00D073FB" w:rsidRDefault="006B1DDB"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Е</w:t>
      </w:r>
      <w:r w:rsidR="006464AF" w:rsidRPr="00D073FB">
        <w:rPr>
          <w:rFonts w:ascii="Times New Roman" w:eastAsia="Times New Roman" w:hAnsi="Times New Roman" w:cs="Times New Roman"/>
          <w:color w:val="000000" w:themeColor="text1"/>
          <w:sz w:val="24"/>
          <w:szCs w:val="24"/>
          <w:lang w:val="sr-Cyrl-CS"/>
        </w:rPr>
        <w:t>вропски орган за надзор осигурања и пензијских осигурања</w:t>
      </w:r>
      <w:r w:rsidR="00C54CFB"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w:t>
      </w:r>
      <w:r w:rsidRPr="00D073FB">
        <w:rPr>
          <w:rFonts w:ascii="Times New Roman" w:hAnsi="Times New Roman" w:cs="Times New Roman"/>
          <w:color w:val="000000" w:themeColor="text1"/>
          <w:sz w:val="24"/>
          <w:szCs w:val="24"/>
          <w:shd w:val="clear" w:color="auto" w:fill="FFFFFF"/>
          <w:lang w:val="sr-Cyrl-CS"/>
        </w:rPr>
        <w:t>European Insurance and Occupational Pensions Authority</w:t>
      </w:r>
      <w:r w:rsidR="00A4781D" w:rsidRPr="00D073FB">
        <w:rPr>
          <w:rFonts w:ascii="Times New Roman" w:eastAsia="Times New Roman" w:hAnsi="Times New Roman" w:cs="Times New Roman"/>
          <w:color w:val="000000" w:themeColor="text1"/>
          <w:sz w:val="24"/>
          <w:szCs w:val="24"/>
          <w:lang w:val="sr-Cyrl-CS"/>
        </w:rPr>
        <w:t xml:space="preserve"> – </w:t>
      </w:r>
      <w:r w:rsidRPr="00D073FB">
        <w:rPr>
          <w:rFonts w:ascii="Times New Roman" w:eastAsia="Times New Roman" w:hAnsi="Times New Roman" w:cs="Times New Roman"/>
          <w:color w:val="000000" w:themeColor="text1"/>
          <w:sz w:val="24"/>
          <w:szCs w:val="24"/>
          <w:lang w:val="sr-Cyrl-CS"/>
        </w:rPr>
        <w:t>у даљем тексту: ЕIOPA)</w:t>
      </w:r>
      <w:r w:rsidR="00A4781D" w:rsidRPr="00D073FB">
        <w:rPr>
          <w:rFonts w:ascii="Times New Roman" w:eastAsia="Times New Roman" w:hAnsi="Times New Roman" w:cs="Times New Roman"/>
          <w:color w:val="000000" w:themeColor="text1"/>
          <w:sz w:val="24"/>
          <w:szCs w:val="24"/>
          <w:lang w:val="sr-Cyrl-CS"/>
        </w:rPr>
        <w:t xml:space="preserve"> </w:t>
      </w:r>
      <w:r w:rsidR="00FA354D" w:rsidRPr="00D073FB">
        <w:rPr>
          <w:rFonts w:ascii="Times New Roman" w:eastAsia="Times New Roman" w:hAnsi="Times New Roman" w:cs="Times New Roman"/>
          <w:color w:val="000000" w:themeColor="text1"/>
          <w:sz w:val="24"/>
          <w:szCs w:val="24"/>
          <w:lang w:val="sr-Cyrl-CS"/>
        </w:rPr>
        <w:t xml:space="preserve">је регулисан </w:t>
      </w:r>
      <w:r w:rsidR="006464AF" w:rsidRPr="00D073FB">
        <w:rPr>
          <w:rFonts w:ascii="Times New Roman" w:eastAsia="Times New Roman" w:hAnsi="Times New Roman" w:cs="Times New Roman"/>
          <w:color w:val="000000" w:themeColor="text1"/>
          <w:sz w:val="24"/>
          <w:szCs w:val="24"/>
          <w:lang w:val="sr-Cyrl-CS"/>
        </w:rPr>
        <w:t>Уредбом (ЕЗ) 1094/2010 Европскога па</w:t>
      </w:r>
      <w:r w:rsidR="00FC5D7B" w:rsidRPr="00D073FB">
        <w:rPr>
          <w:rFonts w:ascii="Times New Roman" w:eastAsia="Times New Roman" w:hAnsi="Times New Roman" w:cs="Times New Roman"/>
          <w:color w:val="000000" w:themeColor="text1"/>
          <w:sz w:val="24"/>
          <w:szCs w:val="24"/>
          <w:lang w:val="sr-Cyrl-CS"/>
        </w:rPr>
        <w:t>рламента и Савета ЕУ</w:t>
      </w:r>
      <w:r w:rsidR="001834FA" w:rsidRPr="00D073FB">
        <w:rPr>
          <w:rFonts w:ascii="Times New Roman" w:eastAsia="Times New Roman" w:hAnsi="Times New Roman" w:cs="Times New Roman"/>
          <w:color w:val="000000" w:themeColor="text1"/>
          <w:sz w:val="24"/>
          <w:szCs w:val="24"/>
          <w:lang w:val="sr-Cyrl-CS"/>
        </w:rPr>
        <w:t>.</w:t>
      </w:r>
    </w:p>
    <w:p w14:paraId="374F2041" w14:textId="70529905" w:rsidR="006464AF" w:rsidRPr="00D073FB" w:rsidRDefault="00D5676F"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ЕSRB</w:t>
      </w:r>
      <w:r w:rsidR="00FA354D" w:rsidRPr="00D073FB">
        <w:rPr>
          <w:rFonts w:ascii="Times New Roman" w:eastAsia="Times New Roman" w:hAnsi="Times New Roman" w:cs="Times New Roman"/>
          <w:color w:val="000000" w:themeColor="text1"/>
          <w:sz w:val="24"/>
          <w:szCs w:val="24"/>
          <w:lang w:val="sr-Cyrl-CS"/>
        </w:rPr>
        <w:t xml:space="preserve"> је регулисан </w:t>
      </w:r>
      <w:r w:rsidR="006464AF" w:rsidRPr="00D073FB">
        <w:rPr>
          <w:rFonts w:ascii="Times New Roman" w:eastAsia="Times New Roman" w:hAnsi="Times New Roman" w:cs="Times New Roman"/>
          <w:color w:val="000000" w:themeColor="text1"/>
          <w:sz w:val="24"/>
          <w:szCs w:val="24"/>
          <w:lang w:val="sr-Cyrl-CS"/>
        </w:rPr>
        <w:t>Уредбом (ЕЗ) 1092/2010 Европског па</w:t>
      </w:r>
      <w:r w:rsidR="00FC5D7B" w:rsidRPr="00D073FB">
        <w:rPr>
          <w:rFonts w:ascii="Times New Roman" w:eastAsia="Times New Roman" w:hAnsi="Times New Roman" w:cs="Times New Roman"/>
          <w:color w:val="000000" w:themeColor="text1"/>
          <w:sz w:val="24"/>
          <w:szCs w:val="24"/>
          <w:lang w:val="sr-Cyrl-CS"/>
        </w:rPr>
        <w:t>рламента и Савета ЕУ</w:t>
      </w:r>
      <w:r w:rsidR="001834FA" w:rsidRPr="00D073FB">
        <w:rPr>
          <w:rFonts w:ascii="Times New Roman" w:eastAsia="Times New Roman" w:hAnsi="Times New Roman" w:cs="Times New Roman"/>
          <w:color w:val="000000" w:themeColor="text1"/>
          <w:sz w:val="24"/>
          <w:szCs w:val="24"/>
          <w:lang w:val="sr-Cyrl-CS"/>
        </w:rPr>
        <w:t>.</w:t>
      </w:r>
    </w:p>
    <w:p w14:paraId="71954191" w14:textId="6A0CFABD" w:rsidR="006464AF" w:rsidRPr="00D073FB" w:rsidRDefault="006B1DDB"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ЕСМА, EBA и EIOPA заједно чине </w:t>
      </w:r>
      <w:r w:rsidR="006464AF" w:rsidRPr="00D073FB">
        <w:rPr>
          <w:rFonts w:ascii="Times New Roman" w:eastAsia="Times New Roman" w:hAnsi="Times New Roman" w:cs="Times New Roman"/>
          <w:color w:val="000000" w:themeColor="text1"/>
          <w:sz w:val="24"/>
          <w:szCs w:val="24"/>
          <w:lang w:val="sr-Cyrl-CS"/>
        </w:rPr>
        <w:t>Европски систем финансијск</w:t>
      </w:r>
      <w:r w:rsidRPr="00D073FB">
        <w:rPr>
          <w:rFonts w:ascii="Times New Roman" w:eastAsia="Times New Roman" w:hAnsi="Times New Roman" w:cs="Times New Roman"/>
          <w:color w:val="000000" w:themeColor="text1"/>
          <w:sz w:val="24"/>
          <w:szCs w:val="24"/>
          <w:lang w:val="sr-Cyrl-CS"/>
        </w:rPr>
        <w:t>их агенција</w:t>
      </w:r>
      <w:r w:rsidR="00AF6845" w:rsidRPr="00D073FB">
        <w:rPr>
          <w:rFonts w:ascii="Times New Roman" w:eastAsia="Times New Roman" w:hAnsi="Times New Roman" w:cs="Times New Roman"/>
          <w:color w:val="000000" w:themeColor="text1"/>
          <w:sz w:val="24"/>
          <w:szCs w:val="24"/>
          <w:lang w:val="sr-Cyrl-CS"/>
        </w:rPr>
        <w:t>,</w:t>
      </w:r>
      <w:r w:rsidR="00006554"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коме припада и ESRB</w:t>
      </w:r>
      <w:r w:rsidR="001834FA" w:rsidRPr="00D073FB">
        <w:rPr>
          <w:rFonts w:ascii="Times New Roman" w:eastAsia="Times New Roman" w:hAnsi="Times New Roman" w:cs="Times New Roman"/>
          <w:color w:val="000000" w:themeColor="text1"/>
          <w:sz w:val="24"/>
          <w:szCs w:val="24"/>
          <w:lang w:val="sr-Cyrl-CS"/>
        </w:rPr>
        <w:t>.</w:t>
      </w:r>
    </w:p>
    <w:p w14:paraId="4821F97E" w14:textId="77777777" w:rsidR="003016FE" w:rsidRPr="00606BE6" w:rsidRDefault="003016FE" w:rsidP="00606BE6">
      <w:pPr>
        <w:rPr>
          <w:rFonts w:ascii="Times New Roman" w:eastAsia="Times New Roman" w:hAnsi="Times New Roman" w:cs="Times New Roman"/>
          <w:color w:val="000000" w:themeColor="text1"/>
          <w:sz w:val="16"/>
          <w:szCs w:val="24"/>
          <w:lang w:val="sr-Cyrl-CS"/>
        </w:rPr>
      </w:pPr>
    </w:p>
    <w:p w14:paraId="06013D5B"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Сарадња надзорних органа Републике</w:t>
      </w:r>
    </w:p>
    <w:p w14:paraId="789B9243" w14:textId="77777777" w:rsidR="005F30D9" w:rsidRPr="00606BE6" w:rsidRDefault="005F30D9" w:rsidP="00606BE6">
      <w:pPr>
        <w:rPr>
          <w:rFonts w:ascii="Times New Roman" w:eastAsia="Times New Roman" w:hAnsi="Times New Roman" w:cs="Times New Roman"/>
          <w:color w:val="000000" w:themeColor="text1"/>
          <w:sz w:val="16"/>
          <w:szCs w:val="24"/>
          <w:lang w:val="sr-Cyrl-CS"/>
        </w:rPr>
      </w:pPr>
    </w:p>
    <w:p w14:paraId="03471C1D"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244</w:t>
      </w:r>
      <w:r w:rsidR="005F30D9" w:rsidRPr="00D073FB">
        <w:rPr>
          <w:rFonts w:ascii="Times New Roman" w:hAnsi="Times New Roman" w:cs="Times New Roman"/>
          <w:b/>
          <w:color w:val="000000" w:themeColor="text1"/>
          <w:sz w:val="24"/>
          <w:szCs w:val="24"/>
          <w:lang w:val="sr-Cyrl-CS"/>
        </w:rPr>
        <w:t>.</w:t>
      </w:r>
    </w:p>
    <w:p w14:paraId="5A0E3D1B" w14:textId="77777777"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и други надлежни органи Републике, који су одговорни за надзор над финансијским институцијама, дужни су да на захтев надлежних органа доставе све информације о појединим субјектима надзора, потребне за спровођење надзора, у поступку издавања дозвол</w:t>
      </w:r>
      <w:r w:rsidR="003B1370" w:rsidRPr="00D073FB">
        <w:rPr>
          <w:rFonts w:ascii="Times New Roman" w:eastAsia="Times New Roman" w:hAnsi="Times New Roman" w:cs="Times New Roman"/>
          <w:color w:val="000000" w:themeColor="text1"/>
          <w:sz w:val="24"/>
          <w:szCs w:val="24"/>
          <w:lang w:val="sr-Cyrl-CS"/>
        </w:rPr>
        <w:t>е за рад или другим поступцима.</w:t>
      </w:r>
    </w:p>
    <w:p w14:paraId="2E49F5CC" w14:textId="5A6D32A2" w:rsidR="005F30D9" w:rsidRPr="00D073FB" w:rsidRDefault="005F30D9" w:rsidP="003016F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Надлежни органи дужни су да се међусобно обавештавају о неправилностима </w:t>
      </w:r>
      <w:r w:rsidRPr="00D073FB">
        <w:rPr>
          <w:rFonts w:ascii="Times New Roman" w:eastAsia="Times New Roman" w:hAnsi="Times New Roman" w:cs="Times New Roman"/>
          <w:color w:val="000000" w:themeColor="text1"/>
          <w:sz w:val="24"/>
          <w:szCs w:val="24"/>
          <w:lang w:val="sr-Cyrl-CS"/>
        </w:rPr>
        <w:lastRenderedPageBreak/>
        <w:t>или другим информацијама које су утврдили, ако су такве неправилности или информације важне за рад других надлежних органа.</w:t>
      </w:r>
    </w:p>
    <w:p w14:paraId="57EB946E" w14:textId="77777777" w:rsidR="00BC365E" w:rsidRPr="00D073FB" w:rsidRDefault="00BC365E" w:rsidP="00E708C8">
      <w:pPr>
        <w:widowControl w:val="0"/>
        <w:spacing w:line="300" w:lineRule="exact"/>
        <w:contextualSpacing/>
        <w:jc w:val="center"/>
        <w:rPr>
          <w:rFonts w:ascii="Times New Roman" w:hAnsi="Times New Roman" w:cs="Times New Roman"/>
          <w:b/>
          <w:color w:val="000000" w:themeColor="text1"/>
          <w:sz w:val="24"/>
          <w:szCs w:val="24"/>
          <w:lang w:val="sr-Cyrl-CS"/>
        </w:rPr>
      </w:pPr>
      <w:bookmarkStart w:id="285" w:name="_Toc535925730"/>
    </w:p>
    <w:p w14:paraId="666771BE" w14:textId="06898B2A"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245</w:t>
      </w:r>
      <w:r w:rsidR="005F30D9" w:rsidRPr="00D073FB">
        <w:rPr>
          <w:rFonts w:ascii="Times New Roman" w:hAnsi="Times New Roman" w:cs="Times New Roman"/>
          <w:b/>
          <w:color w:val="000000" w:themeColor="text1"/>
          <w:sz w:val="24"/>
          <w:szCs w:val="24"/>
          <w:lang w:val="sr-Cyrl-CS"/>
        </w:rPr>
        <w:t>.</w:t>
      </w:r>
    </w:p>
    <w:p w14:paraId="29836FAD"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који је субјект у финансијском конгломерату у смислу закона којим се уређују финанси</w:t>
      </w:r>
      <w:r w:rsidR="007C3399" w:rsidRPr="00D073FB">
        <w:rPr>
          <w:rFonts w:ascii="Times New Roman" w:eastAsia="Times New Roman" w:hAnsi="Times New Roman" w:cs="Times New Roman"/>
          <w:color w:val="000000" w:themeColor="text1"/>
          <w:sz w:val="24"/>
          <w:szCs w:val="24"/>
          <w:lang w:val="sr-Cyrl-CS"/>
        </w:rPr>
        <w:t>јски конгломерати, укључује се:</w:t>
      </w:r>
    </w:p>
    <w:p w14:paraId="325FF7AC" w14:textId="77777777" w:rsidR="005F30D9" w:rsidRPr="00D073FB" w:rsidRDefault="005F30D9" w:rsidP="001834FA">
      <w:pPr>
        <w:widowControl w:val="0"/>
        <w:numPr>
          <w:ilvl w:val="0"/>
          <w:numId w:val="201"/>
        </w:numPr>
        <w:tabs>
          <w:tab w:val="left" w:pos="1134"/>
        </w:tabs>
        <w:spacing w:line="300" w:lineRule="exact"/>
        <w:ind w:left="0" w:firstLine="709"/>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 консолидовани надзор банака и инвестиционих друштава или у додатни надзор друштава з</w:t>
      </w:r>
      <w:r w:rsidR="007C3399" w:rsidRPr="00D073FB">
        <w:rPr>
          <w:rFonts w:ascii="Times New Roman" w:hAnsi="Times New Roman" w:cs="Times New Roman"/>
          <w:color w:val="000000" w:themeColor="text1"/>
          <w:sz w:val="24"/>
          <w:szCs w:val="24"/>
          <w:lang w:val="sr-Cyrl-CS" w:eastAsia="en-US"/>
        </w:rPr>
        <w:t>а осигурање у групи осигуравача;</w:t>
      </w:r>
    </w:p>
    <w:p w14:paraId="26AD4153" w14:textId="711239F4" w:rsidR="005F30D9" w:rsidRPr="00D073FB" w:rsidRDefault="005F30D9" w:rsidP="001834FA">
      <w:pPr>
        <w:widowControl w:val="0"/>
        <w:numPr>
          <w:ilvl w:val="0"/>
          <w:numId w:val="201"/>
        </w:numPr>
        <w:tabs>
          <w:tab w:val="left" w:pos="1134"/>
        </w:tabs>
        <w:spacing w:line="300" w:lineRule="exact"/>
        <w:ind w:left="0" w:firstLine="709"/>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 додатни надзор ако ј</w:t>
      </w:r>
      <w:r w:rsidR="007C3399" w:rsidRPr="00D073FB">
        <w:rPr>
          <w:rFonts w:ascii="Times New Roman" w:hAnsi="Times New Roman" w:cs="Times New Roman"/>
          <w:color w:val="000000" w:themeColor="text1"/>
          <w:sz w:val="24"/>
          <w:szCs w:val="24"/>
          <w:lang w:val="sr-Cyrl-CS" w:eastAsia="en-US"/>
        </w:rPr>
        <w:t>е група финансијски конгломерат;</w:t>
      </w:r>
      <w:r w:rsidRPr="00D073FB">
        <w:rPr>
          <w:rFonts w:ascii="Times New Roman" w:hAnsi="Times New Roman" w:cs="Times New Roman"/>
          <w:color w:val="000000" w:themeColor="text1"/>
          <w:sz w:val="24"/>
          <w:szCs w:val="24"/>
          <w:lang w:val="sr-Cyrl-CS" w:eastAsia="en-US"/>
        </w:rPr>
        <w:t xml:space="preserve"> </w:t>
      </w:r>
    </w:p>
    <w:p w14:paraId="5FAFDDB3" w14:textId="77777777" w:rsidR="005F30D9" w:rsidRPr="00D073FB" w:rsidRDefault="005F30D9" w:rsidP="001834FA">
      <w:pPr>
        <w:widowControl w:val="0"/>
        <w:numPr>
          <w:ilvl w:val="0"/>
          <w:numId w:val="201"/>
        </w:numPr>
        <w:tabs>
          <w:tab w:val="left" w:pos="1134"/>
        </w:tabs>
        <w:spacing w:line="300" w:lineRule="exact"/>
        <w:ind w:left="0" w:firstLine="709"/>
        <w:contextualSpacing/>
        <w:rPr>
          <w:rFonts w:ascii="Times New Roman" w:hAnsi="Times New Roman" w:cs="Times New Roman"/>
          <w:color w:val="000000" w:themeColor="text1"/>
          <w:sz w:val="24"/>
          <w:szCs w:val="24"/>
          <w:lang w:val="sr-Cyrl-CS" w:eastAsia="en-US"/>
        </w:rPr>
      </w:pPr>
      <w:r w:rsidRPr="00D073FB">
        <w:rPr>
          <w:rFonts w:ascii="Times New Roman" w:hAnsi="Times New Roman" w:cs="Times New Roman"/>
          <w:color w:val="000000" w:themeColor="text1"/>
          <w:sz w:val="24"/>
          <w:szCs w:val="24"/>
          <w:lang w:val="sr-Cyrl-CS" w:eastAsia="en-US"/>
        </w:rPr>
        <w:t>у поступак утврђивања постојања финансијског конгломерата.</w:t>
      </w:r>
    </w:p>
    <w:p w14:paraId="78D8FFFB" w14:textId="77777777" w:rsidR="005F30D9" w:rsidRPr="00D073FB" w:rsidRDefault="005F30D9"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ДЗУАИФ се укључује у финансијски сектор којем припада и у групи, а ако не припада искључиво једном сектору у групи, укључује с</w:t>
      </w:r>
      <w:r w:rsidR="001834FA" w:rsidRPr="00D073FB">
        <w:rPr>
          <w:rFonts w:ascii="Times New Roman" w:eastAsia="Times New Roman" w:hAnsi="Times New Roman" w:cs="Times New Roman"/>
          <w:color w:val="000000" w:themeColor="text1"/>
          <w:sz w:val="24"/>
          <w:szCs w:val="24"/>
          <w:lang w:val="sr-Cyrl-CS"/>
        </w:rPr>
        <w:t>е у најмањи финансијски сектор.</w:t>
      </w:r>
    </w:p>
    <w:p w14:paraId="37E125DD" w14:textId="63463B34"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За потребе додатног надзора из става 1. тачк</w:t>
      </w:r>
      <w:r w:rsidR="00006554" w:rsidRPr="00D073FB">
        <w:rPr>
          <w:rFonts w:ascii="Times New Roman" w:eastAsia="Times New Roman" w:hAnsi="Times New Roman" w:cs="Times New Roman"/>
          <w:color w:val="000000" w:themeColor="text1"/>
          <w:sz w:val="24"/>
          <w:szCs w:val="24"/>
          <w:lang w:val="sr-Cyrl-CS"/>
        </w:rPr>
        <w:t>a</w:t>
      </w:r>
      <w:r w:rsidRPr="00D073FB">
        <w:rPr>
          <w:rFonts w:ascii="Times New Roman" w:eastAsia="Times New Roman" w:hAnsi="Times New Roman" w:cs="Times New Roman"/>
          <w:color w:val="000000" w:themeColor="text1"/>
          <w:sz w:val="24"/>
          <w:szCs w:val="24"/>
          <w:lang w:val="sr-Cyrl-CS"/>
        </w:rPr>
        <w:t xml:space="preserve"> 2) овог члана, према ДЗУАИФ-у се поступа као према делу финансијског сектора у који је он укључен на основу става 2. овог члана.</w:t>
      </w:r>
    </w:p>
    <w:p w14:paraId="5376557E"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7DBAA42D" w14:textId="77777777" w:rsidR="005F30D9" w:rsidRPr="00D073FB" w:rsidRDefault="005F30D9" w:rsidP="003B1370">
      <w:pPr>
        <w:pStyle w:val="Heading2"/>
        <w:widowControl w:val="0"/>
        <w:spacing w:before="0" w:after="0" w:line="300" w:lineRule="exact"/>
        <w:ind w:firstLine="720"/>
        <w:jc w:val="center"/>
        <w:rPr>
          <w:rFonts w:ascii="Times New Roman" w:hAnsi="Times New Roman"/>
          <w:i w:val="0"/>
          <w:caps/>
          <w:color w:val="000000" w:themeColor="text1"/>
          <w:sz w:val="24"/>
          <w:szCs w:val="24"/>
          <w:lang w:val="sr-Cyrl-CS"/>
        </w:rPr>
      </w:pPr>
      <w:bookmarkStart w:id="286" w:name="_Toc535925731"/>
      <w:bookmarkEnd w:id="285"/>
      <w:r w:rsidRPr="00D073FB">
        <w:rPr>
          <w:rFonts w:ascii="Times New Roman" w:hAnsi="Times New Roman"/>
          <w:i w:val="0"/>
          <w:color w:val="000000" w:themeColor="text1"/>
          <w:sz w:val="24"/>
          <w:szCs w:val="24"/>
          <w:lang w:val="sr-Cyrl-CS"/>
        </w:rPr>
        <w:t>Сарадња са надлежним органима из друг</w:t>
      </w:r>
      <w:r w:rsidR="00AF6845" w:rsidRPr="00D073FB">
        <w:rPr>
          <w:rFonts w:ascii="Times New Roman" w:hAnsi="Times New Roman"/>
          <w:i w:val="0"/>
          <w:color w:val="000000" w:themeColor="text1"/>
          <w:sz w:val="24"/>
          <w:szCs w:val="24"/>
          <w:lang w:val="sr-Cyrl-CS"/>
        </w:rPr>
        <w:t>е државе чланице, ЕСМА-ом и ЕSRB</w:t>
      </w:r>
      <w:r w:rsidRPr="00D073FB">
        <w:rPr>
          <w:rFonts w:ascii="Times New Roman" w:hAnsi="Times New Roman"/>
          <w:i w:val="0"/>
          <w:color w:val="000000" w:themeColor="text1"/>
          <w:sz w:val="24"/>
          <w:szCs w:val="24"/>
          <w:lang w:val="sr-Cyrl-CS"/>
        </w:rPr>
        <w:t>-ом</w:t>
      </w:r>
    </w:p>
    <w:p w14:paraId="7C3957A4" w14:textId="77777777" w:rsidR="005F30D9" w:rsidRPr="00D073FB" w:rsidRDefault="005F30D9" w:rsidP="003B1370">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3EE4342D" w14:textId="77777777" w:rsidR="005F30D9" w:rsidRPr="00D073FB" w:rsidRDefault="004E5192" w:rsidP="00F85835">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246</w:t>
      </w:r>
      <w:r w:rsidR="005F30D9" w:rsidRPr="00D073FB">
        <w:rPr>
          <w:rFonts w:ascii="Times New Roman" w:hAnsi="Times New Roman" w:cs="Times New Roman"/>
          <w:b/>
          <w:color w:val="000000" w:themeColor="text1"/>
          <w:sz w:val="24"/>
          <w:szCs w:val="24"/>
          <w:lang w:val="sr-Cyrl-CS"/>
        </w:rPr>
        <w:t>.</w:t>
      </w:r>
    </w:p>
    <w:p w14:paraId="53B27717" w14:textId="52ADFEDD"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сарађује са надлежним органима други</w:t>
      </w:r>
      <w:r w:rsidR="00AF6845" w:rsidRPr="00D073FB">
        <w:rPr>
          <w:rFonts w:ascii="Times New Roman" w:eastAsia="Times New Roman" w:hAnsi="Times New Roman" w:cs="Times New Roman"/>
          <w:color w:val="000000" w:themeColor="text1"/>
          <w:sz w:val="24"/>
          <w:szCs w:val="24"/>
          <w:lang w:val="sr-Cyrl-CS"/>
        </w:rPr>
        <w:t>х држава чланица, ЕСМА-ом и ЕSRB</w:t>
      </w:r>
      <w:r w:rsidRPr="00D073FB">
        <w:rPr>
          <w:rFonts w:ascii="Times New Roman" w:eastAsia="Times New Roman" w:hAnsi="Times New Roman" w:cs="Times New Roman"/>
          <w:color w:val="000000" w:themeColor="text1"/>
          <w:sz w:val="24"/>
          <w:szCs w:val="24"/>
          <w:lang w:val="sr-Cyrl-CS"/>
        </w:rPr>
        <w:t xml:space="preserve">-ом. Комисија им доставља информације важне за извршење њихових надзорних надлежности над применом прописа којима се у правни поредак државе чланице преносе одредбе прописа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w:t>
      </w:r>
      <w:r w:rsidR="00006554" w:rsidRPr="00D073FB">
        <w:rPr>
          <w:rFonts w:ascii="Times New Roman" w:eastAsia="Times New Roman" w:hAnsi="Times New Roman" w:cs="Times New Roman"/>
          <w:color w:val="000000" w:themeColor="text1"/>
          <w:sz w:val="24"/>
          <w:szCs w:val="24"/>
          <w:lang w:val="sr-Cyrl-CS"/>
        </w:rPr>
        <w:t>и</w:t>
      </w:r>
      <w:r w:rsidRPr="00D073FB">
        <w:rPr>
          <w:rFonts w:ascii="Times New Roman" w:eastAsia="Times New Roman" w:hAnsi="Times New Roman" w:cs="Times New Roman"/>
          <w:color w:val="000000" w:themeColor="text1"/>
          <w:sz w:val="24"/>
          <w:szCs w:val="24"/>
          <w:lang w:val="sr-Cyrl-CS"/>
        </w:rPr>
        <w:t xml:space="preserve"> левериџ, транспарентност и надзор, осталих прописа на снази у тој држави чланици, као и прописа који уређују фондове предузетничког капитала и фондове социјалног предузетништва. У ту сврху Комисија је дужна да другим надлежним органима, достави све информације важне за извршење њихових надзорних надлежности без одлагања,  на њихов захт</w:t>
      </w:r>
      <w:r w:rsidR="003B1370" w:rsidRPr="00D073FB">
        <w:rPr>
          <w:rFonts w:ascii="Times New Roman" w:eastAsia="Times New Roman" w:hAnsi="Times New Roman" w:cs="Times New Roman"/>
          <w:color w:val="000000" w:themeColor="text1"/>
          <w:sz w:val="24"/>
          <w:szCs w:val="24"/>
          <w:lang w:val="sr-Cyrl-CS"/>
        </w:rPr>
        <w:t>ев или на сопствену иницијативу</w:t>
      </w:r>
      <w:r w:rsidR="00006554" w:rsidRPr="00D073FB">
        <w:rPr>
          <w:rFonts w:ascii="Times New Roman" w:eastAsia="Times New Roman" w:hAnsi="Times New Roman" w:cs="Times New Roman"/>
          <w:color w:val="000000" w:themeColor="text1"/>
          <w:sz w:val="24"/>
          <w:szCs w:val="24"/>
          <w:lang w:val="sr-Cyrl-CS"/>
        </w:rPr>
        <w:t>.</w:t>
      </w:r>
    </w:p>
    <w:p w14:paraId="1CFC9CC1" w14:textId="77777777" w:rsidR="00BB14D6" w:rsidRPr="00D073FB" w:rsidRDefault="00BB14D6" w:rsidP="00BB14D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са надлежним органима друге државе чланице сарађује и путем учествовања у вези са спровођењем надзора.</w:t>
      </w:r>
    </w:p>
    <w:p w14:paraId="22166B70" w14:textId="25C4BAF3" w:rsidR="00BB14D6" w:rsidRPr="00D073FB" w:rsidRDefault="00BB14D6" w:rsidP="00BB14D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дужна да у оквиру сарадње достави информације из ст. 1. и 2. овог члана, чак и када поступање које је предмет надзора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радњи у вези са спровођењем надзора не представља кршење позитивно правних прописа у Републици.</w:t>
      </w:r>
    </w:p>
    <w:p w14:paraId="119BA74E" w14:textId="0F6CF8C8" w:rsidR="00BC694C" w:rsidRPr="00D073FB" w:rsidRDefault="00BC694C" w:rsidP="00BC694C">
      <w:pPr>
        <w:spacing w:line="300" w:lineRule="exact"/>
        <w:ind w:firstLine="720"/>
        <w:rPr>
          <w:rFonts w:ascii="Times New Roman" w:eastAsiaTheme="minorHAnsi" w:hAnsi="Times New Roman" w:cs="Times New Roman"/>
          <w:color w:val="000000"/>
          <w:sz w:val="24"/>
          <w:szCs w:val="24"/>
          <w:lang w:val="sr-Cyrl-CS" w:eastAsia="en-US"/>
        </w:rPr>
      </w:pPr>
      <w:r w:rsidRPr="00D073FB">
        <w:rPr>
          <w:rFonts w:ascii="Times New Roman" w:hAnsi="Times New Roman"/>
          <w:color w:val="000000"/>
          <w:sz w:val="24"/>
          <w:szCs w:val="24"/>
          <w:lang w:val="sr-Cyrl-CS"/>
        </w:rPr>
        <w:t>Комисија надлежном органу државе чланице домаћина ДЗУАИФ-а доставља копију докумената којима се уређују поступци сарадње из члана 68. став 1. тачкa 1) и члан</w:t>
      </w:r>
      <w:r w:rsidR="00006554" w:rsidRPr="00D073FB">
        <w:rPr>
          <w:rFonts w:ascii="Times New Roman" w:hAnsi="Times New Roman"/>
          <w:color w:val="000000"/>
          <w:sz w:val="24"/>
          <w:szCs w:val="24"/>
          <w:lang w:val="sr-Cyrl-CS"/>
        </w:rPr>
        <w:t>а</w:t>
      </w:r>
      <w:r w:rsidRPr="00D073FB">
        <w:rPr>
          <w:rFonts w:ascii="Times New Roman" w:hAnsi="Times New Roman"/>
          <w:color w:val="000000"/>
          <w:sz w:val="24"/>
          <w:szCs w:val="24"/>
          <w:lang w:val="sr-Cyrl-CS"/>
        </w:rPr>
        <w:t xml:space="preserve"> 82. став 2. тачкa 1) овог закона, као и информације о ДЗУАИФ-у из треће државе које је примила од надлежног органа треће државе</w:t>
      </w:r>
      <w:r w:rsidR="00834EC7" w:rsidRPr="00D073FB">
        <w:rPr>
          <w:rFonts w:ascii="Times New Roman" w:hAnsi="Times New Roman"/>
          <w:color w:val="000000"/>
          <w:sz w:val="24"/>
          <w:szCs w:val="24"/>
          <w:lang w:val="sr-Cyrl-CS"/>
        </w:rPr>
        <w:t>,</w:t>
      </w:r>
      <w:r w:rsidRPr="00D073FB">
        <w:rPr>
          <w:rFonts w:ascii="Times New Roman" w:hAnsi="Times New Roman"/>
          <w:color w:val="000000"/>
          <w:sz w:val="24"/>
          <w:szCs w:val="24"/>
          <w:lang w:val="sr-Cyrl-CS"/>
        </w:rPr>
        <w:t xml:space="preserve"> као и када је то примењиво у складу са чланом 24</w:t>
      </w:r>
      <w:r w:rsidR="00A74E04" w:rsidRPr="00D073FB">
        <w:rPr>
          <w:rFonts w:ascii="Times New Roman" w:hAnsi="Times New Roman"/>
          <w:color w:val="000000"/>
          <w:sz w:val="24"/>
          <w:szCs w:val="24"/>
          <w:lang w:val="sr-Cyrl-CS"/>
        </w:rPr>
        <w:t>7</w:t>
      </w:r>
      <w:r w:rsidRPr="00D073FB">
        <w:rPr>
          <w:rFonts w:ascii="Times New Roman" w:hAnsi="Times New Roman"/>
          <w:color w:val="000000"/>
          <w:sz w:val="24"/>
          <w:szCs w:val="24"/>
          <w:lang w:val="sr-Cyrl-CS"/>
        </w:rPr>
        <w:t xml:space="preserve">. ст. </w:t>
      </w:r>
      <w:r w:rsidR="00A74E04" w:rsidRPr="00D073FB">
        <w:rPr>
          <w:rFonts w:ascii="Times New Roman" w:hAnsi="Times New Roman"/>
          <w:color w:val="000000"/>
          <w:sz w:val="24"/>
          <w:szCs w:val="24"/>
          <w:lang w:val="sr-Cyrl-CS"/>
        </w:rPr>
        <w:t>5</w:t>
      </w:r>
      <w:r w:rsidRPr="00D073FB">
        <w:rPr>
          <w:rFonts w:ascii="Times New Roman" w:hAnsi="Times New Roman"/>
          <w:color w:val="000000"/>
          <w:sz w:val="24"/>
          <w:szCs w:val="24"/>
          <w:lang w:val="sr-Cyrl-CS"/>
        </w:rPr>
        <w:t xml:space="preserve">. и </w:t>
      </w:r>
      <w:r w:rsidR="00A74E04" w:rsidRPr="00D073FB">
        <w:rPr>
          <w:rFonts w:ascii="Times New Roman" w:hAnsi="Times New Roman"/>
          <w:color w:val="000000"/>
          <w:sz w:val="24"/>
          <w:szCs w:val="24"/>
          <w:lang w:val="sr-Cyrl-CS"/>
        </w:rPr>
        <w:t>6</w:t>
      </w:r>
      <w:r w:rsidRPr="00D073FB">
        <w:rPr>
          <w:rFonts w:ascii="Times New Roman" w:hAnsi="Times New Roman"/>
          <w:color w:val="000000"/>
          <w:sz w:val="24"/>
          <w:szCs w:val="24"/>
          <w:lang w:val="sr-Cyrl-CS"/>
        </w:rPr>
        <w:t>. овог закона.</w:t>
      </w:r>
    </w:p>
    <w:p w14:paraId="1B6E1868" w14:textId="6290C70D" w:rsidR="00BC694C" w:rsidRPr="00D073FB" w:rsidRDefault="00BC694C" w:rsidP="00BC694C">
      <w:pPr>
        <w:spacing w:line="300" w:lineRule="exact"/>
        <w:ind w:firstLine="720"/>
        <w:rPr>
          <w:rFonts w:ascii="Times New Roman" w:hAnsi="Times New Roman"/>
          <w:color w:val="000000"/>
          <w:sz w:val="24"/>
          <w:szCs w:val="24"/>
          <w:lang w:val="sr-Cyrl-CS"/>
        </w:rPr>
      </w:pPr>
      <w:r w:rsidRPr="00D073FB">
        <w:rPr>
          <w:rFonts w:ascii="Times New Roman" w:hAnsi="Times New Roman"/>
          <w:color w:val="000000"/>
          <w:sz w:val="24"/>
          <w:szCs w:val="24"/>
          <w:lang w:val="sr-Cyrl-CS"/>
        </w:rPr>
        <w:t>Када Комисија од надлежног органа друге државе чланице прими копију докумената којима се уређују поступци сарадње из члана 68. став 1. тачк</w:t>
      </w:r>
      <w:r w:rsidR="00006554" w:rsidRPr="00D073FB">
        <w:rPr>
          <w:rFonts w:ascii="Times New Roman" w:hAnsi="Times New Roman"/>
          <w:color w:val="000000"/>
          <w:sz w:val="24"/>
          <w:szCs w:val="24"/>
          <w:lang w:val="sr-Cyrl-CS"/>
        </w:rPr>
        <w:t>а</w:t>
      </w:r>
      <w:r w:rsidRPr="00D073FB">
        <w:rPr>
          <w:rFonts w:ascii="Times New Roman" w:hAnsi="Times New Roman"/>
          <w:color w:val="000000"/>
          <w:sz w:val="24"/>
          <w:szCs w:val="24"/>
          <w:lang w:val="sr-Cyrl-CS"/>
        </w:rPr>
        <w:t xml:space="preserve"> 1) и члана 82. став 2. тачкa 1) овог закона, а сматра да садржина истих није у складу са захтевима регулаторних техничких стандарда из става 4. овог члана, Комисија може упутити предмет ЕСМА-и.</w:t>
      </w:r>
    </w:p>
    <w:p w14:paraId="4BFBA3F4" w14:textId="673138FA"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Комисија ЕСМА-у на свака три месеца обавештава о:</w:t>
      </w:r>
    </w:p>
    <w:p w14:paraId="0FCD9CA6" w14:textId="52B46FD1" w:rsidR="005F30D9" w:rsidRPr="00D073FB" w:rsidRDefault="005F30D9" w:rsidP="00B65B2E">
      <w:pPr>
        <w:widowControl w:val="0"/>
        <w:numPr>
          <w:ilvl w:val="0"/>
          <w:numId w:val="202"/>
        </w:numPr>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свим </w:t>
      </w:r>
      <w:r w:rsidR="00157AD6" w:rsidRPr="00D073FB">
        <w:rPr>
          <w:rFonts w:ascii="Times New Roman" w:eastAsia="Times New Roman" w:hAnsi="Times New Roman" w:cs="Times New Roman"/>
          <w:color w:val="000000" w:themeColor="text1"/>
          <w:sz w:val="24"/>
          <w:szCs w:val="24"/>
          <w:lang w:val="sr-Cyrl-CS" w:eastAsia="en-US"/>
        </w:rPr>
        <w:t xml:space="preserve">дозволама </w:t>
      </w:r>
      <w:r w:rsidRPr="00D073FB">
        <w:rPr>
          <w:rFonts w:ascii="Times New Roman" w:eastAsia="Times New Roman" w:hAnsi="Times New Roman" w:cs="Times New Roman"/>
          <w:color w:val="000000" w:themeColor="text1"/>
          <w:sz w:val="24"/>
          <w:szCs w:val="24"/>
          <w:lang w:val="sr-Cyrl-CS" w:eastAsia="en-US"/>
        </w:rPr>
        <w:t xml:space="preserve">које </w:t>
      </w:r>
      <w:r w:rsidR="00157AD6" w:rsidRPr="00D073FB">
        <w:rPr>
          <w:rFonts w:ascii="Times New Roman" w:eastAsia="Times New Roman" w:hAnsi="Times New Roman" w:cs="Times New Roman"/>
          <w:color w:val="000000" w:themeColor="text1"/>
          <w:sz w:val="24"/>
          <w:szCs w:val="24"/>
          <w:lang w:val="sr-Cyrl-CS" w:eastAsia="en-US"/>
        </w:rPr>
        <w:t xml:space="preserve">је </w:t>
      </w:r>
      <w:r w:rsidRPr="00D073FB">
        <w:rPr>
          <w:rFonts w:ascii="Times New Roman" w:eastAsia="Times New Roman" w:hAnsi="Times New Roman" w:cs="Times New Roman"/>
          <w:color w:val="000000" w:themeColor="text1"/>
          <w:sz w:val="24"/>
          <w:szCs w:val="24"/>
          <w:lang w:val="sr-Cyrl-CS" w:eastAsia="en-US"/>
        </w:rPr>
        <w:t>изда</w:t>
      </w:r>
      <w:r w:rsidR="00157AD6" w:rsidRPr="00D073FB">
        <w:rPr>
          <w:rFonts w:ascii="Times New Roman" w:eastAsia="Times New Roman" w:hAnsi="Times New Roman" w:cs="Times New Roman"/>
          <w:color w:val="000000" w:themeColor="text1"/>
          <w:sz w:val="24"/>
          <w:szCs w:val="24"/>
          <w:lang w:val="sr-Cyrl-CS" w:eastAsia="en-US"/>
        </w:rPr>
        <w:t>ла</w:t>
      </w:r>
      <w:r w:rsidRPr="00D073FB">
        <w:rPr>
          <w:rFonts w:ascii="Times New Roman" w:eastAsia="Times New Roman" w:hAnsi="Times New Roman" w:cs="Times New Roman"/>
          <w:color w:val="000000" w:themeColor="text1"/>
          <w:sz w:val="24"/>
          <w:szCs w:val="24"/>
          <w:lang w:val="sr-Cyrl-CS" w:eastAsia="en-US"/>
        </w:rPr>
        <w:t xml:space="preserve"> ДЗУАИФ-овима за обављање послова управљања АИФ-овима на основу овог закона</w:t>
      </w:r>
      <w:r w:rsidR="00006554" w:rsidRPr="00D073FB">
        <w:rPr>
          <w:rFonts w:ascii="Times New Roman" w:eastAsia="Times New Roman" w:hAnsi="Times New Roman" w:cs="Times New Roman"/>
          <w:color w:val="000000" w:themeColor="text1"/>
          <w:sz w:val="24"/>
          <w:szCs w:val="24"/>
          <w:lang w:val="sr-Cyrl-CS" w:eastAsia="en-US"/>
        </w:rPr>
        <w:t>;</w:t>
      </w:r>
    </w:p>
    <w:p w14:paraId="1825ACBB" w14:textId="61B74370" w:rsidR="000C3C7B" w:rsidRPr="00D073FB" w:rsidRDefault="005F30D9" w:rsidP="00891020">
      <w:pPr>
        <w:widowControl w:val="0"/>
        <w:numPr>
          <w:ilvl w:val="0"/>
          <w:numId w:val="202"/>
        </w:numPr>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свим </w:t>
      </w:r>
      <w:r w:rsidR="00157AD6" w:rsidRPr="00D073FB">
        <w:rPr>
          <w:rFonts w:ascii="Times New Roman" w:eastAsia="Times New Roman" w:hAnsi="Times New Roman" w:cs="Times New Roman"/>
          <w:color w:val="000000" w:themeColor="text1"/>
          <w:sz w:val="24"/>
          <w:szCs w:val="24"/>
          <w:lang w:val="sr-Cyrl-CS" w:eastAsia="en-US"/>
        </w:rPr>
        <w:t xml:space="preserve">дозволама </w:t>
      </w:r>
      <w:r w:rsidRPr="00D073FB">
        <w:rPr>
          <w:rFonts w:ascii="Times New Roman" w:eastAsia="Times New Roman" w:hAnsi="Times New Roman" w:cs="Times New Roman"/>
          <w:color w:val="000000" w:themeColor="text1"/>
          <w:sz w:val="24"/>
          <w:szCs w:val="24"/>
          <w:lang w:val="sr-Cyrl-CS" w:eastAsia="en-US"/>
        </w:rPr>
        <w:t>кој</w:t>
      </w:r>
      <w:r w:rsidR="00006554" w:rsidRPr="00D073FB">
        <w:rPr>
          <w:rFonts w:ascii="Times New Roman" w:eastAsia="Times New Roman" w:hAnsi="Times New Roman" w:cs="Times New Roman"/>
          <w:color w:val="000000" w:themeColor="text1"/>
          <w:sz w:val="24"/>
          <w:szCs w:val="24"/>
          <w:lang w:val="sr-Cyrl-CS" w:eastAsia="en-US"/>
        </w:rPr>
        <w:t>е</w:t>
      </w:r>
      <w:r w:rsidRPr="00D073FB">
        <w:rPr>
          <w:rFonts w:ascii="Times New Roman" w:eastAsia="Times New Roman" w:hAnsi="Times New Roman" w:cs="Times New Roman"/>
          <w:color w:val="000000" w:themeColor="text1"/>
          <w:sz w:val="24"/>
          <w:szCs w:val="24"/>
          <w:lang w:val="sr-Cyrl-CS" w:eastAsia="en-US"/>
        </w:rPr>
        <w:t xml:space="preserve"> је одузела ДЗУАИФ-овима у складу са ов</w:t>
      </w:r>
      <w:r w:rsidR="00157AD6" w:rsidRPr="00D073FB">
        <w:rPr>
          <w:rFonts w:ascii="Times New Roman" w:eastAsia="Times New Roman" w:hAnsi="Times New Roman" w:cs="Times New Roman"/>
          <w:color w:val="000000" w:themeColor="text1"/>
          <w:sz w:val="24"/>
          <w:szCs w:val="24"/>
          <w:lang w:val="sr-Cyrl-CS" w:eastAsia="en-US"/>
        </w:rPr>
        <w:t>им</w:t>
      </w:r>
      <w:r w:rsidRPr="00D073FB">
        <w:rPr>
          <w:rFonts w:ascii="Times New Roman" w:eastAsia="Times New Roman" w:hAnsi="Times New Roman" w:cs="Times New Roman"/>
          <w:color w:val="000000" w:themeColor="text1"/>
          <w:sz w:val="24"/>
          <w:szCs w:val="24"/>
          <w:lang w:val="sr-Cyrl-CS" w:eastAsia="en-US"/>
        </w:rPr>
        <w:t xml:space="preserve"> закон</w:t>
      </w:r>
      <w:r w:rsidR="00157AD6" w:rsidRPr="00D073FB">
        <w:rPr>
          <w:rFonts w:ascii="Times New Roman" w:eastAsia="Times New Roman" w:hAnsi="Times New Roman" w:cs="Times New Roman"/>
          <w:color w:val="000000" w:themeColor="text1"/>
          <w:sz w:val="24"/>
          <w:szCs w:val="24"/>
          <w:lang w:val="sr-Cyrl-CS" w:eastAsia="en-US"/>
        </w:rPr>
        <w:t>ом</w:t>
      </w:r>
      <w:r w:rsidRPr="00D073FB">
        <w:rPr>
          <w:rFonts w:ascii="Times New Roman" w:eastAsia="Times New Roman" w:hAnsi="Times New Roman" w:cs="Times New Roman"/>
          <w:color w:val="000000" w:themeColor="text1"/>
          <w:sz w:val="24"/>
          <w:szCs w:val="24"/>
          <w:lang w:val="sr-Cyrl-CS" w:eastAsia="en-US"/>
        </w:rPr>
        <w:t>.</w:t>
      </w:r>
    </w:p>
    <w:p w14:paraId="5333A565" w14:textId="77777777" w:rsidR="003016FE" w:rsidRPr="00D073FB" w:rsidRDefault="003016FE" w:rsidP="003016FE">
      <w:pPr>
        <w:widowControl w:val="0"/>
        <w:spacing w:line="300" w:lineRule="exact"/>
        <w:ind w:left="720"/>
        <w:contextualSpacing/>
        <w:rPr>
          <w:rFonts w:ascii="Times New Roman" w:eastAsia="Times New Roman" w:hAnsi="Times New Roman" w:cs="Times New Roman"/>
          <w:color w:val="000000" w:themeColor="text1"/>
          <w:sz w:val="24"/>
          <w:szCs w:val="24"/>
          <w:lang w:val="sr-Cyrl-CS" w:eastAsia="en-US"/>
        </w:rPr>
      </w:pPr>
    </w:p>
    <w:p w14:paraId="4A237ADE"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87" w:name="_Toc535925732"/>
      <w:bookmarkEnd w:id="286"/>
      <w:r w:rsidRPr="00D073FB">
        <w:rPr>
          <w:rFonts w:ascii="Times New Roman" w:hAnsi="Times New Roman"/>
          <w:i w:val="0"/>
          <w:color w:val="000000" w:themeColor="text1"/>
          <w:sz w:val="24"/>
          <w:szCs w:val="24"/>
          <w:lang w:val="sr-Cyrl-CS"/>
        </w:rPr>
        <w:t>Сарадња приликом провере пословања</w:t>
      </w:r>
    </w:p>
    <w:p w14:paraId="4E2D85EB" w14:textId="77777777" w:rsidR="005F30D9" w:rsidRPr="00D073FB" w:rsidRDefault="005F30D9" w:rsidP="003B1370">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43775818"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247</w:t>
      </w:r>
      <w:r w:rsidR="005F30D9" w:rsidRPr="00D073FB">
        <w:rPr>
          <w:rFonts w:ascii="Times New Roman" w:hAnsi="Times New Roman" w:cs="Times New Roman"/>
          <w:b/>
          <w:color w:val="000000" w:themeColor="text1"/>
          <w:sz w:val="24"/>
          <w:szCs w:val="24"/>
          <w:lang w:val="sr-Cyrl-CS"/>
        </w:rPr>
        <w:t>.</w:t>
      </w:r>
    </w:p>
    <w:p w14:paraId="7AB32CF6" w14:textId="0744B959" w:rsidR="00BB14D6" w:rsidRPr="00D073FB" w:rsidRDefault="00BB14D6" w:rsidP="00BB14D6">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захтева сарадњу надлежног органа државе чланице у којој је потребно спровести проверу пословања одређеног лица</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у којој је потребно предузети друге радње у вези са спровођењем надзора, а у циљу испуњавања обавеза из овог закона. </w:t>
      </w:r>
    </w:p>
    <w:p w14:paraId="1F3AB009" w14:textId="7A978586"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Надлежни орган друге др</w:t>
      </w:r>
      <w:r w:rsidR="00BB14D6" w:rsidRPr="00D073FB">
        <w:rPr>
          <w:rFonts w:ascii="Times New Roman" w:eastAsia="Times New Roman" w:hAnsi="Times New Roman" w:cs="Times New Roman"/>
          <w:color w:val="000000" w:themeColor="text1"/>
          <w:sz w:val="24"/>
          <w:szCs w:val="24"/>
          <w:lang w:val="sr-Cyrl-CS"/>
        </w:rPr>
        <w:t xml:space="preserve">жаве чланице дужан је да, након </w:t>
      </w:r>
      <w:r w:rsidRPr="00D073FB">
        <w:rPr>
          <w:rFonts w:ascii="Times New Roman" w:eastAsia="Times New Roman" w:hAnsi="Times New Roman" w:cs="Times New Roman"/>
          <w:color w:val="000000" w:themeColor="text1"/>
          <w:sz w:val="24"/>
          <w:szCs w:val="24"/>
          <w:lang w:val="sr-Cyrl-CS"/>
        </w:rPr>
        <w:t>пријема захтева Комисије из става 1. овог члана:</w:t>
      </w:r>
    </w:p>
    <w:p w14:paraId="29800B48" w14:textId="37310DFC" w:rsidR="005F30D9" w:rsidRPr="00D073FB" w:rsidRDefault="005F30D9" w:rsidP="00BB14D6">
      <w:pPr>
        <w:widowControl w:val="0"/>
        <w:numPr>
          <w:ilvl w:val="0"/>
          <w:numId w:val="2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спроведе проверу пословања или да предузме друге радње</w:t>
      </w:r>
      <w:r w:rsidR="00BB14D6" w:rsidRPr="00D073FB">
        <w:rPr>
          <w:rFonts w:ascii="Times New Roman" w:eastAsia="Times New Roman" w:hAnsi="Times New Roman" w:cs="Times New Roman"/>
          <w:color w:val="000000" w:themeColor="text1"/>
          <w:sz w:val="24"/>
          <w:szCs w:val="24"/>
          <w:lang w:val="sr-Cyrl-CS" w:eastAsia="en-US"/>
        </w:rPr>
        <w:t xml:space="preserve"> у спровођењу надзора</w:t>
      </w:r>
      <w:r w:rsidRPr="00D073FB">
        <w:rPr>
          <w:rFonts w:ascii="Times New Roman" w:eastAsia="Times New Roman" w:hAnsi="Times New Roman" w:cs="Times New Roman"/>
          <w:color w:val="000000" w:themeColor="text1"/>
          <w:sz w:val="24"/>
          <w:szCs w:val="24"/>
          <w:lang w:val="sr-Cyrl-CS" w:eastAsia="en-US"/>
        </w:rPr>
        <w:t>;</w:t>
      </w:r>
    </w:p>
    <w:p w14:paraId="303DA3F8" w14:textId="4EA2FBEC" w:rsidR="005F30D9" w:rsidRPr="00D073FB" w:rsidRDefault="005F30D9" w:rsidP="003B1370">
      <w:pPr>
        <w:widowControl w:val="0"/>
        <w:numPr>
          <w:ilvl w:val="0"/>
          <w:numId w:val="2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омогући Комисији спровођење провере пословања или предузимање других </w:t>
      </w:r>
      <w:r w:rsidR="00BB14D6" w:rsidRPr="00D073FB">
        <w:rPr>
          <w:rFonts w:ascii="Times New Roman" w:eastAsia="Times New Roman" w:hAnsi="Times New Roman" w:cs="Times New Roman"/>
          <w:color w:val="000000" w:themeColor="text1"/>
          <w:sz w:val="24"/>
          <w:szCs w:val="24"/>
          <w:lang w:val="sr-Cyrl-CS" w:eastAsia="en-US"/>
        </w:rPr>
        <w:t>радњи у спровођењу надзора</w:t>
      </w:r>
      <w:r w:rsidRPr="00D073FB">
        <w:rPr>
          <w:rFonts w:ascii="Times New Roman" w:eastAsia="Times New Roman" w:hAnsi="Times New Roman" w:cs="Times New Roman"/>
          <w:color w:val="000000" w:themeColor="text1"/>
          <w:sz w:val="24"/>
          <w:szCs w:val="24"/>
          <w:lang w:val="sr-Cyrl-CS" w:eastAsia="en-US"/>
        </w:rPr>
        <w:t xml:space="preserve">; </w:t>
      </w:r>
    </w:p>
    <w:p w14:paraId="47C840A1" w14:textId="1ADF23E2" w:rsidR="005F30D9" w:rsidRPr="00D073FB" w:rsidRDefault="005F30D9" w:rsidP="003B1370">
      <w:pPr>
        <w:widowControl w:val="0"/>
        <w:numPr>
          <w:ilvl w:val="0"/>
          <w:numId w:val="203"/>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омогући трећем лицу које Комисија овласти (овлашћеном ревизору или другом стручњаку) спровођење провере пословања или предузимање других </w:t>
      </w:r>
      <w:r w:rsidR="00BB14D6" w:rsidRPr="00D073FB">
        <w:rPr>
          <w:rFonts w:ascii="Times New Roman" w:eastAsia="Times New Roman" w:hAnsi="Times New Roman" w:cs="Times New Roman"/>
          <w:color w:val="000000" w:themeColor="text1"/>
          <w:sz w:val="24"/>
          <w:szCs w:val="24"/>
          <w:lang w:val="sr-Cyrl-CS" w:eastAsia="en-US"/>
        </w:rPr>
        <w:t>радњи у спровођењу надзора</w:t>
      </w:r>
      <w:r w:rsidRPr="00D073FB">
        <w:rPr>
          <w:rFonts w:ascii="Times New Roman" w:eastAsia="Times New Roman" w:hAnsi="Times New Roman" w:cs="Times New Roman"/>
          <w:color w:val="000000" w:themeColor="text1"/>
          <w:sz w:val="24"/>
          <w:szCs w:val="24"/>
          <w:lang w:val="sr-Cyrl-CS" w:eastAsia="en-US"/>
        </w:rPr>
        <w:t>.</w:t>
      </w:r>
    </w:p>
    <w:p w14:paraId="68642AAA" w14:textId="327BB874"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од надлежног органа друге државе чланице да захтева да, уколико надлежни орган друге државе чланице на територији те државе чланице обавља радње из става 1</w:t>
      </w:r>
      <w:r w:rsidR="000C3C7B"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лица запослена у Комисији учествују</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помажу у обављању тих радњи у сарадњи са запо</w:t>
      </w:r>
      <w:r w:rsidR="003B1370" w:rsidRPr="00D073FB">
        <w:rPr>
          <w:rFonts w:ascii="Times New Roman" w:eastAsia="Times New Roman" w:hAnsi="Times New Roman" w:cs="Times New Roman"/>
          <w:color w:val="000000" w:themeColor="text1"/>
          <w:sz w:val="24"/>
          <w:szCs w:val="24"/>
          <w:lang w:val="sr-Cyrl-CS"/>
        </w:rPr>
        <w:t>сленима у том надлежном органу.</w:t>
      </w:r>
    </w:p>
    <w:p w14:paraId="65C5B537"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Уколико друга држава чланица поднесе захтев за сарадњу Комисија ће да:</w:t>
      </w:r>
    </w:p>
    <w:p w14:paraId="6CC5E9AD" w14:textId="2FAA08A3" w:rsidR="005F30D9" w:rsidRPr="00D073FB" w:rsidRDefault="005F30D9" w:rsidP="003B1370">
      <w:pPr>
        <w:widowControl w:val="0"/>
        <w:numPr>
          <w:ilvl w:val="0"/>
          <w:numId w:val="2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спроведе проверу пословања одређеног субјекта или предузме друге </w:t>
      </w:r>
      <w:r w:rsidR="00BB14D6" w:rsidRPr="00D073FB">
        <w:rPr>
          <w:rFonts w:ascii="Times New Roman" w:eastAsia="Times New Roman" w:hAnsi="Times New Roman" w:cs="Times New Roman"/>
          <w:color w:val="000000" w:themeColor="text1"/>
          <w:sz w:val="24"/>
          <w:szCs w:val="24"/>
          <w:lang w:val="sr-Cyrl-CS" w:eastAsia="en-US"/>
        </w:rPr>
        <w:t xml:space="preserve">радње у </w:t>
      </w:r>
      <w:r w:rsidR="00E21D31" w:rsidRPr="00D073FB">
        <w:rPr>
          <w:rFonts w:ascii="Times New Roman" w:eastAsia="Times New Roman" w:hAnsi="Times New Roman" w:cs="Times New Roman"/>
          <w:color w:val="000000" w:themeColor="text1"/>
          <w:sz w:val="24"/>
          <w:szCs w:val="24"/>
          <w:lang w:val="sr-Cyrl-CS" w:eastAsia="en-US"/>
        </w:rPr>
        <w:t>вези са спровођењем</w:t>
      </w:r>
      <w:r w:rsidR="00BB14D6" w:rsidRPr="00D073FB">
        <w:rPr>
          <w:rFonts w:ascii="Times New Roman" w:eastAsia="Times New Roman" w:hAnsi="Times New Roman" w:cs="Times New Roman"/>
          <w:color w:val="000000" w:themeColor="text1"/>
          <w:sz w:val="24"/>
          <w:szCs w:val="24"/>
          <w:lang w:val="sr-Cyrl-CS" w:eastAsia="en-US"/>
        </w:rPr>
        <w:t xml:space="preserve"> надзора </w:t>
      </w:r>
      <w:r w:rsidRPr="00D073FB">
        <w:rPr>
          <w:rFonts w:ascii="Times New Roman" w:eastAsia="Times New Roman" w:hAnsi="Times New Roman" w:cs="Times New Roman"/>
          <w:color w:val="000000" w:themeColor="text1"/>
          <w:sz w:val="24"/>
          <w:szCs w:val="24"/>
          <w:lang w:val="sr-Cyrl-CS" w:eastAsia="en-US"/>
        </w:rPr>
        <w:t>које треба предузети у Републици;</w:t>
      </w:r>
    </w:p>
    <w:p w14:paraId="7FA284DC" w14:textId="5DA77D93" w:rsidR="005F30D9" w:rsidRPr="00D073FB" w:rsidRDefault="005F30D9" w:rsidP="003B1370">
      <w:pPr>
        <w:widowControl w:val="0"/>
        <w:numPr>
          <w:ilvl w:val="0"/>
          <w:numId w:val="2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омогући надлежном органу друге државе чланице или трећем лицу које она одреди, да спроведе провере пословања или да предузме друге </w:t>
      </w:r>
      <w:r w:rsidR="00E21D31" w:rsidRPr="00D073FB">
        <w:rPr>
          <w:rFonts w:ascii="Times New Roman" w:eastAsia="Times New Roman" w:hAnsi="Times New Roman" w:cs="Times New Roman"/>
          <w:color w:val="000000" w:themeColor="text1"/>
          <w:sz w:val="24"/>
          <w:szCs w:val="24"/>
          <w:lang w:val="sr-Cyrl-CS" w:eastAsia="en-US"/>
        </w:rPr>
        <w:t xml:space="preserve">радње у вези са спровођењем надзора у </w:t>
      </w:r>
      <w:r w:rsidRPr="00D073FB">
        <w:rPr>
          <w:rFonts w:ascii="Times New Roman" w:eastAsia="Times New Roman" w:hAnsi="Times New Roman" w:cs="Times New Roman"/>
          <w:color w:val="000000" w:themeColor="text1"/>
          <w:sz w:val="24"/>
          <w:szCs w:val="24"/>
          <w:lang w:val="sr-Cyrl-CS" w:eastAsia="en-US"/>
        </w:rPr>
        <w:t xml:space="preserve">Републици; </w:t>
      </w:r>
    </w:p>
    <w:p w14:paraId="18CFE53C" w14:textId="364CE9BD" w:rsidR="005F30D9" w:rsidRPr="00D073FB" w:rsidRDefault="005F30D9" w:rsidP="003B1370">
      <w:pPr>
        <w:widowControl w:val="0"/>
        <w:numPr>
          <w:ilvl w:val="0"/>
          <w:numId w:val="204"/>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омогући трећем лицу (овлашћеном ревизору или другом стручњаку) које она одреди да спроведе проверу пословања или да предузме друге </w:t>
      </w:r>
      <w:r w:rsidR="00E21D31" w:rsidRPr="00D073FB">
        <w:rPr>
          <w:rFonts w:ascii="Times New Roman" w:eastAsia="Times New Roman" w:hAnsi="Times New Roman" w:cs="Times New Roman"/>
          <w:color w:val="000000" w:themeColor="text1"/>
          <w:sz w:val="24"/>
          <w:szCs w:val="24"/>
          <w:lang w:val="sr-Cyrl-CS" w:eastAsia="en-US"/>
        </w:rPr>
        <w:t xml:space="preserve">радње у вези са спровођењем надзора </w:t>
      </w:r>
      <w:r w:rsidRPr="00D073FB">
        <w:rPr>
          <w:rFonts w:ascii="Times New Roman" w:eastAsia="Times New Roman" w:hAnsi="Times New Roman" w:cs="Times New Roman"/>
          <w:color w:val="000000" w:themeColor="text1"/>
          <w:sz w:val="24"/>
          <w:szCs w:val="24"/>
          <w:lang w:val="sr-Cyrl-CS" w:eastAsia="en-US"/>
        </w:rPr>
        <w:t>у Републици.</w:t>
      </w:r>
    </w:p>
    <w:p w14:paraId="7A99E544" w14:textId="77777777"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на захтев надлежног органа друге државе чланице, омогућава његовим представницима да учествују, односно помажу у обављању радњи из става 4. овог члана, у сарадњи са представницима К</w:t>
      </w:r>
      <w:r w:rsidR="003B1370" w:rsidRPr="00D073FB">
        <w:rPr>
          <w:rFonts w:ascii="Times New Roman" w:eastAsia="Times New Roman" w:hAnsi="Times New Roman" w:cs="Times New Roman"/>
          <w:color w:val="000000" w:themeColor="text1"/>
          <w:sz w:val="24"/>
          <w:szCs w:val="24"/>
          <w:lang w:val="sr-Cyrl-CS"/>
        </w:rPr>
        <w:t>омисије.</w:t>
      </w:r>
    </w:p>
    <w:p w14:paraId="7CFD63ED" w14:textId="46550B33"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задржава право на контролу над спровођењем провере пословања или предузимања других </w:t>
      </w:r>
      <w:r w:rsidR="00E21D31" w:rsidRPr="00D073FB">
        <w:rPr>
          <w:rFonts w:ascii="Times New Roman" w:eastAsia="Times New Roman" w:hAnsi="Times New Roman" w:cs="Times New Roman"/>
          <w:color w:val="000000" w:themeColor="text1"/>
          <w:sz w:val="24"/>
          <w:szCs w:val="24"/>
          <w:lang w:val="sr-Cyrl-CS" w:eastAsia="en-US"/>
        </w:rPr>
        <w:t>радњи у вези са спровођењем надзора</w:t>
      </w:r>
      <w:r w:rsidRPr="00D073FB">
        <w:rPr>
          <w:rFonts w:ascii="Times New Roman" w:eastAsia="Times New Roman" w:hAnsi="Times New Roman" w:cs="Times New Roman"/>
          <w:color w:val="000000" w:themeColor="text1"/>
          <w:sz w:val="24"/>
          <w:szCs w:val="24"/>
          <w:lang w:val="sr-Cyrl-CS"/>
        </w:rPr>
        <w:t>, уколико надлежни орган друге државе чланице обавља радње из става 4. овог члана у Републици, и може да захтева од надлежног органа друге државе чланице да представници Комисије учествују</w:t>
      </w:r>
      <w:r w:rsidR="009D7CE9"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односно помажу у обављању истих, у сарадњи са представницима тог надлежног органа.</w:t>
      </w:r>
    </w:p>
    <w:p w14:paraId="1FEF6F9D" w14:textId="77777777" w:rsidR="005F30D9" w:rsidRPr="00D073FB" w:rsidRDefault="005F30D9" w:rsidP="00606BE6">
      <w:pPr>
        <w:rPr>
          <w:rFonts w:ascii="Times New Roman" w:eastAsia="Times New Roman" w:hAnsi="Times New Roman" w:cs="Times New Roman"/>
          <w:color w:val="000000" w:themeColor="text1"/>
          <w:sz w:val="24"/>
          <w:szCs w:val="24"/>
          <w:lang w:val="sr-Cyrl-CS"/>
        </w:rPr>
      </w:pPr>
    </w:p>
    <w:p w14:paraId="3F999EE5" w14:textId="4B97B70C"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88" w:name="_Toc535925736"/>
      <w:bookmarkEnd w:id="287"/>
      <w:r w:rsidRPr="00D073FB">
        <w:rPr>
          <w:rFonts w:ascii="Times New Roman" w:hAnsi="Times New Roman"/>
          <w:i w:val="0"/>
          <w:color w:val="000000" w:themeColor="text1"/>
          <w:sz w:val="24"/>
          <w:szCs w:val="24"/>
          <w:lang w:val="sr-Cyrl-CS"/>
        </w:rPr>
        <w:lastRenderedPageBreak/>
        <w:t>Одбијање сарадње</w:t>
      </w:r>
    </w:p>
    <w:p w14:paraId="03718E43" w14:textId="77777777" w:rsidR="005F30D9" w:rsidRPr="00D073FB" w:rsidRDefault="005F30D9">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366B565D" w14:textId="77777777" w:rsidR="005F30D9" w:rsidRPr="00D073FB" w:rsidRDefault="004E5192" w:rsidP="00E708C8">
      <w:pPr>
        <w:widowControl w:val="0"/>
        <w:spacing w:line="300" w:lineRule="exact"/>
        <w:contextualSpacing/>
        <w:jc w:val="center"/>
        <w:rPr>
          <w:rFonts w:ascii="Times New Roman" w:hAnsi="Times New Roman" w:cs="Times New Roman"/>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248</w:t>
      </w:r>
      <w:r w:rsidR="005F30D9" w:rsidRPr="00D073FB">
        <w:rPr>
          <w:rFonts w:ascii="Times New Roman" w:hAnsi="Times New Roman" w:cs="Times New Roman"/>
          <w:b/>
          <w:color w:val="000000" w:themeColor="text1"/>
          <w:sz w:val="24"/>
          <w:szCs w:val="24"/>
          <w:lang w:val="sr-Cyrl-CS"/>
        </w:rPr>
        <w:t>.</w:t>
      </w:r>
    </w:p>
    <w:p w14:paraId="4EDD0633" w14:textId="53321E9D"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одбити захтев за дос</w:t>
      </w:r>
      <w:r w:rsidR="00605F24" w:rsidRPr="00D073FB">
        <w:rPr>
          <w:rFonts w:ascii="Times New Roman" w:eastAsia="Times New Roman" w:hAnsi="Times New Roman" w:cs="Times New Roman"/>
          <w:color w:val="000000" w:themeColor="text1"/>
          <w:sz w:val="24"/>
          <w:szCs w:val="24"/>
          <w:lang w:val="sr-Cyrl-CS"/>
        </w:rPr>
        <w:t>тављање информација из члана 246.</w:t>
      </w:r>
      <w:r w:rsidRPr="00D073FB">
        <w:rPr>
          <w:rFonts w:ascii="Times New Roman" w:eastAsia="Times New Roman" w:hAnsi="Times New Roman" w:cs="Times New Roman"/>
          <w:color w:val="000000" w:themeColor="text1"/>
          <w:sz w:val="24"/>
          <w:szCs w:val="24"/>
          <w:lang w:val="sr-Cyrl-CS"/>
        </w:rPr>
        <w:t xml:space="preserve"> став 1. ил</w:t>
      </w:r>
      <w:r w:rsidR="00605F24" w:rsidRPr="00D073FB">
        <w:rPr>
          <w:rFonts w:ascii="Times New Roman" w:eastAsia="Times New Roman" w:hAnsi="Times New Roman" w:cs="Times New Roman"/>
          <w:color w:val="000000" w:themeColor="text1"/>
          <w:sz w:val="24"/>
          <w:szCs w:val="24"/>
          <w:lang w:val="sr-Cyrl-CS"/>
        </w:rPr>
        <w:t>и захтев за сарадњу из члана 247</w:t>
      </w:r>
      <w:r w:rsidR="000C3C7B" w:rsidRPr="00D073FB">
        <w:rPr>
          <w:rFonts w:ascii="Times New Roman" w:eastAsia="Times New Roman" w:hAnsi="Times New Roman" w:cs="Times New Roman"/>
          <w:color w:val="000000" w:themeColor="text1"/>
          <w:sz w:val="24"/>
          <w:szCs w:val="24"/>
          <w:lang w:val="sr-Cyrl-CS"/>
        </w:rPr>
        <w:t>. став</w:t>
      </w:r>
      <w:r w:rsidRPr="00D073FB">
        <w:rPr>
          <w:rFonts w:ascii="Times New Roman" w:eastAsia="Times New Roman" w:hAnsi="Times New Roman" w:cs="Times New Roman"/>
          <w:color w:val="000000" w:themeColor="text1"/>
          <w:sz w:val="24"/>
          <w:szCs w:val="24"/>
          <w:lang w:val="sr-Cyrl-CS"/>
        </w:rPr>
        <w:t xml:space="preserve"> 4. овог </w:t>
      </w:r>
      <w:r w:rsidR="000C3C7B" w:rsidRPr="00D073FB">
        <w:rPr>
          <w:rFonts w:ascii="Times New Roman" w:eastAsia="Times New Roman" w:hAnsi="Times New Roman" w:cs="Times New Roman"/>
          <w:color w:val="000000" w:themeColor="text1"/>
          <w:sz w:val="24"/>
          <w:szCs w:val="24"/>
          <w:lang w:val="sr-Cyrl-CS"/>
        </w:rPr>
        <w:t xml:space="preserve">закона </w:t>
      </w:r>
      <w:r w:rsidRPr="00D073FB">
        <w:rPr>
          <w:rFonts w:ascii="Times New Roman" w:eastAsia="Times New Roman" w:hAnsi="Times New Roman" w:cs="Times New Roman"/>
          <w:color w:val="000000" w:themeColor="text1"/>
          <w:sz w:val="24"/>
          <w:szCs w:val="24"/>
          <w:lang w:val="sr-Cyrl-CS"/>
        </w:rPr>
        <w:t>у случају да:</w:t>
      </w:r>
    </w:p>
    <w:p w14:paraId="1043B942" w14:textId="01FDDE25" w:rsidR="005F30D9" w:rsidRPr="00D073FB" w:rsidRDefault="00E21D31" w:rsidP="003B1370">
      <w:pPr>
        <w:widowControl w:val="0"/>
        <w:numPr>
          <w:ilvl w:val="0"/>
          <w:numId w:val="20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радње у вези са спровођењем надзора</w:t>
      </w:r>
      <w:r w:rsidR="005F30D9" w:rsidRPr="00D073FB">
        <w:rPr>
          <w:rFonts w:ascii="Times New Roman" w:eastAsia="Times New Roman" w:hAnsi="Times New Roman" w:cs="Times New Roman"/>
          <w:color w:val="000000" w:themeColor="text1"/>
          <w:sz w:val="24"/>
          <w:szCs w:val="24"/>
          <w:lang w:val="sr-Cyrl-CS" w:eastAsia="en-US"/>
        </w:rPr>
        <w:t>, провера на лицу места или размена информација могу имати негативан утицај на суверенитет, сигурност или јавни ред у Републици;</w:t>
      </w:r>
    </w:p>
    <w:p w14:paraId="1126CD94" w14:textId="7D895F5E" w:rsidR="005F30D9" w:rsidRPr="00D073FB" w:rsidRDefault="005F30D9" w:rsidP="003B1370">
      <w:pPr>
        <w:widowControl w:val="0"/>
        <w:numPr>
          <w:ilvl w:val="0"/>
          <w:numId w:val="20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је већ покренут поступак за иста дела и за иста лица пред надлежним судом Републике; </w:t>
      </w:r>
    </w:p>
    <w:p w14:paraId="18A96DE0" w14:textId="1A1C99BA" w:rsidR="005F30D9" w:rsidRPr="00D073FB" w:rsidRDefault="005F30D9" w:rsidP="001834FA">
      <w:pPr>
        <w:widowControl w:val="0"/>
        <w:numPr>
          <w:ilvl w:val="0"/>
          <w:numId w:val="205"/>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је већ призната правоснажна одлука надлежног суда Републике за ист</w:t>
      </w:r>
      <w:r w:rsidR="007B36CE" w:rsidRPr="00D073FB">
        <w:rPr>
          <w:rFonts w:ascii="Times New Roman" w:eastAsia="Times New Roman" w:hAnsi="Times New Roman" w:cs="Times New Roman"/>
          <w:color w:val="000000" w:themeColor="text1"/>
          <w:sz w:val="24"/>
          <w:szCs w:val="24"/>
          <w:lang w:val="sr-Cyrl-CS" w:eastAsia="en-US"/>
        </w:rPr>
        <w:t>а</w:t>
      </w:r>
      <w:r w:rsidRPr="00D073FB">
        <w:rPr>
          <w:rFonts w:ascii="Times New Roman" w:eastAsia="Times New Roman" w:hAnsi="Times New Roman" w:cs="Times New Roman"/>
          <w:color w:val="000000" w:themeColor="text1"/>
          <w:sz w:val="24"/>
          <w:szCs w:val="24"/>
          <w:lang w:val="sr-Cyrl-CS" w:eastAsia="en-US"/>
        </w:rPr>
        <w:t xml:space="preserve"> лица и </w:t>
      </w:r>
      <w:r w:rsidR="00CA6945" w:rsidRPr="00D073FB">
        <w:rPr>
          <w:rFonts w:ascii="Times New Roman" w:eastAsia="Times New Roman" w:hAnsi="Times New Roman" w:cs="Times New Roman"/>
          <w:color w:val="000000" w:themeColor="text1"/>
          <w:sz w:val="24"/>
          <w:szCs w:val="24"/>
          <w:lang w:val="sr-Cyrl-CS" w:eastAsia="en-US"/>
        </w:rPr>
        <w:t>исте радње пред надлежним органима</w:t>
      </w:r>
      <w:r w:rsidRPr="00D073FB">
        <w:rPr>
          <w:rFonts w:ascii="Times New Roman" w:eastAsia="Times New Roman" w:hAnsi="Times New Roman" w:cs="Times New Roman"/>
          <w:color w:val="000000" w:themeColor="text1"/>
          <w:sz w:val="24"/>
          <w:szCs w:val="24"/>
          <w:lang w:val="sr-Cyrl-CS" w:eastAsia="en-US"/>
        </w:rPr>
        <w:t>.</w:t>
      </w:r>
    </w:p>
    <w:p w14:paraId="36E8EC50" w14:textId="446A168A"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 дужна да у случају одбијања сарадње о томе обавести надлежни орган који је такву сарадњу захтевао и да му достави све доступне информације о разлозима одбијања сарадње</w:t>
      </w:r>
      <w:r w:rsidR="007B36CE" w:rsidRPr="00D073FB">
        <w:rPr>
          <w:rFonts w:ascii="Times New Roman" w:eastAsia="Times New Roman" w:hAnsi="Times New Roman" w:cs="Times New Roman"/>
          <w:color w:val="000000" w:themeColor="text1"/>
          <w:sz w:val="24"/>
          <w:szCs w:val="24"/>
          <w:lang w:val="sr-Cyrl-CS"/>
        </w:rPr>
        <w:t>.</w:t>
      </w:r>
    </w:p>
    <w:p w14:paraId="20BE8CE9" w14:textId="77777777" w:rsidR="005F30D9" w:rsidRPr="00D073FB" w:rsidRDefault="005F30D9" w:rsidP="00E708C8">
      <w:pPr>
        <w:widowControl w:val="0"/>
        <w:spacing w:line="300" w:lineRule="exact"/>
        <w:ind w:firstLine="720"/>
        <w:contextualSpacing/>
        <w:jc w:val="center"/>
        <w:rPr>
          <w:rFonts w:ascii="Times New Roman" w:eastAsia="Times New Roman" w:hAnsi="Times New Roman" w:cs="Times New Roman"/>
          <w:iCs/>
          <w:color w:val="000000" w:themeColor="text1"/>
          <w:sz w:val="24"/>
          <w:szCs w:val="24"/>
          <w:lang w:val="sr-Cyrl-CS"/>
        </w:rPr>
      </w:pPr>
    </w:p>
    <w:p w14:paraId="493083F0"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89" w:name="_Toc535925733"/>
      <w:r w:rsidRPr="00D073FB">
        <w:rPr>
          <w:rFonts w:ascii="Times New Roman" w:hAnsi="Times New Roman"/>
          <w:i w:val="0"/>
          <w:color w:val="000000" w:themeColor="text1"/>
          <w:sz w:val="24"/>
          <w:szCs w:val="24"/>
          <w:lang w:val="sr-Cyrl-CS"/>
        </w:rPr>
        <w:t>Обавештавање надлежног органа о сумњи на кршење прописа</w:t>
      </w:r>
      <w:bookmarkEnd w:id="289"/>
    </w:p>
    <w:p w14:paraId="654257FD" w14:textId="77777777" w:rsidR="005F30D9" w:rsidRPr="00D073FB" w:rsidRDefault="005F30D9">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3D3681E4"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249</w:t>
      </w:r>
      <w:r w:rsidR="005F30D9" w:rsidRPr="00D073FB">
        <w:rPr>
          <w:rFonts w:ascii="Times New Roman" w:hAnsi="Times New Roman" w:cs="Times New Roman"/>
          <w:b/>
          <w:color w:val="000000" w:themeColor="text1"/>
          <w:sz w:val="24"/>
          <w:szCs w:val="24"/>
          <w:lang w:val="sr-Cyrl-CS"/>
        </w:rPr>
        <w:t>.</w:t>
      </w:r>
    </w:p>
    <w:p w14:paraId="6F21E0C4" w14:textId="564242B8"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Ако Комисија има јасне и оправдане разлоге за сумњу да ДЗУАИФ који не подлеже надзору Комисије чини или је извршио радње које представљају кршење одредби закона и подзаконских аката којима се одредбе прописа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r w:rsidR="007B36CE" w:rsidRPr="00D073FB">
        <w:rPr>
          <w:rFonts w:ascii="Times New Roman" w:eastAsia="Times New Roman" w:hAnsi="Times New Roman" w:cs="Times New Roman"/>
          <w:color w:val="000000" w:themeColor="text1"/>
          <w:sz w:val="24"/>
          <w:szCs w:val="24"/>
          <w:lang w:val="sr-Cyrl-CS"/>
        </w:rPr>
        <w:t xml:space="preserve"> </w:t>
      </w:r>
      <w:r w:rsidRPr="00D073FB">
        <w:rPr>
          <w:rFonts w:ascii="Times New Roman" w:eastAsia="Times New Roman" w:hAnsi="Times New Roman" w:cs="Times New Roman"/>
          <w:color w:val="000000" w:themeColor="text1"/>
          <w:sz w:val="24"/>
          <w:szCs w:val="24"/>
          <w:lang w:val="sr-Cyrl-CS"/>
        </w:rPr>
        <w:t>преносе у правни поредак Републике или друге државе чланице, о томе ће, са што више информација, обавестити ЕСМА-у и надлежни орган матичне државе чланице и државе</w:t>
      </w:r>
      <w:r w:rsidR="003B1370" w:rsidRPr="00D073FB">
        <w:rPr>
          <w:rFonts w:ascii="Times New Roman" w:eastAsia="Times New Roman" w:hAnsi="Times New Roman" w:cs="Times New Roman"/>
          <w:color w:val="000000" w:themeColor="text1"/>
          <w:sz w:val="24"/>
          <w:szCs w:val="24"/>
          <w:lang w:val="sr-Cyrl-CS"/>
        </w:rPr>
        <w:t xml:space="preserve"> чланице домаћина тог ДЗУАИФ-а.</w:t>
      </w:r>
    </w:p>
    <w:p w14:paraId="01B8B059" w14:textId="470677FE"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уколико прими обавештење из става 1</w:t>
      </w:r>
      <w:r w:rsidR="00605F24"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овог члана од надлеж</w:t>
      </w:r>
      <w:r w:rsidR="000417B9" w:rsidRPr="00D073FB">
        <w:rPr>
          <w:rFonts w:ascii="Times New Roman" w:eastAsia="Times New Roman" w:hAnsi="Times New Roman" w:cs="Times New Roman"/>
          <w:color w:val="000000" w:themeColor="text1"/>
          <w:sz w:val="24"/>
          <w:szCs w:val="24"/>
          <w:lang w:val="sr-Cyrl-CS"/>
        </w:rPr>
        <w:t>ног органа друге државе чланице</w:t>
      </w:r>
      <w:r w:rsidRPr="00D073FB">
        <w:rPr>
          <w:rFonts w:ascii="Times New Roman" w:eastAsia="Times New Roman" w:hAnsi="Times New Roman" w:cs="Times New Roman"/>
          <w:color w:val="000000" w:themeColor="text1"/>
          <w:sz w:val="24"/>
          <w:szCs w:val="24"/>
          <w:lang w:val="sr-Cyrl-CS"/>
        </w:rPr>
        <w:t>, предузима одговарајуће мере и обавештава ЕСМА-у и тај надлежни орган друге државе чланице о исходу тих мера</w:t>
      </w:r>
      <w:r w:rsidR="00834EC7" w:rsidRPr="00D073FB">
        <w:rPr>
          <w:rFonts w:ascii="Times New Roman" w:eastAsia="Times New Roman" w:hAnsi="Times New Roman" w:cs="Times New Roman"/>
          <w:color w:val="000000" w:themeColor="text1"/>
          <w:sz w:val="24"/>
          <w:szCs w:val="24"/>
          <w:lang w:val="sr-Cyrl-CS"/>
        </w:rPr>
        <w:t>,</w:t>
      </w:r>
      <w:r w:rsidRPr="00D073FB">
        <w:rPr>
          <w:rFonts w:ascii="Times New Roman" w:eastAsia="Times New Roman" w:hAnsi="Times New Roman" w:cs="Times New Roman"/>
          <w:color w:val="000000" w:themeColor="text1"/>
          <w:sz w:val="24"/>
          <w:szCs w:val="24"/>
          <w:lang w:val="sr-Cyrl-CS"/>
        </w:rPr>
        <w:t xml:space="preserve"> као и битним догађајима који су се у међувремену догодил</w:t>
      </w:r>
      <w:r w:rsidR="007B36CE" w:rsidRPr="00D073FB">
        <w:rPr>
          <w:rFonts w:ascii="Times New Roman" w:eastAsia="Times New Roman" w:hAnsi="Times New Roman" w:cs="Times New Roman"/>
          <w:color w:val="000000" w:themeColor="text1"/>
          <w:sz w:val="24"/>
          <w:szCs w:val="24"/>
          <w:lang w:val="sr-Cyrl-CS"/>
        </w:rPr>
        <w:t>и</w:t>
      </w:r>
      <w:r w:rsidR="003B1370" w:rsidRPr="00D073FB">
        <w:rPr>
          <w:rFonts w:ascii="Times New Roman" w:eastAsia="Times New Roman" w:hAnsi="Times New Roman" w:cs="Times New Roman"/>
          <w:color w:val="000000" w:themeColor="text1"/>
          <w:sz w:val="24"/>
          <w:szCs w:val="24"/>
          <w:lang w:val="sr-Cyrl-CS"/>
        </w:rPr>
        <w:t>, у мери у којој је то могуће.</w:t>
      </w:r>
    </w:p>
    <w:p w14:paraId="25520499" w14:textId="5E361B5F" w:rsidR="003B1370" w:rsidRPr="00D073FB" w:rsidRDefault="00605F24" w:rsidP="001834FA">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Ст.</w:t>
      </w:r>
      <w:r w:rsidR="005F30D9" w:rsidRPr="00D073FB">
        <w:rPr>
          <w:rFonts w:ascii="Times New Roman" w:eastAsia="Times New Roman" w:hAnsi="Times New Roman" w:cs="Times New Roman"/>
          <w:color w:val="000000" w:themeColor="text1"/>
          <w:sz w:val="24"/>
          <w:szCs w:val="24"/>
          <w:lang w:val="sr-Cyrl-CS"/>
        </w:rPr>
        <w:t xml:space="preserve"> 1. и 2</w:t>
      </w:r>
      <w:r w:rsidRPr="00D073FB">
        <w:rPr>
          <w:rFonts w:ascii="Times New Roman" w:eastAsia="Times New Roman" w:hAnsi="Times New Roman" w:cs="Times New Roman"/>
          <w:color w:val="000000" w:themeColor="text1"/>
          <w:sz w:val="24"/>
          <w:szCs w:val="24"/>
          <w:lang w:val="sr-Cyrl-CS"/>
        </w:rPr>
        <w:t>.</w:t>
      </w:r>
      <w:r w:rsidR="005F30D9" w:rsidRPr="00D073FB">
        <w:rPr>
          <w:rFonts w:ascii="Times New Roman" w:eastAsia="Times New Roman" w:hAnsi="Times New Roman" w:cs="Times New Roman"/>
          <w:color w:val="000000" w:themeColor="text1"/>
          <w:sz w:val="24"/>
          <w:szCs w:val="24"/>
          <w:lang w:val="sr-Cyrl-CS"/>
        </w:rPr>
        <w:t xml:space="preserve"> овог члана не искључују остала овлашћења надзора која Комисиј</w:t>
      </w:r>
      <w:r w:rsidR="007B36CE" w:rsidRPr="00D073FB">
        <w:rPr>
          <w:rFonts w:ascii="Times New Roman" w:eastAsia="Times New Roman" w:hAnsi="Times New Roman" w:cs="Times New Roman"/>
          <w:color w:val="000000" w:themeColor="text1"/>
          <w:sz w:val="24"/>
          <w:szCs w:val="24"/>
          <w:lang w:val="sr-Cyrl-CS"/>
        </w:rPr>
        <w:t>а</w:t>
      </w:r>
      <w:r w:rsidR="005F30D9" w:rsidRPr="00D073FB">
        <w:rPr>
          <w:rFonts w:ascii="Times New Roman" w:eastAsia="Times New Roman" w:hAnsi="Times New Roman" w:cs="Times New Roman"/>
          <w:color w:val="000000" w:themeColor="text1"/>
          <w:sz w:val="24"/>
          <w:szCs w:val="24"/>
          <w:lang w:val="sr-Cyrl-CS"/>
        </w:rPr>
        <w:t xml:space="preserve"> има у складу са овим законом. </w:t>
      </w:r>
    </w:p>
    <w:p w14:paraId="160851DD" w14:textId="77777777" w:rsidR="005B3C08" w:rsidRPr="00A90881" w:rsidRDefault="005B3C08" w:rsidP="00A90881">
      <w:pPr>
        <w:rPr>
          <w:rFonts w:ascii="Times New Roman" w:eastAsia="Times New Roman" w:hAnsi="Times New Roman" w:cs="Times New Roman"/>
          <w:color w:val="000000" w:themeColor="text1"/>
          <w:sz w:val="16"/>
          <w:szCs w:val="24"/>
          <w:lang w:val="sr-Cyrl-CS"/>
        </w:rPr>
      </w:pPr>
    </w:p>
    <w:p w14:paraId="56873940"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90" w:name="_Toc535925734"/>
      <w:r w:rsidRPr="00D073FB">
        <w:rPr>
          <w:rFonts w:ascii="Times New Roman" w:hAnsi="Times New Roman"/>
          <w:i w:val="0"/>
          <w:color w:val="000000" w:themeColor="text1"/>
          <w:sz w:val="24"/>
          <w:szCs w:val="24"/>
          <w:lang w:val="sr-Cyrl-CS"/>
        </w:rPr>
        <w:t>Заштита личних података</w:t>
      </w:r>
      <w:bookmarkEnd w:id="290"/>
    </w:p>
    <w:p w14:paraId="1CAC2AAA" w14:textId="77777777" w:rsidR="005F30D9" w:rsidRPr="00A90881" w:rsidRDefault="005F30D9" w:rsidP="00A90881">
      <w:pPr>
        <w:rPr>
          <w:rFonts w:ascii="Times New Roman" w:eastAsia="Times New Roman" w:hAnsi="Times New Roman" w:cs="Times New Roman"/>
          <w:color w:val="000000" w:themeColor="text1"/>
          <w:sz w:val="16"/>
          <w:szCs w:val="24"/>
          <w:lang w:val="sr-Cyrl-CS"/>
        </w:rPr>
      </w:pPr>
    </w:p>
    <w:p w14:paraId="13ED6A24"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250</w:t>
      </w:r>
      <w:r w:rsidR="005F30D9" w:rsidRPr="00D073FB">
        <w:rPr>
          <w:rFonts w:ascii="Times New Roman" w:hAnsi="Times New Roman" w:cs="Times New Roman"/>
          <w:b/>
          <w:color w:val="000000" w:themeColor="text1"/>
          <w:sz w:val="24"/>
          <w:szCs w:val="24"/>
          <w:lang w:val="sr-Cyrl-CS"/>
        </w:rPr>
        <w:t>.</w:t>
      </w:r>
    </w:p>
    <w:p w14:paraId="160DAB44" w14:textId="77777777"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Приликом размене и достављања информација надлежним органима других држава, односно приликом обавештавања надлежних органа других држава, Комисија је дужна да са личним подацима поступа у складу са законом који уређуј</w:t>
      </w:r>
      <w:r w:rsidR="003B1370" w:rsidRPr="00D073FB">
        <w:rPr>
          <w:rFonts w:ascii="Times New Roman" w:eastAsia="Times New Roman" w:hAnsi="Times New Roman" w:cs="Times New Roman"/>
          <w:color w:val="000000" w:themeColor="text1"/>
          <w:sz w:val="24"/>
          <w:szCs w:val="24"/>
          <w:lang w:val="sr-Cyrl-CS"/>
        </w:rPr>
        <w:t xml:space="preserve">е заштиту података о личности. </w:t>
      </w:r>
    </w:p>
    <w:p w14:paraId="25700E6C" w14:textId="4CD9C5B3"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податке из става 1. о</w:t>
      </w:r>
      <w:r w:rsidR="00C5544B" w:rsidRPr="00D073FB">
        <w:rPr>
          <w:rFonts w:ascii="Times New Roman" w:eastAsia="Times New Roman" w:hAnsi="Times New Roman" w:cs="Times New Roman"/>
          <w:color w:val="000000" w:themeColor="text1"/>
          <w:sz w:val="24"/>
          <w:szCs w:val="24"/>
          <w:lang w:val="sr-Cyrl-CS"/>
        </w:rPr>
        <w:t>вог члана мора чувати</w:t>
      </w:r>
      <w:r w:rsidR="00CB3671" w:rsidRPr="00D073FB">
        <w:rPr>
          <w:rFonts w:ascii="Times New Roman" w:eastAsia="Times New Roman" w:hAnsi="Times New Roman" w:cs="Times New Roman"/>
          <w:color w:val="000000" w:themeColor="text1"/>
          <w:sz w:val="24"/>
          <w:szCs w:val="24"/>
          <w:lang w:val="sr-Cyrl-CS"/>
        </w:rPr>
        <w:t xml:space="preserve"> </w:t>
      </w:r>
      <w:r w:rsidR="00273A94" w:rsidRPr="00D073FB">
        <w:rPr>
          <w:rFonts w:ascii="Times New Roman" w:eastAsia="Times New Roman" w:hAnsi="Times New Roman" w:cs="Times New Roman"/>
          <w:color w:val="000000" w:themeColor="text1"/>
          <w:sz w:val="24"/>
          <w:szCs w:val="24"/>
          <w:lang w:val="sr-Cyrl-CS"/>
        </w:rPr>
        <w:t xml:space="preserve">најдуже </w:t>
      </w:r>
      <w:r w:rsidR="00714671" w:rsidRPr="00D073FB">
        <w:rPr>
          <w:rFonts w:ascii="Times New Roman" w:eastAsia="Times New Roman" w:hAnsi="Times New Roman" w:cs="Times New Roman"/>
          <w:color w:val="000000" w:themeColor="text1"/>
          <w:sz w:val="24"/>
          <w:szCs w:val="24"/>
          <w:lang w:val="sr-Cyrl-CS"/>
        </w:rPr>
        <w:t>пет</w:t>
      </w:r>
      <w:r w:rsidRPr="00D073FB">
        <w:rPr>
          <w:rFonts w:ascii="Times New Roman" w:eastAsia="Times New Roman" w:hAnsi="Times New Roman" w:cs="Times New Roman"/>
          <w:color w:val="000000" w:themeColor="text1"/>
          <w:sz w:val="24"/>
          <w:szCs w:val="24"/>
          <w:lang w:val="sr-Cyrl-CS"/>
        </w:rPr>
        <w:t xml:space="preserve"> година.</w:t>
      </w:r>
    </w:p>
    <w:p w14:paraId="56E5F9FC" w14:textId="77777777" w:rsidR="005F30D9" w:rsidRPr="00A90881" w:rsidRDefault="005F30D9" w:rsidP="00A90881">
      <w:pPr>
        <w:rPr>
          <w:rFonts w:ascii="Times New Roman" w:eastAsia="Times New Roman" w:hAnsi="Times New Roman" w:cs="Times New Roman"/>
          <w:color w:val="000000" w:themeColor="text1"/>
          <w:sz w:val="16"/>
          <w:szCs w:val="24"/>
          <w:lang w:val="sr-Cyrl-CS"/>
        </w:rPr>
      </w:pPr>
    </w:p>
    <w:p w14:paraId="4FB40D97" w14:textId="77777777" w:rsidR="005F30D9" w:rsidRPr="00D073FB" w:rsidRDefault="005F30D9" w:rsidP="003B1370">
      <w:pPr>
        <w:pStyle w:val="Heading2"/>
        <w:widowControl w:val="0"/>
        <w:spacing w:before="0" w:after="0" w:line="300" w:lineRule="exact"/>
        <w:ind w:firstLine="720"/>
        <w:jc w:val="center"/>
        <w:rPr>
          <w:rFonts w:ascii="Times New Roman" w:hAnsi="Times New Roman"/>
          <w:i w:val="0"/>
          <w:caps/>
          <w:color w:val="000000" w:themeColor="text1"/>
          <w:sz w:val="24"/>
          <w:szCs w:val="24"/>
          <w:lang w:val="sr-Cyrl-CS"/>
        </w:rPr>
      </w:pPr>
      <w:bookmarkStart w:id="291" w:name="_Toc535925735"/>
      <w:r w:rsidRPr="00D073FB">
        <w:rPr>
          <w:rFonts w:ascii="Times New Roman" w:hAnsi="Times New Roman"/>
          <w:i w:val="0"/>
          <w:color w:val="000000" w:themeColor="text1"/>
          <w:sz w:val="24"/>
          <w:szCs w:val="24"/>
          <w:lang w:val="sr-Cyrl-CS"/>
        </w:rPr>
        <w:t>Откривање информација трећим државама</w:t>
      </w:r>
      <w:bookmarkEnd w:id="291"/>
    </w:p>
    <w:p w14:paraId="497A39EA" w14:textId="77777777" w:rsidR="005F30D9" w:rsidRPr="00A90881" w:rsidRDefault="005F30D9" w:rsidP="00A90881">
      <w:pPr>
        <w:rPr>
          <w:rFonts w:ascii="Times New Roman" w:hAnsi="Times New Roman" w:cs="Times New Roman"/>
          <w:color w:val="000000" w:themeColor="text1"/>
          <w:sz w:val="16"/>
          <w:szCs w:val="24"/>
          <w:lang w:val="sr-Cyrl-CS"/>
        </w:rPr>
      </w:pPr>
    </w:p>
    <w:p w14:paraId="710C9A99"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251</w:t>
      </w:r>
      <w:r w:rsidR="005F30D9" w:rsidRPr="00D073FB">
        <w:rPr>
          <w:rFonts w:ascii="Times New Roman" w:hAnsi="Times New Roman" w:cs="Times New Roman"/>
          <w:b/>
          <w:color w:val="000000" w:themeColor="text1"/>
          <w:sz w:val="24"/>
          <w:szCs w:val="24"/>
          <w:lang w:val="sr-Cyrl-CS"/>
        </w:rPr>
        <w:t>.</w:t>
      </w:r>
    </w:p>
    <w:p w14:paraId="0B93E28F" w14:textId="099F53DC"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може да достави трећој држави информације и податке у вези са обрадом информација о чињеницама и условима које су важне за извршавање обавеза и </w:t>
      </w:r>
      <w:r w:rsidRPr="00D073FB">
        <w:rPr>
          <w:rFonts w:ascii="Times New Roman" w:eastAsia="Times New Roman" w:hAnsi="Times New Roman" w:cs="Times New Roman"/>
          <w:color w:val="000000" w:themeColor="text1"/>
          <w:sz w:val="24"/>
          <w:szCs w:val="24"/>
          <w:lang w:val="sr-Cyrl-CS"/>
        </w:rPr>
        <w:lastRenderedPageBreak/>
        <w:t>овлашћења те треће државе, само онда кад</w:t>
      </w:r>
      <w:r w:rsidR="002C7388" w:rsidRPr="00D073FB">
        <w:rPr>
          <w:rFonts w:ascii="Times New Roman" w:eastAsia="Times New Roman" w:hAnsi="Times New Roman" w:cs="Times New Roman"/>
          <w:color w:val="000000" w:themeColor="text1"/>
          <w:sz w:val="24"/>
          <w:szCs w:val="24"/>
          <w:lang w:val="sr-Cyrl-CS"/>
        </w:rPr>
        <w:t>а</w:t>
      </w:r>
      <w:r w:rsidRPr="00D073FB">
        <w:rPr>
          <w:rFonts w:ascii="Times New Roman" w:eastAsia="Times New Roman" w:hAnsi="Times New Roman" w:cs="Times New Roman"/>
          <w:color w:val="000000" w:themeColor="text1"/>
          <w:sz w:val="24"/>
          <w:szCs w:val="24"/>
          <w:lang w:val="sr-Cyrl-CS"/>
        </w:rPr>
        <w:t xml:space="preserve"> оцени да је такав пренос информација потребан ради испуњења захтева из прописа </w:t>
      </w:r>
      <w:r w:rsidR="00DA3CBA" w:rsidRPr="00D073FB">
        <w:rPr>
          <w:rFonts w:ascii="Times New Roman" w:eastAsia="Times New Roman" w:hAnsi="Times New Roman" w:cs="Times New Roman"/>
          <w:color w:val="000000" w:themeColor="text1"/>
          <w:sz w:val="24"/>
          <w:szCs w:val="24"/>
          <w:lang w:val="sr-Cyrl-CS"/>
        </w:rPr>
        <w:t>ЕУ</w:t>
      </w:r>
      <w:r w:rsidRPr="00D073FB">
        <w:rPr>
          <w:rFonts w:ascii="Times New Roman" w:eastAsia="Times New Roman" w:hAnsi="Times New Roman" w:cs="Times New Roman"/>
          <w:color w:val="000000" w:themeColor="text1"/>
          <w:sz w:val="24"/>
          <w:szCs w:val="24"/>
          <w:lang w:val="sr-Cyrl-CS"/>
        </w:rPr>
        <w:t xml:space="preserve">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w:t>
      </w:r>
      <w:r w:rsidR="005808F2" w:rsidRPr="00D073FB">
        <w:rPr>
          <w:rFonts w:ascii="Times New Roman" w:eastAsia="Times New Roman" w:hAnsi="Times New Roman" w:cs="Times New Roman"/>
          <w:color w:val="000000" w:themeColor="text1"/>
          <w:sz w:val="24"/>
          <w:szCs w:val="24"/>
          <w:lang w:val="sr-Cyrl-CS"/>
        </w:rPr>
        <w:t>адзор</w:t>
      </w:r>
      <w:r w:rsidR="00157AD6" w:rsidRPr="00D073FB">
        <w:rPr>
          <w:rFonts w:ascii="Times New Roman" w:eastAsia="Times New Roman" w:hAnsi="Times New Roman" w:cs="Times New Roman"/>
          <w:color w:val="000000" w:themeColor="text1"/>
          <w:sz w:val="24"/>
          <w:szCs w:val="24"/>
          <w:lang w:val="sr-Cyrl-CS"/>
        </w:rPr>
        <w:t>,</w:t>
      </w:r>
      <w:r w:rsidR="005808F2" w:rsidRPr="00D073FB">
        <w:rPr>
          <w:rFonts w:ascii="Times New Roman" w:eastAsia="Times New Roman" w:hAnsi="Times New Roman" w:cs="Times New Roman"/>
          <w:color w:val="000000" w:themeColor="text1"/>
          <w:sz w:val="24"/>
          <w:szCs w:val="24"/>
          <w:lang w:val="sr-Cyrl-CS"/>
        </w:rPr>
        <w:t xml:space="preserve"> да трећа држава обезбеђује</w:t>
      </w:r>
      <w:r w:rsidRPr="00D073FB">
        <w:rPr>
          <w:rFonts w:ascii="Times New Roman" w:eastAsia="Times New Roman" w:hAnsi="Times New Roman" w:cs="Times New Roman"/>
          <w:color w:val="000000" w:themeColor="text1"/>
          <w:sz w:val="24"/>
          <w:szCs w:val="24"/>
          <w:lang w:val="sr-Cyrl-CS"/>
        </w:rPr>
        <w:t xml:space="preserve"> одговарајући ниво заштите податка о личности и испуњава друге захтеве у складу са прописима којима се регулише заштита података о личности. Трећа држава не сме да достави такве информације другој држави без</w:t>
      </w:r>
      <w:r w:rsidR="003B1370" w:rsidRPr="00D073FB">
        <w:rPr>
          <w:rFonts w:ascii="Times New Roman" w:eastAsia="Times New Roman" w:hAnsi="Times New Roman" w:cs="Times New Roman"/>
          <w:color w:val="000000" w:themeColor="text1"/>
          <w:sz w:val="24"/>
          <w:szCs w:val="24"/>
          <w:lang w:val="sr-Cyrl-CS"/>
        </w:rPr>
        <w:t xml:space="preserve"> изричите сагласности Комисије.</w:t>
      </w:r>
    </w:p>
    <w:p w14:paraId="43674EE8"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 xml:space="preserve">Комисија надзорном органу треће државе доставља информације које је примила од надлежног органа друге државе чланице, само уколико се надлежни орган са тим изричито сагласи и за сврху за коју је сагласност дана. </w:t>
      </w:r>
    </w:p>
    <w:p w14:paraId="6D4AF4A4"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6F983A07" w14:textId="77777777" w:rsidR="005F30D9" w:rsidRPr="00D073FB" w:rsidRDefault="005F30D9" w:rsidP="003B1370">
      <w:pPr>
        <w:pStyle w:val="Heading2"/>
        <w:widowControl w:val="0"/>
        <w:spacing w:before="0" w:after="0" w:line="300" w:lineRule="exact"/>
        <w:ind w:firstLine="720"/>
        <w:jc w:val="center"/>
        <w:rPr>
          <w:rFonts w:ascii="Times New Roman" w:hAnsi="Times New Roman"/>
          <w:i w:val="0"/>
          <w:caps/>
          <w:color w:val="000000" w:themeColor="text1"/>
          <w:sz w:val="24"/>
          <w:szCs w:val="24"/>
          <w:lang w:val="sr-Cyrl-CS"/>
        </w:rPr>
      </w:pPr>
      <w:bookmarkStart w:id="292" w:name="_Toc535925737"/>
      <w:bookmarkEnd w:id="288"/>
      <w:r w:rsidRPr="00D073FB">
        <w:rPr>
          <w:rFonts w:ascii="Times New Roman" w:hAnsi="Times New Roman"/>
          <w:i w:val="0"/>
          <w:color w:val="000000" w:themeColor="text1"/>
          <w:sz w:val="24"/>
          <w:szCs w:val="24"/>
          <w:lang w:val="sr-Cyrl-CS"/>
        </w:rPr>
        <w:t>Размена информација у погледу могућих системских последица пословања ДЗУАИФ-а</w:t>
      </w:r>
    </w:p>
    <w:p w14:paraId="3DF70186" w14:textId="77777777" w:rsidR="005F30D9" w:rsidRPr="00D073FB" w:rsidRDefault="005F30D9" w:rsidP="003B1370">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48024992"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252</w:t>
      </w:r>
      <w:r w:rsidR="005F30D9" w:rsidRPr="00D073FB">
        <w:rPr>
          <w:rFonts w:ascii="Times New Roman" w:hAnsi="Times New Roman" w:cs="Times New Roman"/>
          <w:b/>
          <w:color w:val="000000" w:themeColor="text1"/>
          <w:sz w:val="24"/>
          <w:szCs w:val="24"/>
          <w:lang w:val="sr-Cyrl-CS"/>
        </w:rPr>
        <w:t>.</w:t>
      </w:r>
    </w:p>
    <w:p w14:paraId="1ACD425A" w14:textId="4060E2CF"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размењује информације са надлежним органима других држава чланица, кад је то важно за праћење и реаговање на могуће последице које би пословање појединог ДЗУАИФ-а или ДЗУАИФ-ова уопштено могло да има на стабилност системски значајних финансијских институција и за правилно функционисање тржи</w:t>
      </w:r>
      <w:r w:rsidR="003B1370" w:rsidRPr="00D073FB">
        <w:rPr>
          <w:rFonts w:ascii="Times New Roman" w:eastAsia="Times New Roman" w:hAnsi="Times New Roman" w:cs="Times New Roman"/>
          <w:color w:val="000000" w:themeColor="text1"/>
          <w:sz w:val="24"/>
          <w:szCs w:val="24"/>
          <w:lang w:val="sr-Cyrl-CS"/>
        </w:rPr>
        <w:t xml:space="preserve">шта на којем ДЗУАИФ-и послују. </w:t>
      </w:r>
    </w:p>
    <w:p w14:paraId="4F774824" w14:textId="6DEEB94E" w:rsidR="005F30D9" w:rsidRPr="00D073FB" w:rsidRDefault="00AF6845"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доставља ЕСМА-и и ЕSRB</w:t>
      </w:r>
      <w:r w:rsidR="005F30D9" w:rsidRPr="00D073FB">
        <w:rPr>
          <w:rFonts w:ascii="Times New Roman" w:eastAsia="Times New Roman" w:hAnsi="Times New Roman" w:cs="Times New Roman"/>
          <w:color w:val="000000" w:themeColor="text1"/>
          <w:sz w:val="24"/>
          <w:szCs w:val="24"/>
          <w:lang w:val="sr-Cyrl-CS"/>
        </w:rPr>
        <w:t>-у инф</w:t>
      </w:r>
      <w:r w:rsidR="003B1370" w:rsidRPr="00D073FB">
        <w:rPr>
          <w:rFonts w:ascii="Times New Roman" w:eastAsia="Times New Roman" w:hAnsi="Times New Roman" w:cs="Times New Roman"/>
          <w:color w:val="000000" w:themeColor="text1"/>
          <w:sz w:val="24"/>
          <w:szCs w:val="24"/>
          <w:lang w:val="sr-Cyrl-CS"/>
        </w:rPr>
        <w:t>ормације из става 1. овог члана</w:t>
      </w:r>
      <w:r w:rsidR="00707AAC" w:rsidRPr="00D073FB">
        <w:rPr>
          <w:rFonts w:ascii="Times New Roman" w:eastAsia="Times New Roman" w:hAnsi="Times New Roman" w:cs="Times New Roman"/>
          <w:color w:val="000000" w:themeColor="text1"/>
          <w:sz w:val="24"/>
          <w:szCs w:val="24"/>
          <w:lang w:val="sr-Cyrl-CS"/>
        </w:rPr>
        <w:t>.</w:t>
      </w:r>
    </w:p>
    <w:p w14:paraId="2E1777ED" w14:textId="77777777" w:rsidR="005F30D9" w:rsidRPr="00D073FB" w:rsidRDefault="00AF6845" w:rsidP="003B1370">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ЕСМА-и и ЕSRB</w:t>
      </w:r>
      <w:r w:rsidR="005F30D9" w:rsidRPr="00D073FB">
        <w:rPr>
          <w:rFonts w:ascii="Times New Roman" w:eastAsia="Times New Roman" w:hAnsi="Times New Roman" w:cs="Times New Roman"/>
          <w:color w:val="000000" w:themeColor="text1"/>
          <w:sz w:val="24"/>
          <w:szCs w:val="24"/>
          <w:lang w:val="sr-Cyrl-CS"/>
        </w:rPr>
        <w:t xml:space="preserve">-у на њихов захтев доставља информације о пословању ДЗУАИФ-ова који су субјекти надзора Комисије. </w:t>
      </w:r>
    </w:p>
    <w:p w14:paraId="556099AF" w14:textId="5FE9E86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једном годишње или по потреби ЕСМА-и доставља збирне информације о санкцијама и мерама изреченим због повреде одредаба овог закона и подзаконских аката донетих на основу овог закона, а у циљу објаве таквих информација у годишњем извештају ЕСМА-е.</w:t>
      </w:r>
    </w:p>
    <w:p w14:paraId="75F4BF90"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p>
    <w:p w14:paraId="4965F438"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bookmarkStart w:id="293" w:name="_Toc535925739"/>
      <w:bookmarkEnd w:id="292"/>
      <w:r w:rsidRPr="00D073FB">
        <w:rPr>
          <w:rFonts w:ascii="Times New Roman" w:hAnsi="Times New Roman"/>
          <w:i w:val="0"/>
          <w:color w:val="000000" w:themeColor="text1"/>
          <w:sz w:val="24"/>
          <w:szCs w:val="24"/>
          <w:lang w:val="sr-Cyrl-CS"/>
        </w:rPr>
        <w:t>Обавеза чувања поверљивих информација</w:t>
      </w:r>
    </w:p>
    <w:p w14:paraId="6756DA63" w14:textId="77777777" w:rsidR="005F30D9" w:rsidRPr="00D073FB" w:rsidRDefault="005F30D9">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0A050433" w14:textId="77777777" w:rsidR="005F30D9"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253</w:t>
      </w:r>
      <w:r w:rsidR="005F30D9" w:rsidRPr="00D073FB">
        <w:rPr>
          <w:rFonts w:ascii="Times New Roman" w:hAnsi="Times New Roman" w:cs="Times New Roman"/>
          <w:b/>
          <w:color w:val="000000" w:themeColor="text1"/>
          <w:sz w:val="24"/>
          <w:szCs w:val="24"/>
          <w:lang w:val="sr-Cyrl-CS"/>
        </w:rPr>
        <w:t>.</w:t>
      </w:r>
    </w:p>
    <w:p w14:paraId="7D7ED225" w14:textId="77777777"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Лица запослена у Комисији, овлашћени ревизори и друга стручна лица која су запослена или су била ангажована од стране Комисије, дужна су да све информације које су сазнали у вези са субјектима надзора у току рада за Комисију чувају као поверљиве.</w:t>
      </w:r>
    </w:p>
    <w:p w14:paraId="0550C96F"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Обавеза чувања поверљивих информација из става 1. овог члана не односи се на:</w:t>
      </w:r>
    </w:p>
    <w:p w14:paraId="074C61B2" w14:textId="4237D7EF" w:rsidR="005F30D9" w:rsidRPr="00D073FB" w:rsidRDefault="005F30D9" w:rsidP="003B1370">
      <w:pPr>
        <w:widowControl w:val="0"/>
        <w:numPr>
          <w:ilvl w:val="0"/>
          <w:numId w:val="20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достављање поверљивих информација за потребе спровођења кривичног поступка или поступка који му претходи, на захтев или налог надлежног суда, надлежног органа за сузбијање коруп</w:t>
      </w:r>
      <w:r w:rsidR="00C5544B" w:rsidRPr="00D073FB">
        <w:rPr>
          <w:rFonts w:ascii="Times New Roman" w:eastAsia="Times New Roman" w:hAnsi="Times New Roman" w:cs="Times New Roman"/>
          <w:color w:val="000000" w:themeColor="text1"/>
          <w:sz w:val="24"/>
          <w:szCs w:val="24"/>
          <w:lang w:val="sr-Cyrl-CS" w:eastAsia="en-US"/>
        </w:rPr>
        <w:t xml:space="preserve">ције и организованог криминала, </w:t>
      </w:r>
      <w:r w:rsidR="00E21D31" w:rsidRPr="00D073FB">
        <w:rPr>
          <w:rFonts w:ascii="Times New Roman" w:eastAsia="Times New Roman" w:hAnsi="Times New Roman" w:cs="Times New Roman"/>
          <w:color w:val="000000" w:themeColor="text1"/>
          <w:sz w:val="24"/>
          <w:szCs w:val="24"/>
          <w:lang w:val="sr-Cyrl-CS"/>
        </w:rPr>
        <w:t>Рeпубличкoг jaвнoг тужилaштва, Министарства унутрашњих послова</w:t>
      </w:r>
      <w:r w:rsidR="00707AAC" w:rsidRPr="00D073FB">
        <w:rPr>
          <w:rFonts w:ascii="Times New Roman" w:eastAsia="Times New Roman" w:hAnsi="Times New Roman" w:cs="Times New Roman"/>
          <w:color w:val="000000" w:themeColor="text1"/>
          <w:sz w:val="24"/>
          <w:szCs w:val="24"/>
          <w:lang w:val="sr-Cyrl-CS"/>
        </w:rPr>
        <w:t>,</w:t>
      </w:r>
      <w:r w:rsidR="00E21D31" w:rsidRPr="00D073FB">
        <w:rPr>
          <w:rFonts w:ascii="Times New Roman" w:eastAsia="Times New Roman" w:hAnsi="Times New Roman" w:cs="Times New Roman"/>
          <w:color w:val="000000" w:themeColor="text1"/>
          <w:sz w:val="24"/>
          <w:szCs w:val="24"/>
          <w:lang w:val="sr-Cyrl-CS"/>
        </w:rPr>
        <w:t xml:space="preserve"> ако му је то писаним путем наложило Државно правобранилаштво</w:t>
      </w:r>
      <w:r w:rsidRPr="00D073FB">
        <w:rPr>
          <w:rFonts w:ascii="Times New Roman" w:eastAsia="Times New Roman" w:hAnsi="Times New Roman" w:cs="Times New Roman"/>
          <w:color w:val="000000" w:themeColor="text1"/>
          <w:sz w:val="24"/>
          <w:szCs w:val="24"/>
          <w:lang w:val="sr-Cyrl-CS" w:eastAsia="en-US"/>
        </w:rPr>
        <w:t xml:space="preserve">, или на </w:t>
      </w:r>
      <w:r w:rsidR="00C5544B" w:rsidRPr="00D073FB">
        <w:rPr>
          <w:rFonts w:ascii="Times New Roman" w:eastAsia="Times New Roman" w:hAnsi="Times New Roman" w:cs="Times New Roman"/>
          <w:color w:val="000000" w:themeColor="text1"/>
          <w:sz w:val="24"/>
          <w:szCs w:val="24"/>
          <w:lang w:val="sr-Cyrl-CS" w:eastAsia="en-US"/>
        </w:rPr>
        <w:t xml:space="preserve">писани </w:t>
      </w:r>
      <w:r w:rsidRPr="00D073FB">
        <w:rPr>
          <w:rFonts w:ascii="Times New Roman" w:eastAsia="Times New Roman" w:hAnsi="Times New Roman" w:cs="Times New Roman"/>
          <w:color w:val="000000" w:themeColor="text1"/>
          <w:sz w:val="24"/>
          <w:szCs w:val="24"/>
          <w:lang w:val="sr-Cyrl-CS" w:eastAsia="en-US"/>
        </w:rPr>
        <w:t xml:space="preserve">захтев овлашћеног органа из </w:t>
      </w:r>
      <w:r w:rsidR="00C5544B" w:rsidRPr="00D073FB">
        <w:rPr>
          <w:rFonts w:ascii="Times New Roman" w:eastAsia="Times New Roman" w:hAnsi="Times New Roman" w:cs="Times New Roman"/>
          <w:color w:val="000000" w:themeColor="text1"/>
          <w:sz w:val="24"/>
          <w:szCs w:val="24"/>
          <w:lang w:val="sr-Cyrl-CS" w:eastAsia="en-US"/>
        </w:rPr>
        <w:t xml:space="preserve">Републике или </w:t>
      </w:r>
      <w:r w:rsidRPr="00D073FB">
        <w:rPr>
          <w:rFonts w:ascii="Times New Roman" w:eastAsia="Times New Roman" w:hAnsi="Times New Roman" w:cs="Times New Roman"/>
          <w:color w:val="000000" w:themeColor="text1"/>
          <w:sz w:val="24"/>
          <w:szCs w:val="24"/>
          <w:lang w:val="sr-Cyrl-CS" w:eastAsia="en-US"/>
        </w:rPr>
        <w:t xml:space="preserve">друге државе;  </w:t>
      </w:r>
    </w:p>
    <w:p w14:paraId="184CB040" w14:textId="77777777" w:rsidR="005F30D9" w:rsidRPr="00D073FB" w:rsidRDefault="005F30D9" w:rsidP="003B1370">
      <w:pPr>
        <w:widowControl w:val="0"/>
        <w:numPr>
          <w:ilvl w:val="0"/>
          <w:numId w:val="206"/>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достављање поверљивих информација у случајевима кад је над субјектом надзора покренут стечајни поступак или је у току поступак ликвидације.</w:t>
      </w:r>
    </w:p>
    <w:p w14:paraId="51123EC5" w14:textId="77777777" w:rsidR="005F30D9" w:rsidRPr="00D073FB" w:rsidRDefault="005F30D9" w:rsidP="003B1370">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lastRenderedPageBreak/>
        <w:t>Размена и достављање информација између Комисије и надлежних органа друг</w:t>
      </w:r>
      <w:r w:rsidR="00AF6845" w:rsidRPr="00D073FB">
        <w:rPr>
          <w:rFonts w:ascii="Times New Roman" w:eastAsia="Times New Roman" w:hAnsi="Times New Roman" w:cs="Times New Roman"/>
          <w:color w:val="000000" w:themeColor="text1"/>
          <w:sz w:val="24"/>
          <w:szCs w:val="24"/>
          <w:lang w:val="sr-Cyrl-CS"/>
        </w:rPr>
        <w:t>их држава чланица, ЕСМА-е и ЕSRB</w:t>
      </w:r>
      <w:r w:rsidRPr="00D073FB">
        <w:rPr>
          <w:rFonts w:ascii="Times New Roman" w:eastAsia="Times New Roman" w:hAnsi="Times New Roman" w:cs="Times New Roman"/>
          <w:color w:val="000000" w:themeColor="text1"/>
          <w:sz w:val="24"/>
          <w:szCs w:val="24"/>
          <w:lang w:val="sr-Cyrl-CS"/>
        </w:rPr>
        <w:t>-а не сматра се одавањем поверљивих информација, а Комисија, надлежни органи других држава чла</w:t>
      </w:r>
      <w:r w:rsidR="00AF6845" w:rsidRPr="00D073FB">
        <w:rPr>
          <w:rFonts w:ascii="Times New Roman" w:eastAsia="Times New Roman" w:hAnsi="Times New Roman" w:cs="Times New Roman"/>
          <w:color w:val="000000" w:themeColor="text1"/>
          <w:sz w:val="24"/>
          <w:szCs w:val="24"/>
          <w:lang w:val="sr-Cyrl-CS"/>
        </w:rPr>
        <w:t>ница, ЕСМА и ЕSRB</w:t>
      </w:r>
      <w:r w:rsidRPr="00D073FB">
        <w:rPr>
          <w:rFonts w:ascii="Times New Roman" w:eastAsia="Times New Roman" w:hAnsi="Times New Roman" w:cs="Times New Roman"/>
          <w:color w:val="000000" w:themeColor="text1"/>
          <w:sz w:val="24"/>
          <w:szCs w:val="24"/>
          <w:lang w:val="sr-Cyrl-CS"/>
        </w:rPr>
        <w:t xml:space="preserve"> дужни су да чувају примљене информације као поверљиве и могу их употребити искључиво у сврху за коју су дати. У обавештењу којим се размењују или достављају подаци може се назначити да се подаци не смеју објавити без изричите дозволе надлежних о</w:t>
      </w:r>
      <w:r w:rsidR="003B1370" w:rsidRPr="00D073FB">
        <w:rPr>
          <w:rFonts w:ascii="Times New Roman" w:eastAsia="Times New Roman" w:hAnsi="Times New Roman" w:cs="Times New Roman"/>
          <w:color w:val="000000" w:themeColor="text1"/>
          <w:sz w:val="24"/>
          <w:szCs w:val="24"/>
          <w:lang w:val="sr-Cyrl-CS"/>
        </w:rPr>
        <w:t>ргана који су дали информације.</w:t>
      </w:r>
    </w:p>
    <w:p w14:paraId="43FEFC42"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Када Комисија прими поверљиве информације у складу са ставом 3. овог члана, исти се могу користити само:</w:t>
      </w:r>
    </w:p>
    <w:p w14:paraId="28205103" w14:textId="4BC3E900" w:rsidR="005F30D9" w:rsidRPr="00D073FB" w:rsidRDefault="005F30D9" w:rsidP="003B1370">
      <w:pPr>
        <w:widowControl w:val="0"/>
        <w:numPr>
          <w:ilvl w:val="0"/>
          <w:numId w:val="20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при провери испуњавања услова за издавање сагласности о којима се</w:t>
      </w:r>
      <w:r w:rsidR="00707AAC" w:rsidRPr="00D073FB">
        <w:rPr>
          <w:rFonts w:ascii="Times New Roman" w:eastAsia="Times New Roman" w:hAnsi="Times New Roman" w:cs="Times New Roman"/>
          <w:color w:val="000000" w:themeColor="text1"/>
          <w:sz w:val="24"/>
          <w:szCs w:val="24"/>
          <w:lang w:val="sr-Cyrl-CS" w:eastAsia="en-US"/>
        </w:rPr>
        <w:t xml:space="preserve"> </w:t>
      </w:r>
      <w:r w:rsidR="007C3399" w:rsidRPr="00D073FB">
        <w:rPr>
          <w:rFonts w:ascii="Times New Roman" w:eastAsia="Times New Roman" w:hAnsi="Times New Roman" w:cs="Times New Roman"/>
          <w:color w:val="000000" w:themeColor="text1"/>
          <w:sz w:val="24"/>
          <w:szCs w:val="24"/>
          <w:lang w:val="sr-Cyrl-CS" w:eastAsia="en-US"/>
        </w:rPr>
        <w:t>одлучује на основу овог закона;</w:t>
      </w:r>
    </w:p>
    <w:p w14:paraId="7AD09C2E" w14:textId="7363BC4C" w:rsidR="005F30D9" w:rsidRPr="00D073FB" w:rsidRDefault="005F30D9" w:rsidP="003B1370">
      <w:pPr>
        <w:widowControl w:val="0"/>
        <w:numPr>
          <w:ilvl w:val="0"/>
          <w:numId w:val="20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при обављању надзора, нарочито у смислу провере пословања, административних и рачуноводствених процедура и механизама унутрашњих контрола и при изрицању надзор</w:t>
      </w:r>
      <w:r w:rsidR="007C3399" w:rsidRPr="00D073FB">
        <w:rPr>
          <w:rFonts w:ascii="Times New Roman" w:eastAsia="Times New Roman" w:hAnsi="Times New Roman" w:cs="Times New Roman"/>
          <w:color w:val="000000" w:themeColor="text1"/>
          <w:sz w:val="24"/>
          <w:szCs w:val="24"/>
          <w:lang w:val="sr-Cyrl-CS" w:eastAsia="en-US"/>
        </w:rPr>
        <w:t>них мера;</w:t>
      </w:r>
      <w:r w:rsidRPr="00D073FB">
        <w:rPr>
          <w:rFonts w:ascii="Times New Roman" w:eastAsia="Times New Roman" w:hAnsi="Times New Roman" w:cs="Times New Roman"/>
          <w:color w:val="000000" w:themeColor="text1"/>
          <w:sz w:val="24"/>
          <w:szCs w:val="24"/>
          <w:lang w:val="sr-Cyrl-CS" w:eastAsia="en-US"/>
        </w:rPr>
        <w:t xml:space="preserve"> </w:t>
      </w:r>
    </w:p>
    <w:p w14:paraId="385B0839" w14:textId="43B482ED" w:rsidR="003B1370" w:rsidRPr="00D073FB" w:rsidRDefault="005F30D9" w:rsidP="00160B5A">
      <w:pPr>
        <w:widowControl w:val="0"/>
        <w:numPr>
          <w:ilvl w:val="0"/>
          <w:numId w:val="207"/>
        </w:numPr>
        <w:tabs>
          <w:tab w:val="left" w:pos="1134"/>
        </w:tabs>
        <w:spacing w:line="300" w:lineRule="exact"/>
        <w:ind w:left="0" w:firstLine="720"/>
        <w:contextualSpacing/>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у прекршајним поступцима и у поступцима пред управним судом који се воде против решења Комисије.</w:t>
      </w:r>
      <w:bookmarkStart w:id="294" w:name="_Toc535925738"/>
      <w:r w:rsidR="00160B5A" w:rsidRPr="00D073FB">
        <w:rPr>
          <w:rFonts w:ascii="Times New Roman" w:eastAsia="Times New Roman" w:hAnsi="Times New Roman" w:cs="Times New Roman"/>
          <w:color w:val="000000" w:themeColor="text1"/>
          <w:sz w:val="24"/>
          <w:szCs w:val="24"/>
          <w:lang w:val="sr-Cyrl-CS" w:eastAsia="en-US"/>
        </w:rPr>
        <w:t xml:space="preserve"> </w:t>
      </w:r>
    </w:p>
    <w:p w14:paraId="4EB2FD84" w14:textId="77777777" w:rsidR="00160B5A" w:rsidRPr="00D073FB" w:rsidRDefault="00160B5A" w:rsidP="00160B5A">
      <w:pPr>
        <w:widowControl w:val="0"/>
        <w:tabs>
          <w:tab w:val="left" w:pos="1134"/>
        </w:tabs>
        <w:spacing w:line="300" w:lineRule="exact"/>
        <w:ind w:left="720"/>
        <w:contextualSpacing/>
        <w:rPr>
          <w:rFonts w:ascii="Times New Roman" w:eastAsia="Times New Roman" w:hAnsi="Times New Roman" w:cs="Times New Roman"/>
          <w:color w:val="000000" w:themeColor="text1"/>
          <w:sz w:val="24"/>
          <w:szCs w:val="24"/>
          <w:lang w:val="sr-Cyrl-CS" w:eastAsia="en-US"/>
        </w:rPr>
      </w:pPr>
    </w:p>
    <w:p w14:paraId="17574CA0" w14:textId="77777777" w:rsidR="005F30D9" w:rsidRPr="00D073FB" w:rsidRDefault="005F30D9" w:rsidP="00E708C8">
      <w:pPr>
        <w:pStyle w:val="Heading2"/>
        <w:widowControl w:val="0"/>
        <w:spacing w:before="0" w:after="0" w:line="300" w:lineRule="exact"/>
        <w:jc w:val="center"/>
        <w:rPr>
          <w:rFonts w:ascii="Times New Roman" w:hAnsi="Times New Roman"/>
          <w:i w:val="0"/>
          <w:caps/>
          <w:color w:val="000000" w:themeColor="text1"/>
          <w:sz w:val="24"/>
          <w:szCs w:val="24"/>
          <w:lang w:val="sr-Cyrl-CS"/>
        </w:rPr>
      </w:pPr>
      <w:r w:rsidRPr="00D073FB">
        <w:rPr>
          <w:rFonts w:ascii="Times New Roman" w:hAnsi="Times New Roman"/>
          <w:i w:val="0"/>
          <w:color w:val="000000" w:themeColor="text1"/>
          <w:sz w:val="24"/>
          <w:szCs w:val="24"/>
          <w:lang w:val="sr-Cyrl-CS"/>
        </w:rPr>
        <w:t>Решавање спорова</w:t>
      </w:r>
      <w:bookmarkEnd w:id="294"/>
    </w:p>
    <w:p w14:paraId="0B234868" w14:textId="77777777" w:rsidR="005F30D9" w:rsidRPr="00D073FB" w:rsidRDefault="005F30D9">
      <w:pPr>
        <w:widowControl w:val="0"/>
        <w:spacing w:line="300" w:lineRule="exact"/>
        <w:ind w:firstLine="720"/>
        <w:contextualSpacing/>
        <w:jc w:val="center"/>
        <w:rPr>
          <w:rFonts w:ascii="Times New Roman" w:hAnsi="Times New Roman" w:cs="Times New Roman"/>
          <w:b/>
          <w:color w:val="000000" w:themeColor="text1"/>
          <w:sz w:val="24"/>
          <w:szCs w:val="24"/>
          <w:lang w:val="sr-Cyrl-CS"/>
        </w:rPr>
      </w:pPr>
    </w:p>
    <w:p w14:paraId="639D6CAF" w14:textId="77777777" w:rsidR="005007ED" w:rsidRPr="00D073FB" w:rsidRDefault="004E5192" w:rsidP="00E708C8">
      <w:pPr>
        <w:widowControl w:val="0"/>
        <w:spacing w:line="300" w:lineRule="exact"/>
        <w:contextualSpacing/>
        <w:jc w:val="center"/>
        <w:rPr>
          <w:rFonts w:ascii="Times New Roman" w:hAnsi="Times New Roman" w:cs="Times New Roman"/>
          <w:b/>
          <w:color w:val="000000" w:themeColor="text1"/>
          <w:sz w:val="24"/>
          <w:szCs w:val="24"/>
          <w:lang w:val="sr-Cyrl-CS"/>
        </w:rPr>
      </w:pPr>
      <w:r w:rsidRPr="00D073FB">
        <w:rPr>
          <w:rFonts w:ascii="Times New Roman" w:hAnsi="Times New Roman" w:cs="Times New Roman"/>
          <w:b/>
          <w:color w:val="000000" w:themeColor="text1"/>
          <w:sz w:val="24"/>
          <w:szCs w:val="24"/>
          <w:lang w:val="sr-Cyrl-CS"/>
        </w:rPr>
        <w:t>Члан 254</w:t>
      </w:r>
      <w:r w:rsidR="005F30D9" w:rsidRPr="00D073FB">
        <w:rPr>
          <w:rFonts w:ascii="Times New Roman" w:hAnsi="Times New Roman" w:cs="Times New Roman"/>
          <w:b/>
          <w:color w:val="000000" w:themeColor="text1"/>
          <w:sz w:val="24"/>
          <w:szCs w:val="24"/>
          <w:lang w:val="sr-Cyrl-CS"/>
        </w:rPr>
        <w:t>.</w:t>
      </w:r>
    </w:p>
    <w:p w14:paraId="295F6A8A"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color w:val="000000" w:themeColor="text1"/>
          <w:sz w:val="24"/>
          <w:szCs w:val="24"/>
          <w:lang w:val="sr-Cyrl-CS"/>
        </w:rPr>
      </w:pPr>
      <w:r w:rsidRPr="00D073FB">
        <w:rPr>
          <w:rFonts w:ascii="Times New Roman" w:eastAsia="Times New Roman" w:hAnsi="Times New Roman" w:cs="Times New Roman"/>
          <w:color w:val="000000" w:themeColor="text1"/>
          <w:sz w:val="24"/>
          <w:szCs w:val="24"/>
          <w:lang w:val="sr-Cyrl-CS"/>
        </w:rPr>
        <w:t>Комисија може да се обрати ЕСМА-и у случају неслагања са надлежним органом друге државе чланице у погледу одређене процене, поступања или пропуста једног надлежног органа у подручјима сарадње или координације између надлежних</w:t>
      </w:r>
      <w:r w:rsidR="00605F24" w:rsidRPr="00D073FB">
        <w:rPr>
          <w:rFonts w:ascii="Times New Roman" w:eastAsia="Times New Roman" w:hAnsi="Times New Roman" w:cs="Times New Roman"/>
          <w:color w:val="000000" w:themeColor="text1"/>
          <w:sz w:val="24"/>
          <w:szCs w:val="24"/>
          <w:lang w:val="sr-Cyrl-CS"/>
        </w:rPr>
        <w:t xml:space="preserve"> органа из више држава чланица.</w:t>
      </w:r>
    </w:p>
    <w:p w14:paraId="4C86F85D" w14:textId="77777777" w:rsidR="005F30D9" w:rsidRPr="00D073FB" w:rsidRDefault="005F30D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bookmarkStart w:id="295" w:name="_Toc534908495"/>
      <w:bookmarkStart w:id="296" w:name="_Toc535925740"/>
      <w:bookmarkEnd w:id="293"/>
    </w:p>
    <w:bookmarkEnd w:id="295"/>
    <w:bookmarkEnd w:id="296"/>
    <w:p w14:paraId="70F2E585" w14:textId="703442DE" w:rsidR="00A26E69" w:rsidRPr="00D073FB" w:rsidRDefault="00A26E69" w:rsidP="00E708C8">
      <w:pPr>
        <w:pStyle w:val="Heading1"/>
        <w:widowControl w:val="0"/>
        <w:spacing w:before="0" w:after="0" w:line="300" w:lineRule="exact"/>
        <w:jc w:val="center"/>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X</w:t>
      </w:r>
      <w:r w:rsidR="001E4220" w:rsidRPr="00D073FB">
        <w:rPr>
          <w:rFonts w:ascii="Times New Roman" w:hAnsi="Times New Roman" w:cs="Times New Roman"/>
          <w:color w:val="000000" w:themeColor="text1"/>
          <w:sz w:val="24"/>
          <w:szCs w:val="24"/>
          <w:lang w:val="sr-Cyrl-CS"/>
        </w:rPr>
        <w:t>I</w:t>
      </w:r>
      <w:r w:rsidR="00F129A0" w:rsidRPr="00D073FB">
        <w:rPr>
          <w:rFonts w:ascii="Times New Roman" w:hAnsi="Times New Roman" w:cs="Times New Roman"/>
          <w:color w:val="000000" w:themeColor="text1"/>
          <w:sz w:val="24"/>
          <w:szCs w:val="24"/>
          <w:lang w:val="sr-Cyrl-CS"/>
        </w:rPr>
        <w:t>X</w:t>
      </w:r>
      <w:r w:rsidRPr="00D073FB">
        <w:rPr>
          <w:rFonts w:ascii="Times New Roman" w:hAnsi="Times New Roman" w:cs="Times New Roman"/>
          <w:color w:val="000000" w:themeColor="text1"/>
          <w:sz w:val="24"/>
          <w:szCs w:val="24"/>
          <w:lang w:val="sr-Cyrl-CS"/>
        </w:rPr>
        <w:t xml:space="preserve">. </w:t>
      </w:r>
      <w:bookmarkStart w:id="297" w:name="_Toc535925741"/>
      <w:r w:rsidRPr="00D073FB">
        <w:rPr>
          <w:rFonts w:ascii="Times New Roman" w:hAnsi="Times New Roman" w:cs="Times New Roman"/>
          <w:caps/>
          <w:color w:val="000000" w:themeColor="text1"/>
          <w:sz w:val="24"/>
          <w:szCs w:val="24"/>
          <w:lang w:val="sr-Cyrl-CS"/>
        </w:rPr>
        <w:t>Казнене одредбе</w:t>
      </w:r>
      <w:bookmarkEnd w:id="297"/>
    </w:p>
    <w:p w14:paraId="315C0213" w14:textId="77777777" w:rsidR="00A26E69" w:rsidRPr="00D073FB" w:rsidRDefault="00A26E69">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31C855F7" w14:textId="543BA399" w:rsidR="00C23BC3" w:rsidRPr="00D073FB" w:rsidRDefault="00C23BC3" w:rsidP="00E708C8">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1. Кривична дела</w:t>
      </w:r>
    </w:p>
    <w:p w14:paraId="6D96AE02" w14:textId="77777777" w:rsidR="00A26E69" w:rsidRPr="00D073FB" w:rsidRDefault="00A26E69">
      <w:pPr>
        <w:ind w:firstLine="720"/>
        <w:jc w:val="center"/>
        <w:rPr>
          <w:color w:val="000000" w:themeColor="text1"/>
          <w:lang w:val="sr-Cyrl-CS"/>
        </w:rPr>
      </w:pPr>
    </w:p>
    <w:p w14:paraId="489E754B" w14:textId="77777777" w:rsidR="004E5192" w:rsidRPr="00D073FB" w:rsidRDefault="004E5192"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bookmarkStart w:id="298" w:name="_Toc535925743"/>
      <w:r w:rsidRPr="00D073FB">
        <w:rPr>
          <w:rFonts w:ascii="Times New Roman" w:eastAsia="Times New Roman" w:hAnsi="Times New Roman" w:cs="Times New Roman"/>
          <w:b/>
          <w:iCs/>
          <w:color w:val="000000" w:themeColor="text1"/>
          <w:sz w:val="24"/>
          <w:szCs w:val="24"/>
          <w:lang w:val="sr-Cyrl-CS"/>
        </w:rPr>
        <w:t>Неовлашћено обављање делатности ДЗУАИФ и депозитара</w:t>
      </w:r>
    </w:p>
    <w:p w14:paraId="02068DC0" w14:textId="77777777" w:rsidR="00CA309B" w:rsidRPr="00D073FB" w:rsidRDefault="00CA309B" w:rsidP="003B1370">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5078A783" w14:textId="77777777" w:rsidR="00A26E69" w:rsidRPr="00D073FB" w:rsidRDefault="00A26E69"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25</w:t>
      </w:r>
      <w:r w:rsidR="001E4220" w:rsidRPr="00D073FB">
        <w:rPr>
          <w:rFonts w:ascii="Times New Roman" w:eastAsia="Times New Roman" w:hAnsi="Times New Roman" w:cs="Times New Roman"/>
          <w:b/>
          <w:iCs/>
          <w:color w:val="000000" w:themeColor="text1"/>
          <w:sz w:val="24"/>
          <w:szCs w:val="24"/>
          <w:lang w:val="sr-Cyrl-CS"/>
        </w:rPr>
        <w:t>5.</w:t>
      </w:r>
    </w:p>
    <w:p w14:paraId="3FBF1F3D" w14:textId="12920C23"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 xml:space="preserve">Ко се неовлашћено бави делатностима ДЗУАИФ-а или делатностима депозитара у намери да себи или другом лицу оствари имовинску корист, казниће се новчаном казном или </w:t>
      </w:r>
      <w:r w:rsidR="000C3C7B" w:rsidRPr="00D073FB">
        <w:rPr>
          <w:rFonts w:ascii="Times New Roman" w:eastAsia="Times New Roman" w:hAnsi="Times New Roman" w:cs="Times New Roman"/>
          <w:iCs/>
          <w:color w:val="000000" w:themeColor="text1"/>
          <w:sz w:val="24"/>
          <w:szCs w:val="24"/>
          <w:lang w:val="sr-Cyrl-CS"/>
        </w:rPr>
        <w:t>казном затвора до једне године.</w:t>
      </w:r>
    </w:p>
    <w:p w14:paraId="221E3F0E" w14:textId="758285AD"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 xml:space="preserve">Ако је делом из става 1. овог члана прибављена имовинска корист или другим лицима нанета имовинска штета у износу који прелази </w:t>
      </w:r>
      <w:r w:rsidR="000C3C7B" w:rsidRPr="00D073FB">
        <w:rPr>
          <w:rFonts w:ascii="Times New Roman" w:eastAsia="Times New Roman" w:hAnsi="Times New Roman" w:cs="Times New Roman"/>
          <w:iCs/>
          <w:color w:val="000000" w:themeColor="text1"/>
          <w:sz w:val="24"/>
          <w:szCs w:val="24"/>
          <w:lang w:val="sr-Cyrl-CS"/>
        </w:rPr>
        <w:t>1.500.000</w:t>
      </w:r>
      <w:r w:rsidRPr="00D073FB">
        <w:rPr>
          <w:rFonts w:ascii="Times New Roman" w:eastAsia="Times New Roman" w:hAnsi="Times New Roman" w:cs="Times New Roman"/>
          <w:iCs/>
          <w:color w:val="000000" w:themeColor="text1"/>
          <w:sz w:val="24"/>
          <w:szCs w:val="24"/>
          <w:lang w:val="sr-Cyrl-CS"/>
        </w:rPr>
        <w:t xml:space="preserve"> динара, учинилац ће се казнити затвором до три године и новчаном казном.</w:t>
      </w:r>
    </w:p>
    <w:p w14:paraId="7D65B208"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bookmarkEnd w:id="298"/>
    <w:p w14:paraId="416BD4B8" w14:textId="0F000551" w:rsidR="00C23BC3" w:rsidRPr="00D073FB" w:rsidRDefault="00C23BC3" w:rsidP="00E708C8">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2. Привредни преступи</w:t>
      </w:r>
    </w:p>
    <w:p w14:paraId="60CC5B67" w14:textId="77777777" w:rsidR="00A26E69" w:rsidRPr="00D073FB" w:rsidRDefault="00A26E69">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1ADB5FFA" w14:textId="77777777" w:rsidR="00A26E69" w:rsidRPr="00D073FB" w:rsidRDefault="001E4220"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256</w:t>
      </w:r>
      <w:r w:rsidR="00A26E69" w:rsidRPr="00D073FB">
        <w:rPr>
          <w:rFonts w:ascii="Times New Roman" w:eastAsia="Times New Roman" w:hAnsi="Times New Roman" w:cs="Times New Roman"/>
          <w:b/>
          <w:iCs/>
          <w:color w:val="000000" w:themeColor="text1"/>
          <w:sz w:val="24"/>
          <w:szCs w:val="24"/>
          <w:lang w:val="sr-Cyrl-CS"/>
        </w:rPr>
        <w:t>.</w:t>
      </w:r>
    </w:p>
    <w:p w14:paraId="6CFDC053" w14:textId="3C882CF0"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500.000 до 3.000.000 динара, казниће се за привредни преступ ДЗУАИФ</w:t>
      </w:r>
      <w:r w:rsidR="00707AAC" w:rsidRPr="00D073FB">
        <w:rPr>
          <w:rFonts w:ascii="Times New Roman" w:eastAsia="Times New Roman" w:hAnsi="Times New Roman" w:cs="Times New Roman"/>
          <w:iCs/>
          <w:color w:val="000000" w:themeColor="text1"/>
          <w:sz w:val="24"/>
          <w:szCs w:val="24"/>
          <w:lang w:val="sr-Cyrl-CS"/>
        </w:rPr>
        <w:t>,</w:t>
      </w:r>
      <w:r w:rsidRPr="00D073FB">
        <w:rPr>
          <w:rFonts w:ascii="Times New Roman" w:eastAsia="Times New Roman" w:hAnsi="Times New Roman" w:cs="Times New Roman"/>
          <w:iCs/>
          <w:color w:val="000000" w:themeColor="text1"/>
          <w:sz w:val="24"/>
          <w:szCs w:val="24"/>
          <w:lang w:val="sr-Cyrl-CS"/>
        </w:rPr>
        <w:t xml:space="preserve"> који:</w:t>
      </w:r>
    </w:p>
    <w:p w14:paraId="5DC82D6E"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обавља делатности супротно члану 9. овог закона;</w:t>
      </w:r>
    </w:p>
    <w:p w14:paraId="6383C9C6"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има учешће у капиталу и управљању другим правним лицима супротно </w:t>
      </w:r>
      <w:r w:rsidRPr="00D073FB">
        <w:rPr>
          <w:rFonts w:ascii="Times New Roman" w:eastAsia="Times New Roman" w:hAnsi="Times New Roman"/>
          <w:iCs/>
          <w:color w:val="000000" w:themeColor="text1"/>
          <w:sz w:val="24"/>
          <w:szCs w:val="24"/>
          <w:lang w:val="sr-Cyrl-CS"/>
        </w:rPr>
        <w:lastRenderedPageBreak/>
        <w:t xml:space="preserve">одредбама </w:t>
      </w:r>
      <w:r w:rsidR="00563FDF" w:rsidRPr="00D073FB">
        <w:rPr>
          <w:rFonts w:ascii="Times New Roman" w:eastAsia="Times New Roman" w:hAnsi="Times New Roman"/>
          <w:iCs/>
          <w:color w:val="000000" w:themeColor="text1"/>
          <w:sz w:val="24"/>
          <w:szCs w:val="24"/>
          <w:lang w:val="sr-Cyrl-CS"/>
        </w:rPr>
        <w:t>члана 11. овог закона</w:t>
      </w:r>
      <w:r w:rsidRPr="00D073FB">
        <w:rPr>
          <w:rFonts w:ascii="Times New Roman" w:eastAsia="Times New Roman" w:hAnsi="Times New Roman"/>
          <w:iCs/>
          <w:color w:val="000000" w:themeColor="text1"/>
          <w:sz w:val="24"/>
          <w:szCs w:val="24"/>
          <w:lang w:val="sr-Cyrl-CS"/>
        </w:rPr>
        <w:t>;</w:t>
      </w:r>
    </w:p>
    <w:p w14:paraId="51E09196"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уложи део или целу имовину портфолија којим управља у АИФ-ове којима управља, без претходне сагласности чланова, односно акционара АИФ-а</w:t>
      </w:r>
      <w:r w:rsidR="00563FDF" w:rsidRPr="00D073FB">
        <w:rPr>
          <w:rFonts w:ascii="Times New Roman" w:eastAsia="Times New Roman" w:hAnsi="Times New Roman"/>
          <w:iCs/>
          <w:color w:val="000000" w:themeColor="text1"/>
          <w:sz w:val="24"/>
          <w:szCs w:val="24"/>
          <w:lang w:val="sr-Cyrl-CS"/>
        </w:rPr>
        <w:t xml:space="preserve"> супротно одредбама члана 41. овог закона</w:t>
      </w:r>
      <w:r w:rsidRPr="00D073FB">
        <w:rPr>
          <w:rFonts w:ascii="Times New Roman" w:eastAsia="Times New Roman" w:hAnsi="Times New Roman"/>
          <w:iCs/>
          <w:color w:val="000000" w:themeColor="text1"/>
          <w:sz w:val="24"/>
          <w:szCs w:val="24"/>
          <w:lang w:val="sr-Cyrl-CS"/>
        </w:rPr>
        <w:t>;</w:t>
      </w:r>
    </w:p>
    <w:p w14:paraId="2F3E0D79"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делегира послове супротно одредбама чл</w:t>
      </w:r>
      <w:r w:rsidR="00563FDF" w:rsidRPr="00D073FB">
        <w:rPr>
          <w:rFonts w:ascii="Times New Roman" w:eastAsia="Times New Roman" w:hAnsi="Times New Roman"/>
          <w:iCs/>
          <w:color w:val="000000" w:themeColor="text1"/>
          <w:sz w:val="24"/>
          <w:szCs w:val="24"/>
          <w:lang w:val="sr-Cyrl-CS"/>
        </w:rPr>
        <w:t xml:space="preserve">. 55. до </w:t>
      </w:r>
      <w:r w:rsidRPr="00D073FB">
        <w:rPr>
          <w:rFonts w:ascii="Times New Roman" w:eastAsia="Times New Roman" w:hAnsi="Times New Roman"/>
          <w:iCs/>
          <w:color w:val="000000" w:themeColor="text1"/>
          <w:sz w:val="24"/>
          <w:szCs w:val="24"/>
          <w:lang w:val="sr-Cyrl-CS"/>
        </w:rPr>
        <w:t>57. и 59. овог закона;</w:t>
      </w:r>
    </w:p>
    <w:p w14:paraId="7A979699"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пренесе право управљања на други ДЗУАИФ супротно одредбама члана 60. овог закона;</w:t>
      </w:r>
    </w:p>
    <w:p w14:paraId="24795BE7" w14:textId="2B8B199D"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поднесе Комисији захтев за издавање одобрења за преузимање управљања у складу са чланом 62. став 2. овог закона;</w:t>
      </w:r>
    </w:p>
    <w:p w14:paraId="5EC76B2F"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ставља на тржиште уделе у АИФ-у из друге државе чланице пре пријема обавештења из члана 63. став 4. овог закона, односно супротно забрани Комисије из члана 63. став 5. овог закона;</w:t>
      </w:r>
    </w:p>
    <w:p w14:paraId="2367C1BE"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спроведе намераване промене супротно забрани Комисије из члана 63. став 9. овог закона;</w:t>
      </w:r>
    </w:p>
    <w:p w14:paraId="5E805D6E" w14:textId="1262665E"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ставља на тржиште уделе у АИФ-у из Републике или државе чланице у другој држави чланици пре приј</w:t>
      </w:r>
      <w:r w:rsidR="00160B5A" w:rsidRPr="00D073FB">
        <w:rPr>
          <w:rFonts w:ascii="Times New Roman" w:eastAsia="Times New Roman" w:hAnsi="Times New Roman"/>
          <w:iCs/>
          <w:color w:val="000000" w:themeColor="text1"/>
          <w:sz w:val="24"/>
          <w:szCs w:val="24"/>
          <w:lang w:val="sr-Cyrl-CS"/>
        </w:rPr>
        <w:t xml:space="preserve">ема обавештења из члана 64. </w:t>
      </w:r>
      <w:r w:rsidRPr="00D073FB">
        <w:rPr>
          <w:rFonts w:ascii="Times New Roman" w:eastAsia="Times New Roman" w:hAnsi="Times New Roman"/>
          <w:iCs/>
          <w:color w:val="000000" w:themeColor="text1"/>
          <w:sz w:val="24"/>
          <w:szCs w:val="24"/>
          <w:lang w:val="sr-Cyrl-CS"/>
        </w:rPr>
        <w:t xml:space="preserve"> овог закона;</w:t>
      </w:r>
    </w:p>
    <w:p w14:paraId="7D8D22C5"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спроведе намераване промене супротно забрани Комисије из члана 64. став 14. овог закона;</w:t>
      </w:r>
    </w:p>
    <w:p w14:paraId="2A7BC94B" w14:textId="3278A961"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почне да обавља делатност у другој држави чланици пре при</w:t>
      </w:r>
      <w:r w:rsidR="00160B5A" w:rsidRPr="00D073FB">
        <w:rPr>
          <w:rFonts w:ascii="Times New Roman" w:eastAsia="Times New Roman" w:hAnsi="Times New Roman"/>
          <w:iCs/>
          <w:color w:val="000000" w:themeColor="text1"/>
          <w:sz w:val="24"/>
          <w:szCs w:val="24"/>
          <w:lang w:val="sr-Cyrl-CS"/>
        </w:rPr>
        <w:t>јема обавештења из члана 65. став</w:t>
      </w:r>
      <w:r w:rsidRPr="00D073FB">
        <w:rPr>
          <w:rFonts w:ascii="Times New Roman" w:eastAsia="Times New Roman" w:hAnsi="Times New Roman"/>
          <w:iCs/>
          <w:color w:val="000000" w:themeColor="text1"/>
          <w:sz w:val="24"/>
          <w:szCs w:val="24"/>
          <w:lang w:val="sr-Cyrl-CS"/>
        </w:rPr>
        <w:t xml:space="preserve"> 7</w:t>
      </w:r>
      <w:r w:rsidR="00160B5A" w:rsidRPr="00D073FB">
        <w:rPr>
          <w:rFonts w:ascii="Times New Roman" w:eastAsia="Times New Roman" w:hAnsi="Times New Roman"/>
          <w:iCs/>
          <w:color w:val="000000" w:themeColor="text1"/>
          <w:sz w:val="24"/>
          <w:szCs w:val="24"/>
          <w:lang w:val="sr-Cyrl-CS"/>
        </w:rPr>
        <w:t>.</w:t>
      </w:r>
      <w:r w:rsidRPr="00D073FB">
        <w:rPr>
          <w:rFonts w:ascii="Times New Roman" w:eastAsia="Times New Roman" w:hAnsi="Times New Roman"/>
          <w:iCs/>
          <w:color w:val="000000" w:themeColor="text1"/>
          <w:sz w:val="24"/>
          <w:szCs w:val="24"/>
          <w:lang w:val="sr-Cyrl-CS"/>
        </w:rPr>
        <w:t xml:space="preserve"> овог закона;</w:t>
      </w:r>
    </w:p>
    <w:p w14:paraId="69E6011C"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спроведе намераване промене супротно забрани Комисије из члана 65. став 10. овог закона;</w:t>
      </w:r>
    </w:p>
    <w:p w14:paraId="37C57839"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професионалним инвеститорима у Републици нуди уделе у АИФ-у из треће државе када нису испуњени услови из члана 69. овог закона;</w:t>
      </w:r>
    </w:p>
    <w:p w14:paraId="2DA1EF83"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спроведе намераване промене супротно забрани Комисије из члана 69. став 7. овог закона;</w:t>
      </w:r>
    </w:p>
    <w:p w14:paraId="386E2F09"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w:t>
      </w:r>
      <w:r w:rsidR="006A09C2" w:rsidRPr="00D073FB">
        <w:rPr>
          <w:rFonts w:ascii="Times New Roman" w:eastAsia="Times New Roman" w:hAnsi="Times New Roman"/>
          <w:iCs/>
          <w:color w:val="000000" w:themeColor="text1"/>
          <w:sz w:val="24"/>
          <w:szCs w:val="24"/>
          <w:lang w:val="sr-Cyrl-CS"/>
        </w:rPr>
        <w:t>тавља на тржиште уделе у АИФ-у и</w:t>
      </w:r>
      <w:r w:rsidRPr="00D073FB">
        <w:rPr>
          <w:rFonts w:ascii="Times New Roman" w:eastAsia="Times New Roman" w:hAnsi="Times New Roman"/>
          <w:iCs/>
          <w:color w:val="000000" w:themeColor="text1"/>
          <w:sz w:val="24"/>
          <w:szCs w:val="24"/>
          <w:lang w:val="sr-Cyrl-CS"/>
        </w:rPr>
        <w:t>з треће државе пре пријема обавештења из члана 70. став 5. овог закона;</w:t>
      </w:r>
    </w:p>
    <w:p w14:paraId="760F39D1" w14:textId="63FDDED1"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ставља на тржиште у трећој држави</w:t>
      </w:r>
      <w:r w:rsidR="008D6F57" w:rsidRPr="00D073FB">
        <w:rPr>
          <w:rFonts w:ascii="Times New Roman" w:eastAsia="Times New Roman" w:hAnsi="Times New Roman"/>
          <w:iCs/>
          <w:color w:val="000000" w:themeColor="text1"/>
          <w:sz w:val="24"/>
          <w:szCs w:val="24"/>
          <w:lang w:val="sr-Cyrl-CS"/>
        </w:rPr>
        <w:t xml:space="preserve"> удел</w:t>
      </w:r>
      <w:r w:rsidR="00165B76" w:rsidRPr="00D073FB">
        <w:rPr>
          <w:rFonts w:ascii="Times New Roman" w:eastAsia="Times New Roman" w:hAnsi="Times New Roman"/>
          <w:iCs/>
          <w:color w:val="000000" w:themeColor="text1"/>
          <w:sz w:val="24"/>
          <w:szCs w:val="24"/>
          <w:lang w:val="sr-Cyrl-CS"/>
        </w:rPr>
        <w:t>е</w:t>
      </w:r>
      <w:r w:rsidRPr="00D073FB">
        <w:rPr>
          <w:rFonts w:ascii="Times New Roman" w:eastAsia="Times New Roman" w:hAnsi="Times New Roman"/>
          <w:iCs/>
          <w:color w:val="000000" w:themeColor="text1"/>
          <w:sz w:val="24"/>
          <w:szCs w:val="24"/>
          <w:lang w:val="sr-Cyrl-CS"/>
        </w:rPr>
        <w:t xml:space="preserve"> у АИФ-у из Републике супро</w:t>
      </w:r>
      <w:r w:rsidR="009E72D8" w:rsidRPr="00D073FB">
        <w:rPr>
          <w:rFonts w:ascii="Times New Roman" w:eastAsia="Times New Roman" w:hAnsi="Times New Roman"/>
          <w:iCs/>
          <w:color w:val="000000" w:themeColor="text1"/>
          <w:sz w:val="24"/>
          <w:szCs w:val="24"/>
          <w:lang w:val="sr-Cyrl-CS"/>
        </w:rPr>
        <w:t>тно забрани Комисије из члана 71</w:t>
      </w:r>
      <w:r w:rsidRPr="00D073FB">
        <w:rPr>
          <w:rFonts w:ascii="Times New Roman" w:eastAsia="Times New Roman" w:hAnsi="Times New Roman"/>
          <w:iCs/>
          <w:color w:val="000000" w:themeColor="text1"/>
          <w:sz w:val="24"/>
          <w:szCs w:val="24"/>
          <w:lang w:val="sr-Cyrl-CS"/>
        </w:rPr>
        <w:t>. ст 3. и 4. овог закона;</w:t>
      </w:r>
    </w:p>
    <w:p w14:paraId="412A070E"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је из треће државе и ставља на тржиште уделе у АИФ-у АИФ-а из Републике пре пријема обавештења из члана 83. став 3. овог закона;</w:t>
      </w:r>
    </w:p>
    <w:p w14:paraId="045D6EF1" w14:textId="2364F689"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је из треће државе и ставља</w:t>
      </w:r>
      <w:r w:rsidR="00165B76" w:rsidRPr="00D073FB">
        <w:rPr>
          <w:rFonts w:ascii="Times New Roman" w:eastAsia="Times New Roman" w:hAnsi="Times New Roman"/>
          <w:iCs/>
          <w:color w:val="000000" w:themeColor="text1"/>
          <w:sz w:val="24"/>
          <w:szCs w:val="24"/>
          <w:lang w:val="sr-Cyrl-CS"/>
        </w:rPr>
        <w:t xml:space="preserve"> </w:t>
      </w:r>
      <w:r w:rsidRPr="00D073FB">
        <w:rPr>
          <w:rFonts w:ascii="Times New Roman" w:eastAsia="Times New Roman" w:hAnsi="Times New Roman"/>
          <w:iCs/>
          <w:color w:val="000000" w:themeColor="text1"/>
          <w:sz w:val="24"/>
          <w:szCs w:val="24"/>
          <w:lang w:val="sr-Cyrl-CS"/>
        </w:rPr>
        <w:t>на тржиште уделе у АИФ-у АИФ-а из Републике супротно забрани Комисије из члана 83. ст. 4. и 9. овог закона;</w:t>
      </w:r>
    </w:p>
    <w:p w14:paraId="0F75D8A3" w14:textId="77777777" w:rsidR="00A26E69" w:rsidRPr="00D073FB" w:rsidRDefault="0075318D"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је из треће државе и</w:t>
      </w:r>
      <w:r w:rsidR="00A26E69" w:rsidRPr="00D073FB">
        <w:rPr>
          <w:rFonts w:ascii="Times New Roman" w:eastAsia="Times New Roman" w:hAnsi="Times New Roman"/>
          <w:iCs/>
          <w:color w:val="000000" w:themeColor="text1"/>
          <w:sz w:val="24"/>
          <w:szCs w:val="24"/>
          <w:lang w:val="sr-Cyrl-CS"/>
        </w:rPr>
        <w:t xml:space="preserve"> коме је Република референтна држава чланица, а који пре пријема обавештења члана 84. став 6. овог закона стави на тржиште уделе у АИФ-у;</w:t>
      </w:r>
    </w:p>
    <w:p w14:paraId="3704AAD3"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изврши било коју радњу из члана 90. овог закона;</w:t>
      </w:r>
    </w:p>
    <w:p w14:paraId="491A30AD"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 случају да завршетком период</w:t>
      </w:r>
      <w:r w:rsidR="0014235A" w:rsidRPr="00D073FB">
        <w:rPr>
          <w:rFonts w:ascii="Times New Roman" w:eastAsia="Times New Roman" w:hAnsi="Times New Roman"/>
          <w:iCs/>
          <w:color w:val="000000" w:themeColor="text1"/>
          <w:sz w:val="24"/>
          <w:szCs w:val="24"/>
          <w:lang w:val="sr-Cyrl-CS"/>
        </w:rPr>
        <w:t>а</w:t>
      </w:r>
      <w:r w:rsidRPr="00D073FB">
        <w:rPr>
          <w:rFonts w:ascii="Times New Roman" w:eastAsia="Times New Roman" w:hAnsi="Times New Roman"/>
          <w:iCs/>
          <w:color w:val="000000" w:themeColor="text1"/>
          <w:sz w:val="24"/>
          <w:szCs w:val="24"/>
          <w:lang w:val="sr-Cyrl-CS"/>
        </w:rPr>
        <w:t xml:space="preserve"> за почетну понуду инвестиционих јединица нису прикупљена предвиђена средства не врати инвеститорима уплаћена средства или не одбије примљене понуде инвеститора у складу са чланом 112. став 8. овог закона;</w:t>
      </w:r>
    </w:p>
    <w:p w14:paraId="0CCA3664"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закључи уговор са АИФ-ом </w:t>
      </w:r>
      <w:r w:rsidR="00F67D7D" w:rsidRPr="00D073FB">
        <w:rPr>
          <w:rFonts w:ascii="Times New Roman" w:eastAsia="Times New Roman" w:hAnsi="Times New Roman"/>
          <w:iCs/>
          <w:color w:val="000000" w:themeColor="text1"/>
          <w:sz w:val="24"/>
          <w:szCs w:val="24"/>
          <w:lang w:val="sr-Cyrl-CS"/>
        </w:rPr>
        <w:t>који нема својство правног лица у супротности са чланом 114. став 4. овог закона</w:t>
      </w:r>
      <w:r w:rsidRPr="00D073FB">
        <w:rPr>
          <w:rFonts w:ascii="Times New Roman" w:eastAsia="Times New Roman" w:hAnsi="Times New Roman"/>
          <w:iCs/>
          <w:color w:val="000000" w:themeColor="text1"/>
          <w:sz w:val="24"/>
          <w:szCs w:val="24"/>
          <w:lang w:val="sr-Cyrl-CS"/>
        </w:rPr>
        <w:t>;</w:t>
      </w:r>
    </w:p>
    <w:p w14:paraId="44955020" w14:textId="4D6D8003"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одбије да закључи уговор о улагању, а не врати инвеститору упла</w:t>
      </w:r>
      <w:r w:rsidR="00F67D7D" w:rsidRPr="00D073FB">
        <w:rPr>
          <w:rFonts w:ascii="Times New Roman" w:eastAsia="Times New Roman" w:hAnsi="Times New Roman"/>
          <w:iCs/>
          <w:color w:val="000000" w:themeColor="text1"/>
          <w:sz w:val="24"/>
          <w:szCs w:val="24"/>
          <w:lang w:val="sr-Cyrl-CS"/>
        </w:rPr>
        <w:t>ћена средства са</w:t>
      </w:r>
      <w:r w:rsidR="003E7741" w:rsidRPr="00D073FB">
        <w:rPr>
          <w:rFonts w:ascii="Times New Roman" w:eastAsia="Times New Roman" w:hAnsi="Times New Roman"/>
          <w:iCs/>
          <w:color w:val="000000" w:themeColor="text1"/>
          <w:sz w:val="24"/>
          <w:szCs w:val="24"/>
          <w:lang w:val="sr-Cyrl-CS"/>
        </w:rPr>
        <w:t>гласно</w:t>
      </w:r>
      <w:r w:rsidR="008B4577" w:rsidRPr="00D073FB">
        <w:rPr>
          <w:rFonts w:ascii="Times New Roman" w:eastAsia="Times New Roman" w:hAnsi="Times New Roman"/>
          <w:iCs/>
          <w:color w:val="000000" w:themeColor="text1"/>
          <w:sz w:val="24"/>
          <w:szCs w:val="24"/>
          <w:lang w:val="sr-Cyrl-CS"/>
        </w:rPr>
        <w:t xml:space="preserve"> </w:t>
      </w:r>
      <w:r w:rsidRPr="00D073FB">
        <w:rPr>
          <w:rFonts w:ascii="Times New Roman" w:eastAsia="Times New Roman" w:hAnsi="Times New Roman"/>
          <w:iCs/>
          <w:color w:val="000000" w:themeColor="text1"/>
          <w:sz w:val="24"/>
          <w:szCs w:val="24"/>
          <w:lang w:val="sr-Cyrl-CS"/>
        </w:rPr>
        <w:t>члан</w:t>
      </w:r>
      <w:r w:rsidR="003E7741" w:rsidRPr="00D073FB">
        <w:rPr>
          <w:rFonts w:ascii="Times New Roman" w:eastAsia="Times New Roman" w:hAnsi="Times New Roman"/>
          <w:iCs/>
          <w:color w:val="000000" w:themeColor="text1"/>
          <w:sz w:val="24"/>
          <w:szCs w:val="24"/>
          <w:lang w:val="sr-Cyrl-CS"/>
        </w:rPr>
        <w:t>у</w:t>
      </w:r>
      <w:r w:rsidR="00E21D31" w:rsidRPr="00D073FB">
        <w:rPr>
          <w:rFonts w:ascii="Times New Roman" w:eastAsia="Times New Roman" w:hAnsi="Times New Roman"/>
          <w:iCs/>
          <w:color w:val="000000" w:themeColor="text1"/>
          <w:sz w:val="24"/>
          <w:szCs w:val="24"/>
          <w:lang w:val="sr-Cyrl-CS"/>
        </w:rPr>
        <w:t xml:space="preserve"> 117. став 11. овог закона;</w:t>
      </w:r>
    </w:p>
    <w:p w14:paraId="2F2FC580"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lastRenderedPageBreak/>
        <w:t xml:space="preserve">нуди уделе у АИФ-у малим инвеститорима без претходне дозволе Комисије </w:t>
      </w:r>
      <w:r w:rsidR="00F67D7D" w:rsidRPr="00D073FB">
        <w:rPr>
          <w:rFonts w:ascii="Times New Roman" w:eastAsia="Times New Roman" w:hAnsi="Times New Roman"/>
          <w:iCs/>
          <w:color w:val="000000" w:themeColor="text1"/>
          <w:sz w:val="24"/>
          <w:szCs w:val="24"/>
          <w:lang w:val="sr-Cyrl-CS"/>
        </w:rPr>
        <w:t>супротно члану 135. став 1. овог закона</w:t>
      </w:r>
      <w:r w:rsidRPr="00D073FB">
        <w:rPr>
          <w:rFonts w:ascii="Times New Roman" w:eastAsia="Times New Roman" w:hAnsi="Times New Roman"/>
          <w:iCs/>
          <w:color w:val="000000" w:themeColor="text1"/>
          <w:sz w:val="24"/>
          <w:szCs w:val="24"/>
          <w:lang w:val="sr-Cyrl-CS"/>
        </w:rPr>
        <w:t>;</w:t>
      </w:r>
    </w:p>
    <w:p w14:paraId="56B88C3A" w14:textId="77777777" w:rsidR="00A26E69" w:rsidRPr="00D073FB" w:rsidRDefault="00A26E69" w:rsidP="003B1370">
      <w:pPr>
        <w:pStyle w:val="ListParagraph"/>
        <w:widowControl w:val="0"/>
        <w:numPr>
          <w:ilvl w:val="0"/>
          <w:numId w:val="229"/>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донесе и не објави докуме</w:t>
      </w:r>
      <w:r w:rsidR="003E7741" w:rsidRPr="00D073FB">
        <w:rPr>
          <w:rFonts w:ascii="Times New Roman" w:eastAsia="Times New Roman" w:hAnsi="Times New Roman"/>
          <w:iCs/>
          <w:color w:val="000000" w:themeColor="text1"/>
          <w:sz w:val="24"/>
          <w:szCs w:val="24"/>
          <w:lang w:val="sr-Cyrl-CS"/>
        </w:rPr>
        <w:t>нтацију у вези са АИФ-ом који</w:t>
      </w:r>
      <w:r w:rsidRPr="00D073FB">
        <w:rPr>
          <w:rFonts w:ascii="Times New Roman" w:eastAsia="Times New Roman" w:hAnsi="Times New Roman"/>
          <w:iCs/>
          <w:color w:val="000000" w:themeColor="text1"/>
          <w:sz w:val="24"/>
          <w:szCs w:val="24"/>
          <w:lang w:val="sr-Cyrl-CS"/>
        </w:rPr>
        <w:t xml:space="preserve"> оснива, односно </w:t>
      </w:r>
      <w:r w:rsidR="003E7741" w:rsidRPr="00D073FB">
        <w:rPr>
          <w:rFonts w:ascii="Times New Roman" w:eastAsia="Times New Roman" w:hAnsi="Times New Roman"/>
          <w:iCs/>
          <w:color w:val="000000" w:themeColor="text1"/>
          <w:sz w:val="24"/>
          <w:szCs w:val="24"/>
          <w:lang w:val="sr-Cyrl-CS"/>
        </w:rPr>
        <w:t xml:space="preserve">организује и којим </w:t>
      </w:r>
      <w:r w:rsidRPr="00D073FB">
        <w:rPr>
          <w:rFonts w:ascii="Times New Roman" w:eastAsia="Times New Roman" w:hAnsi="Times New Roman"/>
          <w:iCs/>
          <w:color w:val="000000" w:themeColor="text1"/>
          <w:sz w:val="24"/>
          <w:szCs w:val="24"/>
          <w:lang w:val="sr-Cyrl-CS"/>
        </w:rPr>
        <w:t>управља у складу чланом 136. овог закона.</w:t>
      </w:r>
    </w:p>
    <w:p w14:paraId="00E866EA"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привредни преступ и одговорно лице у ДЗУАИФ-у новчаном казном од 50.000 до 200.000 динара.</w:t>
      </w:r>
    </w:p>
    <w:p w14:paraId="6EC0CA50"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751E5ED0" w14:textId="77777777" w:rsidR="00A26E69" w:rsidRPr="00D073FB" w:rsidRDefault="001E4220"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257</w:t>
      </w:r>
      <w:r w:rsidR="00A26E69" w:rsidRPr="00D073FB">
        <w:rPr>
          <w:rFonts w:ascii="Times New Roman" w:eastAsia="Times New Roman" w:hAnsi="Times New Roman" w:cs="Times New Roman"/>
          <w:b/>
          <w:iCs/>
          <w:color w:val="000000" w:themeColor="text1"/>
          <w:sz w:val="24"/>
          <w:szCs w:val="24"/>
          <w:lang w:val="sr-Cyrl-CS"/>
        </w:rPr>
        <w:t>.</w:t>
      </w:r>
    </w:p>
    <w:p w14:paraId="292851C4" w14:textId="77777777" w:rsidR="00A26E69" w:rsidRPr="00D073FB" w:rsidRDefault="00A26E69" w:rsidP="003B1370">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500.000 до 3.000.000 динара, казниће се за привредни преступ депозитар који не спроведе поступак ликвидације, односно распуштања АИФ-а у ск</w:t>
      </w:r>
      <w:r w:rsidR="003B1370" w:rsidRPr="00D073FB">
        <w:rPr>
          <w:rFonts w:ascii="Times New Roman" w:eastAsia="Times New Roman" w:hAnsi="Times New Roman" w:cs="Times New Roman"/>
          <w:iCs/>
          <w:color w:val="000000" w:themeColor="text1"/>
          <w:sz w:val="24"/>
          <w:szCs w:val="24"/>
          <w:lang w:val="sr-Cyrl-CS"/>
        </w:rPr>
        <w:t>ладу са чланом 61. овог закона.</w:t>
      </w:r>
    </w:p>
    <w:p w14:paraId="0AD59DF4"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привредни преступ и одговорно лице у депозитару новчаном казном од 50.000 до 200.000 динара.</w:t>
      </w:r>
    </w:p>
    <w:p w14:paraId="401953A3"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26AA5E52" w14:textId="77777777" w:rsidR="00A26E69" w:rsidRPr="00D073FB" w:rsidRDefault="001E4220"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bookmarkStart w:id="299" w:name="_Toc535925744"/>
      <w:r w:rsidRPr="00D073FB">
        <w:rPr>
          <w:rFonts w:ascii="Times New Roman" w:eastAsia="Times New Roman" w:hAnsi="Times New Roman" w:cs="Times New Roman"/>
          <w:b/>
          <w:iCs/>
          <w:color w:val="000000" w:themeColor="text1"/>
          <w:sz w:val="24"/>
          <w:szCs w:val="24"/>
          <w:lang w:val="sr-Cyrl-CS"/>
        </w:rPr>
        <w:t>Члан 258</w:t>
      </w:r>
      <w:r w:rsidR="00A26E69" w:rsidRPr="00D073FB">
        <w:rPr>
          <w:rFonts w:ascii="Times New Roman" w:eastAsia="Times New Roman" w:hAnsi="Times New Roman" w:cs="Times New Roman"/>
          <w:b/>
          <w:iCs/>
          <w:color w:val="000000" w:themeColor="text1"/>
          <w:sz w:val="24"/>
          <w:szCs w:val="24"/>
          <w:lang w:val="sr-Cyrl-CS"/>
        </w:rPr>
        <w:t>.</w:t>
      </w:r>
    </w:p>
    <w:p w14:paraId="70F13BEA" w14:textId="4F9116F3"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500.000 до 3.000.000 динара, казниће се за привредни преступ правно лице</w:t>
      </w:r>
      <w:r w:rsidR="00817ABF" w:rsidRPr="00D073FB">
        <w:rPr>
          <w:rFonts w:ascii="Times New Roman" w:eastAsia="Times New Roman" w:hAnsi="Times New Roman" w:cs="Times New Roman"/>
          <w:iCs/>
          <w:color w:val="000000" w:themeColor="text1"/>
          <w:sz w:val="24"/>
          <w:szCs w:val="24"/>
          <w:lang w:val="sr-Cyrl-CS"/>
        </w:rPr>
        <w:t>,</w:t>
      </w:r>
      <w:r w:rsidRPr="00D073FB">
        <w:rPr>
          <w:rFonts w:ascii="Times New Roman" w:eastAsia="Times New Roman" w:hAnsi="Times New Roman" w:cs="Times New Roman"/>
          <w:iCs/>
          <w:color w:val="000000" w:themeColor="text1"/>
          <w:sz w:val="24"/>
          <w:szCs w:val="24"/>
          <w:lang w:val="sr-Cyrl-CS"/>
        </w:rPr>
        <w:t xml:space="preserve"> које:</w:t>
      </w:r>
    </w:p>
    <w:p w14:paraId="71946ED3" w14:textId="77777777" w:rsidR="00A26E69" w:rsidRPr="00D073FB" w:rsidRDefault="00A26E69" w:rsidP="003B1370">
      <w:pPr>
        <w:pStyle w:val="ListParagraph"/>
        <w:widowControl w:val="0"/>
        <w:numPr>
          <w:ilvl w:val="0"/>
          <w:numId w:val="230"/>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делегира обављање делегираних послова уколико нису испуњени услови из члана 58. овог закона;</w:t>
      </w:r>
    </w:p>
    <w:p w14:paraId="666C875E" w14:textId="51AE06E2" w:rsidR="00A26E69" w:rsidRPr="00D073FB" w:rsidRDefault="00A26E69" w:rsidP="003B1370">
      <w:pPr>
        <w:pStyle w:val="ListParagraph"/>
        <w:widowControl w:val="0"/>
        <w:numPr>
          <w:ilvl w:val="0"/>
          <w:numId w:val="230"/>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је </w:t>
      </w:r>
      <w:r w:rsidR="00F46488" w:rsidRPr="00D073FB">
        <w:rPr>
          <w:rFonts w:ascii="Times New Roman" w:eastAsia="Times New Roman" w:hAnsi="Times New Roman"/>
          <w:iCs/>
          <w:color w:val="000000" w:themeColor="text1"/>
          <w:sz w:val="24"/>
          <w:szCs w:val="24"/>
          <w:lang w:val="sr-Cyrl-CS"/>
        </w:rPr>
        <w:t xml:space="preserve">блиско </w:t>
      </w:r>
      <w:r w:rsidRPr="00D073FB">
        <w:rPr>
          <w:rFonts w:ascii="Times New Roman" w:eastAsia="Times New Roman" w:hAnsi="Times New Roman"/>
          <w:iCs/>
          <w:color w:val="000000" w:themeColor="text1"/>
          <w:sz w:val="24"/>
          <w:szCs w:val="24"/>
          <w:lang w:val="sr-Cyrl-CS"/>
        </w:rPr>
        <w:t>повезано лице са ДЗУАИФ-ом и закључи уговор са А</w:t>
      </w:r>
      <w:r w:rsidR="00C3704E" w:rsidRPr="00D073FB">
        <w:rPr>
          <w:rFonts w:ascii="Times New Roman" w:eastAsia="Times New Roman" w:hAnsi="Times New Roman"/>
          <w:iCs/>
          <w:color w:val="000000" w:themeColor="text1"/>
          <w:sz w:val="24"/>
          <w:szCs w:val="24"/>
          <w:lang w:val="sr-Cyrl-CS"/>
        </w:rPr>
        <w:t>ИФ-ом којим тај ДЗУАИФ управља супротно члану 114</w:t>
      </w:r>
      <w:r w:rsidR="007C3399" w:rsidRPr="00D073FB">
        <w:rPr>
          <w:rFonts w:ascii="Times New Roman" w:eastAsia="Times New Roman" w:hAnsi="Times New Roman"/>
          <w:iCs/>
          <w:color w:val="000000" w:themeColor="text1"/>
          <w:sz w:val="24"/>
          <w:szCs w:val="24"/>
          <w:lang w:val="sr-Cyrl-CS"/>
        </w:rPr>
        <w:t>.</w:t>
      </w:r>
      <w:r w:rsidR="00160B5A" w:rsidRPr="00D073FB">
        <w:rPr>
          <w:rFonts w:ascii="Times New Roman" w:eastAsia="Times New Roman" w:hAnsi="Times New Roman"/>
          <w:iCs/>
          <w:color w:val="000000" w:themeColor="text1"/>
          <w:sz w:val="24"/>
          <w:szCs w:val="24"/>
          <w:lang w:val="sr-Cyrl-CS"/>
        </w:rPr>
        <w:t xml:space="preserve"> став</w:t>
      </w:r>
      <w:r w:rsidR="00C3704E" w:rsidRPr="00D073FB">
        <w:rPr>
          <w:rFonts w:ascii="Times New Roman" w:eastAsia="Times New Roman" w:hAnsi="Times New Roman"/>
          <w:iCs/>
          <w:color w:val="000000" w:themeColor="text1"/>
          <w:sz w:val="24"/>
          <w:szCs w:val="24"/>
          <w:lang w:val="sr-Cyrl-CS"/>
        </w:rPr>
        <w:t xml:space="preserve"> 4</w:t>
      </w:r>
      <w:r w:rsidR="00160B5A" w:rsidRPr="00D073FB">
        <w:rPr>
          <w:rFonts w:ascii="Times New Roman" w:eastAsia="Times New Roman" w:hAnsi="Times New Roman"/>
          <w:iCs/>
          <w:color w:val="000000" w:themeColor="text1"/>
          <w:sz w:val="24"/>
          <w:szCs w:val="24"/>
          <w:lang w:val="sr-Cyrl-CS"/>
        </w:rPr>
        <w:t>.</w:t>
      </w:r>
      <w:r w:rsidR="000C3C7B" w:rsidRPr="00D073FB">
        <w:rPr>
          <w:rFonts w:ascii="Times New Roman" w:eastAsia="Times New Roman" w:hAnsi="Times New Roman"/>
          <w:iCs/>
          <w:color w:val="000000" w:themeColor="text1"/>
          <w:sz w:val="24"/>
          <w:szCs w:val="24"/>
          <w:lang w:val="sr-Cyrl-CS"/>
        </w:rPr>
        <w:t xml:space="preserve"> овог закона</w:t>
      </w:r>
      <w:r w:rsidR="00C3704E" w:rsidRPr="00D073FB">
        <w:rPr>
          <w:rFonts w:ascii="Times New Roman" w:eastAsia="Times New Roman" w:hAnsi="Times New Roman"/>
          <w:iCs/>
          <w:color w:val="000000" w:themeColor="text1"/>
          <w:sz w:val="24"/>
          <w:szCs w:val="24"/>
          <w:lang w:val="sr-Cyrl-CS"/>
        </w:rPr>
        <w:t>.</w:t>
      </w:r>
    </w:p>
    <w:p w14:paraId="6C91FE95"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привредни преступ и одговорно лице у правном лицу новчаном казном од 50.000 до 200.000 динара.</w:t>
      </w:r>
    </w:p>
    <w:bookmarkEnd w:id="299"/>
    <w:p w14:paraId="18506EC6" w14:textId="77777777" w:rsidR="0079387C" w:rsidRPr="0079387C" w:rsidRDefault="0079387C" w:rsidP="0079387C">
      <w:pPr>
        <w:rPr>
          <w:lang w:val="en-US" w:eastAsia="en-US"/>
        </w:rPr>
      </w:pPr>
    </w:p>
    <w:p w14:paraId="3BB6416C" w14:textId="1D59DA62" w:rsidR="00C23BC3" w:rsidRPr="00D073FB" w:rsidRDefault="00C23BC3" w:rsidP="00E708C8">
      <w:pPr>
        <w:jc w:val="center"/>
        <w:rPr>
          <w:rFonts w:ascii="Times New Roman" w:hAnsi="Times New Roman" w:cs="Times New Roman"/>
          <w:b/>
          <w:color w:val="000000" w:themeColor="text1"/>
          <w:sz w:val="24"/>
          <w:szCs w:val="24"/>
          <w:lang w:val="sr-Cyrl-CS" w:eastAsia="en-US"/>
        </w:rPr>
      </w:pPr>
      <w:r w:rsidRPr="00D073FB">
        <w:rPr>
          <w:rFonts w:ascii="Times New Roman" w:hAnsi="Times New Roman" w:cs="Times New Roman"/>
          <w:b/>
          <w:color w:val="000000" w:themeColor="text1"/>
          <w:sz w:val="24"/>
          <w:szCs w:val="24"/>
          <w:lang w:val="sr-Cyrl-CS" w:eastAsia="en-US"/>
        </w:rPr>
        <w:t>3. Прекршаји</w:t>
      </w:r>
    </w:p>
    <w:p w14:paraId="59F89404" w14:textId="77777777" w:rsidR="00A26E69" w:rsidRPr="00D073FB" w:rsidRDefault="00A26E69" w:rsidP="003B1370">
      <w:pPr>
        <w:widowControl w:val="0"/>
        <w:spacing w:line="300" w:lineRule="exact"/>
        <w:ind w:firstLine="720"/>
        <w:contextualSpacing/>
        <w:jc w:val="center"/>
        <w:rPr>
          <w:rFonts w:ascii="Times New Roman" w:eastAsia="Times New Roman" w:hAnsi="Times New Roman" w:cs="Times New Roman"/>
          <w:b/>
          <w:iCs/>
          <w:color w:val="000000" w:themeColor="text1"/>
          <w:sz w:val="24"/>
          <w:szCs w:val="24"/>
          <w:lang w:val="sr-Cyrl-CS"/>
        </w:rPr>
      </w:pPr>
    </w:p>
    <w:p w14:paraId="305337BE" w14:textId="77777777" w:rsidR="00A26E69" w:rsidRPr="00D073FB" w:rsidRDefault="001E4220" w:rsidP="00E708C8">
      <w:pPr>
        <w:widowControl w:val="0"/>
        <w:spacing w:line="300" w:lineRule="exact"/>
        <w:contextualSpacing/>
        <w:jc w:val="center"/>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Члан 259</w:t>
      </w:r>
      <w:r w:rsidR="00A26E69" w:rsidRPr="00D073FB">
        <w:rPr>
          <w:rFonts w:ascii="Times New Roman" w:eastAsia="Times New Roman" w:hAnsi="Times New Roman" w:cs="Times New Roman"/>
          <w:b/>
          <w:iCs/>
          <w:color w:val="000000" w:themeColor="text1"/>
          <w:sz w:val="24"/>
          <w:szCs w:val="24"/>
          <w:lang w:val="sr-Cyrl-CS"/>
        </w:rPr>
        <w:t>.</w:t>
      </w:r>
    </w:p>
    <w:p w14:paraId="038E4925" w14:textId="3CF78090"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300.000 до 2.000.000 динара, казниће се за прекршај ДЗУАИФ</w:t>
      </w:r>
      <w:r w:rsidR="00817ABF" w:rsidRPr="00D073FB">
        <w:rPr>
          <w:rFonts w:ascii="Times New Roman" w:eastAsia="Times New Roman" w:hAnsi="Times New Roman" w:cs="Times New Roman"/>
          <w:iCs/>
          <w:color w:val="000000" w:themeColor="text1"/>
          <w:sz w:val="24"/>
          <w:szCs w:val="24"/>
          <w:lang w:val="sr-Cyrl-CS"/>
        </w:rPr>
        <w:t>,</w:t>
      </w:r>
      <w:r w:rsidRPr="00D073FB">
        <w:rPr>
          <w:rFonts w:ascii="Times New Roman" w:eastAsia="Times New Roman" w:hAnsi="Times New Roman" w:cs="Times New Roman"/>
          <w:iCs/>
          <w:color w:val="000000" w:themeColor="text1"/>
          <w:sz w:val="24"/>
          <w:szCs w:val="24"/>
          <w:lang w:val="sr-Cyrl-CS"/>
        </w:rPr>
        <w:t xml:space="preserve"> који:</w:t>
      </w:r>
    </w:p>
    <w:p w14:paraId="0498D11C" w14:textId="77777777" w:rsidR="00A26E69" w:rsidRPr="00D073FB" w:rsidRDefault="00A26E69" w:rsidP="003B1370">
      <w:pPr>
        <w:pStyle w:val="ListParagraph"/>
        <w:widowControl w:val="0"/>
        <w:numPr>
          <w:ilvl w:val="0"/>
          <w:numId w:val="231"/>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обавља додатне делатности за које није добио дозволу Коми</w:t>
      </w:r>
      <w:r w:rsidR="00C3704E" w:rsidRPr="00D073FB">
        <w:rPr>
          <w:rFonts w:ascii="Times New Roman" w:eastAsia="Times New Roman" w:hAnsi="Times New Roman"/>
          <w:iCs/>
          <w:color w:val="000000" w:themeColor="text1"/>
          <w:sz w:val="24"/>
          <w:szCs w:val="24"/>
          <w:lang w:val="sr-Cyrl-CS"/>
        </w:rPr>
        <w:t xml:space="preserve">сије, у складу са </w:t>
      </w:r>
      <w:r w:rsidRPr="00D073FB">
        <w:rPr>
          <w:rFonts w:ascii="Times New Roman" w:eastAsia="Times New Roman" w:hAnsi="Times New Roman"/>
          <w:iCs/>
          <w:color w:val="000000" w:themeColor="text1"/>
          <w:sz w:val="24"/>
          <w:szCs w:val="24"/>
          <w:lang w:val="sr-Cyrl-CS"/>
        </w:rPr>
        <w:t>члан</w:t>
      </w:r>
      <w:r w:rsidR="00C3704E" w:rsidRPr="00D073FB">
        <w:rPr>
          <w:rFonts w:ascii="Times New Roman" w:eastAsia="Times New Roman" w:hAnsi="Times New Roman"/>
          <w:iCs/>
          <w:color w:val="000000" w:themeColor="text1"/>
          <w:sz w:val="24"/>
          <w:szCs w:val="24"/>
          <w:lang w:val="sr-Cyrl-CS"/>
        </w:rPr>
        <w:t>ом</w:t>
      </w:r>
      <w:r w:rsidRPr="00D073FB">
        <w:rPr>
          <w:rFonts w:ascii="Times New Roman" w:eastAsia="Times New Roman" w:hAnsi="Times New Roman"/>
          <w:iCs/>
          <w:color w:val="000000" w:themeColor="text1"/>
          <w:sz w:val="24"/>
          <w:szCs w:val="24"/>
          <w:lang w:val="sr-Cyrl-CS"/>
        </w:rPr>
        <w:t xml:space="preserve"> 12.</w:t>
      </w:r>
      <w:r w:rsidR="00C3704E" w:rsidRPr="00D073FB">
        <w:rPr>
          <w:rFonts w:ascii="Times New Roman" w:eastAsia="Times New Roman" w:hAnsi="Times New Roman"/>
          <w:iCs/>
          <w:color w:val="000000" w:themeColor="text1"/>
          <w:sz w:val="24"/>
          <w:szCs w:val="24"/>
          <w:lang w:val="sr-Cyrl-CS"/>
        </w:rPr>
        <w:t xml:space="preserve"> овог закона</w:t>
      </w:r>
      <w:r w:rsidRPr="00D073FB">
        <w:rPr>
          <w:rFonts w:ascii="Times New Roman" w:eastAsia="Times New Roman" w:hAnsi="Times New Roman"/>
          <w:iCs/>
          <w:color w:val="000000" w:themeColor="text1"/>
          <w:sz w:val="24"/>
          <w:szCs w:val="24"/>
          <w:lang w:val="sr-Cyrl-CS"/>
        </w:rPr>
        <w:t>;</w:t>
      </w:r>
    </w:p>
    <w:p w14:paraId="759AC947" w14:textId="77777777" w:rsidR="00A26E69" w:rsidRPr="00D073FB" w:rsidRDefault="00A26E69" w:rsidP="003B1370">
      <w:pPr>
        <w:pStyle w:val="ListParagraph"/>
        <w:widowControl w:val="0"/>
        <w:numPr>
          <w:ilvl w:val="0"/>
          <w:numId w:val="231"/>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w:t>
      </w:r>
      <w:r w:rsidRPr="00D073FB">
        <w:rPr>
          <w:rFonts w:ascii="Times New Roman" w:eastAsia="Times New Roman" w:hAnsi="Times New Roman"/>
          <w:color w:val="000000" w:themeColor="text1"/>
          <w:sz w:val="24"/>
          <w:szCs w:val="24"/>
          <w:lang w:val="sr-Cyrl-CS"/>
        </w:rPr>
        <w:t>поднесе Комисији захтев за издавање дозволе за рад у складу са чланом 17. став 1. овог закона;</w:t>
      </w:r>
    </w:p>
    <w:p w14:paraId="4E28AC24" w14:textId="77777777" w:rsidR="00A26E69" w:rsidRPr="00D073FB" w:rsidRDefault="00A26E69" w:rsidP="003B1370">
      <w:pPr>
        <w:pStyle w:val="ListParagraph"/>
        <w:widowControl w:val="0"/>
        <w:numPr>
          <w:ilvl w:val="0"/>
          <w:numId w:val="231"/>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color w:val="000000" w:themeColor="text1"/>
          <w:sz w:val="24"/>
          <w:szCs w:val="24"/>
          <w:lang w:val="sr-Cyrl-CS"/>
        </w:rPr>
        <w:t>не достави обавештења у складу са чланом 18. овог закона;</w:t>
      </w:r>
    </w:p>
    <w:p w14:paraId="0960CAF5"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нуди уделе </w:t>
      </w:r>
      <w:r w:rsidR="00FA354D" w:rsidRPr="00D073FB">
        <w:rPr>
          <w:rFonts w:ascii="Times New Roman" w:eastAsia="Times New Roman" w:hAnsi="Times New Roman"/>
          <w:iCs/>
          <w:color w:val="000000" w:themeColor="text1"/>
          <w:sz w:val="24"/>
          <w:szCs w:val="24"/>
          <w:lang w:val="sr-Cyrl-CS"/>
        </w:rPr>
        <w:t>ЕuVECA или ЕuSEF</w:t>
      </w:r>
      <w:r w:rsidRPr="00D073FB">
        <w:rPr>
          <w:rFonts w:ascii="Times New Roman" w:eastAsia="Times New Roman" w:hAnsi="Times New Roman"/>
          <w:iCs/>
          <w:color w:val="000000" w:themeColor="text1"/>
          <w:sz w:val="24"/>
          <w:szCs w:val="24"/>
          <w:lang w:val="sr-Cyrl-CS"/>
        </w:rPr>
        <w:t xml:space="preserve"> супротно члану 19. овог закона;</w:t>
      </w:r>
    </w:p>
    <w:p w14:paraId="6156BF5E"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улаже свој капитал супротно члану 21. овог закона;</w:t>
      </w:r>
    </w:p>
    <w:p w14:paraId="57F852FC"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обезбеди додатни капитал у складу са чланом 22. овог закона;</w:t>
      </w:r>
    </w:p>
    <w:p w14:paraId="6C948594"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обавести Комисију о свим значајним променама података и услова под којима му је издата дозвола за рад, у складу са чланом 28. овог закона;</w:t>
      </w:r>
    </w:p>
    <w:p w14:paraId="18D57E85"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чланом 40. овог закона, у вези са сукобом интереса;</w:t>
      </w:r>
    </w:p>
    <w:p w14:paraId="5163829E" w14:textId="77777777" w:rsidR="00A26E69" w:rsidRPr="00D073FB" w:rsidRDefault="00A26E69" w:rsidP="003B1370">
      <w:pPr>
        <w:pStyle w:val="ListParagraph"/>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чланом 42. овог закона, у вези са праћењем усклађености;</w:t>
      </w:r>
    </w:p>
    <w:p w14:paraId="7196BA1E"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чланом 44. овог закона, у вези са управљањем ризицима;</w:t>
      </w:r>
    </w:p>
    <w:p w14:paraId="3E6EFF1E"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чланом 45. овог закона, у вези са управљањем ликвидношћу;</w:t>
      </w:r>
    </w:p>
    <w:p w14:paraId="433E033B" w14:textId="3672FEE5"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lastRenderedPageBreak/>
        <w:t>не предузима примерене мере кој</w:t>
      </w:r>
      <w:r w:rsidR="005808F2" w:rsidRPr="00D073FB">
        <w:rPr>
          <w:rFonts w:ascii="Times New Roman" w:eastAsia="Times New Roman" w:hAnsi="Times New Roman"/>
          <w:iCs/>
          <w:color w:val="000000" w:themeColor="text1"/>
          <w:sz w:val="24"/>
          <w:szCs w:val="24"/>
          <w:lang w:val="sr-Cyrl-CS"/>
        </w:rPr>
        <w:t>е су потребне да би се обезбедило</w:t>
      </w:r>
      <w:r w:rsidRPr="00D073FB">
        <w:rPr>
          <w:rFonts w:ascii="Times New Roman" w:eastAsia="Times New Roman" w:hAnsi="Times New Roman"/>
          <w:iCs/>
          <w:color w:val="000000" w:themeColor="text1"/>
          <w:sz w:val="24"/>
          <w:szCs w:val="24"/>
          <w:lang w:val="sr-Cyrl-CS"/>
        </w:rPr>
        <w:t xml:space="preserve"> његово непрекидно и редовно пословање</w:t>
      </w:r>
      <w:r w:rsidR="00892A4B" w:rsidRPr="00D073FB">
        <w:rPr>
          <w:rFonts w:ascii="Times New Roman" w:eastAsia="Times New Roman" w:hAnsi="Times New Roman"/>
          <w:iCs/>
          <w:color w:val="000000" w:themeColor="text1"/>
          <w:sz w:val="24"/>
          <w:szCs w:val="24"/>
          <w:lang w:val="sr-Cyrl-CS"/>
        </w:rPr>
        <w:t xml:space="preserve"> у складу са чланом 46. овог закона</w:t>
      </w:r>
      <w:r w:rsidRPr="00D073FB">
        <w:rPr>
          <w:rFonts w:ascii="Times New Roman" w:eastAsia="Times New Roman" w:hAnsi="Times New Roman"/>
          <w:iCs/>
          <w:color w:val="000000" w:themeColor="text1"/>
          <w:sz w:val="24"/>
          <w:szCs w:val="24"/>
          <w:lang w:val="sr-Cyrl-CS"/>
        </w:rPr>
        <w:t>;</w:t>
      </w:r>
    </w:p>
    <w:p w14:paraId="3D0EC666"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успоставља и спроводи политике награђивања супротно члану 47. овог закона;</w:t>
      </w:r>
    </w:p>
    <w:p w14:paraId="7ADE1A55"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формира одбор за награђивање, у складу са чланом 48. овог закона;</w:t>
      </w:r>
    </w:p>
    <w:p w14:paraId="35A52292"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успостави и не води јасне и примерене процедуре из чл. 49. и/или 50. овог закона;</w:t>
      </w:r>
    </w:p>
    <w:p w14:paraId="1B2BFFE7"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објављује на својој интернет стран</w:t>
      </w:r>
      <w:r w:rsidR="00C31940" w:rsidRPr="00D073FB">
        <w:rPr>
          <w:rFonts w:ascii="Times New Roman" w:eastAsia="Times New Roman" w:hAnsi="Times New Roman"/>
          <w:iCs/>
          <w:color w:val="000000" w:themeColor="text1"/>
          <w:sz w:val="24"/>
          <w:szCs w:val="24"/>
          <w:lang w:val="sr-Cyrl-CS"/>
        </w:rPr>
        <w:t>и</w:t>
      </w:r>
      <w:r w:rsidRPr="00D073FB">
        <w:rPr>
          <w:rFonts w:ascii="Times New Roman" w:eastAsia="Times New Roman" w:hAnsi="Times New Roman"/>
          <w:iCs/>
          <w:color w:val="000000" w:themeColor="text1"/>
          <w:sz w:val="24"/>
          <w:szCs w:val="24"/>
          <w:lang w:val="sr-Cyrl-CS"/>
        </w:rPr>
        <w:t>ци податке из члана 52. овог закона;</w:t>
      </w:r>
    </w:p>
    <w:p w14:paraId="0204F1A0"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води пословне књиге, не саставља финансијске извештаје или их не доставља Комисији у складу са чл. 53. и 54. овог закона;</w:t>
      </w:r>
    </w:p>
    <w:p w14:paraId="12B63D27" w14:textId="77777777" w:rsidR="00A26E69" w:rsidRPr="00D073FB" w:rsidRDefault="00A26E69" w:rsidP="003B1370">
      <w:pPr>
        <w:pStyle w:val="ListParagraph"/>
        <w:numPr>
          <w:ilvl w:val="0"/>
          <w:numId w:val="231"/>
        </w:numPr>
        <w:tabs>
          <w:tab w:val="left" w:pos="1134"/>
        </w:tabs>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обавести депозитара АИФ-ова, надзорне одборе АИФ-ова којима управља и Комисију о доношењу одлуке о престанку обављања делатности у складу са чланом 62. став 1. овог закона;</w:t>
      </w:r>
    </w:p>
    <w:p w14:paraId="7454B338"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покрене поступак ликвидације, односно распуштања АИФ-а у складу са чланом 62. став 3. овог закона;</w:t>
      </w:r>
    </w:p>
    <w:p w14:paraId="706C6912"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обавештење у складу са чланом 63. ст. 3. и/или 8. овог закона;</w:t>
      </w:r>
    </w:p>
    <w:p w14:paraId="0A07CFF4" w14:textId="4FD44B32"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w:t>
      </w:r>
      <w:r w:rsidR="007F5425">
        <w:rPr>
          <w:rFonts w:ascii="Times New Roman" w:eastAsia="Times New Roman" w:hAnsi="Times New Roman"/>
          <w:iCs/>
          <w:color w:val="000000" w:themeColor="text1"/>
          <w:sz w:val="24"/>
          <w:szCs w:val="24"/>
          <w:lang w:val="sr-Cyrl-CS"/>
        </w:rPr>
        <w:t>штење у складу са чланом 64. ст</w:t>
      </w:r>
      <w:r w:rsidR="007F5425">
        <w:rPr>
          <w:rFonts w:ascii="Times New Roman" w:eastAsia="Times New Roman" w:hAnsi="Times New Roman"/>
          <w:iCs/>
          <w:color w:val="000000" w:themeColor="text1"/>
          <w:sz w:val="24"/>
          <w:szCs w:val="24"/>
          <w:lang w:val="en-US"/>
        </w:rPr>
        <w:t>a</w:t>
      </w:r>
      <w:r w:rsidR="007F5425">
        <w:rPr>
          <w:rFonts w:ascii="Times New Roman" w:eastAsia="Times New Roman" w:hAnsi="Times New Roman"/>
          <w:iCs/>
          <w:color w:val="000000" w:themeColor="text1"/>
          <w:sz w:val="24"/>
          <w:szCs w:val="24"/>
          <w:lang w:val="sr-Cyrl-RS"/>
        </w:rPr>
        <w:t>в</w:t>
      </w:r>
      <w:r w:rsidRPr="00D073FB">
        <w:rPr>
          <w:rFonts w:ascii="Times New Roman" w:eastAsia="Times New Roman" w:hAnsi="Times New Roman"/>
          <w:iCs/>
          <w:color w:val="000000" w:themeColor="text1"/>
          <w:sz w:val="24"/>
          <w:szCs w:val="24"/>
          <w:lang w:val="sr-Cyrl-CS"/>
        </w:rPr>
        <w:t xml:space="preserve"> 3. овог закона;</w:t>
      </w:r>
    </w:p>
    <w:p w14:paraId="68C17338"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податке у складу са чланом 65. ст. 2. и/или 3. овог закона;</w:t>
      </w:r>
    </w:p>
    <w:p w14:paraId="606E124B" w14:textId="2C74E01D"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нуди уделе у АИФ-овим</w:t>
      </w:r>
      <w:r w:rsidR="00817ABF" w:rsidRPr="00D073FB">
        <w:rPr>
          <w:rFonts w:ascii="Times New Roman" w:eastAsia="Times New Roman" w:hAnsi="Times New Roman"/>
          <w:iCs/>
          <w:color w:val="000000" w:themeColor="text1"/>
          <w:sz w:val="24"/>
          <w:szCs w:val="24"/>
          <w:lang w:val="sr-Cyrl-CS"/>
        </w:rPr>
        <w:t>а</w:t>
      </w:r>
      <w:r w:rsidRPr="00D073FB">
        <w:rPr>
          <w:rFonts w:ascii="Times New Roman" w:eastAsia="Times New Roman" w:hAnsi="Times New Roman"/>
          <w:iCs/>
          <w:color w:val="000000" w:themeColor="text1"/>
          <w:sz w:val="24"/>
          <w:szCs w:val="24"/>
          <w:lang w:val="sr-Cyrl-CS"/>
        </w:rPr>
        <w:t xml:space="preserve"> из треће државе уколико нису испуњени услови из члана 68. овог закона;</w:t>
      </w:r>
    </w:p>
    <w:p w14:paraId="79C0B71C"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обавештење у складу са чланом 70. став 1. овог закона;</w:t>
      </w:r>
    </w:p>
    <w:p w14:paraId="713DB4A4"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обавештење у складу са чланом 71. ст. 2. и/или 5. овог закона;</w:t>
      </w:r>
    </w:p>
    <w:p w14:paraId="6747E100"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обавештење у складу са чланом 77. став 3</w:t>
      </w:r>
      <w:r w:rsidR="00A963CA" w:rsidRPr="00D073FB">
        <w:rPr>
          <w:rFonts w:ascii="Times New Roman" w:eastAsia="Times New Roman" w:hAnsi="Times New Roman"/>
          <w:iCs/>
          <w:color w:val="000000" w:themeColor="text1"/>
          <w:sz w:val="24"/>
          <w:szCs w:val="24"/>
          <w:lang w:val="sr-Cyrl-CS"/>
        </w:rPr>
        <w:t>.</w:t>
      </w:r>
      <w:r w:rsidRPr="00D073FB">
        <w:rPr>
          <w:rFonts w:ascii="Times New Roman" w:eastAsia="Times New Roman" w:hAnsi="Times New Roman"/>
          <w:iCs/>
          <w:color w:val="000000" w:themeColor="text1"/>
          <w:sz w:val="24"/>
          <w:szCs w:val="24"/>
          <w:lang w:val="sr-Cyrl-CS"/>
        </w:rPr>
        <w:t xml:space="preserve"> овог закона;</w:t>
      </w:r>
    </w:p>
    <w:p w14:paraId="4B8FACB8" w14:textId="47A7EB83"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Комисије обавештење у складу са чланом 83.</w:t>
      </w:r>
      <w:r w:rsidR="00817ABF" w:rsidRPr="00D073FB">
        <w:rPr>
          <w:rFonts w:ascii="Times New Roman" w:eastAsia="Times New Roman" w:hAnsi="Times New Roman"/>
          <w:iCs/>
          <w:color w:val="000000" w:themeColor="text1"/>
          <w:sz w:val="24"/>
          <w:szCs w:val="24"/>
          <w:lang w:val="sr-Cyrl-CS"/>
        </w:rPr>
        <w:t xml:space="preserve"> </w:t>
      </w:r>
      <w:r w:rsidRPr="00D073FB">
        <w:rPr>
          <w:rFonts w:ascii="Times New Roman" w:eastAsia="Times New Roman" w:hAnsi="Times New Roman"/>
          <w:iCs/>
          <w:color w:val="000000" w:themeColor="text1"/>
          <w:sz w:val="24"/>
          <w:szCs w:val="24"/>
          <w:lang w:val="sr-Cyrl-CS"/>
        </w:rPr>
        <w:t>ст. 1. и/или 7. овог закона;</w:t>
      </w:r>
    </w:p>
    <w:p w14:paraId="61E1E203"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обавештење у складу са чланом 84. став 1. овог закона;</w:t>
      </w:r>
    </w:p>
    <w:p w14:paraId="31A87EC2"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води своје пословање у складу са чланом 87. овог закона;</w:t>
      </w:r>
    </w:p>
    <w:p w14:paraId="2813A102"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w:t>
      </w:r>
      <w:r w:rsidR="00A328C3" w:rsidRPr="00D073FB">
        <w:rPr>
          <w:rFonts w:ascii="Times New Roman" w:eastAsia="Times New Roman" w:hAnsi="Times New Roman"/>
          <w:iCs/>
          <w:color w:val="000000" w:themeColor="text1"/>
          <w:sz w:val="24"/>
          <w:szCs w:val="24"/>
          <w:lang w:val="sr-Cyrl-CS"/>
        </w:rPr>
        <w:t xml:space="preserve"> Комисији обавештење из члана 96</w:t>
      </w:r>
      <w:r w:rsidRPr="00D073FB">
        <w:rPr>
          <w:rFonts w:ascii="Times New Roman" w:eastAsia="Times New Roman" w:hAnsi="Times New Roman"/>
          <w:iCs/>
          <w:color w:val="000000" w:themeColor="text1"/>
          <w:sz w:val="24"/>
          <w:szCs w:val="24"/>
          <w:lang w:val="sr-Cyrl-CS"/>
        </w:rPr>
        <w:t>. овог закона;</w:t>
      </w:r>
    </w:p>
    <w:p w14:paraId="14149CFA"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наплаћује члановима, односно акционарима АИФ-а или АИФ-у накнаде које нису прописане правилима пословања АИФ-а и проспектом када посто</w:t>
      </w:r>
      <w:r w:rsidR="00D84408" w:rsidRPr="00D073FB">
        <w:rPr>
          <w:rFonts w:ascii="Times New Roman" w:eastAsia="Times New Roman" w:hAnsi="Times New Roman"/>
          <w:iCs/>
          <w:color w:val="000000" w:themeColor="text1"/>
          <w:sz w:val="24"/>
          <w:szCs w:val="24"/>
          <w:lang w:val="sr-Cyrl-CS"/>
        </w:rPr>
        <w:t xml:space="preserve">ји обавеза његовог објављивања супротно </w:t>
      </w:r>
      <w:r w:rsidRPr="00D073FB">
        <w:rPr>
          <w:rFonts w:ascii="Times New Roman" w:eastAsia="Times New Roman" w:hAnsi="Times New Roman"/>
          <w:iCs/>
          <w:color w:val="000000" w:themeColor="text1"/>
          <w:sz w:val="24"/>
          <w:szCs w:val="24"/>
          <w:lang w:val="sr-Cyrl-CS"/>
        </w:rPr>
        <w:t>члан</w:t>
      </w:r>
      <w:r w:rsidR="00D84408" w:rsidRPr="00D073FB">
        <w:rPr>
          <w:rFonts w:ascii="Times New Roman" w:eastAsia="Times New Roman" w:hAnsi="Times New Roman"/>
          <w:iCs/>
          <w:color w:val="000000" w:themeColor="text1"/>
          <w:sz w:val="24"/>
          <w:szCs w:val="24"/>
          <w:lang w:val="sr-Cyrl-CS"/>
        </w:rPr>
        <w:t>у 97.</w:t>
      </w:r>
      <w:r w:rsidRPr="00D073FB">
        <w:rPr>
          <w:rFonts w:ascii="Times New Roman" w:eastAsia="Times New Roman" w:hAnsi="Times New Roman"/>
          <w:iCs/>
          <w:color w:val="000000" w:themeColor="text1"/>
          <w:sz w:val="24"/>
          <w:szCs w:val="24"/>
          <w:lang w:val="sr-Cyrl-CS"/>
        </w:rPr>
        <w:t xml:space="preserve"> ст. 1</w:t>
      </w:r>
      <w:r w:rsidR="00D84408" w:rsidRPr="00D073FB">
        <w:rPr>
          <w:rFonts w:ascii="Times New Roman" w:eastAsia="Times New Roman" w:hAnsi="Times New Roman"/>
          <w:iCs/>
          <w:color w:val="000000" w:themeColor="text1"/>
          <w:sz w:val="24"/>
          <w:szCs w:val="24"/>
          <w:lang w:val="sr-Cyrl-CS"/>
        </w:rPr>
        <w:t>. и 2</w:t>
      </w:r>
      <w:r w:rsidR="00A963CA" w:rsidRPr="00D073FB">
        <w:rPr>
          <w:rFonts w:ascii="Times New Roman" w:eastAsia="Times New Roman" w:hAnsi="Times New Roman"/>
          <w:iCs/>
          <w:color w:val="000000" w:themeColor="text1"/>
          <w:sz w:val="24"/>
          <w:szCs w:val="24"/>
          <w:lang w:val="sr-Cyrl-CS"/>
        </w:rPr>
        <w:t>.</w:t>
      </w:r>
      <w:r w:rsidR="00D84408" w:rsidRPr="00D073FB">
        <w:rPr>
          <w:rFonts w:ascii="Times New Roman" w:eastAsia="Times New Roman" w:hAnsi="Times New Roman"/>
          <w:iCs/>
          <w:color w:val="000000" w:themeColor="text1"/>
          <w:sz w:val="24"/>
          <w:szCs w:val="24"/>
          <w:lang w:val="sr-Cyrl-CS"/>
        </w:rPr>
        <w:t xml:space="preserve"> овог закона</w:t>
      </w:r>
      <w:r w:rsidRPr="00D073FB">
        <w:rPr>
          <w:rFonts w:ascii="Times New Roman" w:eastAsia="Times New Roman" w:hAnsi="Times New Roman"/>
          <w:iCs/>
          <w:color w:val="000000" w:themeColor="text1"/>
          <w:sz w:val="24"/>
          <w:szCs w:val="24"/>
          <w:lang w:val="sr-Cyrl-CS"/>
        </w:rPr>
        <w:t>;</w:t>
      </w:r>
    </w:p>
    <w:p w14:paraId="75D6CEBA"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из имовине АИФ-а наплаћује трошкове</w:t>
      </w:r>
      <w:r w:rsidR="00121FBE" w:rsidRPr="00D073FB">
        <w:rPr>
          <w:rFonts w:ascii="Times New Roman" w:eastAsia="Times New Roman" w:hAnsi="Times New Roman"/>
          <w:iCs/>
          <w:color w:val="000000" w:themeColor="text1"/>
          <w:sz w:val="24"/>
          <w:szCs w:val="24"/>
          <w:lang w:val="sr-Cyrl-CS"/>
        </w:rPr>
        <w:t xml:space="preserve"> или накнаде</w:t>
      </w:r>
      <w:r w:rsidRPr="00D073FB">
        <w:rPr>
          <w:rFonts w:ascii="Times New Roman" w:eastAsia="Times New Roman" w:hAnsi="Times New Roman"/>
          <w:iCs/>
          <w:color w:val="000000" w:themeColor="text1"/>
          <w:sz w:val="24"/>
          <w:szCs w:val="24"/>
          <w:lang w:val="sr-Cyrl-CS"/>
        </w:rPr>
        <w:t xml:space="preserve"> који нису одређени у члану 99. став 2. овог закона;</w:t>
      </w:r>
    </w:p>
    <w:p w14:paraId="4CC5A058" w14:textId="1B1BAF01"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обавести Комисију о прикупљеним новчаним средствима у року од </w:t>
      </w:r>
      <w:r w:rsidR="00817ABF" w:rsidRPr="00D073FB">
        <w:rPr>
          <w:rFonts w:ascii="Times New Roman" w:eastAsia="Times New Roman" w:hAnsi="Times New Roman"/>
          <w:iCs/>
          <w:color w:val="000000" w:themeColor="text1"/>
          <w:sz w:val="24"/>
          <w:szCs w:val="24"/>
          <w:lang w:val="sr-Cyrl-CS"/>
        </w:rPr>
        <w:t>три</w:t>
      </w:r>
      <w:r w:rsidRPr="00D073FB">
        <w:rPr>
          <w:rFonts w:ascii="Times New Roman" w:eastAsia="Times New Roman" w:hAnsi="Times New Roman"/>
          <w:iCs/>
          <w:color w:val="000000" w:themeColor="text1"/>
          <w:sz w:val="24"/>
          <w:szCs w:val="24"/>
          <w:lang w:val="sr-Cyrl-CS"/>
        </w:rPr>
        <w:t xml:space="preserve"> дана од дана завршетка периода почетне понуде</w:t>
      </w:r>
      <w:r w:rsidR="00D84408" w:rsidRPr="00D073FB">
        <w:rPr>
          <w:rFonts w:ascii="Times New Roman" w:eastAsia="Times New Roman" w:hAnsi="Times New Roman"/>
          <w:iCs/>
          <w:color w:val="000000" w:themeColor="text1"/>
          <w:sz w:val="24"/>
          <w:szCs w:val="24"/>
          <w:lang w:val="sr-Cyrl-CS"/>
        </w:rPr>
        <w:t xml:space="preserve"> у складу са чланом 112. став 7. овог закона</w:t>
      </w:r>
      <w:r w:rsidRPr="00D073FB">
        <w:rPr>
          <w:rFonts w:ascii="Times New Roman" w:eastAsia="Times New Roman" w:hAnsi="Times New Roman"/>
          <w:iCs/>
          <w:color w:val="000000" w:themeColor="text1"/>
          <w:sz w:val="24"/>
          <w:szCs w:val="24"/>
          <w:lang w:val="sr-Cyrl-CS"/>
        </w:rPr>
        <w:t>;</w:t>
      </w:r>
    </w:p>
    <w:p w14:paraId="54A523AA" w14:textId="77777777" w:rsidR="00A26E69" w:rsidRPr="00D073FB" w:rsidRDefault="00A963CA"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поступа у складу са чл. 122. до </w:t>
      </w:r>
      <w:r w:rsidR="00A26E69" w:rsidRPr="00D073FB">
        <w:rPr>
          <w:rFonts w:ascii="Times New Roman" w:eastAsia="Times New Roman" w:hAnsi="Times New Roman"/>
          <w:iCs/>
          <w:color w:val="000000" w:themeColor="text1"/>
          <w:sz w:val="24"/>
          <w:szCs w:val="24"/>
          <w:lang w:val="sr-Cyrl-CS"/>
        </w:rPr>
        <w:t>124. овог закона у вези са утврђивањем вредности имовине АИФ-а;</w:t>
      </w:r>
    </w:p>
    <w:p w14:paraId="5E560679"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 129. и 130. ово</w:t>
      </w:r>
      <w:r w:rsidR="00121FBE" w:rsidRPr="00D073FB">
        <w:rPr>
          <w:rFonts w:ascii="Times New Roman" w:eastAsia="Times New Roman" w:hAnsi="Times New Roman"/>
          <w:iCs/>
          <w:color w:val="000000" w:themeColor="text1"/>
          <w:sz w:val="24"/>
          <w:szCs w:val="24"/>
          <w:lang w:val="sr-Cyrl-CS"/>
        </w:rPr>
        <w:t>г закона у вези са обустављањем издавања или откупа</w:t>
      </w:r>
      <w:r w:rsidRPr="00D073FB">
        <w:rPr>
          <w:rFonts w:ascii="Times New Roman" w:eastAsia="Times New Roman" w:hAnsi="Times New Roman"/>
          <w:iCs/>
          <w:color w:val="000000" w:themeColor="text1"/>
          <w:sz w:val="24"/>
          <w:szCs w:val="24"/>
          <w:lang w:val="sr-Cyrl-CS"/>
        </w:rPr>
        <w:t xml:space="preserve"> инвестиционих јединца;</w:t>
      </w:r>
    </w:p>
    <w:p w14:paraId="2543485E"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оглашава и врши маркетинг АИФ-ова супротно чл. 132. и 133. овог закона;</w:t>
      </w:r>
    </w:p>
    <w:p w14:paraId="213C1405" w14:textId="10158532" w:rsidR="00A26E69" w:rsidRPr="00D073FB" w:rsidRDefault="00203E77"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обавести Комисију о уговору</w:t>
      </w:r>
      <w:r w:rsidR="00A26E69" w:rsidRPr="00D073FB">
        <w:rPr>
          <w:rFonts w:ascii="Times New Roman" w:eastAsia="Times New Roman" w:hAnsi="Times New Roman"/>
          <w:iCs/>
          <w:color w:val="000000" w:themeColor="text1"/>
          <w:sz w:val="24"/>
          <w:szCs w:val="24"/>
          <w:lang w:val="sr-Cyrl-CS"/>
        </w:rPr>
        <w:t xml:space="preserve"> закључен</w:t>
      </w:r>
      <w:r w:rsidR="00817ABF" w:rsidRPr="00D073FB">
        <w:rPr>
          <w:rFonts w:ascii="Times New Roman" w:eastAsia="Times New Roman" w:hAnsi="Times New Roman"/>
          <w:iCs/>
          <w:color w:val="000000" w:themeColor="text1"/>
          <w:sz w:val="24"/>
          <w:szCs w:val="24"/>
          <w:lang w:val="sr-Cyrl-CS"/>
        </w:rPr>
        <w:t>о</w:t>
      </w:r>
      <w:r w:rsidR="00A26E69" w:rsidRPr="00D073FB">
        <w:rPr>
          <w:rFonts w:ascii="Times New Roman" w:eastAsia="Times New Roman" w:hAnsi="Times New Roman"/>
          <w:iCs/>
          <w:color w:val="000000" w:themeColor="text1"/>
          <w:sz w:val="24"/>
          <w:szCs w:val="24"/>
          <w:lang w:val="sr-Cyrl-CS"/>
        </w:rPr>
        <w:t xml:space="preserve">м у складу са чланом 134. </w:t>
      </w:r>
      <w:r w:rsidRPr="00D073FB">
        <w:rPr>
          <w:rFonts w:ascii="Times New Roman" w:eastAsia="Times New Roman" w:hAnsi="Times New Roman"/>
          <w:iCs/>
          <w:color w:val="000000" w:themeColor="text1"/>
          <w:sz w:val="24"/>
          <w:szCs w:val="24"/>
          <w:lang w:val="sr-Cyrl-CS"/>
        </w:rPr>
        <w:t xml:space="preserve">став 3. </w:t>
      </w:r>
      <w:r w:rsidR="00A26E69" w:rsidRPr="00D073FB">
        <w:rPr>
          <w:rFonts w:ascii="Times New Roman" w:eastAsia="Times New Roman" w:hAnsi="Times New Roman"/>
          <w:iCs/>
          <w:color w:val="000000" w:themeColor="text1"/>
          <w:sz w:val="24"/>
          <w:szCs w:val="24"/>
          <w:lang w:val="sr-Cyrl-CS"/>
        </w:rPr>
        <w:t>овог закона;</w:t>
      </w:r>
    </w:p>
    <w:p w14:paraId="18D8BD70"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lastRenderedPageBreak/>
        <w:t>пре закључења уговора о улагању инвеститору не достави документацију из члана 138. став 2. овог закона;</w:t>
      </w:r>
    </w:p>
    <w:p w14:paraId="4DE83F50"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сачини редован годишњи финансијски извештај за сваки АИФ којим управља </w:t>
      </w:r>
      <w:r w:rsidR="0032438E" w:rsidRPr="00D073FB">
        <w:rPr>
          <w:rFonts w:ascii="Times New Roman" w:eastAsia="Times New Roman" w:hAnsi="Times New Roman"/>
          <w:iCs/>
          <w:color w:val="000000" w:themeColor="text1"/>
          <w:sz w:val="24"/>
          <w:szCs w:val="24"/>
          <w:lang w:val="sr-Cyrl-CS"/>
        </w:rPr>
        <w:t>и чије уделе ставља на тржиште у складу са чланом 142. став 1. овог закона</w:t>
      </w:r>
      <w:r w:rsidRPr="00D073FB">
        <w:rPr>
          <w:rFonts w:ascii="Times New Roman" w:eastAsia="Times New Roman" w:hAnsi="Times New Roman"/>
          <w:iCs/>
          <w:color w:val="000000" w:themeColor="text1"/>
          <w:sz w:val="24"/>
          <w:szCs w:val="24"/>
          <w:lang w:val="sr-Cyrl-CS"/>
        </w:rPr>
        <w:t>;</w:t>
      </w:r>
    </w:p>
    <w:p w14:paraId="61D1C0CB"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омогући на свим местима на којима се спроводи продаја удела у АИФ-у увид у документацију из члана 143.</w:t>
      </w:r>
      <w:r w:rsidR="0032438E" w:rsidRPr="00D073FB">
        <w:rPr>
          <w:rFonts w:ascii="Times New Roman" w:eastAsia="Times New Roman" w:hAnsi="Times New Roman"/>
          <w:iCs/>
          <w:color w:val="000000" w:themeColor="text1"/>
          <w:sz w:val="24"/>
          <w:szCs w:val="24"/>
          <w:lang w:val="sr-Cyrl-CS"/>
        </w:rPr>
        <w:t xml:space="preserve"> став 1.</w:t>
      </w:r>
      <w:r w:rsidRPr="00D073FB">
        <w:rPr>
          <w:rFonts w:ascii="Times New Roman" w:eastAsia="Times New Roman" w:hAnsi="Times New Roman"/>
          <w:iCs/>
          <w:color w:val="000000" w:themeColor="text1"/>
          <w:sz w:val="24"/>
          <w:szCs w:val="24"/>
          <w:lang w:val="sr-Cyrl-CS"/>
        </w:rPr>
        <w:t xml:space="preserve"> овог закона;</w:t>
      </w:r>
    </w:p>
    <w:p w14:paraId="46DE18B1" w14:textId="708D674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извештава Комисију о </w:t>
      </w:r>
      <w:r w:rsidR="0032438E" w:rsidRPr="00D073FB">
        <w:rPr>
          <w:rFonts w:ascii="Times New Roman" w:eastAsia="Times New Roman" w:hAnsi="Times New Roman"/>
          <w:iCs/>
          <w:color w:val="000000" w:themeColor="text1"/>
          <w:sz w:val="24"/>
          <w:szCs w:val="24"/>
          <w:lang w:val="sr-Cyrl-CS"/>
        </w:rPr>
        <w:t xml:space="preserve">главним </w:t>
      </w:r>
      <w:r w:rsidRPr="00D073FB">
        <w:rPr>
          <w:rFonts w:ascii="Times New Roman" w:eastAsia="Times New Roman" w:hAnsi="Times New Roman"/>
          <w:iCs/>
          <w:color w:val="000000" w:themeColor="text1"/>
          <w:sz w:val="24"/>
          <w:szCs w:val="24"/>
          <w:lang w:val="sr-Cyrl-CS"/>
        </w:rPr>
        <w:t>тржиштима на којима ставља на тржиште уделе у АИФ-у у складу са чл. 145. и 146</w:t>
      </w:r>
      <w:r w:rsidR="008061FD" w:rsidRPr="00D073FB">
        <w:rPr>
          <w:rFonts w:ascii="Times New Roman" w:eastAsia="Times New Roman" w:hAnsi="Times New Roman"/>
          <w:iCs/>
          <w:color w:val="000000" w:themeColor="text1"/>
          <w:sz w:val="24"/>
          <w:szCs w:val="24"/>
          <w:lang w:val="sr-Cyrl-CS"/>
        </w:rPr>
        <w:t>.</w:t>
      </w:r>
      <w:r w:rsidRPr="00D073FB">
        <w:rPr>
          <w:rFonts w:ascii="Times New Roman" w:eastAsia="Times New Roman" w:hAnsi="Times New Roman"/>
          <w:iCs/>
          <w:color w:val="000000" w:themeColor="text1"/>
          <w:sz w:val="24"/>
          <w:szCs w:val="24"/>
          <w:lang w:val="sr-Cyrl-CS"/>
        </w:rPr>
        <w:t xml:space="preserve"> овог закона;</w:t>
      </w:r>
    </w:p>
    <w:p w14:paraId="51661C2F"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доставља обавештења у складу са чланом 149. овог закона;</w:t>
      </w:r>
    </w:p>
    <w:p w14:paraId="555427C4"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стиче контролу у нелистираном друштву или издаваоцу, а</w:t>
      </w:r>
      <w:r w:rsidR="0032438E" w:rsidRPr="00D073FB">
        <w:rPr>
          <w:rFonts w:ascii="Times New Roman" w:eastAsia="Times New Roman" w:hAnsi="Times New Roman"/>
          <w:iCs/>
          <w:color w:val="000000" w:themeColor="text1"/>
          <w:sz w:val="24"/>
          <w:szCs w:val="24"/>
          <w:lang w:val="sr-Cyrl-CS"/>
        </w:rPr>
        <w:t xml:space="preserve"> не поступа у складу са чл. 150. до </w:t>
      </w:r>
      <w:r w:rsidRPr="00D073FB">
        <w:rPr>
          <w:rFonts w:ascii="Times New Roman" w:eastAsia="Times New Roman" w:hAnsi="Times New Roman"/>
          <w:iCs/>
          <w:color w:val="000000" w:themeColor="text1"/>
          <w:sz w:val="24"/>
          <w:szCs w:val="24"/>
          <w:lang w:val="sr-Cyrl-CS"/>
        </w:rPr>
        <w:t>152. овог закона;</w:t>
      </w:r>
    </w:p>
    <w:p w14:paraId="18866B3D"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информације у складу са чланом 153. овог закона;</w:t>
      </w:r>
    </w:p>
    <w:p w14:paraId="77CCBF40"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раскине уговор о обављању услуга депозитара и не закључи уговор са новим депозитаром</w:t>
      </w:r>
      <w:r w:rsidR="0032438E" w:rsidRPr="00D073FB">
        <w:rPr>
          <w:rFonts w:ascii="Times New Roman" w:eastAsia="Times New Roman" w:hAnsi="Times New Roman"/>
          <w:iCs/>
          <w:color w:val="000000" w:themeColor="text1"/>
          <w:sz w:val="24"/>
          <w:szCs w:val="24"/>
          <w:lang w:val="sr-Cyrl-CS"/>
        </w:rPr>
        <w:t xml:space="preserve"> у складу са чланом 162. став 7</w:t>
      </w:r>
      <w:r w:rsidR="00A963CA" w:rsidRPr="00D073FB">
        <w:rPr>
          <w:rFonts w:ascii="Times New Roman" w:eastAsia="Times New Roman" w:hAnsi="Times New Roman"/>
          <w:iCs/>
          <w:color w:val="000000" w:themeColor="text1"/>
          <w:sz w:val="24"/>
          <w:szCs w:val="24"/>
          <w:lang w:val="sr-Cyrl-CS"/>
        </w:rPr>
        <w:t>.</w:t>
      </w:r>
      <w:r w:rsidR="0032438E" w:rsidRPr="00D073FB">
        <w:rPr>
          <w:rFonts w:ascii="Times New Roman" w:eastAsia="Times New Roman" w:hAnsi="Times New Roman"/>
          <w:iCs/>
          <w:color w:val="000000" w:themeColor="text1"/>
          <w:sz w:val="24"/>
          <w:szCs w:val="24"/>
          <w:lang w:val="sr-Cyrl-CS"/>
        </w:rPr>
        <w:t xml:space="preserve"> овог закона</w:t>
      </w:r>
      <w:r w:rsidRPr="00D073FB">
        <w:rPr>
          <w:rFonts w:ascii="Times New Roman" w:eastAsia="Times New Roman" w:hAnsi="Times New Roman"/>
          <w:iCs/>
          <w:color w:val="000000" w:themeColor="text1"/>
          <w:sz w:val="24"/>
          <w:szCs w:val="24"/>
          <w:lang w:val="sr-Cyrl-CS"/>
        </w:rPr>
        <w:t>;</w:t>
      </w:r>
    </w:p>
    <w:p w14:paraId="04D1EE05"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 случају прекорачења ограничења улагања АИФ-а не усклади улагање АИФ-а у складу са чланом 175. овог закона;</w:t>
      </w:r>
    </w:p>
    <w:p w14:paraId="04A4DB5C"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сачини процену примерености полупрофесионалног инвеститора у складу са чланом 178. овог закона;</w:t>
      </w:r>
    </w:p>
    <w:p w14:paraId="43800BF9"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 року од 30 дана од дана оснивања затвореног АИФ-а са јавном понудом не предузме све потребне мере за листирање акција АИФ-а на регулисано</w:t>
      </w:r>
      <w:r w:rsidR="0032438E" w:rsidRPr="00D073FB">
        <w:rPr>
          <w:rFonts w:ascii="Times New Roman" w:eastAsia="Times New Roman" w:hAnsi="Times New Roman"/>
          <w:iCs/>
          <w:color w:val="000000" w:themeColor="text1"/>
          <w:sz w:val="24"/>
          <w:szCs w:val="24"/>
          <w:lang w:val="sr-Cyrl-CS"/>
        </w:rPr>
        <w:t>м тржишту</w:t>
      </w:r>
      <w:r w:rsidR="005002D9" w:rsidRPr="00D073FB">
        <w:rPr>
          <w:rFonts w:ascii="Times New Roman" w:eastAsia="Times New Roman" w:hAnsi="Times New Roman"/>
          <w:iCs/>
          <w:color w:val="000000" w:themeColor="text1"/>
          <w:sz w:val="24"/>
          <w:szCs w:val="24"/>
          <w:lang w:val="sr-Cyrl-CS"/>
        </w:rPr>
        <w:t xml:space="preserve">  у складу са </w:t>
      </w:r>
      <w:r w:rsidRPr="00D073FB">
        <w:rPr>
          <w:rFonts w:ascii="Times New Roman" w:eastAsia="Times New Roman" w:hAnsi="Times New Roman"/>
          <w:iCs/>
          <w:color w:val="000000" w:themeColor="text1"/>
          <w:sz w:val="24"/>
          <w:szCs w:val="24"/>
          <w:lang w:val="sr-Cyrl-CS"/>
        </w:rPr>
        <w:t>члан</w:t>
      </w:r>
      <w:r w:rsidR="005002D9" w:rsidRPr="00D073FB">
        <w:rPr>
          <w:rFonts w:ascii="Times New Roman" w:eastAsia="Times New Roman" w:hAnsi="Times New Roman"/>
          <w:iCs/>
          <w:color w:val="000000" w:themeColor="text1"/>
          <w:sz w:val="24"/>
          <w:szCs w:val="24"/>
          <w:lang w:val="sr-Cyrl-CS"/>
        </w:rPr>
        <w:t>ом 180. став 2. овог закона</w:t>
      </w:r>
      <w:r w:rsidRPr="00D073FB">
        <w:rPr>
          <w:rFonts w:ascii="Times New Roman" w:eastAsia="Times New Roman" w:hAnsi="Times New Roman"/>
          <w:iCs/>
          <w:color w:val="000000" w:themeColor="text1"/>
          <w:sz w:val="24"/>
          <w:szCs w:val="24"/>
          <w:lang w:val="sr-Cyrl-CS"/>
        </w:rPr>
        <w:t>;</w:t>
      </w:r>
    </w:p>
    <w:p w14:paraId="22582819"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обезбеди да укупна изложеност АИФ-а са јавном понудом којим управља према финансијским изведеним инструментима не пређе 110% нето вредности имовине АИФ-а </w:t>
      </w:r>
      <w:r w:rsidR="005002D9" w:rsidRPr="00D073FB">
        <w:rPr>
          <w:rFonts w:ascii="Times New Roman" w:eastAsia="Times New Roman" w:hAnsi="Times New Roman"/>
          <w:iCs/>
          <w:color w:val="000000" w:themeColor="text1"/>
          <w:sz w:val="24"/>
          <w:szCs w:val="24"/>
          <w:lang w:val="sr-Cyrl-CS"/>
        </w:rPr>
        <w:t xml:space="preserve">у складу са </w:t>
      </w:r>
      <w:r w:rsidRPr="00D073FB">
        <w:rPr>
          <w:rFonts w:ascii="Times New Roman" w:eastAsia="Times New Roman" w:hAnsi="Times New Roman"/>
          <w:iCs/>
          <w:color w:val="000000" w:themeColor="text1"/>
          <w:sz w:val="24"/>
          <w:szCs w:val="24"/>
          <w:lang w:val="sr-Cyrl-CS"/>
        </w:rPr>
        <w:t>члан</w:t>
      </w:r>
      <w:r w:rsidR="005002D9" w:rsidRPr="00D073FB">
        <w:rPr>
          <w:rFonts w:ascii="Times New Roman" w:eastAsia="Times New Roman" w:hAnsi="Times New Roman"/>
          <w:iCs/>
          <w:color w:val="000000" w:themeColor="text1"/>
          <w:sz w:val="24"/>
          <w:szCs w:val="24"/>
          <w:lang w:val="sr-Cyrl-CS"/>
        </w:rPr>
        <w:t>ом 182. овог закона</w:t>
      </w:r>
      <w:r w:rsidRPr="00D073FB">
        <w:rPr>
          <w:rFonts w:ascii="Times New Roman" w:eastAsia="Times New Roman" w:hAnsi="Times New Roman"/>
          <w:iCs/>
          <w:color w:val="000000" w:themeColor="text1"/>
          <w:sz w:val="24"/>
          <w:szCs w:val="24"/>
          <w:lang w:val="sr-Cyrl-CS"/>
        </w:rPr>
        <w:t>;</w:t>
      </w:r>
    </w:p>
    <w:p w14:paraId="2B071C5A"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улаже имовину АИФ-а са приватном понудом супротно о</w:t>
      </w:r>
      <w:r w:rsidR="00A963CA" w:rsidRPr="00D073FB">
        <w:rPr>
          <w:rFonts w:ascii="Times New Roman" w:eastAsia="Times New Roman" w:hAnsi="Times New Roman"/>
          <w:iCs/>
          <w:color w:val="000000" w:themeColor="text1"/>
          <w:sz w:val="24"/>
          <w:szCs w:val="24"/>
          <w:lang w:val="sr-Cyrl-CS"/>
        </w:rPr>
        <w:t>дредбама чл.</w:t>
      </w:r>
      <w:r w:rsidR="005002D9" w:rsidRPr="00D073FB">
        <w:rPr>
          <w:rFonts w:ascii="Times New Roman" w:eastAsia="Times New Roman" w:hAnsi="Times New Roman"/>
          <w:iCs/>
          <w:color w:val="000000" w:themeColor="text1"/>
          <w:sz w:val="24"/>
          <w:szCs w:val="24"/>
          <w:lang w:val="sr-Cyrl-CS"/>
        </w:rPr>
        <w:t xml:space="preserve"> 185</w:t>
      </w:r>
      <w:r w:rsidR="00A963CA" w:rsidRPr="00D073FB">
        <w:rPr>
          <w:rFonts w:ascii="Times New Roman" w:eastAsia="Times New Roman" w:hAnsi="Times New Roman"/>
          <w:iCs/>
          <w:color w:val="000000" w:themeColor="text1"/>
          <w:sz w:val="24"/>
          <w:szCs w:val="24"/>
          <w:lang w:val="sr-Cyrl-CS"/>
        </w:rPr>
        <w:t>,</w:t>
      </w:r>
      <w:r w:rsidR="005002D9" w:rsidRPr="00D073FB">
        <w:rPr>
          <w:rFonts w:ascii="Times New Roman" w:eastAsia="Times New Roman" w:hAnsi="Times New Roman"/>
          <w:iCs/>
          <w:color w:val="000000" w:themeColor="text1"/>
          <w:sz w:val="24"/>
          <w:szCs w:val="24"/>
          <w:lang w:val="sr-Cyrl-CS"/>
        </w:rPr>
        <w:t xml:space="preserve"> 188</w:t>
      </w:r>
      <w:r w:rsidR="00A963CA" w:rsidRPr="00D073FB">
        <w:rPr>
          <w:rFonts w:ascii="Times New Roman" w:eastAsia="Times New Roman" w:hAnsi="Times New Roman"/>
          <w:iCs/>
          <w:color w:val="000000" w:themeColor="text1"/>
          <w:sz w:val="24"/>
          <w:szCs w:val="24"/>
          <w:lang w:val="sr-Cyrl-CS"/>
        </w:rPr>
        <w:t xml:space="preserve">, </w:t>
      </w:r>
      <w:r w:rsidR="005002D9" w:rsidRPr="00D073FB">
        <w:rPr>
          <w:rFonts w:ascii="Times New Roman" w:eastAsia="Times New Roman" w:hAnsi="Times New Roman"/>
          <w:iCs/>
          <w:color w:val="000000" w:themeColor="text1"/>
          <w:sz w:val="24"/>
          <w:szCs w:val="24"/>
          <w:lang w:val="sr-Cyrl-CS"/>
        </w:rPr>
        <w:t xml:space="preserve">189. и чл. 191. до </w:t>
      </w:r>
      <w:r w:rsidRPr="00D073FB">
        <w:rPr>
          <w:rFonts w:ascii="Times New Roman" w:eastAsia="Times New Roman" w:hAnsi="Times New Roman"/>
          <w:iCs/>
          <w:color w:val="000000" w:themeColor="text1"/>
          <w:sz w:val="24"/>
          <w:szCs w:val="24"/>
          <w:lang w:val="sr-Cyrl-CS"/>
        </w:rPr>
        <w:t>195. овог закона;</w:t>
      </w:r>
    </w:p>
    <w:p w14:paraId="4AD7774B" w14:textId="77777777" w:rsidR="00A26E69" w:rsidRPr="00D073FB" w:rsidRDefault="00A26E69" w:rsidP="003B1370">
      <w:pPr>
        <w:pStyle w:val="ListParagraph"/>
        <w:widowControl w:val="0"/>
        <w:numPr>
          <w:ilvl w:val="0"/>
          <w:numId w:val="231"/>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достави Комисији обавештења из члана 211. </w:t>
      </w:r>
      <w:r w:rsidR="005002D9" w:rsidRPr="00D073FB">
        <w:rPr>
          <w:rFonts w:ascii="Times New Roman" w:eastAsia="Times New Roman" w:hAnsi="Times New Roman"/>
          <w:iCs/>
          <w:color w:val="000000" w:themeColor="text1"/>
          <w:sz w:val="24"/>
          <w:szCs w:val="24"/>
          <w:lang w:val="sr-Cyrl-CS"/>
        </w:rPr>
        <w:t xml:space="preserve">ст. 1. и 2. </w:t>
      </w:r>
      <w:r w:rsidRPr="00D073FB">
        <w:rPr>
          <w:rFonts w:ascii="Times New Roman" w:eastAsia="Times New Roman" w:hAnsi="Times New Roman"/>
          <w:iCs/>
          <w:color w:val="000000" w:themeColor="text1"/>
          <w:sz w:val="24"/>
          <w:szCs w:val="24"/>
          <w:lang w:val="sr-Cyrl-CS"/>
        </w:rPr>
        <w:t>овог закона у вези са пратећим АИФ-овима главног АИФ-а којим управља.</w:t>
      </w:r>
    </w:p>
    <w:p w14:paraId="470866D7"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прекршај и одговорно лице у ДЗУАИФ-у новчаном казном од 10.000 до 150.000 динара.</w:t>
      </w:r>
    </w:p>
    <w:p w14:paraId="285E23D8"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3E91D1DD" w14:textId="54BAC953" w:rsidR="00A26E69" w:rsidRPr="00D073FB" w:rsidRDefault="0030662F" w:rsidP="0030662F">
      <w:pPr>
        <w:widowControl w:val="0"/>
        <w:spacing w:line="300" w:lineRule="exact"/>
        <w:ind w:firstLine="720"/>
        <w:contextualSpacing/>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 xml:space="preserve">                                                        </w:t>
      </w:r>
      <w:r w:rsidR="001E4220" w:rsidRPr="00D073FB">
        <w:rPr>
          <w:rFonts w:ascii="Times New Roman" w:eastAsia="Times New Roman" w:hAnsi="Times New Roman" w:cs="Times New Roman"/>
          <w:b/>
          <w:iCs/>
          <w:color w:val="000000" w:themeColor="text1"/>
          <w:sz w:val="24"/>
          <w:szCs w:val="24"/>
          <w:lang w:val="sr-Cyrl-CS"/>
        </w:rPr>
        <w:t>Члан 260</w:t>
      </w:r>
      <w:r w:rsidR="00A26E69" w:rsidRPr="00D073FB">
        <w:rPr>
          <w:rFonts w:ascii="Times New Roman" w:eastAsia="Times New Roman" w:hAnsi="Times New Roman" w:cs="Times New Roman"/>
          <w:b/>
          <w:iCs/>
          <w:color w:val="000000" w:themeColor="text1"/>
          <w:sz w:val="24"/>
          <w:szCs w:val="24"/>
          <w:lang w:val="sr-Cyrl-CS"/>
        </w:rPr>
        <w:t>.</w:t>
      </w:r>
    </w:p>
    <w:p w14:paraId="7B2CCE31" w14:textId="6628E751"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300.000 до 2.000.000 динара, казниће се за прекршај депозитар</w:t>
      </w:r>
      <w:r w:rsidR="009B6941" w:rsidRPr="00D073FB">
        <w:rPr>
          <w:rFonts w:ascii="Times New Roman" w:eastAsia="Times New Roman" w:hAnsi="Times New Roman" w:cs="Times New Roman"/>
          <w:iCs/>
          <w:color w:val="000000" w:themeColor="text1"/>
          <w:sz w:val="24"/>
          <w:szCs w:val="24"/>
          <w:lang w:val="sr-Cyrl-CS"/>
        </w:rPr>
        <w:t>,</w:t>
      </w:r>
      <w:r w:rsidRPr="00D073FB">
        <w:rPr>
          <w:rFonts w:ascii="Times New Roman" w:eastAsia="Times New Roman" w:hAnsi="Times New Roman" w:cs="Times New Roman"/>
          <w:iCs/>
          <w:color w:val="000000" w:themeColor="text1"/>
          <w:sz w:val="24"/>
          <w:szCs w:val="24"/>
          <w:lang w:val="sr-Cyrl-CS"/>
        </w:rPr>
        <w:t xml:space="preserve"> који:</w:t>
      </w:r>
    </w:p>
    <w:p w14:paraId="00EF35E0"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контролише наплату накнада акционари</w:t>
      </w:r>
      <w:r w:rsidR="00B45018" w:rsidRPr="00D073FB">
        <w:rPr>
          <w:rFonts w:ascii="Times New Roman" w:eastAsia="Times New Roman" w:hAnsi="Times New Roman"/>
          <w:iCs/>
          <w:color w:val="000000" w:themeColor="text1"/>
          <w:sz w:val="24"/>
          <w:szCs w:val="24"/>
          <w:lang w:val="sr-Cyrl-CS"/>
        </w:rPr>
        <w:t xml:space="preserve">ма, односно члановима ДЗУАИФ-а у складу са </w:t>
      </w:r>
      <w:r w:rsidRPr="00D073FB">
        <w:rPr>
          <w:rFonts w:ascii="Times New Roman" w:eastAsia="Times New Roman" w:hAnsi="Times New Roman"/>
          <w:iCs/>
          <w:color w:val="000000" w:themeColor="text1"/>
          <w:sz w:val="24"/>
          <w:szCs w:val="24"/>
          <w:lang w:val="sr-Cyrl-CS"/>
        </w:rPr>
        <w:t>члан</w:t>
      </w:r>
      <w:r w:rsidR="00B45018" w:rsidRPr="00D073FB">
        <w:rPr>
          <w:rFonts w:ascii="Times New Roman" w:eastAsia="Times New Roman" w:hAnsi="Times New Roman"/>
          <w:iCs/>
          <w:color w:val="000000" w:themeColor="text1"/>
          <w:sz w:val="24"/>
          <w:szCs w:val="24"/>
          <w:lang w:val="sr-Cyrl-CS"/>
        </w:rPr>
        <w:t>ом</w:t>
      </w:r>
      <w:r w:rsidR="00A963CA" w:rsidRPr="00D073FB">
        <w:rPr>
          <w:rFonts w:ascii="Times New Roman" w:eastAsia="Times New Roman" w:hAnsi="Times New Roman"/>
          <w:iCs/>
          <w:color w:val="000000" w:themeColor="text1"/>
          <w:sz w:val="24"/>
          <w:szCs w:val="24"/>
          <w:lang w:val="sr-Cyrl-CS"/>
        </w:rPr>
        <w:t xml:space="preserve"> 97. став</w:t>
      </w:r>
      <w:r w:rsidR="00B45018" w:rsidRPr="00D073FB">
        <w:rPr>
          <w:rFonts w:ascii="Times New Roman" w:eastAsia="Times New Roman" w:hAnsi="Times New Roman"/>
          <w:iCs/>
          <w:color w:val="000000" w:themeColor="text1"/>
          <w:sz w:val="24"/>
          <w:szCs w:val="24"/>
          <w:lang w:val="sr-Cyrl-CS"/>
        </w:rPr>
        <w:t xml:space="preserve"> 3. овог закона</w:t>
      </w:r>
      <w:r w:rsidRPr="00D073FB">
        <w:rPr>
          <w:rFonts w:ascii="Times New Roman" w:eastAsia="Times New Roman" w:hAnsi="Times New Roman"/>
          <w:iCs/>
          <w:color w:val="000000" w:themeColor="text1"/>
          <w:sz w:val="24"/>
          <w:szCs w:val="24"/>
          <w:lang w:val="sr-Cyrl-CS"/>
        </w:rPr>
        <w:t>;</w:t>
      </w:r>
    </w:p>
    <w:p w14:paraId="73F28074" w14:textId="469ADB09"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без дозволе ДЗУАИФ-а </w:t>
      </w:r>
      <w:r w:rsidR="00B45018" w:rsidRPr="00D073FB">
        <w:rPr>
          <w:rFonts w:ascii="Times New Roman" w:eastAsia="Times New Roman" w:hAnsi="Times New Roman"/>
          <w:iCs/>
          <w:color w:val="000000" w:themeColor="text1"/>
          <w:sz w:val="24"/>
          <w:szCs w:val="24"/>
          <w:lang w:val="sr-Cyrl-CS"/>
        </w:rPr>
        <w:t>поступа</w:t>
      </w:r>
      <w:r w:rsidR="00A963CA" w:rsidRPr="00D073FB">
        <w:rPr>
          <w:rFonts w:ascii="Times New Roman" w:eastAsia="Times New Roman" w:hAnsi="Times New Roman"/>
          <w:iCs/>
          <w:color w:val="000000" w:themeColor="text1"/>
          <w:sz w:val="24"/>
          <w:szCs w:val="24"/>
          <w:lang w:val="sr-Cyrl-CS"/>
        </w:rPr>
        <w:t xml:space="preserve"> у супротности са чланом 99. став </w:t>
      </w:r>
      <w:r w:rsidR="00B45018" w:rsidRPr="00D073FB">
        <w:rPr>
          <w:rFonts w:ascii="Times New Roman" w:eastAsia="Times New Roman" w:hAnsi="Times New Roman"/>
          <w:iCs/>
          <w:color w:val="000000" w:themeColor="text1"/>
          <w:sz w:val="24"/>
          <w:szCs w:val="24"/>
          <w:lang w:val="sr-Cyrl-CS"/>
        </w:rPr>
        <w:t>3</w:t>
      </w:r>
      <w:r w:rsidR="00A963CA" w:rsidRPr="00D073FB">
        <w:rPr>
          <w:rFonts w:ascii="Times New Roman" w:eastAsia="Times New Roman" w:hAnsi="Times New Roman"/>
          <w:iCs/>
          <w:color w:val="000000" w:themeColor="text1"/>
          <w:sz w:val="24"/>
          <w:szCs w:val="24"/>
          <w:lang w:val="sr-Cyrl-CS"/>
        </w:rPr>
        <w:t>.</w:t>
      </w:r>
      <w:r w:rsidR="009B6941" w:rsidRPr="00D073FB">
        <w:rPr>
          <w:rFonts w:ascii="Times New Roman" w:eastAsia="Times New Roman" w:hAnsi="Times New Roman"/>
          <w:iCs/>
          <w:color w:val="000000" w:themeColor="text1"/>
          <w:sz w:val="24"/>
          <w:szCs w:val="24"/>
          <w:lang w:val="sr-Cyrl-CS"/>
        </w:rPr>
        <w:t xml:space="preserve"> </w:t>
      </w:r>
      <w:r w:rsidR="00B45018" w:rsidRPr="00D073FB">
        <w:rPr>
          <w:rFonts w:ascii="Times New Roman" w:eastAsia="Times New Roman" w:hAnsi="Times New Roman"/>
          <w:iCs/>
          <w:color w:val="000000" w:themeColor="text1"/>
          <w:sz w:val="24"/>
          <w:szCs w:val="24"/>
          <w:lang w:val="sr-Cyrl-CS"/>
        </w:rPr>
        <w:t>овог закона</w:t>
      </w:r>
      <w:r w:rsidRPr="00D073FB">
        <w:rPr>
          <w:rFonts w:ascii="Times New Roman" w:eastAsia="Times New Roman" w:hAnsi="Times New Roman"/>
          <w:iCs/>
          <w:color w:val="000000" w:themeColor="text1"/>
          <w:sz w:val="24"/>
          <w:szCs w:val="24"/>
          <w:lang w:val="sr-Cyrl-CS"/>
        </w:rPr>
        <w:t>;</w:t>
      </w:r>
    </w:p>
    <w:p w14:paraId="3936D72E"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поступа у складу са чланом 129. овог закона у вези са обустављањем издавања</w:t>
      </w:r>
      <w:r w:rsidR="00B45018" w:rsidRPr="00D073FB">
        <w:rPr>
          <w:rFonts w:ascii="Times New Roman" w:eastAsia="Times New Roman" w:hAnsi="Times New Roman"/>
          <w:iCs/>
          <w:color w:val="000000" w:themeColor="text1"/>
          <w:sz w:val="24"/>
          <w:szCs w:val="24"/>
          <w:lang w:val="sr-Cyrl-CS"/>
        </w:rPr>
        <w:t xml:space="preserve"> и откупа</w:t>
      </w:r>
      <w:r w:rsidRPr="00D073FB">
        <w:rPr>
          <w:rFonts w:ascii="Times New Roman" w:eastAsia="Times New Roman" w:hAnsi="Times New Roman"/>
          <w:iCs/>
          <w:color w:val="000000" w:themeColor="text1"/>
          <w:sz w:val="24"/>
          <w:szCs w:val="24"/>
          <w:lang w:val="sr-Cyrl-CS"/>
        </w:rPr>
        <w:t xml:space="preserve"> инвестиционих јединца;</w:t>
      </w:r>
    </w:p>
    <w:p w14:paraId="07E9DA74" w14:textId="23119534" w:rsidR="00A26E69" w:rsidRPr="00D073FB" w:rsidRDefault="005808F2"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обезбеди</w:t>
      </w:r>
      <w:r w:rsidR="00A26E69" w:rsidRPr="00D073FB">
        <w:rPr>
          <w:rFonts w:ascii="Times New Roman" w:eastAsia="Times New Roman" w:hAnsi="Times New Roman"/>
          <w:iCs/>
          <w:color w:val="000000" w:themeColor="text1"/>
          <w:sz w:val="24"/>
          <w:szCs w:val="24"/>
          <w:lang w:val="sr-Cyrl-CS"/>
        </w:rPr>
        <w:t xml:space="preserve"> ефикасно и прим</w:t>
      </w:r>
      <w:r w:rsidR="00B45018" w:rsidRPr="00D073FB">
        <w:rPr>
          <w:rFonts w:ascii="Times New Roman" w:eastAsia="Times New Roman" w:hAnsi="Times New Roman"/>
          <w:iCs/>
          <w:color w:val="000000" w:themeColor="text1"/>
          <w:sz w:val="24"/>
          <w:szCs w:val="24"/>
          <w:lang w:val="sr-Cyrl-CS"/>
        </w:rPr>
        <w:t xml:space="preserve">ерено праћење тока новца АИФ-а у складу са </w:t>
      </w:r>
      <w:r w:rsidR="00A26E69" w:rsidRPr="00D073FB">
        <w:rPr>
          <w:rFonts w:ascii="Times New Roman" w:eastAsia="Times New Roman" w:hAnsi="Times New Roman"/>
          <w:iCs/>
          <w:color w:val="000000" w:themeColor="text1"/>
          <w:sz w:val="24"/>
          <w:szCs w:val="24"/>
          <w:lang w:val="sr-Cyrl-CS"/>
        </w:rPr>
        <w:t>члан</w:t>
      </w:r>
      <w:r w:rsidR="00B45018" w:rsidRPr="00D073FB">
        <w:rPr>
          <w:rFonts w:ascii="Times New Roman" w:eastAsia="Times New Roman" w:hAnsi="Times New Roman"/>
          <w:iCs/>
          <w:color w:val="000000" w:themeColor="text1"/>
          <w:sz w:val="24"/>
          <w:szCs w:val="24"/>
          <w:lang w:val="sr-Cyrl-CS"/>
        </w:rPr>
        <w:t>ом 160. став 1. овог закона</w:t>
      </w:r>
      <w:r w:rsidR="00A26E69" w:rsidRPr="00D073FB">
        <w:rPr>
          <w:rFonts w:ascii="Times New Roman" w:eastAsia="Times New Roman" w:hAnsi="Times New Roman"/>
          <w:iCs/>
          <w:color w:val="000000" w:themeColor="text1"/>
          <w:sz w:val="24"/>
          <w:szCs w:val="24"/>
          <w:lang w:val="sr-Cyrl-CS"/>
        </w:rPr>
        <w:t>;</w:t>
      </w:r>
    </w:p>
    <w:p w14:paraId="316E4658"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на рачунима који су отворени у његово име, а за рачун АИФ-а држи средства која нису наведена у члану 160. став 2. овог закона;</w:t>
      </w:r>
    </w:p>
    <w:p w14:paraId="6E8D6C44"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води</w:t>
      </w:r>
      <w:r w:rsidR="00F8004C" w:rsidRPr="00D073FB">
        <w:rPr>
          <w:rFonts w:ascii="Times New Roman" w:eastAsia="Times New Roman" w:hAnsi="Times New Roman"/>
          <w:iCs/>
          <w:color w:val="000000" w:themeColor="text1"/>
          <w:sz w:val="24"/>
          <w:szCs w:val="24"/>
          <w:lang w:val="sr-Cyrl-CS"/>
        </w:rPr>
        <w:t xml:space="preserve">, односно </w:t>
      </w:r>
      <w:r w:rsidRPr="00D073FB">
        <w:rPr>
          <w:rFonts w:ascii="Times New Roman" w:eastAsia="Times New Roman" w:hAnsi="Times New Roman"/>
          <w:iCs/>
          <w:color w:val="000000" w:themeColor="text1"/>
          <w:sz w:val="24"/>
          <w:szCs w:val="24"/>
          <w:lang w:val="sr-Cyrl-CS"/>
        </w:rPr>
        <w:t>не ажурира редовно сопствену евиденци</w:t>
      </w:r>
      <w:r w:rsidR="00B45018" w:rsidRPr="00D073FB">
        <w:rPr>
          <w:rFonts w:ascii="Times New Roman" w:eastAsia="Times New Roman" w:hAnsi="Times New Roman"/>
          <w:iCs/>
          <w:color w:val="000000" w:themeColor="text1"/>
          <w:sz w:val="24"/>
          <w:szCs w:val="24"/>
          <w:lang w:val="sr-Cyrl-CS"/>
        </w:rPr>
        <w:t xml:space="preserve">ју о новчаним средствима АИФ-а у складу са </w:t>
      </w:r>
      <w:r w:rsidRPr="00D073FB">
        <w:rPr>
          <w:rFonts w:ascii="Times New Roman" w:eastAsia="Times New Roman" w:hAnsi="Times New Roman"/>
          <w:iCs/>
          <w:color w:val="000000" w:themeColor="text1"/>
          <w:sz w:val="24"/>
          <w:szCs w:val="24"/>
          <w:lang w:val="sr-Cyrl-CS"/>
        </w:rPr>
        <w:t>члан</w:t>
      </w:r>
      <w:r w:rsidR="00B45018" w:rsidRPr="00D073FB">
        <w:rPr>
          <w:rFonts w:ascii="Times New Roman" w:eastAsia="Times New Roman" w:hAnsi="Times New Roman"/>
          <w:iCs/>
          <w:color w:val="000000" w:themeColor="text1"/>
          <w:sz w:val="24"/>
          <w:szCs w:val="24"/>
          <w:lang w:val="sr-Cyrl-CS"/>
        </w:rPr>
        <w:t>ом 160. став 3. овог закона</w:t>
      </w:r>
      <w:r w:rsidRPr="00D073FB">
        <w:rPr>
          <w:rFonts w:ascii="Times New Roman" w:eastAsia="Times New Roman" w:hAnsi="Times New Roman"/>
          <w:iCs/>
          <w:color w:val="000000" w:themeColor="text1"/>
          <w:sz w:val="24"/>
          <w:szCs w:val="24"/>
          <w:lang w:val="sr-Cyrl-CS"/>
        </w:rPr>
        <w:t>;</w:t>
      </w:r>
    </w:p>
    <w:p w14:paraId="427F65CA"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lastRenderedPageBreak/>
        <w:t>чува имовину АИФ-а супротно члану 161. овог закона;</w:t>
      </w:r>
    </w:p>
    <w:p w14:paraId="2C70BE3E" w14:textId="77777777"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у случају одузимања дозволе за рад или дозволе за обављање делатности депозитара или покретању стечајног поступка или поступка ликвидације не поступи у складу са чланом 162. </w:t>
      </w:r>
      <w:r w:rsidR="00647007" w:rsidRPr="00D073FB">
        <w:rPr>
          <w:rFonts w:ascii="Times New Roman" w:eastAsia="Times New Roman" w:hAnsi="Times New Roman"/>
          <w:iCs/>
          <w:color w:val="000000" w:themeColor="text1"/>
          <w:sz w:val="24"/>
          <w:szCs w:val="24"/>
          <w:lang w:val="sr-Cyrl-CS"/>
        </w:rPr>
        <w:t xml:space="preserve">став 8. </w:t>
      </w:r>
      <w:r w:rsidRPr="00D073FB">
        <w:rPr>
          <w:rFonts w:ascii="Times New Roman" w:eastAsia="Times New Roman" w:hAnsi="Times New Roman"/>
          <w:iCs/>
          <w:color w:val="000000" w:themeColor="text1"/>
          <w:sz w:val="24"/>
          <w:szCs w:val="24"/>
          <w:lang w:val="sr-Cyrl-CS"/>
        </w:rPr>
        <w:t>овог закона у вези са преносом средстава АИФ-а;</w:t>
      </w:r>
    </w:p>
    <w:p w14:paraId="7C3F0B6A" w14:textId="08F42016" w:rsidR="00A26E69" w:rsidRPr="00D073FB" w:rsidRDefault="00A26E69" w:rsidP="003B1370">
      <w:pPr>
        <w:pStyle w:val="ListParagraph"/>
        <w:widowControl w:val="0"/>
        <w:numPr>
          <w:ilvl w:val="0"/>
          <w:numId w:val="235"/>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делегира послове депозитара супрот</w:t>
      </w:r>
      <w:r w:rsidR="00647007" w:rsidRPr="00D073FB">
        <w:rPr>
          <w:rFonts w:ascii="Times New Roman" w:eastAsia="Times New Roman" w:hAnsi="Times New Roman"/>
          <w:iCs/>
          <w:color w:val="000000" w:themeColor="text1"/>
          <w:sz w:val="24"/>
          <w:szCs w:val="24"/>
          <w:lang w:val="sr-Cyrl-CS"/>
        </w:rPr>
        <w:t>но одредбама чл. 163. до</w:t>
      </w:r>
      <w:r w:rsidR="009B6941" w:rsidRPr="00D073FB">
        <w:rPr>
          <w:rFonts w:ascii="Times New Roman" w:eastAsia="Times New Roman" w:hAnsi="Times New Roman"/>
          <w:iCs/>
          <w:color w:val="000000" w:themeColor="text1"/>
          <w:sz w:val="24"/>
          <w:szCs w:val="24"/>
          <w:lang w:val="sr-Cyrl-CS"/>
        </w:rPr>
        <w:t xml:space="preserve"> </w:t>
      </w:r>
      <w:r w:rsidRPr="00D073FB">
        <w:rPr>
          <w:rFonts w:ascii="Times New Roman" w:eastAsia="Times New Roman" w:hAnsi="Times New Roman"/>
          <w:iCs/>
          <w:color w:val="000000" w:themeColor="text1"/>
          <w:sz w:val="24"/>
          <w:szCs w:val="24"/>
          <w:lang w:val="sr-Cyrl-CS"/>
        </w:rPr>
        <w:t>165. овог закона;</w:t>
      </w:r>
    </w:p>
    <w:p w14:paraId="19A5D8DF" w14:textId="77777777" w:rsidR="00A26E69" w:rsidRPr="00D073FB" w:rsidRDefault="00A26E69" w:rsidP="003B1370">
      <w:pPr>
        <w:pStyle w:val="ListParagraph"/>
        <w:widowControl w:val="0"/>
        <w:numPr>
          <w:ilvl w:val="0"/>
          <w:numId w:val="235"/>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у случају губитка финансијских инструмената АИФ-а који су му поверени на чување не врати у имовину АИФ-а финансијске инструменте исте врсте или примерени износ новчаних средстава у складу са чланом 166. став 2. овог закона;</w:t>
      </w:r>
    </w:p>
    <w:p w14:paraId="0A7DA421" w14:textId="77777777" w:rsidR="00A26E69" w:rsidRPr="00D073FB" w:rsidRDefault="00647007" w:rsidP="003B1370">
      <w:pPr>
        <w:pStyle w:val="ListParagraph"/>
        <w:widowControl w:val="0"/>
        <w:numPr>
          <w:ilvl w:val="0"/>
          <w:numId w:val="235"/>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w:t>
      </w:r>
      <w:r w:rsidR="00A26E69" w:rsidRPr="00D073FB">
        <w:rPr>
          <w:rFonts w:ascii="Times New Roman" w:eastAsia="Times New Roman" w:hAnsi="Times New Roman"/>
          <w:iCs/>
          <w:color w:val="000000" w:themeColor="text1"/>
          <w:sz w:val="24"/>
          <w:szCs w:val="24"/>
          <w:lang w:val="sr-Cyrl-CS"/>
        </w:rPr>
        <w:t>омисији обавештења и информације из члана 168. овог закона;</w:t>
      </w:r>
    </w:p>
    <w:p w14:paraId="110E338C" w14:textId="77777777" w:rsidR="00A26E69" w:rsidRPr="00D073FB" w:rsidRDefault="00A26E69" w:rsidP="003B1370">
      <w:pPr>
        <w:pStyle w:val="ListParagraph"/>
        <w:widowControl w:val="0"/>
        <w:numPr>
          <w:ilvl w:val="0"/>
          <w:numId w:val="235"/>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именује овлашћеног ревизора у складу са чланом 169. овог закона;</w:t>
      </w:r>
    </w:p>
    <w:p w14:paraId="68DC461E" w14:textId="77777777" w:rsidR="00A26E69" w:rsidRPr="00D073FB" w:rsidRDefault="00A26E69" w:rsidP="003B1370">
      <w:pPr>
        <w:pStyle w:val="ListParagraph"/>
        <w:widowControl w:val="0"/>
        <w:numPr>
          <w:ilvl w:val="0"/>
          <w:numId w:val="235"/>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чува као пословну тајну податке из члана 170. овог закона;</w:t>
      </w:r>
    </w:p>
    <w:p w14:paraId="34E192E8" w14:textId="6BD5118C" w:rsidR="00A26E69" w:rsidRPr="00D073FB" w:rsidRDefault="00A26E69" w:rsidP="00600347">
      <w:pPr>
        <w:pStyle w:val="ListParagraph"/>
        <w:widowControl w:val="0"/>
        <w:numPr>
          <w:ilvl w:val="0"/>
          <w:numId w:val="235"/>
        </w:numPr>
        <w:tabs>
          <w:tab w:val="left" w:pos="1134"/>
        </w:tabs>
        <w:spacing w:after="0"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не достави обавештења </w:t>
      </w:r>
      <w:r w:rsidR="00905D75" w:rsidRPr="00D073FB">
        <w:rPr>
          <w:rFonts w:ascii="Times New Roman" w:eastAsia="Times New Roman" w:hAnsi="Times New Roman"/>
          <w:iCs/>
          <w:color w:val="000000" w:themeColor="text1"/>
          <w:sz w:val="24"/>
          <w:szCs w:val="24"/>
          <w:lang w:val="sr-Cyrl-CS"/>
        </w:rPr>
        <w:t>Комисији и ДЗУАИФ-</w:t>
      </w:r>
      <w:r w:rsidRPr="00D073FB">
        <w:rPr>
          <w:rFonts w:ascii="Times New Roman" w:eastAsia="Times New Roman" w:hAnsi="Times New Roman"/>
          <w:iCs/>
          <w:color w:val="000000" w:themeColor="text1"/>
          <w:sz w:val="24"/>
          <w:szCs w:val="24"/>
          <w:lang w:val="sr-Cyrl-CS"/>
        </w:rPr>
        <w:t xml:space="preserve">у </w:t>
      </w:r>
      <w:r w:rsidR="00905D75" w:rsidRPr="00D073FB">
        <w:rPr>
          <w:rFonts w:ascii="Times New Roman" w:eastAsia="Times New Roman" w:hAnsi="Times New Roman"/>
          <w:iCs/>
          <w:color w:val="000000" w:themeColor="text1"/>
          <w:sz w:val="24"/>
          <w:szCs w:val="24"/>
          <w:lang w:val="sr-Cyrl-CS"/>
        </w:rPr>
        <w:t xml:space="preserve">у </w:t>
      </w:r>
      <w:r w:rsidRPr="00D073FB">
        <w:rPr>
          <w:rFonts w:ascii="Times New Roman" w:eastAsia="Times New Roman" w:hAnsi="Times New Roman"/>
          <w:iCs/>
          <w:color w:val="000000" w:themeColor="text1"/>
          <w:sz w:val="24"/>
          <w:szCs w:val="24"/>
          <w:lang w:val="sr-Cyrl-CS"/>
        </w:rPr>
        <w:t>складу са чланом 171. став 1. овог закона.</w:t>
      </w:r>
    </w:p>
    <w:p w14:paraId="4CCDA3B3"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прекршај и одговорно лице у депозитару новчаном казном од 10.000 до 150.000 динара.</w:t>
      </w:r>
    </w:p>
    <w:p w14:paraId="080DE691" w14:textId="77777777"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185308AB" w14:textId="1CCA4EC5" w:rsidR="00A26E69" w:rsidRPr="00D073FB" w:rsidRDefault="0030662F" w:rsidP="0030662F">
      <w:pPr>
        <w:widowControl w:val="0"/>
        <w:spacing w:line="300" w:lineRule="exact"/>
        <w:ind w:firstLine="720"/>
        <w:contextualSpacing/>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 xml:space="preserve">                                                        </w:t>
      </w:r>
      <w:r w:rsidR="001E4220" w:rsidRPr="00D073FB">
        <w:rPr>
          <w:rFonts w:ascii="Times New Roman" w:eastAsia="Times New Roman" w:hAnsi="Times New Roman" w:cs="Times New Roman"/>
          <w:b/>
          <w:iCs/>
          <w:color w:val="000000" w:themeColor="text1"/>
          <w:sz w:val="24"/>
          <w:szCs w:val="24"/>
          <w:lang w:val="sr-Cyrl-CS"/>
        </w:rPr>
        <w:t>Члан 261</w:t>
      </w:r>
      <w:r w:rsidR="00A26E69" w:rsidRPr="00D073FB">
        <w:rPr>
          <w:rFonts w:ascii="Times New Roman" w:eastAsia="Times New Roman" w:hAnsi="Times New Roman" w:cs="Times New Roman"/>
          <w:b/>
          <w:iCs/>
          <w:color w:val="000000" w:themeColor="text1"/>
          <w:sz w:val="24"/>
          <w:szCs w:val="24"/>
          <w:lang w:val="sr-Cyrl-CS"/>
        </w:rPr>
        <w:t>.</w:t>
      </w:r>
    </w:p>
    <w:p w14:paraId="4480403E" w14:textId="77A2D3DD"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 300.000 до 2.000.000 динара, казниће се за прекршај правно лице</w:t>
      </w:r>
      <w:r w:rsidR="00B634F7" w:rsidRPr="00D073FB">
        <w:rPr>
          <w:rFonts w:ascii="Times New Roman" w:eastAsia="Times New Roman" w:hAnsi="Times New Roman" w:cs="Times New Roman"/>
          <w:iCs/>
          <w:color w:val="000000" w:themeColor="text1"/>
          <w:sz w:val="24"/>
          <w:szCs w:val="24"/>
          <w:lang w:val="sr-Cyrl-CS"/>
        </w:rPr>
        <w:t>,</w:t>
      </w:r>
      <w:r w:rsidRPr="00D073FB">
        <w:rPr>
          <w:rFonts w:ascii="Times New Roman" w:eastAsia="Times New Roman" w:hAnsi="Times New Roman" w:cs="Times New Roman"/>
          <w:iCs/>
          <w:color w:val="000000" w:themeColor="text1"/>
          <w:sz w:val="24"/>
          <w:szCs w:val="24"/>
          <w:lang w:val="sr-Cyrl-CS"/>
        </w:rPr>
        <w:t xml:space="preserve"> које:</w:t>
      </w:r>
    </w:p>
    <w:p w14:paraId="072D663D" w14:textId="44C263ED"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користи појам </w:t>
      </w:r>
      <w:r w:rsidR="00B634F7" w:rsidRPr="00D073FB">
        <w:rPr>
          <w:rFonts w:ascii="Times New Roman" w:eastAsia="Times New Roman" w:hAnsi="Times New Roman"/>
          <w:iCs/>
          <w:color w:val="000000" w:themeColor="text1"/>
          <w:sz w:val="24"/>
          <w:szCs w:val="24"/>
          <w:lang w:val="sr-Cyrl-CS"/>
        </w:rPr>
        <w:t>„</w:t>
      </w:r>
      <w:r w:rsidRPr="00D073FB">
        <w:rPr>
          <w:rFonts w:ascii="Times New Roman" w:eastAsia="Times New Roman" w:hAnsi="Times New Roman"/>
          <w:iCs/>
          <w:color w:val="000000" w:themeColor="text1"/>
          <w:sz w:val="24"/>
          <w:szCs w:val="24"/>
          <w:lang w:val="sr-Cyrl-CS"/>
        </w:rPr>
        <w:t>алтернативни инвестициони фонд</w:t>
      </w:r>
      <w:r w:rsidR="00B634F7" w:rsidRPr="00D073FB">
        <w:rPr>
          <w:rFonts w:ascii="Times New Roman" w:eastAsia="Times New Roman" w:hAnsi="Times New Roman"/>
          <w:iCs/>
          <w:color w:val="000000" w:themeColor="text1"/>
          <w:sz w:val="24"/>
          <w:szCs w:val="24"/>
          <w:lang w:val="sr-Cyrl-CS"/>
        </w:rPr>
        <w:t>”</w:t>
      </w:r>
      <w:r w:rsidRPr="00D073FB">
        <w:rPr>
          <w:rFonts w:ascii="Times New Roman" w:eastAsia="Times New Roman" w:hAnsi="Times New Roman"/>
          <w:iCs/>
          <w:color w:val="000000" w:themeColor="text1"/>
          <w:sz w:val="24"/>
          <w:szCs w:val="24"/>
          <w:lang w:val="sr-Cyrl-CS"/>
        </w:rPr>
        <w:t xml:space="preserve"> или појам изведен или скраћен из тог појма супротно одредбама члана 7. овог закона;</w:t>
      </w:r>
    </w:p>
    <w:p w14:paraId="73B7F239" w14:textId="2ECF2B26"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 xml:space="preserve">користи појам </w:t>
      </w:r>
      <w:r w:rsidRPr="00D073FB">
        <w:rPr>
          <w:rFonts w:ascii="Times New Roman" w:eastAsia="Arial" w:hAnsi="Times New Roman"/>
          <w:color w:val="000000" w:themeColor="text1"/>
          <w:sz w:val="24"/>
          <w:szCs w:val="24"/>
          <w:lang w:val="sr-Cyrl-CS"/>
        </w:rPr>
        <w:t>„друштво за управљање алтернативним инвестиционим фондовима</w:t>
      </w:r>
      <w:r w:rsidR="005B50A5" w:rsidRPr="00D073FB">
        <w:rPr>
          <w:rFonts w:ascii="Times New Roman" w:eastAsia="Arial" w:hAnsi="Times New Roman"/>
          <w:color w:val="000000" w:themeColor="text1"/>
          <w:sz w:val="24"/>
          <w:szCs w:val="24"/>
          <w:lang w:val="sr-Cyrl-CS"/>
        </w:rPr>
        <w:t>”</w:t>
      </w:r>
      <w:r w:rsidRPr="00D073FB">
        <w:rPr>
          <w:rFonts w:ascii="Times New Roman" w:eastAsia="Arial" w:hAnsi="Times New Roman"/>
          <w:color w:val="000000" w:themeColor="text1"/>
          <w:sz w:val="24"/>
          <w:szCs w:val="24"/>
          <w:lang w:val="sr-Cyrl-CS"/>
        </w:rPr>
        <w:t xml:space="preserve"> или други сличан </w:t>
      </w:r>
      <w:r w:rsidR="005B50A5" w:rsidRPr="00D073FB">
        <w:rPr>
          <w:rFonts w:ascii="Times New Roman" w:eastAsia="Arial" w:hAnsi="Times New Roman"/>
          <w:color w:val="000000" w:themeColor="text1"/>
          <w:sz w:val="24"/>
          <w:szCs w:val="24"/>
          <w:lang w:val="sr-Cyrl-CS"/>
        </w:rPr>
        <w:t xml:space="preserve">појам </w:t>
      </w:r>
      <w:r w:rsidRPr="00D073FB">
        <w:rPr>
          <w:rFonts w:ascii="Times New Roman" w:eastAsia="Arial" w:hAnsi="Times New Roman"/>
          <w:color w:val="000000" w:themeColor="text1"/>
          <w:sz w:val="24"/>
          <w:szCs w:val="24"/>
          <w:lang w:val="sr-Cyrl-CS"/>
        </w:rPr>
        <w:t xml:space="preserve">супротно одредбама члана 8. </w:t>
      </w:r>
      <w:r w:rsidR="00092069" w:rsidRPr="00D073FB">
        <w:rPr>
          <w:rFonts w:ascii="Times New Roman" w:eastAsia="Arial" w:hAnsi="Times New Roman"/>
          <w:color w:val="000000" w:themeColor="text1"/>
          <w:sz w:val="24"/>
          <w:szCs w:val="24"/>
          <w:lang w:val="sr-Cyrl-CS"/>
        </w:rPr>
        <w:t xml:space="preserve">став </w:t>
      </w:r>
      <w:r w:rsidR="00E21D31" w:rsidRPr="00D073FB">
        <w:rPr>
          <w:rFonts w:ascii="Times New Roman" w:eastAsia="Arial" w:hAnsi="Times New Roman"/>
          <w:color w:val="000000" w:themeColor="text1"/>
          <w:sz w:val="24"/>
          <w:szCs w:val="24"/>
          <w:lang w:val="sr-Cyrl-CS"/>
        </w:rPr>
        <w:t>10.</w:t>
      </w:r>
      <w:r w:rsidR="00092069" w:rsidRPr="00D073FB">
        <w:rPr>
          <w:rFonts w:ascii="Times New Roman" w:eastAsia="Arial" w:hAnsi="Times New Roman"/>
          <w:color w:val="000000" w:themeColor="text1"/>
          <w:sz w:val="24"/>
          <w:szCs w:val="24"/>
          <w:lang w:val="sr-Cyrl-CS"/>
        </w:rPr>
        <w:t xml:space="preserve"> </w:t>
      </w:r>
      <w:r w:rsidRPr="00D073FB">
        <w:rPr>
          <w:rFonts w:ascii="Times New Roman" w:eastAsia="Arial" w:hAnsi="Times New Roman"/>
          <w:color w:val="000000" w:themeColor="text1"/>
          <w:sz w:val="24"/>
          <w:szCs w:val="24"/>
          <w:lang w:val="sr-Cyrl-CS"/>
        </w:rPr>
        <w:t>овог закона;</w:t>
      </w:r>
    </w:p>
    <w:p w14:paraId="72D45A28" w14:textId="73D2A0EF"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води регистар инвестиционих једин</w:t>
      </w:r>
      <w:r w:rsidR="00575952">
        <w:rPr>
          <w:rFonts w:ascii="Times New Roman" w:eastAsia="Times New Roman" w:hAnsi="Times New Roman"/>
          <w:iCs/>
          <w:color w:val="000000" w:themeColor="text1"/>
          <w:sz w:val="24"/>
          <w:szCs w:val="24"/>
          <w:lang w:val="sr-Cyrl-CS"/>
        </w:rPr>
        <w:t>и</w:t>
      </w:r>
      <w:r w:rsidR="00B634F7" w:rsidRPr="00D073FB">
        <w:rPr>
          <w:rFonts w:ascii="Times New Roman" w:eastAsia="Times New Roman" w:hAnsi="Times New Roman"/>
          <w:iCs/>
          <w:color w:val="000000" w:themeColor="text1"/>
          <w:sz w:val="24"/>
          <w:szCs w:val="24"/>
          <w:lang w:val="sr-Cyrl-CS"/>
        </w:rPr>
        <w:t>ц</w:t>
      </w:r>
      <w:r w:rsidRPr="00D073FB">
        <w:rPr>
          <w:rFonts w:ascii="Times New Roman" w:eastAsia="Times New Roman" w:hAnsi="Times New Roman"/>
          <w:iCs/>
          <w:color w:val="000000" w:themeColor="text1"/>
          <w:sz w:val="24"/>
          <w:szCs w:val="24"/>
          <w:lang w:val="sr-Cyrl-CS"/>
        </w:rPr>
        <w:t xml:space="preserve">а АИФ-а, а које </w:t>
      </w:r>
      <w:r w:rsidR="00092069" w:rsidRPr="00D073FB">
        <w:rPr>
          <w:rFonts w:ascii="Times New Roman" w:eastAsia="Times New Roman" w:hAnsi="Times New Roman"/>
          <w:iCs/>
          <w:color w:val="000000" w:themeColor="text1"/>
          <w:sz w:val="24"/>
          <w:szCs w:val="24"/>
          <w:lang w:val="sr-Cyrl-CS"/>
        </w:rPr>
        <w:t xml:space="preserve">поступи у супротности са </w:t>
      </w:r>
      <w:r w:rsidR="0008650A" w:rsidRPr="00D073FB">
        <w:rPr>
          <w:rFonts w:ascii="Times New Roman" w:eastAsia="Times New Roman" w:hAnsi="Times New Roman"/>
          <w:iCs/>
          <w:color w:val="000000" w:themeColor="text1"/>
          <w:sz w:val="24"/>
          <w:szCs w:val="24"/>
          <w:lang w:val="sr-Cyrl-CS"/>
        </w:rPr>
        <w:t>одредбама чл. 118. и</w:t>
      </w:r>
      <w:r w:rsidRPr="00D073FB">
        <w:rPr>
          <w:rFonts w:ascii="Times New Roman" w:eastAsia="Times New Roman" w:hAnsi="Times New Roman"/>
          <w:iCs/>
          <w:color w:val="000000" w:themeColor="text1"/>
          <w:sz w:val="24"/>
          <w:szCs w:val="24"/>
          <w:lang w:val="sr-Cyrl-CS"/>
        </w:rPr>
        <w:t xml:space="preserve"> 119. овог закона;</w:t>
      </w:r>
    </w:p>
    <w:p w14:paraId="5793AEA2" w14:textId="6A2CA337"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води регистар инвестиционих јединица</w:t>
      </w:r>
      <w:r w:rsidR="00B17EFE" w:rsidRPr="00D073FB">
        <w:rPr>
          <w:rFonts w:ascii="Times New Roman" w:eastAsia="Times New Roman" w:hAnsi="Times New Roman"/>
          <w:iCs/>
          <w:color w:val="000000" w:themeColor="text1"/>
          <w:sz w:val="24"/>
          <w:szCs w:val="24"/>
          <w:lang w:val="sr-Cyrl-CS"/>
        </w:rPr>
        <w:t xml:space="preserve"> </w:t>
      </w:r>
      <w:r w:rsidR="00092069" w:rsidRPr="00D073FB">
        <w:rPr>
          <w:rFonts w:ascii="Times New Roman" w:eastAsia="Times New Roman" w:hAnsi="Times New Roman"/>
          <w:iCs/>
          <w:color w:val="000000" w:themeColor="text1"/>
          <w:sz w:val="24"/>
          <w:szCs w:val="24"/>
          <w:lang w:val="sr-Cyrl-CS"/>
        </w:rPr>
        <w:t xml:space="preserve">АИФ-а, а не одбије </w:t>
      </w:r>
      <w:r w:rsidRPr="00D073FB">
        <w:rPr>
          <w:rFonts w:ascii="Times New Roman" w:eastAsia="Times New Roman" w:hAnsi="Times New Roman"/>
          <w:iCs/>
          <w:color w:val="000000" w:themeColor="text1"/>
          <w:sz w:val="24"/>
          <w:szCs w:val="24"/>
          <w:lang w:val="sr-Cyrl-CS"/>
        </w:rPr>
        <w:t>захтев за упис</w:t>
      </w:r>
      <w:r w:rsidR="00092069" w:rsidRPr="00D073FB">
        <w:rPr>
          <w:rFonts w:ascii="Times New Roman" w:eastAsia="Times New Roman" w:hAnsi="Times New Roman"/>
          <w:iCs/>
          <w:color w:val="000000" w:themeColor="text1"/>
          <w:sz w:val="24"/>
          <w:szCs w:val="24"/>
          <w:lang w:val="sr-Cyrl-CS"/>
        </w:rPr>
        <w:t xml:space="preserve"> у регистар</w:t>
      </w:r>
      <w:r w:rsidRPr="00D073FB">
        <w:rPr>
          <w:rFonts w:ascii="Times New Roman" w:eastAsia="Times New Roman" w:hAnsi="Times New Roman"/>
          <w:iCs/>
          <w:color w:val="000000" w:themeColor="text1"/>
          <w:sz w:val="24"/>
          <w:szCs w:val="24"/>
          <w:lang w:val="sr-Cyrl-CS"/>
        </w:rPr>
        <w:t xml:space="preserve"> уколико је испуњен неки од услова из члана 121. овог закона;</w:t>
      </w:r>
    </w:p>
    <w:p w14:paraId="579F71AA" w14:textId="5CB725B2"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је депозитар именовао као овлашћеног ревиз</w:t>
      </w:r>
      <w:r w:rsidR="00092069" w:rsidRPr="00D073FB">
        <w:rPr>
          <w:rFonts w:ascii="Times New Roman" w:eastAsia="Times New Roman" w:hAnsi="Times New Roman"/>
          <w:iCs/>
          <w:color w:val="000000" w:themeColor="text1"/>
          <w:sz w:val="24"/>
          <w:szCs w:val="24"/>
          <w:lang w:val="sr-Cyrl-CS"/>
        </w:rPr>
        <w:t>о</w:t>
      </w:r>
      <w:r w:rsidRPr="00D073FB">
        <w:rPr>
          <w:rFonts w:ascii="Times New Roman" w:eastAsia="Times New Roman" w:hAnsi="Times New Roman"/>
          <w:iCs/>
          <w:color w:val="000000" w:themeColor="text1"/>
          <w:sz w:val="24"/>
          <w:szCs w:val="24"/>
          <w:lang w:val="sr-Cyrl-CS"/>
        </w:rPr>
        <w:t>ра, а који не сачини извештај о испуње</w:t>
      </w:r>
      <w:r w:rsidR="00B634F7" w:rsidRPr="00D073FB">
        <w:rPr>
          <w:rFonts w:ascii="Times New Roman" w:eastAsia="Times New Roman" w:hAnsi="Times New Roman"/>
          <w:iCs/>
          <w:color w:val="000000" w:themeColor="text1"/>
          <w:sz w:val="24"/>
          <w:szCs w:val="24"/>
          <w:lang w:val="sr-Cyrl-CS"/>
        </w:rPr>
        <w:t>њу</w:t>
      </w:r>
      <w:r w:rsidRPr="00D073FB">
        <w:rPr>
          <w:rFonts w:ascii="Times New Roman" w:eastAsia="Times New Roman" w:hAnsi="Times New Roman"/>
          <w:iCs/>
          <w:color w:val="000000" w:themeColor="text1"/>
          <w:sz w:val="24"/>
          <w:szCs w:val="24"/>
          <w:lang w:val="sr-Cyrl-CS"/>
        </w:rPr>
        <w:t xml:space="preserve"> обавеза депозитара у складу са чланом 169. овог закона;</w:t>
      </w:r>
    </w:p>
    <w:p w14:paraId="1AD8676B" w14:textId="77777777" w:rsidR="00A26E69" w:rsidRPr="00D073FB" w:rsidRDefault="00A26E69" w:rsidP="003B1370">
      <w:pPr>
        <w:pStyle w:val="ListParagraph"/>
        <w:widowControl w:val="0"/>
        <w:numPr>
          <w:ilvl w:val="0"/>
          <w:numId w:val="228"/>
        </w:numPr>
        <w:tabs>
          <w:tab w:val="left" w:pos="1134"/>
        </w:tabs>
        <w:spacing w:line="300" w:lineRule="exact"/>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спроводи поступак распуштања АИФ-а к</w:t>
      </w:r>
      <w:r w:rsidR="00CD695F" w:rsidRPr="00D073FB">
        <w:rPr>
          <w:rFonts w:ascii="Times New Roman" w:eastAsia="Times New Roman" w:hAnsi="Times New Roman"/>
          <w:iCs/>
          <w:color w:val="000000" w:themeColor="text1"/>
          <w:sz w:val="24"/>
          <w:szCs w:val="24"/>
          <w:lang w:val="sr-Cyrl-CS"/>
        </w:rPr>
        <w:t>оји нема својство правног лица у супротности са чланом 218. ст. 1. и 2. овог закона</w:t>
      </w:r>
      <w:r w:rsidRPr="00D073FB">
        <w:rPr>
          <w:rFonts w:ascii="Times New Roman" w:eastAsia="Times New Roman" w:hAnsi="Times New Roman"/>
          <w:iCs/>
          <w:color w:val="000000" w:themeColor="text1"/>
          <w:sz w:val="24"/>
          <w:szCs w:val="24"/>
          <w:lang w:val="sr-Cyrl-CS"/>
        </w:rPr>
        <w:t>;</w:t>
      </w:r>
    </w:p>
    <w:p w14:paraId="7B04337B" w14:textId="77777777" w:rsidR="00A26E69" w:rsidRPr="00D073FB" w:rsidRDefault="00A26E69" w:rsidP="003B1370">
      <w:pPr>
        <w:pStyle w:val="ListParagraph"/>
        <w:widowControl w:val="0"/>
        <w:numPr>
          <w:ilvl w:val="0"/>
          <w:numId w:val="228"/>
        </w:numPr>
        <w:tabs>
          <w:tab w:val="left" w:pos="1134"/>
        </w:tabs>
        <w:spacing w:after="0" w:line="240" w:lineRule="auto"/>
        <w:ind w:left="0" w:firstLine="720"/>
        <w:rPr>
          <w:rFonts w:ascii="Times New Roman" w:eastAsia="Times New Roman" w:hAnsi="Times New Roman"/>
          <w:iCs/>
          <w:color w:val="000000" w:themeColor="text1"/>
          <w:sz w:val="24"/>
          <w:szCs w:val="24"/>
          <w:lang w:val="sr-Cyrl-CS"/>
        </w:rPr>
      </w:pPr>
      <w:r w:rsidRPr="00D073FB">
        <w:rPr>
          <w:rFonts w:ascii="Times New Roman" w:eastAsia="Times New Roman" w:hAnsi="Times New Roman"/>
          <w:iCs/>
          <w:color w:val="000000" w:themeColor="text1"/>
          <w:sz w:val="24"/>
          <w:szCs w:val="24"/>
          <w:lang w:val="sr-Cyrl-CS"/>
        </w:rPr>
        <w:t>не достави Комисији извештаје и информације кој</w:t>
      </w:r>
      <w:r w:rsidR="003B1370" w:rsidRPr="00D073FB">
        <w:rPr>
          <w:rFonts w:ascii="Times New Roman" w:eastAsia="Times New Roman" w:hAnsi="Times New Roman"/>
          <w:iCs/>
          <w:color w:val="000000" w:themeColor="text1"/>
          <w:sz w:val="24"/>
          <w:szCs w:val="24"/>
          <w:lang w:val="sr-Cyrl-CS"/>
        </w:rPr>
        <w:t>е Комисија захтева у складу са ч</w:t>
      </w:r>
      <w:r w:rsidRPr="00D073FB">
        <w:rPr>
          <w:rFonts w:ascii="Times New Roman" w:eastAsia="Times New Roman" w:hAnsi="Times New Roman"/>
          <w:iCs/>
          <w:color w:val="000000" w:themeColor="text1"/>
          <w:sz w:val="24"/>
          <w:szCs w:val="24"/>
          <w:lang w:val="sr-Cyrl-CS"/>
        </w:rPr>
        <w:t>ланом 228. овог закона.</w:t>
      </w:r>
    </w:p>
    <w:p w14:paraId="6B37FE0D" w14:textId="77777777" w:rsidR="00A26E69" w:rsidRPr="00D073FB" w:rsidRDefault="00A26E69" w:rsidP="003B1370">
      <w:pPr>
        <w:widowControl w:val="0"/>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прекршај и одговорно лице у правном лицу новчаном казн</w:t>
      </w:r>
      <w:r w:rsidR="003B1370" w:rsidRPr="00D073FB">
        <w:rPr>
          <w:rFonts w:ascii="Times New Roman" w:eastAsia="Times New Roman" w:hAnsi="Times New Roman" w:cs="Times New Roman"/>
          <w:iCs/>
          <w:color w:val="000000" w:themeColor="text1"/>
          <w:sz w:val="24"/>
          <w:szCs w:val="24"/>
          <w:lang w:val="sr-Cyrl-CS"/>
        </w:rPr>
        <w:t>ом од 10.000 до 150.000 динара.</w:t>
      </w:r>
    </w:p>
    <w:p w14:paraId="5E1A290A" w14:textId="6DB1DBFF" w:rsidR="00A26E69" w:rsidRPr="00D073FB" w:rsidRDefault="00B634F7"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За радње из става 1. овог члана, казниће се за прекршај предузетник н</w:t>
      </w:r>
      <w:r w:rsidR="00BD0158" w:rsidRPr="00D073FB">
        <w:rPr>
          <w:rFonts w:ascii="Times New Roman" w:eastAsia="Times New Roman" w:hAnsi="Times New Roman" w:cs="Times New Roman"/>
          <w:iCs/>
          <w:color w:val="000000" w:themeColor="text1"/>
          <w:sz w:val="24"/>
          <w:szCs w:val="24"/>
          <w:lang w:val="sr-Cyrl-CS"/>
        </w:rPr>
        <w:t>овчаном казном од 15.000 до 200</w:t>
      </w:r>
      <w:r w:rsidR="00A26E69" w:rsidRPr="00D073FB">
        <w:rPr>
          <w:rFonts w:ascii="Times New Roman" w:eastAsia="Times New Roman" w:hAnsi="Times New Roman" w:cs="Times New Roman"/>
          <w:iCs/>
          <w:color w:val="000000" w:themeColor="text1"/>
          <w:sz w:val="24"/>
          <w:szCs w:val="24"/>
          <w:lang w:val="sr-Cyrl-CS"/>
        </w:rPr>
        <w:t>.000 динара.</w:t>
      </w:r>
    </w:p>
    <w:p w14:paraId="10AC8E9C" w14:textId="77777777" w:rsidR="004A7EB1" w:rsidRPr="00D073FB" w:rsidRDefault="004A7EB1"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p>
    <w:p w14:paraId="5BF86701" w14:textId="77777777" w:rsidR="00A26E69" w:rsidRPr="00D073FB" w:rsidRDefault="0000028B" w:rsidP="00B65B2E">
      <w:pPr>
        <w:widowControl w:val="0"/>
        <w:tabs>
          <w:tab w:val="left" w:pos="2190"/>
          <w:tab w:val="center" w:pos="4513"/>
        </w:tabs>
        <w:spacing w:line="300" w:lineRule="exact"/>
        <w:ind w:firstLine="720"/>
        <w:contextualSpacing/>
        <w:rPr>
          <w:rFonts w:ascii="Times New Roman" w:eastAsia="Times New Roman" w:hAnsi="Times New Roman" w:cs="Times New Roman"/>
          <w:b/>
          <w:iCs/>
          <w:color w:val="000000" w:themeColor="text1"/>
          <w:sz w:val="24"/>
          <w:szCs w:val="24"/>
          <w:lang w:val="sr-Cyrl-CS"/>
        </w:rPr>
      </w:pPr>
      <w:r w:rsidRPr="00D073FB">
        <w:rPr>
          <w:rFonts w:ascii="Times New Roman" w:eastAsia="Times New Roman" w:hAnsi="Times New Roman" w:cs="Times New Roman"/>
          <w:b/>
          <w:iCs/>
          <w:color w:val="000000" w:themeColor="text1"/>
          <w:sz w:val="24"/>
          <w:szCs w:val="24"/>
          <w:lang w:val="sr-Cyrl-CS"/>
        </w:rPr>
        <w:tab/>
      </w:r>
      <w:r w:rsidRPr="00D073FB">
        <w:rPr>
          <w:rFonts w:ascii="Times New Roman" w:eastAsia="Times New Roman" w:hAnsi="Times New Roman" w:cs="Times New Roman"/>
          <w:b/>
          <w:iCs/>
          <w:color w:val="000000" w:themeColor="text1"/>
          <w:sz w:val="24"/>
          <w:szCs w:val="24"/>
          <w:lang w:val="sr-Cyrl-CS"/>
        </w:rPr>
        <w:tab/>
      </w:r>
      <w:bookmarkStart w:id="300" w:name="_Toc534908500"/>
      <w:bookmarkStart w:id="301" w:name="_Toc535925745"/>
      <w:r w:rsidR="001E4220" w:rsidRPr="00D073FB">
        <w:rPr>
          <w:rFonts w:ascii="Times New Roman" w:eastAsia="Times New Roman" w:hAnsi="Times New Roman" w:cs="Times New Roman"/>
          <w:b/>
          <w:iCs/>
          <w:color w:val="000000" w:themeColor="text1"/>
          <w:sz w:val="24"/>
          <w:szCs w:val="24"/>
          <w:lang w:val="sr-Cyrl-CS"/>
        </w:rPr>
        <w:t>Члан 262</w:t>
      </w:r>
      <w:r w:rsidR="00A26E69" w:rsidRPr="00D073FB">
        <w:rPr>
          <w:rFonts w:ascii="Times New Roman" w:eastAsia="Times New Roman" w:hAnsi="Times New Roman" w:cs="Times New Roman"/>
          <w:b/>
          <w:iCs/>
          <w:color w:val="000000" w:themeColor="text1"/>
          <w:sz w:val="24"/>
          <w:szCs w:val="24"/>
          <w:lang w:val="sr-Cyrl-CS"/>
        </w:rPr>
        <w:t>.</w:t>
      </w:r>
    </w:p>
    <w:p w14:paraId="63947F22" w14:textId="1E7FEF1A" w:rsidR="00A26E69" w:rsidRPr="00D073FB"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sr-Cyrl-CS"/>
        </w:rPr>
      </w:pPr>
      <w:r w:rsidRPr="00D073FB">
        <w:rPr>
          <w:rFonts w:ascii="Times New Roman" w:eastAsia="Times New Roman" w:hAnsi="Times New Roman" w:cs="Times New Roman"/>
          <w:iCs/>
          <w:color w:val="000000" w:themeColor="text1"/>
          <w:sz w:val="24"/>
          <w:szCs w:val="24"/>
          <w:lang w:val="sr-Cyrl-CS"/>
        </w:rPr>
        <w:t>Новчаном казном од</w:t>
      </w:r>
      <w:r w:rsidR="00E21D31" w:rsidRPr="00D073FB">
        <w:rPr>
          <w:rFonts w:ascii="Times New Roman" w:eastAsia="Times New Roman" w:hAnsi="Times New Roman" w:cs="Times New Roman"/>
          <w:iCs/>
          <w:color w:val="000000" w:themeColor="text1"/>
          <w:sz w:val="24"/>
          <w:szCs w:val="24"/>
          <w:lang w:val="sr-Cyrl-CS"/>
        </w:rPr>
        <w:t xml:space="preserve"> </w:t>
      </w:r>
      <w:r w:rsidR="007E61CF" w:rsidRPr="00D073FB">
        <w:rPr>
          <w:rFonts w:ascii="Times New Roman" w:eastAsia="Times New Roman" w:hAnsi="Times New Roman" w:cs="Times New Roman"/>
          <w:iCs/>
          <w:color w:val="000000" w:themeColor="text1"/>
          <w:sz w:val="24"/>
          <w:szCs w:val="24"/>
          <w:lang w:val="sr-Cyrl-CS"/>
        </w:rPr>
        <w:t>10.000 до 150</w:t>
      </w:r>
      <w:r w:rsidRPr="00D073FB">
        <w:rPr>
          <w:rFonts w:ascii="Times New Roman" w:eastAsia="Times New Roman" w:hAnsi="Times New Roman" w:cs="Times New Roman"/>
          <w:iCs/>
          <w:color w:val="000000" w:themeColor="text1"/>
          <w:sz w:val="24"/>
          <w:szCs w:val="24"/>
          <w:lang w:val="sr-Cyrl-CS"/>
        </w:rPr>
        <w:t>.000 динара, казниће се за прекршај чланови управе ДЗУАИФ-а, лица која су запослена у ДЗУАИФ-у и повезана лица ДЗУАИФ-а која поступају супротно члану 38. овог закона.</w:t>
      </w:r>
    </w:p>
    <w:p w14:paraId="52DE1929" w14:textId="77777777" w:rsidR="00A26E69" w:rsidRDefault="00A26E69"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484B569A" w14:textId="77777777" w:rsidR="00A90881" w:rsidRDefault="00A90881"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4947266B" w14:textId="77777777" w:rsidR="00A90881" w:rsidRDefault="00A90881"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4999AB8A" w14:textId="77777777" w:rsidR="00A90881" w:rsidRDefault="00A90881"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p w14:paraId="2756B0B7" w14:textId="77777777" w:rsidR="00A90881" w:rsidRPr="00A90881" w:rsidRDefault="00A90881" w:rsidP="00B65B2E">
      <w:pPr>
        <w:widowControl w:val="0"/>
        <w:spacing w:line="300" w:lineRule="exact"/>
        <w:ind w:firstLine="720"/>
        <w:contextualSpacing/>
        <w:rPr>
          <w:rFonts w:ascii="Times New Roman" w:eastAsia="Times New Roman" w:hAnsi="Times New Roman" w:cs="Times New Roman"/>
          <w:iCs/>
          <w:color w:val="000000" w:themeColor="text1"/>
          <w:sz w:val="24"/>
          <w:szCs w:val="24"/>
          <w:lang w:val="en-US"/>
        </w:rPr>
      </w:pPr>
    </w:p>
    <w:bookmarkEnd w:id="300"/>
    <w:bookmarkEnd w:id="301"/>
    <w:p w14:paraId="41E6E8C5" w14:textId="4EBE3FDA" w:rsidR="000F1D5B" w:rsidRPr="00D073FB" w:rsidRDefault="000F1D5B" w:rsidP="000F1D5B">
      <w:pPr>
        <w:pStyle w:val="Heading1"/>
        <w:widowControl w:val="0"/>
        <w:spacing w:before="0" w:after="0" w:line="300" w:lineRule="exact"/>
        <w:ind w:firstLine="720"/>
        <w:jc w:val="center"/>
        <w:rPr>
          <w:rFonts w:ascii="Times New Roman" w:hAnsi="Times New Roman" w:cs="Times New Roman"/>
          <w:color w:val="000000" w:themeColor="text1"/>
          <w:sz w:val="24"/>
          <w:szCs w:val="24"/>
          <w:lang w:val="sr-Cyrl-CS"/>
        </w:rPr>
      </w:pPr>
      <w:r w:rsidRPr="00D073FB">
        <w:rPr>
          <w:rFonts w:ascii="Times New Roman" w:hAnsi="Times New Roman" w:cs="Times New Roman"/>
          <w:color w:val="000000" w:themeColor="text1"/>
          <w:sz w:val="24"/>
          <w:szCs w:val="24"/>
          <w:lang w:val="sr-Cyrl-CS"/>
        </w:rPr>
        <w:t>XX.</w:t>
      </w:r>
      <w:bookmarkStart w:id="302" w:name="_Toc535925746"/>
      <w:r w:rsidR="00D01F93" w:rsidRPr="00D073FB">
        <w:rPr>
          <w:rFonts w:ascii="Times New Roman" w:hAnsi="Times New Roman" w:cs="Times New Roman"/>
          <w:color w:val="000000" w:themeColor="text1"/>
          <w:sz w:val="24"/>
          <w:szCs w:val="24"/>
          <w:lang w:val="sr-Cyrl-CS"/>
        </w:rPr>
        <w:t xml:space="preserve"> </w:t>
      </w:r>
      <w:r w:rsidRPr="00D073FB">
        <w:rPr>
          <w:rFonts w:ascii="Times New Roman" w:hAnsi="Times New Roman" w:cs="Times New Roman"/>
          <w:caps/>
          <w:color w:val="000000" w:themeColor="text1"/>
          <w:sz w:val="24"/>
          <w:szCs w:val="24"/>
          <w:lang w:val="sr-Cyrl-CS"/>
        </w:rPr>
        <w:t>Прелазне И завршне одредбе</w:t>
      </w:r>
      <w:bookmarkEnd w:id="302"/>
    </w:p>
    <w:p w14:paraId="527CA070" w14:textId="7B410D69" w:rsidR="000F1D5B" w:rsidRPr="00D073FB" w:rsidRDefault="000F1D5B" w:rsidP="000F1D5B">
      <w:pPr>
        <w:ind w:firstLine="720"/>
        <w:jc w:val="center"/>
        <w:rPr>
          <w:rFonts w:ascii="Times New Roman" w:hAnsi="Times New Roman" w:cs="Times New Roman"/>
          <w:b/>
          <w:color w:val="000000" w:themeColor="text1"/>
          <w:sz w:val="24"/>
          <w:szCs w:val="24"/>
          <w:lang w:val="sr-Cyrl-CS"/>
        </w:rPr>
      </w:pPr>
    </w:p>
    <w:p w14:paraId="3F50F371" w14:textId="11132C2B" w:rsidR="00ED32E3" w:rsidRPr="00D073FB" w:rsidRDefault="00ED32E3" w:rsidP="00ED32E3">
      <w:pPr>
        <w:jc w:val="center"/>
        <w:rPr>
          <w:rFonts w:ascii="Times New Roman" w:eastAsiaTheme="minorHAnsi" w:hAnsi="Times New Roman" w:cs="Times New Roman"/>
          <w:b/>
          <w:color w:val="000000" w:themeColor="text1"/>
          <w:sz w:val="24"/>
          <w:szCs w:val="24"/>
          <w:lang w:val="sr-Cyrl-CS" w:eastAsia="en-US"/>
        </w:rPr>
      </w:pPr>
      <w:r w:rsidRPr="00D073FB">
        <w:rPr>
          <w:rFonts w:ascii="Times New Roman" w:eastAsiaTheme="minorHAnsi" w:hAnsi="Times New Roman" w:cs="Times New Roman"/>
          <w:b/>
          <w:color w:val="000000" w:themeColor="text1"/>
          <w:sz w:val="24"/>
          <w:szCs w:val="24"/>
          <w:lang w:val="sr-Cyrl-CS" w:eastAsia="en-US"/>
        </w:rPr>
        <w:t>Члан 263.</w:t>
      </w:r>
    </w:p>
    <w:p w14:paraId="1F981776" w14:textId="1E6BF322" w:rsidR="00ED32E3" w:rsidRPr="00D073FB" w:rsidRDefault="00ED32E3" w:rsidP="00ED32E3">
      <w:pPr>
        <w:ind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heme="minorHAnsi" w:hAnsi="Times New Roman" w:cs="Times New Roman"/>
          <w:color w:val="000000" w:themeColor="text1"/>
          <w:sz w:val="24"/>
          <w:szCs w:val="24"/>
          <w:lang w:val="sr-Cyrl-CS" w:eastAsia="en-US"/>
        </w:rPr>
        <w:t xml:space="preserve">Друштва за управљање која управљају затвореним или приватним фондовима у складу са Законом о инвестиционим фондовима </w:t>
      </w:r>
      <w:r w:rsidRPr="00D073FB">
        <w:rPr>
          <w:rFonts w:ascii="Times New Roman" w:eastAsia="Times New Roman" w:hAnsi="Times New Roman" w:cs="Times New Roman"/>
          <w:color w:val="000000" w:themeColor="text1"/>
          <w:sz w:val="24"/>
          <w:szCs w:val="24"/>
          <w:lang w:val="sr-Cyrl-CS" w:eastAsia="en-US"/>
        </w:rPr>
        <w:t>(„Службени гласник РС”, бр. 46/06, 51/09</w:t>
      </w:r>
      <w:r w:rsidR="00A45EF1"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31/11 и </w:t>
      </w:r>
      <w:r w:rsidRPr="00D073FB">
        <w:rPr>
          <w:rFonts w:ascii="Times New Roman" w:eastAsia="Times New Roman" w:hAnsi="Times New Roman" w:cs="Times New Roman"/>
          <w:iCs/>
          <w:color w:val="000000" w:themeColor="text1"/>
          <w:sz w:val="24"/>
          <w:szCs w:val="24"/>
          <w:lang w:val="sr-Cyrl-CS" w:eastAsia="en-US"/>
        </w:rPr>
        <w:t>115/14</w:t>
      </w:r>
      <w:r w:rsidRPr="00D073FB">
        <w:rPr>
          <w:rFonts w:ascii="Times New Roman" w:eastAsia="Times New Roman" w:hAnsi="Times New Roman" w:cs="Times New Roman"/>
          <w:color w:val="000000" w:themeColor="text1"/>
          <w:sz w:val="24"/>
          <w:szCs w:val="24"/>
          <w:lang w:val="sr-Cyrl-CS" w:eastAsia="en-US"/>
        </w:rPr>
        <w:t xml:space="preserve">) </w:t>
      </w:r>
      <w:r w:rsidRPr="00D073FB">
        <w:rPr>
          <w:rFonts w:ascii="Times New Roman" w:eastAsiaTheme="minorHAnsi" w:hAnsi="Times New Roman" w:cs="Times New Roman"/>
          <w:color w:val="000000" w:themeColor="text1"/>
          <w:sz w:val="24"/>
          <w:szCs w:val="24"/>
          <w:lang w:val="sr-Cyrl-CS" w:eastAsia="en-US"/>
        </w:rPr>
        <w:t>дужна су да ускладе своја акта и пословање, односно пословање фонда којим управљају и поднесу захтев Комисији за добијање дозволе у складу са овим законом и подзаконским актима Комисије у року од девет месеци од дана ступања на снагу овог закона.</w:t>
      </w:r>
    </w:p>
    <w:p w14:paraId="28C8C271" w14:textId="77777777" w:rsidR="00ED32E3" w:rsidRPr="00D073FB" w:rsidRDefault="00ED32E3" w:rsidP="00ED32E3">
      <w:pPr>
        <w:spacing w:after="150"/>
        <w:ind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heme="minorHAnsi" w:hAnsi="Times New Roman" w:cs="Times New Roman"/>
          <w:color w:val="000000" w:themeColor="text1"/>
          <w:sz w:val="24"/>
          <w:szCs w:val="24"/>
          <w:lang w:val="sr-Cyrl-CS" w:eastAsia="en-US"/>
        </w:rPr>
        <w:t xml:space="preserve">Лица која иступају у правном промету користећи појам „инвестициони фонд”, а немају одговарајућу дозволу Комисије, </w:t>
      </w:r>
      <w:r w:rsidRPr="00D073FB">
        <w:rPr>
          <w:rFonts w:ascii="Times New Roman" w:eastAsia="Times New Roman" w:hAnsi="Times New Roman" w:cs="Times New Roman"/>
          <w:color w:val="000000" w:themeColor="text1"/>
          <w:sz w:val="24"/>
          <w:szCs w:val="24"/>
          <w:lang w:val="sr-Cyrl-CS" w:eastAsia="en-US"/>
        </w:rPr>
        <w:t>дужна су да ускладе своја акта и пословање са одредбама овог закона, односно закона који уређује отворене инвестиционе фондове са јавном понудом, као и да поднесу захтев Комисији за добијање одговарајуће дозволе у року од девет месеци од</w:t>
      </w:r>
      <w:r w:rsidRPr="00D073FB">
        <w:rPr>
          <w:rFonts w:ascii="Times New Roman" w:eastAsiaTheme="minorHAnsi" w:hAnsi="Times New Roman" w:cs="Times New Roman"/>
          <w:color w:val="000000" w:themeColor="text1"/>
          <w:sz w:val="24"/>
          <w:szCs w:val="24"/>
          <w:lang w:val="sr-Cyrl-CS" w:eastAsia="en-US"/>
        </w:rPr>
        <w:t xml:space="preserve"> дана ступања на снагу овог закона</w:t>
      </w:r>
      <w:r w:rsidRPr="00D073FB">
        <w:rPr>
          <w:rFonts w:ascii="Times New Roman" w:eastAsia="Times New Roman" w:hAnsi="Times New Roman" w:cs="Times New Roman"/>
          <w:color w:val="000000" w:themeColor="text1"/>
          <w:sz w:val="24"/>
          <w:szCs w:val="24"/>
          <w:lang w:val="sr-Cyrl-CS" w:eastAsia="en-US"/>
        </w:rPr>
        <w:t>.</w:t>
      </w:r>
    </w:p>
    <w:p w14:paraId="38D821D9" w14:textId="3829AF3A" w:rsidR="00ED32E3" w:rsidRPr="00D073FB" w:rsidRDefault="00ED32E3" w:rsidP="00ED32E3">
      <w:pPr>
        <w:spacing w:before="240"/>
        <w:jc w:val="center"/>
        <w:rPr>
          <w:rFonts w:ascii="Times New Roman" w:eastAsia="Times New Roman" w:hAnsi="Times New Roman" w:cs="Times New Roman"/>
          <w:b/>
          <w:bCs/>
          <w:color w:val="000000" w:themeColor="text1"/>
          <w:sz w:val="24"/>
          <w:szCs w:val="24"/>
          <w:lang w:val="sr-Cyrl-CS" w:eastAsia="en-US"/>
        </w:rPr>
      </w:pPr>
      <w:r w:rsidRPr="00D073FB">
        <w:rPr>
          <w:rFonts w:ascii="Times New Roman" w:eastAsia="Times New Roman" w:hAnsi="Times New Roman" w:cs="Times New Roman"/>
          <w:b/>
          <w:bCs/>
          <w:color w:val="000000" w:themeColor="text1"/>
          <w:sz w:val="24"/>
          <w:szCs w:val="24"/>
          <w:lang w:val="sr-Cyrl-CS" w:eastAsia="en-US"/>
        </w:rPr>
        <w:t>Члан 264.</w:t>
      </w:r>
    </w:p>
    <w:p w14:paraId="56974F88" w14:textId="2E5B2363" w:rsidR="00ED32E3" w:rsidRPr="00D073FB" w:rsidRDefault="00ED32E3" w:rsidP="00ED32E3">
      <w:pPr>
        <w:ind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Поступци који </w:t>
      </w:r>
      <w:r w:rsidRPr="00D073FB">
        <w:rPr>
          <w:rFonts w:ascii="Times New Roman" w:eastAsia="Times New Roman" w:hAnsi="Times New Roman"/>
          <w:sz w:val="24"/>
          <w:szCs w:val="24"/>
          <w:lang w:val="sr-Cyrl-CS"/>
        </w:rPr>
        <w:t xml:space="preserve">дo дaнa </w:t>
      </w:r>
      <w:r w:rsidRPr="00D073FB">
        <w:rPr>
          <w:rFonts w:ascii="Times New Roman" w:eastAsia="Times New Roman" w:hAnsi="Times New Roman"/>
          <w:color w:val="333333"/>
          <w:sz w:val="24"/>
          <w:szCs w:val="24"/>
          <w:lang w:val="sr-Cyrl-CS"/>
        </w:rPr>
        <w:t>пoчeткa примeнe</w:t>
      </w:r>
      <w:r w:rsidRPr="00D073FB">
        <w:rPr>
          <w:rFonts w:ascii="Times New Roman" w:eastAsia="Times New Roman" w:hAnsi="Times New Roman"/>
          <w:sz w:val="24"/>
          <w:szCs w:val="24"/>
          <w:lang w:val="sr-Cyrl-CS"/>
        </w:rPr>
        <w:t xml:space="preserve"> </w:t>
      </w:r>
      <w:r w:rsidRPr="00D073FB">
        <w:rPr>
          <w:rFonts w:ascii="Times New Roman" w:eastAsia="Times New Roman" w:hAnsi="Times New Roman" w:cs="Times New Roman"/>
          <w:color w:val="000000" w:themeColor="text1"/>
          <w:sz w:val="24"/>
          <w:szCs w:val="24"/>
          <w:lang w:val="sr-Cyrl-CS" w:eastAsia="en-US"/>
        </w:rPr>
        <w:t>овог закона нису окончани, окончаће се по одредбама Закона о инвестиционим фондовима („Службени гласник РС”, бр. 46/06, 51/09</w:t>
      </w:r>
      <w:r w:rsidR="00A45EF1"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  31/11 и </w:t>
      </w:r>
      <w:r w:rsidRPr="00D073FB">
        <w:rPr>
          <w:rFonts w:ascii="Times New Roman" w:eastAsia="Times New Roman" w:hAnsi="Times New Roman" w:cs="Times New Roman"/>
          <w:iCs/>
          <w:color w:val="000000" w:themeColor="text1"/>
          <w:sz w:val="24"/>
          <w:szCs w:val="24"/>
          <w:lang w:val="sr-Cyrl-CS" w:eastAsia="en-US"/>
        </w:rPr>
        <w:t>115/14</w:t>
      </w:r>
      <w:r w:rsidRPr="00D073FB">
        <w:rPr>
          <w:rFonts w:ascii="Times New Roman" w:eastAsia="Times New Roman" w:hAnsi="Times New Roman" w:cs="Times New Roman"/>
          <w:color w:val="000000" w:themeColor="text1"/>
          <w:sz w:val="24"/>
          <w:szCs w:val="24"/>
          <w:lang w:val="sr-Cyrl-CS" w:eastAsia="en-US"/>
        </w:rPr>
        <w:t>).</w:t>
      </w:r>
    </w:p>
    <w:p w14:paraId="7F4A86ED" w14:textId="77777777" w:rsidR="00ED32E3" w:rsidRPr="00D073FB" w:rsidRDefault="00ED32E3" w:rsidP="00ED32E3">
      <w:pPr>
        <w:jc w:val="center"/>
        <w:rPr>
          <w:rFonts w:ascii="Times New Roman" w:eastAsiaTheme="minorHAnsi" w:hAnsi="Times New Roman" w:cs="Times New Roman"/>
          <w:b/>
          <w:color w:val="000000" w:themeColor="text1"/>
          <w:sz w:val="24"/>
          <w:szCs w:val="24"/>
          <w:lang w:val="sr-Cyrl-CS" w:eastAsia="en-US"/>
        </w:rPr>
      </w:pPr>
      <w:r w:rsidRPr="00D073FB">
        <w:rPr>
          <w:rFonts w:ascii="Times New Roman" w:eastAsiaTheme="minorHAnsi" w:hAnsi="Times New Roman" w:cs="Times New Roman"/>
          <w:b/>
          <w:color w:val="000000" w:themeColor="text1"/>
          <w:sz w:val="24"/>
          <w:szCs w:val="24"/>
          <w:lang w:val="sr-Cyrl-CS" w:eastAsia="en-US"/>
        </w:rPr>
        <w:t>Члан 265.</w:t>
      </w:r>
    </w:p>
    <w:p w14:paraId="69271EBE" w14:textId="77777777" w:rsidR="00ED32E3" w:rsidRPr="00D073FB" w:rsidRDefault="00ED32E3" w:rsidP="00ED32E3">
      <w:pPr>
        <w:ind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Комисија ће донети прописе за спровођење овог закона у року од шест месеци од дана ступања на снагу овог закона.</w:t>
      </w:r>
    </w:p>
    <w:p w14:paraId="09AC75BA" w14:textId="77777777" w:rsidR="00ED32E3" w:rsidRPr="00D073FB" w:rsidRDefault="00ED32E3" w:rsidP="000F1D5B">
      <w:pPr>
        <w:ind w:firstLine="720"/>
        <w:jc w:val="center"/>
        <w:rPr>
          <w:rFonts w:ascii="Times New Roman" w:hAnsi="Times New Roman" w:cs="Times New Roman"/>
          <w:b/>
          <w:color w:val="000000" w:themeColor="text1"/>
          <w:sz w:val="24"/>
          <w:szCs w:val="24"/>
          <w:lang w:val="sr-Cyrl-CS"/>
        </w:rPr>
      </w:pPr>
    </w:p>
    <w:p w14:paraId="1223BE7C" w14:textId="5B51A5B2" w:rsidR="000F1D5B" w:rsidRPr="00D073FB" w:rsidRDefault="000F1D5B" w:rsidP="000F1D5B">
      <w:pPr>
        <w:jc w:val="center"/>
        <w:rPr>
          <w:rFonts w:ascii="Times New Roman" w:eastAsiaTheme="minorHAnsi" w:hAnsi="Times New Roman" w:cs="Times New Roman"/>
          <w:b/>
          <w:color w:val="000000" w:themeColor="text1"/>
          <w:sz w:val="24"/>
          <w:szCs w:val="24"/>
          <w:lang w:val="sr-Cyrl-CS" w:eastAsia="en-US"/>
        </w:rPr>
      </w:pPr>
      <w:bookmarkStart w:id="303" w:name="page35"/>
      <w:bookmarkStart w:id="304" w:name="page36"/>
      <w:bookmarkStart w:id="305" w:name="page37"/>
      <w:bookmarkStart w:id="306" w:name="page38"/>
      <w:bookmarkEnd w:id="303"/>
      <w:bookmarkEnd w:id="304"/>
      <w:bookmarkEnd w:id="305"/>
      <w:bookmarkEnd w:id="306"/>
      <w:r w:rsidRPr="00D073FB">
        <w:rPr>
          <w:rFonts w:ascii="Times New Roman" w:eastAsiaTheme="minorHAnsi" w:hAnsi="Times New Roman" w:cs="Times New Roman"/>
          <w:b/>
          <w:color w:val="000000" w:themeColor="text1"/>
          <w:sz w:val="24"/>
          <w:szCs w:val="24"/>
          <w:lang w:val="sr-Cyrl-CS" w:eastAsia="en-US"/>
        </w:rPr>
        <w:t>Члан 26</w:t>
      </w:r>
      <w:r w:rsidR="00ED32E3" w:rsidRPr="00D073FB">
        <w:rPr>
          <w:rFonts w:ascii="Times New Roman" w:eastAsiaTheme="minorHAnsi" w:hAnsi="Times New Roman" w:cs="Times New Roman"/>
          <w:b/>
          <w:color w:val="000000" w:themeColor="text1"/>
          <w:sz w:val="24"/>
          <w:szCs w:val="24"/>
          <w:lang w:val="sr-Cyrl-CS" w:eastAsia="en-US"/>
        </w:rPr>
        <w:t>6</w:t>
      </w:r>
      <w:r w:rsidRPr="00D073FB">
        <w:rPr>
          <w:rFonts w:ascii="Times New Roman" w:eastAsiaTheme="minorHAnsi" w:hAnsi="Times New Roman" w:cs="Times New Roman"/>
          <w:b/>
          <w:color w:val="000000" w:themeColor="text1"/>
          <w:sz w:val="24"/>
          <w:szCs w:val="24"/>
          <w:lang w:val="sr-Cyrl-CS" w:eastAsia="en-US"/>
        </w:rPr>
        <w:t>.</w:t>
      </w:r>
    </w:p>
    <w:p w14:paraId="004F4DB4" w14:textId="7969641A" w:rsidR="000F1D5B" w:rsidRPr="00D073FB" w:rsidRDefault="00B634F7" w:rsidP="00E708C8">
      <w:pPr>
        <w:ind w:firstLine="720"/>
        <w:rPr>
          <w:rFonts w:ascii="Times New Roman" w:eastAsia="Times New Roman" w:hAnsi="Times New Roman" w:cs="Times New Roman"/>
          <w:b/>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О</w:t>
      </w:r>
      <w:r w:rsidR="000F1D5B" w:rsidRPr="00D073FB">
        <w:rPr>
          <w:rFonts w:ascii="Times New Roman" w:eastAsia="Times New Roman" w:hAnsi="Times New Roman" w:cs="Times New Roman"/>
          <w:color w:val="000000" w:themeColor="text1"/>
          <w:sz w:val="24"/>
          <w:szCs w:val="24"/>
          <w:lang w:val="sr-Cyrl-CS" w:eastAsia="en-US"/>
        </w:rPr>
        <w:t xml:space="preserve">дредбе </w:t>
      </w:r>
      <w:r w:rsidRPr="00D073FB">
        <w:rPr>
          <w:rFonts w:ascii="Times New Roman" w:eastAsiaTheme="minorHAnsi" w:hAnsi="Times New Roman" w:cs="Times New Roman"/>
          <w:color w:val="000000" w:themeColor="text1"/>
          <w:sz w:val="24"/>
          <w:szCs w:val="24"/>
          <w:lang w:val="sr-Cyrl-CS" w:eastAsia="en-US"/>
        </w:rPr>
        <w:t xml:space="preserve">члана 1. став 2. тач. 2) и 3), члана 2. став 1. тач. 7), 10), 14), 19) до 23), 25), 30), 31), 46) и 47),  члана 6, члана 9. став 9, члана 10. тач. 3) и 4), члана 13. ст. 2. и 3, члана 15. став 2. тач. 5) и 6), члана 16. ст. 4. и 5, члана 19, члана 22. ст. 4. и 6, члана 27. став 5, члана 37. став 2, члана 39. став 3, члана 40. ст. 5. до 7, члана 42. став 3, члана 43. став 3, члана 44. ст. 3. и 10, члана 45. став 4, члана 53. став 5, члана 54. став 3, члана 56. став 5, члана 57. став 2, члана 58, члана 59. став 3, чл. 63. до 70, члана 71. став 1. тач. 2) и 3), чл. 72. до 86, члана 95. став 3, члана 111. став 5, члана 116. став 6, члана 123. став 6. тачка 4), члана 124. став 4, члана 129. став 3, члана 130. став 4, члана 131, члана 134. став 2, члана 139. став 1. тач. 18) и 30), члана 142. став 2, члана 144. став 4, члана 145. ст. 3. до 5, члана 146. став 1. тачка 1), ст. 4, 6. и 7, </w:t>
      </w:r>
      <w:r w:rsidRPr="00D073FB">
        <w:rPr>
          <w:rFonts w:ascii="Times New Roman" w:hAnsi="Times New Roman" w:cs="Times New Roman"/>
          <w:color w:val="000000" w:themeColor="text1"/>
          <w:sz w:val="24"/>
          <w:szCs w:val="24"/>
          <w:lang w:val="sr-Cyrl-CS"/>
        </w:rPr>
        <w:t xml:space="preserve">члана 147. ст. 3, 5. до 12, </w:t>
      </w:r>
      <w:r w:rsidRPr="00D073FB">
        <w:rPr>
          <w:rFonts w:ascii="Times New Roman" w:eastAsiaTheme="minorHAnsi" w:hAnsi="Times New Roman" w:cs="Times New Roman"/>
          <w:color w:val="000000" w:themeColor="text1"/>
          <w:sz w:val="24"/>
          <w:szCs w:val="24"/>
          <w:lang w:val="sr-Cyrl-CS" w:eastAsia="en-US"/>
        </w:rPr>
        <w:t>члана 148. став 12, чл. 153. и 154, члана 155. ст. 2, 5, став 9. тачка 2) и ст. 10. до 12, члана 160. став 1. тач. 2), став 2. тач. 1) и став 3, члана 163. ст. 3, 4</w:t>
      </w:r>
      <w:r w:rsidR="00ED033E" w:rsidRPr="00D073FB">
        <w:rPr>
          <w:rFonts w:ascii="Times New Roman" w:eastAsiaTheme="minorHAnsi" w:hAnsi="Times New Roman" w:cs="Times New Roman"/>
          <w:color w:val="000000" w:themeColor="text1"/>
          <w:sz w:val="24"/>
          <w:szCs w:val="24"/>
          <w:lang w:val="sr-Cyrl-CS" w:eastAsia="en-US"/>
        </w:rPr>
        <w:t>.</w:t>
      </w:r>
      <w:r w:rsidRPr="00D073FB">
        <w:rPr>
          <w:rFonts w:ascii="Times New Roman" w:eastAsiaTheme="minorHAnsi" w:hAnsi="Times New Roman" w:cs="Times New Roman"/>
          <w:color w:val="000000" w:themeColor="text1"/>
          <w:sz w:val="24"/>
          <w:szCs w:val="24"/>
          <w:lang w:val="sr-Cyrl-CS" w:eastAsia="en-US"/>
        </w:rPr>
        <w:t xml:space="preserve"> и 6,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166. став 4. тач. 2) и став 7,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175. став 3</w:t>
      </w:r>
      <w:r w:rsidR="00ED033E" w:rsidRPr="00D073FB">
        <w:rPr>
          <w:rFonts w:ascii="Times New Roman" w:eastAsiaTheme="minorHAnsi" w:hAnsi="Times New Roman" w:cs="Times New Roman"/>
          <w:color w:val="000000" w:themeColor="text1"/>
          <w:sz w:val="24"/>
          <w:szCs w:val="24"/>
          <w:lang w:val="sr-Cyrl-CS" w:eastAsia="en-US"/>
        </w:rPr>
        <w:t>.</w:t>
      </w:r>
      <w:r w:rsidRPr="00D073FB">
        <w:rPr>
          <w:rFonts w:ascii="Times New Roman" w:eastAsiaTheme="minorHAnsi" w:hAnsi="Times New Roman" w:cs="Times New Roman"/>
          <w:color w:val="000000" w:themeColor="text1"/>
          <w:sz w:val="24"/>
          <w:szCs w:val="24"/>
          <w:lang w:val="sr-Cyrl-CS" w:eastAsia="en-US"/>
        </w:rPr>
        <w:t xml:space="preserve"> и 4,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186. став 1. тачка 2) подтач. (7) и (8) и став 2,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203. ст. 3. до 5,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205. став 3,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213. став 5. тачка 3),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217. став 1. тачка 2),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226. став 3. тач. 3) до 8),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227. став 2,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229,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232. став 1. тачка 5), чл. 233. до 235, чл. 238. до 241,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243, чл. 246. до 249,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250. став 2, чл. 251. </w:t>
      </w:r>
      <w:r w:rsidR="00ED033E" w:rsidRPr="00D073FB">
        <w:rPr>
          <w:rFonts w:ascii="Times New Roman" w:eastAsiaTheme="minorHAnsi" w:hAnsi="Times New Roman" w:cs="Times New Roman"/>
          <w:color w:val="000000" w:themeColor="text1"/>
          <w:sz w:val="24"/>
          <w:szCs w:val="24"/>
          <w:lang w:val="sr-Cyrl-CS" w:eastAsia="en-US"/>
        </w:rPr>
        <w:t>и</w:t>
      </w:r>
      <w:r w:rsidRPr="00D073FB">
        <w:rPr>
          <w:rFonts w:ascii="Times New Roman" w:eastAsiaTheme="minorHAnsi" w:hAnsi="Times New Roman" w:cs="Times New Roman"/>
          <w:color w:val="000000" w:themeColor="text1"/>
          <w:sz w:val="24"/>
          <w:szCs w:val="24"/>
          <w:lang w:val="sr-Cyrl-CS" w:eastAsia="en-US"/>
        </w:rPr>
        <w:t xml:space="preserve"> 252,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253. ст. 3</w:t>
      </w:r>
      <w:r w:rsidR="00ED033E" w:rsidRPr="00D073FB">
        <w:rPr>
          <w:rFonts w:ascii="Times New Roman" w:eastAsiaTheme="minorHAnsi" w:hAnsi="Times New Roman" w:cs="Times New Roman"/>
          <w:color w:val="000000" w:themeColor="text1"/>
          <w:sz w:val="24"/>
          <w:szCs w:val="24"/>
          <w:lang w:val="sr-Cyrl-CS" w:eastAsia="en-US"/>
        </w:rPr>
        <w:t>.</w:t>
      </w:r>
      <w:r w:rsidRPr="00D073FB">
        <w:rPr>
          <w:rFonts w:ascii="Times New Roman" w:eastAsiaTheme="minorHAnsi" w:hAnsi="Times New Roman" w:cs="Times New Roman"/>
          <w:color w:val="000000" w:themeColor="text1"/>
          <w:sz w:val="24"/>
          <w:szCs w:val="24"/>
          <w:lang w:val="sr-Cyrl-CS" w:eastAsia="en-US"/>
        </w:rPr>
        <w:t xml:space="preserve"> и 4,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254,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256. став 1. тач. 7) до 15) и 17) до 19),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258. став 1. тачка 1),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259. став 1</w:t>
      </w:r>
      <w:r w:rsidR="00ED033E" w:rsidRPr="00D073FB">
        <w:rPr>
          <w:rFonts w:ascii="Times New Roman" w:eastAsiaTheme="minorHAnsi" w:hAnsi="Times New Roman" w:cs="Times New Roman"/>
          <w:color w:val="000000" w:themeColor="text1"/>
          <w:sz w:val="24"/>
          <w:szCs w:val="24"/>
          <w:lang w:val="sr-Cyrl-CS" w:eastAsia="en-US"/>
        </w:rPr>
        <w:t>.</w:t>
      </w:r>
      <w:r w:rsidRPr="00D073FB">
        <w:rPr>
          <w:rFonts w:ascii="Times New Roman" w:eastAsiaTheme="minorHAnsi" w:hAnsi="Times New Roman" w:cs="Times New Roman"/>
          <w:color w:val="000000" w:themeColor="text1"/>
          <w:sz w:val="24"/>
          <w:szCs w:val="24"/>
          <w:lang w:val="sr-Cyrl-CS" w:eastAsia="en-US"/>
        </w:rPr>
        <w:t xml:space="preserve"> тач. 4), 20) до 24), 26) до 28) и 44) и члан</w:t>
      </w:r>
      <w:r w:rsidR="00ED033E" w:rsidRPr="00D073FB">
        <w:rPr>
          <w:rFonts w:ascii="Times New Roman" w:eastAsiaTheme="minorHAnsi" w:hAnsi="Times New Roman" w:cs="Times New Roman"/>
          <w:color w:val="000000" w:themeColor="text1"/>
          <w:sz w:val="24"/>
          <w:szCs w:val="24"/>
          <w:lang w:val="sr-Cyrl-CS" w:eastAsia="en-US"/>
        </w:rPr>
        <w:t>а</w:t>
      </w:r>
      <w:r w:rsidRPr="00D073FB">
        <w:rPr>
          <w:rFonts w:ascii="Times New Roman" w:eastAsiaTheme="minorHAnsi" w:hAnsi="Times New Roman" w:cs="Times New Roman"/>
          <w:color w:val="000000" w:themeColor="text1"/>
          <w:sz w:val="24"/>
          <w:szCs w:val="24"/>
          <w:lang w:val="sr-Cyrl-CS" w:eastAsia="en-US"/>
        </w:rPr>
        <w:t xml:space="preserve"> 260</w:t>
      </w:r>
      <w:r w:rsidR="00A45EF1" w:rsidRPr="00D073FB">
        <w:rPr>
          <w:rFonts w:ascii="Times New Roman" w:eastAsiaTheme="minorHAnsi" w:hAnsi="Times New Roman" w:cs="Times New Roman"/>
          <w:color w:val="000000" w:themeColor="text1"/>
          <w:sz w:val="24"/>
          <w:szCs w:val="24"/>
          <w:lang w:val="sr-Cyrl-CS" w:eastAsia="en-US"/>
        </w:rPr>
        <w:t>.</w:t>
      </w:r>
      <w:r w:rsidRPr="00D073FB">
        <w:rPr>
          <w:rFonts w:ascii="Times New Roman" w:eastAsiaTheme="minorHAnsi" w:hAnsi="Times New Roman" w:cs="Times New Roman"/>
          <w:color w:val="000000" w:themeColor="text1"/>
          <w:sz w:val="24"/>
          <w:szCs w:val="24"/>
          <w:lang w:val="sr-Cyrl-CS" w:eastAsia="en-US"/>
        </w:rPr>
        <w:t xml:space="preserve"> став 1. тачка 6)</w:t>
      </w:r>
      <w:r w:rsidR="00ED033E" w:rsidRPr="00D073FB">
        <w:rPr>
          <w:rFonts w:ascii="Times New Roman" w:eastAsia="Times New Roman" w:hAnsi="Times New Roman" w:cs="Times New Roman"/>
          <w:color w:val="000000" w:themeColor="text1"/>
          <w:sz w:val="24"/>
          <w:szCs w:val="24"/>
          <w:lang w:val="sr-Cyrl-CS" w:eastAsia="en-US"/>
        </w:rPr>
        <w:t xml:space="preserve"> </w:t>
      </w:r>
      <w:r w:rsidR="000F1D5B" w:rsidRPr="00D073FB">
        <w:rPr>
          <w:rFonts w:ascii="Times New Roman" w:eastAsia="Times New Roman" w:hAnsi="Times New Roman" w:cs="Times New Roman"/>
          <w:color w:val="000000" w:themeColor="text1"/>
          <w:sz w:val="24"/>
          <w:szCs w:val="24"/>
          <w:lang w:val="sr-Cyrl-CS" w:eastAsia="en-US"/>
        </w:rPr>
        <w:t xml:space="preserve">овог закона </w:t>
      </w:r>
      <w:r w:rsidR="000F1D5B" w:rsidRPr="00D073FB">
        <w:rPr>
          <w:rFonts w:ascii="Times New Roman" w:eastAsiaTheme="minorHAnsi" w:hAnsi="Times New Roman" w:cs="Times New Roman"/>
          <w:color w:val="000000" w:themeColor="text1"/>
          <w:sz w:val="24"/>
          <w:szCs w:val="24"/>
          <w:lang w:val="sr-Cyrl-CS" w:eastAsia="en-US"/>
        </w:rPr>
        <w:t xml:space="preserve">почеће да се примењују </w:t>
      </w:r>
      <w:r w:rsidR="000F1D5B" w:rsidRPr="00D073FB">
        <w:rPr>
          <w:rFonts w:ascii="Times New Roman" w:eastAsia="Times New Roman" w:hAnsi="Times New Roman" w:cs="Times New Roman"/>
          <w:color w:val="000000" w:themeColor="text1"/>
          <w:sz w:val="24"/>
          <w:szCs w:val="24"/>
          <w:lang w:val="sr-Cyrl-CS" w:eastAsia="en-US"/>
        </w:rPr>
        <w:t xml:space="preserve">од дана пријема Републике Србије у </w:t>
      </w:r>
      <w:r w:rsidR="00DA3CBA" w:rsidRPr="00D073FB">
        <w:rPr>
          <w:rFonts w:ascii="Times New Roman" w:eastAsia="Times New Roman" w:hAnsi="Times New Roman" w:cs="Times New Roman"/>
          <w:color w:val="000000" w:themeColor="text1"/>
          <w:sz w:val="24"/>
          <w:szCs w:val="24"/>
          <w:lang w:val="sr-Cyrl-CS" w:eastAsia="en-US"/>
        </w:rPr>
        <w:t>ЕУ</w:t>
      </w:r>
      <w:r w:rsidR="00ED033E" w:rsidRPr="00D073FB">
        <w:rPr>
          <w:rFonts w:ascii="Times New Roman" w:eastAsia="Times New Roman" w:hAnsi="Times New Roman" w:cs="Times New Roman"/>
          <w:color w:val="000000" w:themeColor="text1"/>
          <w:sz w:val="24"/>
          <w:szCs w:val="24"/>
          <w:lang w:val="sr-Cyrl-CS" w:eastAsia="en-US"/>
        </w:rPr>
        <w:t>.</w:t>
      </w:r>
    </w:p>
    <w:p w14:paraId="1805954B" w14:textId="77777777" w:rsidR="000F1D5B" w:rsidRDefault="000F1D5B" w:rsidP="000F1D5B">
      <w:pPr>
        <w:ind w:firstLine="720"/>
        <w:rPr>
          <w:rFonts w:ascii="Times New Roman" w:eastAsiaTheme="minorHAnsi" w:hAnsi="Times New Roman" w:cs="Times New Roman"/>
          <w:color w:val="000000" w:themeColor="text1"/>
          <w:sz w:val="24"/>
          <w:szCs w:val="24"/>
          <w:lang w:val="en-US" w:eastAsia="en-US"/>
        </w:rPr>
      </w:pPr>
    </w:p>
    <w:p w14:paraId="43C61F51" w14:textId="77777777" w:rsidR="00A90881" w:rsidRDefault="00A90881" w:rsidP="000F1D5B">
      <w:pPr>
        <w:ind w:firstLine="720"/>
        <w:rPr>
          <w:rFonts w:ascii="Times New Roman" w:eastAsiaTheme="minorHAnsi" w:hAnsi="Times New Roman" w:cs="Times New Roman"/>
          <w:color w:val="000000" w:themeColor="text1"/>
          <w:sz w:val="24"/>
          <w:szCs w:val="24"/>
          <w:lang w:val="en-US" w:eastAsia="en-US"/>
        </w:rPr>
      </w:pPr>
    </w:p>
    <w:p w14:paraId="22AC412B" w14:textId="77777777" w:rsidR="00A90881" w:rsidRDefault="00A90881" w:rsidP="000F1D5B">
      <w:pPr>
        <w:ind w:firstLine="720"/>
        <w:rPr>
          <w:rFonts w:ascii="Times New Roman" w:eastAsiaTheme="minorHAnsi" w:hAnsi="Times New Roman" w:cs="Times New Roman"/>
          <w:color w:val="000000" w:themeColor="text1"/>
          <w:sz w:val="24"/>
          <w:szCs w:val="24"/>
          <w:lang w:val="en-US" w:eastAsia="en-US"/>
        </w:rPr>
      </w:pPr>
    </w:p>
    <w:p w14:paraId="454CC0D3" w14:textId="77777777" w:rsidR="00A90881" w:rsidRDefault="00A90881" w:rsidP="000F1D5B">
      <w:pPr>
        <w:ind w:firstLine="720"/>
        <w:rPr>
          <w:rFonts w:ascii="Times New Roman" w:eastAsiaTheme="minorHAnsi" w:hAnsi="Times New Roman" w:cs="Times New Roman"/>
          <w:color w:val="000000" w:themeColor="text1"/>
          <w:sz w:val="24"/>
          <w:szCs w:val="24"/>
          <w:lang w:val="en-US" w:eastAsia="en-US"/>
        </w:rPr>
      </w:pPr>
    </w:p>
    <w:p w14:paraId="2C8E2CF4" w14:textId="77777777" w:rsidR="00A90881" w:rsidRPr="00A90881" w:rsidRDefault="00A90881" w:rsidP="000F1D5B">
      <w:pPr>
        <w:ind w:firstLine="720"/>
        <w:rPr>
          <w:rFonts w:ascii="Times New Roman" w:eastAsiaTheme="minorHAnsi" w:hAnsi="Times New Roman" w:cs="Times New Roman"/>
          <w:color w:val="000000" w:themeColor="text1"/>
          <w:sz w:val="24"/>
          <w:szCs w:val="24"/>
          <w:lang w:val="en-US" w:eastAsia="en-US"/>
        </w:rPr>
      </w:pPr>
    </w:p>
    <w:p w14:paraId="293D1060" w14:textId="2C679A2C" w:rsidR="000F1D5B" w:rsidRPr="00D073FB" w:rsidRDefault="000F1D5B" w:rsidP="000F1D5B">
      <w:pPr>
        <w:ind w:left="720" w:hanging="720"/>
        <w:jc w:val="center"/>
        <w:rPr>
          <w:rFonts w:ascii="Times New Roman" w:eastAsiaTheme="minorHAnsi" w:hAnsi="Times New Roman" w:cs="Times New Roman"/>
          <w:b/>
          <w:color w:val="000000" w:themeColor="text1"/>
          <w:sz w:val="24"/>
          <w:szCs w:val="24"/>
          <w:lang w:val="sr-Cyrl-CS" w:eastAsia="en-US"/>
        </w:rPr>
      </w:pPr>
      <w:r w:rsidRPr="00D073FB">
        <w:rPr>
          <w:rFonts w:ascii="Times New Roman" w:eastAsiaTheme="minorHAnsi" w:hAnsi="Times New Roman" w:cs="Times New Roman"/>
          <w:b/>
          <w:color w:val="000000" w:themeColor="text1"/>
          <w:sz w:val="24"/>
          <w:szCs w:val="24"/>
          <w:lang w:val="sr-Cyrl-CS" w:eastAsia="en-US"/>
        </w:rPr>
        <w:t>Члан 26</w:t>
      </w:r>
      <w:r w:rsidR="00ED32E3" w:rsidRPr="00D073FB">
        <w:rPr>
          <w:rFonts w:ascii="Times New Roman" w:eastAsiaTheme="minorHAnsi" w:hAnsi="Times New Roman" w:cs="Times New Roman"/>
          <w:b/>
          <w:color w:val="000000" w:themeColor="text1"/>
          <w:sz w:val="24"/>
          <w:szCs w:val="24"/>
          <w:lang w:val="sr-Cyrl-CS" w:eastAsia="en-US"/>
        </w:rPr>
        <w:t>7</w:t>
      </w:r>
      <w:r w:rsidRPr="00D073FB">
        <w:rPr>
          <w:rFonts w:ascii="Times New Roman" w:eastAsiaTheme="minorHAnsi" w:hAnsi="Times New Roman" w:cs="Times New Roman"/>
          <w:b/>
          <w:color w:val="000000" w:themeColor="text1"/>
          <w:sz w:val="24"/>
          <w:szCs w:val="24"/>
          <w:lang w:val="sr-Cyrl-CS" w:eastAsia="en-US"/>
        </w:rPr>
        <w:t>.</w:t>
      </w:r>
    </w:p>
    <w:p w14:paraId="61F09A18" w14:textId="186EC7D7" w:rsidR="000F1D5B" w:rsidRPr="00D073FB" w:rsidRDefault="00ED033E" w:rsidP="00E708C8">
      <w:pPr>
        <w:ind w:firstLine="720"/>
        <w:rPr>
          <w:rFonts w:ascii="Times New Roman" w:eastAsiaTheme="minorHAnsi" w:hAnsi="Times New Roman" w:cs="Times New Roman"/>
          <w:color w:val="000000" w:themeColor="text1"/>
          <w:sz w:val="24"/>
          <w:szCs w:val="24"/>
          <w:lang w:val="sr-Cyrl-CS" w:eastAsia="en-US"/>
        </w:rPr>
      </w:pPr>
      <w:r w:rsidRPr="00D073FB">
        <w:rPr>
          <w:rFonts w:ascii="Times New Roman" w:eastAsiaTheme="minorHAnsi" w:hAnsi="Times New Roman" w:cs="Times New Roman"/>
          <w:color w:val="000000" w:themeColor="text1"/>
          <w:sz w:val="24"/>
          <w:szCs w:val="24"/>
          <w:lang w:val="sr-Cyrl-CS" w:eastAsia="en-US"/>
        </w:rPr>
        <w:t>О</w:t>
      </w:r>
      <w:r w:rsidR="000F1D5B" w:rsidRPr="00D073FB">
        <w:rPr>
          <w:rFonts w:ascii="Times New Roman" w:eastAsiaTheme="minorHAnsi" w:hAnsi="Times New Roman" w:cs="Times New Roman"/>
          <w:color w:val="000000" w:themeColor="text1"/>
          <w:sz w:val="24"/>
          <w:szCs w:val="24"/>
          <w:lang w:val="sr-Cyrl-CS" w:eastAsia="en-US"/>
        </w:rPr>
        <w:t xml:space="preserve">дредбе </w:t>
      </w:r>
      <w:r w:rsidRPr="00D073FB">
        <w:rPr>
          <w:rFonts w:ascii="Times New Roman" w:eastAsiaTheme="minorHAnsi" w:hAnsi="Times New Roman" w:cs="Times New Roman"/>
          <w:color w:val="000000" w:themeColor="text1"/>
          <w:sz w:val="24"/>
          <w:szCs w:val="24"/>
          <w:lang w:val="sr-Cyrl-CS" w:eastAsia="en-US"/>
        </w:rPr>
        <w:t xml:space="preserve">члана 4. став 4, члана 14. став 2, члана 52, члана 55. став 2, члана 60. ст. 1. и 2, члана 98. став 4, члана 101. став 1, члана 105. став 4. тачка 1), члана 126, члана 133. став 1, члана 135, члана 136. став 1. тач. 2) и 3), члана 139. став 5, члана 140. став 1, члана 143. став 2, члана 176. став 1. тачка 1), члана 177. став 2, чл. 179. до 184, члана 185. став 1. тачка 4), члана 207. став 2, члана 211. став 5, члана 221. став 7. тачка 1), члана 222. ст. 1. до 5. и став 7, члана 256. став 1. тачка 24) и члана 259. став 1. тач. 16), 48) и 49) </w:t>
      </w:r>
      <w:r w:rsidR="000F1D5B" w:rsidRPr="00D073FB">
        <w:rPr>
          <w:rFonts w:ascii="Times New Roman" w:eastAsiaTheme="minorHAnsi" w:hAnsi="Times New Roman" w:cs="Times New Roman"/>
          <w:color w:val="000000" w:themeColor="text1"/>
          <w:sz w:val="24"/>
          <w:szCs w:val="24"/>
          <w:lang w:val="sr-Cyrl-CS" w:eastAsia="en-US"/>
        </w:rPr>
        <w:t xml:space="preserve">овог закона почеће да се примењују од 1. јануара 2021. године. </w:t>
      </w:r>
    </w:p>
    <w:p w14:paraId="66547890" w14:textId="77777777" w:rsidR="000F1D5B" w:rsidRPr="00D073FB" w:rsidRDefault="000F1D5B" w:rsidP="000F1D5B">
      <w:pPr>
        <w:ind w:firstLine="720"/>
        <w:rPr>
          <w:rFonts w:ascii="Times New Roman" w:eastAsiaTheme="minorHAnsi" w:hAnsi="Times New Roman" w:cs="Times New Roman"/>
          <w:color w:val="000000" w:themeColor="text1"/>
          <w:sz w:val="24"/>
          <w:szCs w:val="24"/>
          <w:lang w:val="sr-Cyrl-CS" w:eastAsia="en-US"/>
        </w:rPr>
      </w:pPr>
    </w:p>
    <w:p w14:paraId="4AD79088" w14:textId="77777777" w:rsidR="000F1D5B" w:rsidRPr="00D073FB" w:rsidRDefault="000F1D5B" w:rsidP="000F1D5B">
      <w:pPr>
        <w:ind w:firstLine="720"/>
        <w:rPr>
          <w:rFonts w:ascii="Times New Roman" w:eastAsia="Times New Roman" w:hAnsi="Times New Roman" w:cs="Times New Roman"/>
          <w:color w:val="000000" w:themeColor="text1"/>
          <w:sz w:val="24"/>
          <w:szCs w:val="24"/>
          <w:lang w:val="sr-Cyrl-CS" w:eastAsia="en-US"/>
        </w:rPr>
      </w:pPr>
    </w:p>
    <w:p w14:paraId="412A1B21" w14:textId="60254B1F" w:rsidR="000F1D5B" w:rsidRPr="00D073FB" w:rsidRDefault="000F1D5B" w:rsidP="000F1D5B">
      <w:pPr>
        <w:shd w:val="clear" w:color="auto" w:fill="FFFFFF"/>
        <w:jc w:val="center"/>
        <w:rPr>
          <w:rFonts w:ascii="Times New Roman" w:eastAsia="Times New Roman" w:hAnsi="Times New Roman" w:cs="Times New Roman"/>
          <w:b/>
          <w:color w:val="000000" w:themeColor="text1"/>
          <w:sz w:val="24"/>
          <w:szCs w:val="24"/>
          <w:lang w:val="sr-Cyrl-CS" w:eastAsia="en-US"/>
        </w:rPr>
      </w:pPr>
      <w:r w:rsidRPr="00D073FB">
        <w:rPr>
          <w:rFonts w:ascii="Times New Roman" w:eastAsia="Times New Roman" w:hAnsi="Times New Roman" w:cs="Times New Roman"/>
          <w:b/>
          <w:bCs/>
          <w:color w:val="000000" w:themeColor="text1"/>
          <w:sz w:val="24"/>
          <w:szCs w:val="24"/>
          <w:lang w:val="sr-Cyrl-CS" w:eastAsia="en-US"/>
        </w:rPr>
        <w:t>Члан 26</w:t>
      </w:r>
      <w:r w:rsidR="00ED105C" w:rsidRPr="00D073FB">
        <w:rPr>
          <w:rFonts w:ascii="Times New Roman" w:eastAsia="Times New Roman" w:hAnsi="Times New Roman" w:cs="Times New Roman"/>
          <w:b/>
          <w:bCs/>
          <w:color w:val="000000" w:themeColor="text1"/>
          <w:sz w:val="24"/>
          <w:szCs w:val="24"/>
          <w:lang w:val="sr-Cyrl-CS" w:eastAsia="en-US"/>
        </w:rPr>
        <w:t>8</w:t>
      </w:r>
      <w:r w:rsidRPr="00D073FB">
        <w:rPr>
          <w:rFonts w:ascii="Times New Roman" w:eastAsia="Times New Roman" w:hAnsi="Times New Roman" w:cs="Times New Roman"/>
          <w:b/>
          <w:bCs/>
          <w:color w:val="000000" w:themeColor="text1"/>
          <w:sz w:val="24"/>
          <w:szCs w:val="24"/>
          <w:lang w:val="sr-Cyrl-CS" w:eastAsia="en-US"/>
        </w:rPr>
        <w:t>.</w:t>
      </w:r>
    </w:p>
    <w:p w14:paraId="075F98BC" w14:textId="50851200" w:rsidR="000F1D5B" w:rsidRPr="00D073FB" w:rsidRDefault="000F1D5B" w:rsidP="000F1D5B">
      <w:pPr>
        <w:shd w:val="clear" w:color="auto" w:fill="FFFFFF"/>
        <w:ind w:firstLine="720"/>
        <w:rPr>
          <w:rFonts w:ascii="Times New Roman" w:eastAsia="Times New Roman" w:hAnsi="Times New Roman" w:cs="Times New Roman"/>
          <w:color w:val="000000" w:themeColor="text1"/>
          <w:sz w:val="24"/>
          <w:szCs w:val="24"/>
          <w:lang w:val="sr-Cyrl-CS" w:eastAsia="en-US"/>
        </w:rPr>
      </w:pPr>
      <w:r w:rsidRPr="00D073FB">
        <w:rPr>
          <w:rFonts w:ascii="Times New Roman" w:eastAsia="Times New Roman" w:hAnsi="Times New Roman" w:cs="Times New Roman"/>
          <w:color w:val="000000" w:themeColor="text1"/>
          <w:sz w:val="24"/>
          <w:szCs w:val="24"/>
          <w:lang w:val="sr-Cyrl-CS" w:eastAsia="en-US"/>
        </w:rPr>
        <w:t xml:space="preserve">Овај закон ступа на снагу осмог дана од дана објављивања у </w:t>
      </w:r>
      <w:r w:rsidR="009D7CE9" w:rsidRPr="00D073FB">
        <w:rPr>
          <w:rFonts w:ascii="Times New Roman" w:eastAsia="Times New Roman" w:hAnsi="Times New Roman" w:cs="Times New Roman"/>
          <w:color w:val="000000" w:themeColor="text1"/>
          <w:sz w:val="24"/>
          <w:szCs w:val="24"/>
          <w:lang w:val="sr-Cyrl-CS" w:eastAsia="en-US"/>
        </w:rPr>
        <w:t>„</w:t>
      </w:r>
      <w:r w:rsidRPr="00D073FB">
        <w:rPr>
          <w:rFonts w:ascii="Times New Roman" w:eastAsia="Times New Roman" w:hAnsi="Times New Roman" w:cs="Times New Roman"/>
          <w:color w:val="000000" w:themeColor="text1"/>
          <w:sz w:val="24"/>
          <w:szCs w:val="24"/>
          <w:lang w:val="sr-Cyrl-CS" w:eastAsia="en-US"/>
        </w:rPr>
        <w:t xml:space="preserve">Службеном гласнику </w:t>
      </w:r>
      <w:r w:rsidR="00F14283" w:rsidRPr="00D073FB">
        <w:rPr>
          <w:rFonts w:ascii="Times New Roman" w:eastAsia="Times New Roman" w:hAnsi="Times New Roman" w:cs="Times New Roman"/>
          <w:color w:val="000000" w:themeColor="text1"/>
          <w:sz w:val="24"/>
          <w:szCs w:val="24"/>
          <w:lang w:val="sr-Cyrl-CS" w:eastAsia="en-US"/>
        </w:rPr>
        <w:t>Републике Србије</w:t>
      </w:r>
      <w:r w:rsidR="009D7CE9" w:rsidRPr="00D073FB">
        <w:rPr>
          <w:rFonts w:ascii="Times New Roman" w:eastAsia="Times New Roman" w:hAnsi="Times New Roman" w:cs="Times New Roman"/>
          <w:color w:val="000000" w:themeColor="text1"/>
          <w:sz w:val="24"/>
          <w:szCs w:val="24"/>
          <w:lang w:val="sr-Cyrl-CS" w:eastAsia="en-US"/>
        </w:rPr>
        <w:t>”</w:t>
      </w:r>
      <w:r w:rsidR="00F14283" w:rsidRPr="00D073FB">
        <w:rPr>
          <w:rFonts w:ascii="Times New Roman" w:eastAsia="Times New Roman" w:hAnsi="Times New Roman" w:cs="Times New Roman"/>
          <w:color w:val="000000" w:themeColor="text1"/>
          <w:sz w:val="24"/>
          <w:szCs w:val="24"/>
          <w:lang w:val="sr-Cyrl-CS" w:eastAsia="en-US"/>
        </w:rPr>
        <w:t>, а примењује</w:t>
      </w:r>
      <w:r w:rsidRPr="00D073FB">
        <w:rPr>
          <w:rFonts w:ascii="Times New Roman" w:eastAsia="Times New Roman" w:hAnsi="Times New Roman" w:cs="Times New Roman"/>
          <w:color w:val="000000" w:themeColor="text1"/>
          <w:sz w:val="24"/>
          <w:szCs w:val="24"/>
          <w:lang w:val="sr-Cyrl-CS" w:eastAsia="en-US"/>
        </w:rPr>
        <w:t xml:space="preserve"> се по </w:t>
      </w:r>
      <w:r w:rsidR="00F14283" w:rsidRPr="00D073FB">
        <w:rPr>
          <w:rFonts w:ascii="Times New Roman" w:eastAsia="Times New Roman" w:hAnsi="Times New Roman" w:cs="Times New Roman"/>
          <w:color w:val="000000" w:themeColor="text1"/>
          <w:sz w:val="24"/>
          <w:szCs w:val="24"/>
          <w:lang w:val="sr-Cyrl-CS" w:eastAsia="en-US"/>
        </w:rPr>
        <w:t>истеку шест месеци</w:t>
      </w:r>
      <w:r w:rsidRPr="00D073FB">
        <w:rPr>
          <w:rFonts w:ascii="Times New Roman" w:eastAsia="Times New Roman" w:hAnsi="Times New Roman" w:cs="Times New Roman"/>
          <w:color w:val="000000" w:themeColor="text1"/>
          <w:sz w:val="24"/>
          <w:szCs w:val="24"/>
          <w:lang w:val="sr-Cyrl-CS" w:eastAsia="en-US"/>
        </w:rPr>
        <w:t xml:space="preserve"> од дана његовог ступања на снагу.</w:t>
      </w:r>
    </w:p>
    <w:p w14:paraId="4DAC0C63" w14:textId="77777777" w:rsidR="000F1D5B" w:rsidRPr="00D073FB" w:rsidRDefault="000F1D5B" w:rsidP="000F1D5B">
      <w:pPr>
        <w:spacing w:after="160" w:line="259" w:lineRule="auto"/>
        <w:ind w:firstLine="720"/>
        <w:rPr>
          <w:rFonts w:ascii="Times New Roman" w:eastAsiaTheme="minorHAnsi" w:hAnsi="Times New Roman" w:cs="Times New Roman"/>
          <w:color w:val="000000" w:themeColor="text1"/>
          <w:sz w:val="24"/>
          <w:szCs w:val="24"/>
          <w:lang w:val="sr-Cyrl-CS" w:eastAsia="en-US"/>
        </w:rPr>
      </w:pPr>
    </w:p>
    <w:p w14:paraId="5C641C23" w14:textId="77777777" w:rsidR="000F1D5B" w:rsidRPr="00D073FB" w:rsidRDefault="000F1D5B" w:rsidP="000F1D5B">
      <w:pPr>
        <w:widowControl w:val="0"/>
        <w:spacing w:line="300" w:lineRule="exact"/>
        <w:ind w:firstLine="720"/>
        <w:contextualSpacing/>
        <w:rPr>
          <w:rFonts w:ascii="Times New Roman" w:hAnsi="Times New Roman" w:cs="Times New Roman"/>
          <w:color w:val="000000" w:themeColor="text1"/>
          <w:sz w:val="24"/>
          <w:szCs w:val="24"/>
          <w:lang w:val="sr-Cyrl-CS"/>
        </w:rPr>
      </w:pPr>
    </w:p>
    <w:p w14:paraId="4DD2A7FC" w14:textId="77777777" w:rsidR="00E76E83" w:rsidRPr="00D073FB" w:rsidRDefault="00E76E83" w:rsidP="000F1D5B">
      <w:pPr>
        <w:pStyle w:val="Heading1"/>
        <w:widowControl w:val="0"/>
        <w:spacing w:before="0" w:after="0" w:line="300" w:lineRule="exact"/>
        <w:ind w:firstLine="720"/>
        <w:jc w:val="center"/>
        <w:rPr>
          <w:rFonts w:ascii="Times New Roman" w:hAnsi="Times New Roman" w:cs="Times New Roman"/>
          <w:color w:val="000000" w:themeColor="text1"/>
          <w:sz w:val="24"/>
          <w:szCs w:val="24"/>
          <w:lang w:val="sr-Cyrl-CS"/>
        </w:rPr>
      </w:pPr>
    </w:p>
    <w:sectPr w:rsidR="00E76E83" w:rsidRPr="00D073FB" w:rsidSect="00E708C8">
      <w:headerReference w:type="default" r:id="rId9"/>
      <w:footerReference w:type="default" r:id="rId10"/>
      <w:pgSz w:w="11906" w:h="16838"/>
      <w:pgMar w:top="1440" w:right="1440"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CC8ACA" w16cid:durableId="1FE2E8FD"/>
  <w16cid:commentId w16cid:paraId="3AE036F9" w16cid:durableId="1FE2E8FE"/>
  <w16cid:commentId w16cid:paraId="76C1589E" w16cid:durableId="1FE2E8FF"/>
  <w16cid:commentId w16cid:paraId="66C5B0C4" w16cid:durableId="1FE2E900"/>
  <w16cid:commentId w16cid:paraId="45562E97" w16cid:durableId="1FE2E901"/>
  <w16cid:commentId w16cid:paraId="2A0BC555" w16cid:durableId="1FE2E902"/>
  <w16cid:commentId w16cid:paraId="4CD413EB" w16cid:durableId="1FE2E903"/>
  <w16cid:commentId w16cid:paraId="54ADD4DB" w16cid:durableId="1FE2E904"/>
  <w16cid:commentId w16cid:paraId="13451901" w16cid:durableId="1FE2E905"/>
  <w16cid:commentId w16cid:paraId="6BC58185" w16cid:durableId="1FE2E906"/>
  <w16cid:commentId w16cid:paraId="0B7D8468" w16cid:durableId="1FE2E907"/>
  <w16cid:commentId w16cid:paraId="1B403DB7" w16cid:durableId="1FE2E908"/>
  <w16cid:commentId w16cid:paraId="1950BEFF" w16cid:durableId="1FE2E909"/>
  <w16cid:commentId w16cid:paraId="581AEB5B" w16cid:durableId="1FE2E90A"/>
  <w16cid:commentId w16cid:paraId="08DAAC9F" w16cid:durableId="1FE2E90B"/>
  <w16cid:commentId w16cid:paraId="0F20A0D9" w16cid:durableId="1FE2E90C"/>
  <w16cid:commentId w16cid:paraId="0CEA0CC6" w16cid:durableId="1FE2E90D"/>
  <w16cid:commentId w16cid:paraId="371FF11B" w16cid:durableId="1FE2E90E"/>
  <w16cid:commentId w16cid:paraId="1B74BC51" w16cid:durableId="1FE2E90F"/>
  <w16cid:commentId w16cid:paraId="7F2E352D" w16cid:durableId="1FE2E910"/>
  <w16cid:commentId w16cid:paraId="0DAD7FDC" w16cid:durableId="1FE2E911"/>
  <w16cid:commentId w16cid:paraId="1E8D764D" w16cid:durableId="1FE2E9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A7CC6" w14:textId="77777777" w:rsidR="00A55813" w:rsidRDefault="00A55813">
      <w:r>
        <w:separator/>
      </w:r>
    </w:p>
  </w:endnote>
  <w:endnote w:type="continuationSeparator" w:id="0">
    <w:p w14:paraId="76D6E62D" w14:textId="77777777" w:rsidR="00A55813" w:rsidRDefault="00A5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EUAlbertina">
    <w:altName w:val="MS Mincho"/>
    <w:panose1 w:val="00000000000000000000"/>
    <w:charset w:val="80"/>
    <w:family w:val="auto"/>
    <w:notTrueType/>
    <w:pitch w:val="default"/>
    <w:sig w:usb0="00000000" w:usb1="08070000" w:usb2="00000010" w:usb3="00000000" w:csb0="00020003" w:csb1="00000000"/>
  </w:font>
  <w:font w:name="Times-NewRoman">
    <w:altName w:val="Times New Roman"/>
    <w:panose1 w:val="00000000000000000000"/>
    <w:charset w:val="00"/>
    <w:family w:val="auto"/>
    <w:notTrueType/>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E0630" w14:textId="77777777" w:rsidR="0079387C" w:rsidRDefault="0079387C">
    <w:pPr>
      <w:pStyle w:val="Footer"/>
    </w:pPr>
  </w:p>
  <w:p w14:paraId="1B9024E6" w14:textId="77777777" w:rsidR="0079387C" w:rsidRDefault="00793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1EE99" w14:textId="77777777" w:rsidR="00A55813" w:rsidRDefault="00A55813">
      <w:r>
        <w:separator/>
      </w:r>
    </w:p>
  </w:footnote>
  <w:footnote w:type="continuationSeparator" w:id="0">
    <w:p w14:paraId="2853C85F" w14:textId="77777777" w:rsidR="00A55813" w:rsidRDefault="00A55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956619"/>
      <w:docPartObj>
        <w:docPartGallery w:val="Page Numbers (Top of Page)"/>
        <w:docPartUnique/>
      </w:docPartObj>
    </w:sdtPr>
    <w:sdtEndPr>
      <w:rPr>
        <w:rFonts w:ascii="Times New Roman" w:hAnsi="Times New Roman"/>
        <w:noProof/>
      </w:rPr>
    </w:sdtEndPr>
    <w:sdtContent>
      <w:p w14:paraId="516ED390" w14:textId="40A42339" w:rsidR="0079387C" w:rsidRPr="00E708C8" w:rsidRDefault="0079387C">
        <w:pPr>
          <w:pStyle w:val="Header"/>
          <w:jc w:val="center"/>
          <w:rPr>
            <w:rFonts w:ascii="Times New Roman" w:hAnsi="Times New Roman"/>
          </w:rPr>
        </w:pPr>
        <w:r w:rsidRPr="00E708C8">
          <w:rPr>
            <w:rFonts w:ascii="Times New Roman" w:hAnsi="Times New Roman"/>
          </w:rPr>
          <w:fldChar w:fldCharType="begin"/>
        </w:r>
        <w:r w:rsidRPr="00E708C8">
          <w:rPr>
            <w:rFonts w:ascii="Times New Roman" w:hAnsi="Times New Roman"/>
          </w:rPr>
          <w:instrText xml:space="preserve"> PAGE   \* MERGEFORMAT </w:instrText>
        </w:r>
        <w:r w:rsidRPr="00E708C8">
          <w:rPr>
            <w:rFonts w:ascii="Times New Roman" w:hAnsi="Times New Roman"/>
          </w:rPr>
          <w:fldChar w:fldCharType="separate"/>
        </w:r>
        <w:r w:rsidR="003C776E">
          <w:rPr>
            <w:rFonts w:ascii="Times New Roman" w:hAnsi="Times New Roman"/>
            <w:noProof/>
          </w:rPr>
          <w:t>21</w:t>
        </w:r>
        <w:r w:rsidRPr="00E708C8">
          <w:rPr>
            <w:rFonts w:ascii="Times New Roman" w:hAnsi="Times New Roman"/>
            <w:noProof/>
          </w:rPr>
          <w:fldChar w:fldCharType="end"/>
        </w:r>
      </w:p>
    </w:sdtContent>
  </w:sdt>
  <w:p w14:paraId="19C3A506" w14:textId="0795ACB0" w:rsidR="0079387C" w:rsidRDefault="0079387C" w:rsidP="00AB3556">
    <w:pPr>
      <w:pStyle w:val="Header"/>
      <w:tabs>
        <w:tab w:val="clear" w:pos="4536"/>
        <w:tab w:val="clear" w:pos="9072"/>
        <w:tab w:val="left" w:pos="22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F68"/>
    <w:multiLevelType w:val="hybridMultilevel"/>
    <w:tmpl w:val="00005876"/>
    <w:lvl w:ilvl="0" w:tplc="000066FA">
      <w:start w:val="1"/>
      <w:numFmt w:val="decimal"/>
      <w:lvlText w:val="%1."/>
      <w:lvlJc w:val="left"/>
      <w:pPr>
        <w:tabs>
          <w:tab w:val="num" w:pos="900"/>
        </w:tabs>
        <w:ind w:left="9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54DE"/>
    <w:multiLevelType w:val="hybridMultilevel"/>
    <w:tmpl w:val="000039B3"/>
    <w:lvl w:ilvl="0" w:tplc="00002D12">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F7D4D"/>
    <w:multiLevelType w:val="hybridMultilevel"/>
    <w:tmpl w:val="B002E734"/>
    <w:lvl w:ilvl="0" w:tplc="A4782D38">
      <w:start w:val="1"/>
      <w:numFmt w:val="decimal"/>
      <w:lvlText w:val="(%1)"/>
      <w:lvlJc w:val="right"/>
      <w:pPr>
        <w:ind w:left="2241" w:hanging="18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3518BD"/>
    <w:multiLevelType w:val="hybridMultilevel"/>
    <w:tmpl w:val="472E3148"/>
    <w:lvl w:ilvl="0" w:tplc="083C32A2">
      <w:start w:val="1"/>
      <w:numFmt w:val="decimal"/>
      <w:lvlText w:val="%1)"/>
      <w:lvlJc w:val="left"/>
      <w:pPr>
        <w:ind w:left="360" w:hanging="360"/>
      </w:pPr>
      <w:rPr>
        <w:rFonts w:ascii="Arial" w:eastAsia="Calibri" w:hAnsi="Arial" w:cs="Arial"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0DB75D4"/>
    <w:multiLevelType w:val="hybridMultilevel"/>
    <w:tmpl w:val="FC1A0F64"/>
    <w:lvl w:ilvl="0" w:tplc="DF32349C">
      <w:start w:val="1"/>
      <w:numFmt w:val="decimal"/>
      <w:lvlText w:val="(%1)"/>
      <w:lvlJc w:val="left"/>
      <w:pPr>
        <w:tabs>
          <w:tab w:val="num" w:pos="1440"/>
        </w:tabs>
        <w:ind w:left="1440" w:hanging="360"/>
      </w:pPr>
      <w:rPr>
        <w:rFonts w:ascii="Arial" w:eastAsia="Calibr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E62C61"/>
    <w:multiLevelType w:val="hybridMultilevel"/>
    <w:tmpl w:val="638C84B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1913CC8"/>
    <w:multiLevelType w:val="hybridMultilevel"/>
    <w:tmpl w:val="5A1EA7F0"/>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01B519B1"/>
    <w:multiLevelType w:val="hybridMultilevel"/>
    <w:tmpl w:val="99108416"/>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1CA51A3"/>
    <w:multiLevelType w:val="hybridMultilevel"/>
    <w:tmpl w:val="8A660F86"/>
    <w:lvl w:ilvl="0" w:tplc="C2524886">
      <w:start w:val="1"/>
      <w:numFmt w:val="lowerLetter"/>
      <w:lvlText w:val="%1)"/>
      <w:lvlJc w:val="left"/>
      <w:pPr>
        <w:ind w:left="1352" w:hanging="360"/>
      </w:pPr>
      <w:rPr>
        <w:rFonts w:hint="default"/>
      </w:rPr>
    </w:lvl>
    <w:lvl w:ilvl="1" w:tplc="241A0019" w:tentative="1">
      <w:start w:val="1"/>
      <w:numFmt w:val="lowerLetter"/>
      <w:lvlText w:val="%2."/>
      <w:lvlJc w:val="left"/>
      <w:pPr>
        <w:ind w:left="2072" w:hanging="360"/>
      </w:pPr>
    </w:lvl>
    <w:lvl w:ilvl="2" w:tplc="241A001B" w:tentative="1">
      <w:start w:val="1"/>
      <w:numFmt w:val="lowerRoman"/>
      <w:lvlText w:val="%3."/>
      <w:lvlJc w:val="right"/>
      <w:pPr>
        <w:ind w:left="2792" w:hanging="180"/>
      </w:pPr>
    </w:lvl>
    <w:lvl w:ilvl="3" w:tplc="241A000F" w:tentative="1">
      <w:start w:val="1"/>
      <w:numFmt w:val="decimal"/>
      <w:lvlText w:val="%4."/>
      <w:lvlJc w:val="left"/>
      <w:pPr>
        <w:ind w:left="3512" w:hanging="360"/>
      </w:pPr>
    </w:lvl>
    <w:lvl w:ilvl="4" w:tplc="241A0019" w:tentative="1">
      <w:start w:val="1"/>
      <w:numFmt w:val="lowerLetter"/>
      <w:lvlText w:val="%5."/>
      <w:lvlJc w:val="left"/>
      <w:pPr>
        <w:ind w:left="4232" w:hanging="360"/>
      </w:pPr>
    </w:lvl>
    <w:lvl w:ilvl="5" w:tplc="241A001B" w:tentative="1">
      <w:start w:val="1"/>
      <w:numFmt w:val="lowerRoman"/>
      <w:lvlText w:val="%6."/>
      <w:lvlJc w:val="right"/>
      <w:pPr>
        <w:ind w:left="4952" w:hanging="180"/>
      </w:pPr>
    </w:lvl>
    <w:lvl w:ilvl="6" w:tplc="241A000F" w:tentative="1">
      <w:start w:val="1"/>
      <w:numFmt w:val="decimal"/>
      <w:lvlText w:val="%7."/>
      <w:lvlJc w:val="left"/>
      <w:pPr>
        <w:ind w:left="5672" w:hanging="360"/>
      </w:pPr>
    </w:lvl>
    <w:lvl w:ilvl="7" w:tplc="241A0019" w:tentative="1">
      <w:start w:val="1"/>
      <w:numFmt w:val="lowerLetter"/>
      <w:lvlText w:val="%8."/>
      <w:lvlJc w:val="left"/>
      <w:pPr>
        <w:ind w:left="6392" w:hanging="360"/>
      </w:pPr>
    </w:lvl>
    <w:lvl w:ilvl="8" w:tplc="241A001B" w:tentative="1">
      <w:start w:val="1"/>
      <w:numFmt w:val="lowerRoman"/>
      <w:lvlText w:val="%9."/>
      <w:lvlJc w:val="right"/>
      <w:pPr>
        <w:ind w:left="7112" w:hanging="180"/>
      </w:pPr>
    </w:lvl>
  </w:abstractNum>
  <w:abstractNum w:abstractNumId="9" w15:restartNumberingAfterBreak="0">
    <w:nsid w:val="01DD2E62"/>
    <w:multiLevelType w:val="hybridMultilevel"/>
    <w:tmpl w:val="AC3E686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B75FE9"/>
    <w:multiLevelType w:val="hybridMultilevel"/>
    <w:tmpl w:val="C9FC6AFA"/>
    <w:lvl w:ilvl="0" w:tplc="8DEABF62">
      <w:start w:val="1"/>
      <w:numFmt w:val="decimal"/>
      <w:lvlText w:val="%1)"/>
      <w:lvlJc w:val="left"/>
      <w:pPr>
        <w:ind w:left="720" w:hanging="360"/>
      </w:pPr>
      <w:rPr>
        <w:rFonts w:ascii="Times New Roman" w:eastAsia="Times New Roman" w:hAnsi="Times New Roman" w:cs="Times New Roman" w:hint="default"/>
        <w:sz w:val="24"/>
        <w:szCs w:val="24"/>
      </w:rPr>
    </w:lvl>
    <w:lvl w:ilvl="1" w:tplc="0409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3493B39"/>
    <w:multiLevelType w:val="hybridMultilevel"/>
    <w:tmpl w:val="5AB0819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3A16EA7"/>
    <w:multiLevelType w:val="hybridMultilevel"/>
    <w:tmpl w:val="7DC8E37A"/>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7240F6"/>
    <w:multiLevelType w:val="hybridMultilevel"/>
    <w:tmpl w:val="BC38358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067F77E2"/>
    <w:multiLevelType w:val="hybridMultilevel"/>
    <w:tmpl w:val="E14823B4"/>
    <w:lvl w:ilvl="0" w:tplc="246245FA">
      <w:start w:val="1"/>
      <w:numFmt w:val="decimal"/>
      <w:lvlText w:val="%1)"/>
      <w:lvlJc w:val="left"/>
      <w:pPr>
        <w:tabs>
          <w:tab w:val="num" w:pos="720"/>
        </w:tabs>
        <w:ind w:left="72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72546E0"/>
    <w:multiLevelType w:val="multilevel"/>
    <w:tmpl w:val="072546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74E7B14"/>
    <w:multiLevelType w:val="hybridMultilevel"/>
    <w:tmpl w:val="202A5D3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090A02FE"/>
    <w:multiLevelType w:val="hybridMultilevel"/>
    <w:tmpl w:val="07D8399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091516E1"/>
    <w:multiLevelType w:val="hybridMultilevel"/>
    <w:tmpl w:val="BE7E65DA"/>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77A428BC">
      <w:start w:val="1"/>
      <w:numFmt w:val="decimal"/>
      <w:lvlText w:val="(%3)"/>
      <w:lvlJc w:val="left"/>
      <w:pPr>
        <w:ind w:left="1980" w:hanging="360"/>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09442AE5"/>
    <w:multiLevelType w:val="hybridMultilevel"/>
    <w:tmpl w:val="6AEA035A"/>
    <w:lvl w:ilvl="0" w:tplc="C79C1DFE">
      <w:start w:val="1"/>
      <w:numFmt w:val="decimal"/>
      <w:lvlText w:val="(%1)"/>
      <w:lvlJc w:val="left"/>
      <w:pPr>
        <w:ind w:left="1776" w:hanging="360"/>
      </w:pPr>
      <w:rPr>
        <w:rFonts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0" w15:restartNumberingAfterBreak="0">
    <w:nsid w:val="096B7F38"/>
    <w:multiLevelType w:val="hybridMultilevel"/>
    <w:tmpl w:val="3416B788"/>
    <w:lvl w:ilvl="0" w:tplc="65060564">
      <w:start w:val="1"/>
      <w:numFmt w:val="decimal"/>
      <w:lvlText w:val="%1)"/>
      <w:lvlJc w:val="left"/>
      <w:pPr>
        <w:ind w:left="720" w:hanging="360"/>
      </w:pPr>
      <w:rPr>
        <w:rFonts w:ascii="Times New Roman" w:eastAsia="Times New Roman" w:hAnsi="Times New Roman" w:cs="Times New Roman" w:hint="default"/>
      </w:rPr>
    </w:lvl>
    <w:lvl w:ilvl="1" w:tplc="0409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09942323"/>
    <w:multiLevelType w:val="hybridMultilevel"/>
    <w:tmpl w:val="575A9DF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09942544"/>
    <w:multiLevelType w:val="hybridMultilevel"/>
    <w:tmpl w:val="BCD253A6"/>
    <w:lvl w:ilvl="0" w:tplc="041A0011">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0A785E8B"/>
    <w:multiLevelType w:val="hybridMultilevel"/>
    <w:tmpl w:val="AF446F68"/>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ACA22D3"/>
    <w:multiLevelType w:val="hybridMultilevel"/>
    <w:tmpl w:val="45D8D39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0B9917DD"/>
    <w:multiLevelType w:val="hybridMultilevel"/>
    <w:tmpl w:val="7B2236C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0BA55C9E"/>
    <w:multiLevelType w:val="hybridMultilevel"/>
    <w:tmpl w:val="EE54C214"/>
    <w:lvl w:ilvl="0" w:tplc="041A0011">
      <w:start w:val="1"/>
      <w:numFmt w:val="decimal"/>
      <w:lvlText w:val="%1)"/>
      <w:lvlJc w:val="left"/>
      <w:pPr>
        <w:ind w:left="720" w:hanging="360"/>
      </w:pPr>
    </w:lvl>
    <w:lvl w:ilvl="1" w:tplc="0F988066">
      <w:start w:val="1"/>
      <w:numFmt w:val="decimal"/>
      <w:lvlText w:val="%2)"/>
      <w:lvlJc w:val="left"/>
      <w:pPr>
        <w:ind w:left="1440" w:hanging="360"/>
      </w:pPr>
      <w:rPr>
        <w:rFonts w:ascii="Times New Roman" w:eastAsia="Times New Roman" w:hAnsi="Times New Roman" w:cs="Aria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0BE91F7B"/>
    <w:multiLevelType w:val="hybridMultilevel"/>
    <w:tmpl w:val="82D0F5F8"/>
    <w:lvl w:ilvl="0" w:tplc="34B8EB68">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C9F5B2C"/>
    <w:multiLevelType w:val="hybridMultilevel"/>
    <w:tmpl w:val="1018CAE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0CFB2D36"/>
    <w:multiLevelType w:val="hybridMultilevel"/>
    <w:tmpl w:val="5A1EA7F0"/>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0D1938C4"/>
    <w:multiLevelType w:val="hybridMultilevel"/>
    <w:tmpl w:val="CA56DCF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0E36630B"/>
    <w:multiLevelType w:val="hybridMultilevel"/>
    <w:tmpl w:val="C6F8D388"/>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E504887"/>
    <w:multiLevelType w:val="hybridMultilevel"/>
    <w:tmpl w:val="32320222"/>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ECD74D8"/>
    <w:multiLevelType w:val="hybridMultilevel"/>
    <w:tmpl w:val="36629C30"/>
    <w:lvl w:ilvl="0" w:tplc="8D8C97E6">
      <w:start w:val="1"/>
      <w:numFmt w:val="decimal"/>
      <w:lvlText w:val="(%1)"/>
      <w:lvlJc w:val="left"/>
      <w:pPr>
        <w:tabs>
          <w:tab w:val="num" w:pos="1080"/>
        </w:tabs>
        <w:ind w:left="1080" w:hanging="360"/>
      </w:pPr>
      <w:rPr>
        <w:rFonts w:ascii="Arial" w:eastAsia="Calibr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F961C72"/>
    <w:multiLevelType w:val="hybridMultilevel"/>
    <w:tmpl w:val="FC3E783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10DB4FDA"/>
    <w:multiLevelType w:val="hybridMultilevel"/>
    <w:tmpl w:val="6DB29F50"/>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114F3C46"/>
    <w:multiLevelType w:val="hybridMultilevel"/>
    <w:tmpl w:val="98D831D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11EB0A47"/>
    <w:multiLevelType w:val="hybridMultilevel"/>
    <w:tmpl w:val="6ED20E3E"/>
    <w:lvl w:ilvl="0" w:tplc="DDE2C6A0">
      <w:start w:val="1"/>
      <w:numFmt w:val="decimal"/>
      <w:lvlText w:val="%1)"/>
      <w:lvlJc w:val="left"/>
      <w:pPr>
        <w:ind w:left="1495"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11F768F0"/>
    <w:multiLevelType w:val="hybridMultilevel"/>
    <w:tmpl w:val="1DF808B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127E1028"/>
    <w:multiLevelType w:val="hybridMultilevel"/>
    <w:tmpl w:val="6A828388"/>
    <w:lvl w:ilvl="0" w:tplc="5CB01F4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2E478B1"/>
    <w:multiLevelType w:val="hybridMultilevel"/>
    <w:tmpl w:val="DFCC14D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13920CA3"/>
    <w:multiLevelType w:val="hybridMultilevel"/>
    <w:tmpl w:val="0D3CF6F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13B95B73"/>
    <w:multiLevelType w:val="hybridMultilevel"/>
    <w:tmpl w:val="54D8740A"/>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22BCDA80">
      <w:start w:val="1"/>
      <w:numFmt w:val="decimal"/>
      <w:lvlText w:val="%4)"/>
      <w:lvlJc w:val="left"/>
      <w:pPr>
        <w:ind w:left="3240" w:hanging="360"/>
      </w:pPr>
      <w:rPr>
        <w:rFonts w:hint="default"/>
      </w:r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15:restartNumberingAfterBreak="0">
    <w:nsid w:val="13F24ECD"/>
    <w:multiLevelType w:val="hybridMultilevel"/>
    <w:tmpl w:val="8A4E4186"/>
    <w:lvl w:ilvl="0" w:tplc="07FA7496">
      <w:start w:val="1"/>
      <w:numFmt w:val="decimal"/>
      <w:lvlText w:val="%1)"/>
      <w:lvlJc w:val="left"/>
      <w:pPr>
        <w:ind w:left="360" w:hanging="360"/>
      </w:pPr>
      <w:rPr>
        <w:rFonts w:ascii="Arial" w:eastAsia="Calibri" w:hAnsi="Arial" w:cs="Arial"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146E0523"/>
    <w:multiLevelType w:val="hybridMultilevel"/>
    <w:tmpl w:val="86829EAE"/>
    <w:lvl w:ilvl="0" w:tplc="871819F8">
      <w:numFmt w:val="bullet"/>
      <w:lvlText w:val="-"/>
      <w:lvlJc w:val="left"/>
      <w:pPr>
        <w:ind w:left="1080" w:hanging="360"/>
      </w:pPr>
      <w:rPr>
        <w:rFonts w:ascii="Times New Roman" w:eastAsia="Arial"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5" w15:restartNumberingAfterBreak="0">
    <w:nsid w:val="154B15E0"/>
    <w:multiLevelType w:val="hybridMultilevel"/>
    <w:tmpl w:val="F1A60F1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17D60FA0"/>
    <w:multiLevelType w:val="multilevel"/>
    <w:tmpl w:val="17D60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7F0022E"/>
    <w:multiLevelType w:val="hybridMultilevel"/>
    <w:tmpl w:val="78E8002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182C1811"/>
    <w:multiLevelType w:val="hybridMultilevel"/>
    <w:tmpl w:val="6DB29F50"/>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9" w15:restartNumberingAfterBreak="0">
    <w:nsid w:val="1854102E"/>
    <w:multiLevelType w:val="hybridMultilevel"/>
    <w:tmpl w:val="1424FF4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18582BB7"/>
    <w:multiLevelType w:val="multilevel"/>
    <w:tmpl w:val="18582BB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18872B60"/>
    <w:multiLevelType w:val="hybridMultilevel"/>
    <w:tmpl w:val="5956D56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18CD334E"/>
    <w:multiLevelType w:val="hybridMultilevel"/>
    <w:tmpl w:val="EB4C44A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193A6B97"/>
    <w:multiLevelType w:val="hybridMultilevel"/>
    <w:tmpl w:val="B14AE9F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19D82E68"/>
    <w:multiLevelType w:val="hybridMultilevel"/>
    <w:tmpl w:val="1DD4D19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1AB1391A"/>
    <w:multiLevelType w:val="hybridMultilevel"/>
    <w:tmpl w:val="BEFEA8C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1B1078F6"/>
    <w:multiLevelType w:val="hybridMultilevel"/>
    <w:tmpl w:val="7F127CCA"/>
    <w:lvl w:ilvl="0" w:tplc="BCE065AE">
      <w:start w:val="1"/>
      <w:numFmt w:val="decimal"/>
      <w:lvlText w:val="%1)"/>
      <w:lvlJc w:val="left"/>
      <w:pPr>
        <w:tabs>
          <w:tab w:val="num" w:pos="720"/>
        </w:tabs>
        <w:ind w:left="72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BDA416A"/>
    <w:multiLevelType w:val="multilevel"/>
    <w:tmpl w:val="1BDA4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1C3833FF"/>
    <w:multiLevelType w:val="hybridMultilevel"/>
    <w:tmpl w:val="85A6BA4C"/>
    <w:lvl w:ilvl="0" w:tplc="95905F78">
      <w:start w:val="2"/>
      <w:numFmt w:val="bullet"/>
      <w:lvlText w:val="-"/>
      <w:lvlJc w:val="left"/>
      <w:pPr>
        <w:ind w:left="1440" w:hanging="360"/>
      </w:pPr>
      <w:rPr>
        <w:rFonts w:ascii="Times New Roman" w:eastAsia="Times New Roman" w:hAnsi="Times New Roman" w:cs="Times New Roman" w:hint="default"/>
      </w:rPr>
    </w:lvl>
    <w:lvl w:ilvl="1" w:tplc="3698D452">
      <w:start w:val="1"/>
      <w:numFmt w:val="lowerLetter"/>
      <w:lvlText w:val="(%2)"/>
      <w:lvlJc w:val="left"/>
      <w:pPr>
        <w:ind w:left="2160" w:hanging="36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9" w15:restartNumberingAfterBreak="0">
    <w:nsid w:val="1C3E1B18"/>
    <w:multiLevelType w:val="hybridMultilevel"/>
    <w:tmpl w:val="1D20D41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1C6D3D9B"/>
    <w:multiLevelType w:val="hybridMultilevel"/>
    <w:tmpl w:val="E53E0B7C"/>
    <w:lvl w:ilvl="0" w:tplc="041A0011">
      <w:start w:val="1"/>
      <w:numFmt w:val="decimal"/>
      <w:lvlText w:val="%1)"/>
      <w:lvlJc w:val="left"/>
      <w:pPr>
        <w:ind w:left="720" w:hanging="360"/>
      </w:pPr>
    </w:lvl>
    <w:lvl w:ilvl="1" w:tplc="EA2C3922">
      <w:start w:val="1"/>
      <w:numFmt w:val="decimal"/>
      <w:lvlText w:val="%2)"/>
      <w:lvlJc w:val="left"/>
      <w:pPr>
        <w:ind w:left="1440" w:hanging="360"/>
      </w:pPr>
      <w:rPr>
        <w:rFonts w:ascii="Times New Roman" w:eastAsia="Times New Roman" w:hAnsi="Times New Roman" w:cs="Arial"/>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1C896D7C"/>
    <w:multiLevelType w:val="hybridMultilevel"/>
    <w:tmpl w:val="F5E4D95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1CA800D9"/>
    <w:multiLevelType w:val="hybridMultilevel"/>
    <w:tmpl w:val="6BDC42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D382F71"/>
    <w:multiLevelType w:val="hybridMultilevel"/>
    <w:tmpl w:val="EF7ACBC2"/>
    <w:lvl w:ilvl="0" w:tplc="041A0011">
      <w:start w:val="1"/>
      <w:numFmt w:val="decimal"/>
      <w:lvlText w:val="%1)"/>
      <w:lvlJc w:val="left"/>
      <w:pPr>
        <w:ind w:left="720" w:hanging="360"/>
      </w:pPr>
    </w:lvl>
    <w:lvl w:ilvl="1" w:tplc="874E21B4">
      <w:start w:val="1"/>
      <w:numFmt w:val="decimal"/>
      <w:lvlText w:val="(%2)"/>
      <w:lvlJc w:val="left"/>
      <w:pPr>
        <w:ind w:left="1440" w:hanging="360"/>
      </w:pPr>
      <w:rPr>
        <w:rFonts w:ascii="Arial" w:eastAsia="Arial"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1DBF5F1B"/>
    <w:multiLevelType w:val="hybridMultilevel"/>
    <w:tmpl w:val="AE9400FA"/>
    <w:lvl w:ilvl="0" w:tplc="5CDC01F0">
      <w:start w:val="1"/>
      <w:numFmt w:val="decimal"/>
      <w:lvlText w:val="(%1)"/>
      <w:lvlJc w:val="left"/>
      <w:pPr>
        <w:ind w:left="1440" w:hanging="360"/>
      </w:pPr>
      <w:rPr>
        <w:rFonts w:hint="default"/>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5" w15:restartNumberingAfterBreak="0">
    <w:nsid w:val="1DFA3A86"/>
    <w:multiLevelType w:val="hybridMultilevel"/>
    <w:tmpl w:val="B9709FD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1E211AF2"/>
    <w:multiLevelType w:val="hybridMultilevel"/>
    <w:tmpl w:val="FD88F63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1EA73544"/>
    <w:multiLevelType w:val="hybridMultilevel"/>
    <w:tmpl w:val="FDF8BD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F077743"/>
    <w:multiLevelType w:val="hybridMultilevel"/>
    <w:tmpl w:val="0FB4F3C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20B62478"/>
    <w:multiLevelType w:val="hybridMultilevel"/>
    <w:tmpl w:val="829625F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20F91604"/>
    <w:multiLevelType w:val="hybridMultilevel"/>
    <w:tmpl w:val="511CF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11E3C04"/>
    <w:multiLevelType w:val="hybridMultilevel"/>
    <w:tmpl w:val="5E6CC81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15:restartNumberingAfterBreak="0">
    <w:nsid w:val="2123050B"/>
    <w:multiLevelType w:val="hybridMultilevel"/>
    <w:tmpl w:val="7348EAE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21AB660E"/>
    <w:multiLevelType w:val="hybridMultilevel"/>
    <w:tmpl w:val="0178A24C"/>
    <w:lvl w:ilvl="0" w:tplc="041A0011">
      <w:start w:val="1"/>
      <w:numFmt w:val="decimal"/>
      <w:lvlText w:val="%1)"/>
      <w:lvlJc w:val="left"/>
      <w:pPr>
        <w:ind w:left="81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22C06633"/>
    <w:multiLevelType w:val="hybridMultilevel"/>
    <w:tmpl w:val="3286B502"/>
    <w:lvl w:ilvl="0" w:tplc="A1C6AA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5" w15:restartNumberingAfterBreak="0">
    <w:nsid w:val="22DA340C"/>
    <w:multiLevelType w:val="hybridMultilevel"/>
    <w:tmpl w:val="D0223502"/>
    <w:lvl w:ilvl="0" w:tplc="5CDC01F0">
      <w:start w:val="1"/>
      <w:numFmt w:val="decimal"/>
      <w:lvlText w:val="(%1)"/>
      <w:lvlJc w:val="left"/>
      <w:pPr>
        <w:ind w:left="1440" w:hanging="360"/>
      </w:pPr>
      <w:rPr>
        <w:rFonts w:hint="default"/>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6" w15:restartNumberingAfterBreak="0">
    <w:nsid w:val="237339A1"/>
    <w:multiLevelType w:val="hybridMultilevel"/>
    <w:tmpl w:val="1C1CDD1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15:restartNumberingAfterBreak="0">
    <w:nsid w:val="23C74BF2"/>
    <w:multiLevelType w:val="hybridMultilevel"/>
    <w:tmpl w:val="7354FB4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15:restartNumberingAfterBreak="0">
    <w:nsid w:val="23FB1F78"/>
    <w:multiLevelType w:val="hybridMultilevel"/>
    <w:tmpl w:val="D97E461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 w15:restartNumberingAfterBreak="0">
    <w:nsid w:val="24161DA1"/>
    <w:multiLevelType w:val="hybridMultilevel"/>
    <w:tmpl w:val="881061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 w15:restartNumberingAfterBreak="0">
    <w:nsid w:val="24D24A56"/>
    <w:multiLevelType w:val="hybridMultilevel"/>
    <w:tmpl w:val="F3A6ABD0"/>
    <w:lvl w:ilvl="0" w:tplc="5CDC01F0">
      <w:start w:val="1"/>
      <w:numFmt w:val="decimal"/>
      <w:lvlText w:val="(%1)"/>
      <w:lvlJc w:val="left"/>
      <w:pPr>
        <w:ind w:left="1428" w:hanging="360"/>
      </w:pPr>
      <w:rPr>
        <w:rFonts w:hint="default"/>
      </w:rPr>
    </w:lvl>
    <w:lvl w:ilvl="1" w:tplc="041A0019">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1" w15:restartNumberingAfterBreak="0">
    <w:nsid w:val="25415BB3"/>
    <w:multiLevelType w:val="hybridMultilevel"/>
    <w:tmpl w:val="D4AC6DFA"/>
    <w:lvl w:ilvl="0" w:tplc="5880A2C4">
      <w:start w:val="1"/>
      <w:numFmt w:val="decimal"/>
      <w:lvlText w:val="%1)"/>
      <w:lvlJc w:val="left"/>
      <w:pPr>
        <w:ind w:left="1080" w:hanging="360"/>
      </w:pPr>
      <w:rPr>
        <w:b w:val="0"/>
      </w:rPr>
    </w:lvl>
    <w:lvl w:ilvl="1" w:tplc="BB9CFCB6">
      <w:start w:val="1"/>
      <w:numFmt w:val="decimal"/>
      <w:lvlText w:val="%2)"/>
      <w:lvlJc w:val="left"/>
      <w:pPr>
        <w:ind w:left="1800" w:hanging="360"/>
      </w:pPr>
      <w:rPr>
        <w:rFonts w:ascii="Times New Roman" w:eastAsia="Times New Roman" w:hAnsi="Times New Roman" w:cs="Times New Roman"/>
      </w:rPr>
    </w:lvl>
    <w:lvl w:ilvl="2" w:tplc="A4782D38">
      <w:start w:val="1"/>
      <w:numFmt w:val="decimal"/>
      <w:lvlText w:val="(%3)"/>
      <w:lvlJc w:val="right"/>
      <w:pPr>
        <w:ind w:left="2241" w:hanging="180"/>
      </w:pPr>
      <w:rPr>
        <w:rFonts w:ascii="Times New Roman" w:eastAsia="Times New Roman" w:hAnsi="Times New Roman" w:cs="Times New Roman" w:hint="default"/>
      </w:r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2" w15:restartNumberingAfterBreak="0">
    <w:nsid w:val="264904BB"/>
    <w:multiLevelType w:val="hybridMultilevel"/>
    <w:tmpl w:val="66AC556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26AF4C48"/>
    <w:multiLevelType w:val="hybridMultilevel"/>
    <w:tmpl w:val="BE02DE0A"/>
    <w:lvl w:ilvl="0" w:tplc="D38663DE">
      <w:start w:val="1"/>
      <w:numFmt w:val="decimal"/>
      <w:lvlText w:val="(%1)"/>
      <w:lvlJc w:val="left"/>
      <w:pPr>
        <w:ind w:left="1440" w:hanging="360"/>
      </w:pPr>
      <w:rPr>
        <w:rFonts w:ascii="Times New Roman" w:eastAsia="Calibri" w:hAnsi="Times New Roman"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26B47E38"/>
    <w:multiLevelType w:val="hybridMultilevel"/>
    <w:tmpl w:val="FFB4369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27BA3C87"/>
    <w:multiLevelType w:val="hybridMultilevel"/>
    <w:tmpl w:val="6F021B42"/>
    <w:lvl w:ilvl="0" w:tplc="041A0011">
      <w:start w:val="1"/>
      <w:numFmt w:val="decimal"/>
      <w:lvlText w:val="%1)"/>
      <w:lvlJc w:val="left"/>
      <w:pPr>
        <w:ind w:left="720" w:hanging="360"/>
      </w:pPr>
      <w:rPr>
        <w:rFonts w:hint="default"/>
      </w:rPr>
    </w:lvl>
    <w:lvl w:ilvl="1" w:tplc="A6E413B6">
      <w:start w:val="1"/>
      <w:numFmt w:val="decimal"/>
      <w:lvlText w:val="(%2)"/>
      <w:lvlJc w:val="left"/>
      <w:pPr>
        <w:ind w:left="1440" w:hanging="360"/>
      </w:pPr>
      <w:rPr>
        <w:rFonts w:ascii="Times New Roman" w:eastAsia="Arial" w:hAnsi="Times New Roman" w:cs="Times New Roman"/>
      </w:rPr>
    </w:lvl>
    <w:lvl w:ilvl="2" w:tplc="6CF0C464">
      <w:start w:val="1"/>
      <w:numFmt w:val="decimal"/>
      <w:lvlText w:val="%3)"/>
      <w:lvlJc w:val="left"/>
      <w:pPr>
        <w:ind w:left="2340" w:hanging="360"/>
      </w:pPr>
      <w:rPr>
        <w:rFonts w:hint="default"/>
      </w:rPr>
    </w:lvl>
    <w:lvl w:ilvl="3" w:tplc="15E8C644">
      <w:start w:val="1"/>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15:restartNumberingAfterBreak="0">
    <w:nsid w:val="27C155EF"/>
    <w:multiLevelType w:val="multilevel"/>
    <w:tmpl w:val="32C41036"/>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7" w15:restartNumberingAfterBreak="0">
    <w:nsid w:val="294564C7"/>
    <w:multiLevelType w:val="hybridMultilevel"/>
    <w:tmpl w:val="01E88CB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29E039AA"/>
    <w:multiLevelType w:val="hybridMultilevel"/>
    <w:tmpl w:val="D0BEC624"/>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9" w15:restartNumberingAfterBreak="0">
    <w:nsid w:val="2B5D5487"/>
    <w:multiLevelType w:val="hybridMultilevel"/>
    <w:tmpl w:val="F02C534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15:restartNumberingAfterBreak="0">
    <w:nsid w:val="2C2669B9"/>
    <w:multiLevelType w:val="hybridMultilevel"/>
    <w:tmpl w:val="3BCC58F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2C655CA4"/>
    <w:multiLevelType w:val="hybridMultilevel"/>
    <w:tmpl w:val="5C94ED44"/>
    <w:lvl w:ilvl="0" w:tplc="5CDC01F0">
      <w:start w:val="1"/>
      <w:numFmt w:val="decimal"/>
      <w:lvlText w:val="(%1)"/>
      <w:lvlJc w:val="left"/>
      <w:pPr>
        <w:ind w:left="720" w:hanging="360"/>
      </w:pPr>
      <w:rPr>
        <w:rFonts w:hint="default"/>
      </w:rPr>
    </w:lvl>
    <w:lvl w:ilvl="1" w:tplc="CFDE055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 w15:restartNumberingAfterBreak="0">
    <w:nsid w:val="2CBF4484"/>
    <w:multiLevelType w:val="hybridMultilevel"/>
    <w:tmpl w:val="7606211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 w15:restartNumberingAfterBreak="0">
    <w:nsid w:val="2CE63E9F"/>
    <w:multiLevelType w:val="hybridMultilevel"/>
    <w:tmpl w:val="1EEA651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 w15:restartNumberingAfterBreak="0">
    <w:nsid w:val="2D2A7027"/>
    <w:multiLevelType w:val="hybridMultilevel"/>
    <w:tmpl w:val="8D522FA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5" w15:restartNumberingAfterBreak="0">
    <w:nsid w:val="2D5855C8"/>
    <w:multiLevelType w:val="hybridMultilevel"/>
    <w:tmpl w:val="575A9DF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 w15:restartNumberingAfterBreak="0">
    <w:nsid w:val="2D931442"/>
    <w:multiLevelType w:val="hybridMultilevel"/>
    <w:tmpl w:val="BDA8826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 w15:restartNumberingAfterBreak="0">
    <w:nsid w:val="2F410D71"/>
    <w:multiLevelType w:val="hybridMultilevel"/>
    <w:tmpl w:val="6A3857AA"/>
    <w:lvl w:ilvl="0" w:tplc="041A0011">
      <w:start w:val="1"/>
      <w:numFmt w:val="decimal"/>
      <w:lvlText w:val="%1)"/>
      <w:lvlJc w:val="left"/>
      <w:pPr>
        <w:ind w:left="360" w:hanging="360"/>
      </w:pPr>
    </w:lvl>
    <w:lvl w:ilvl="1" w:tplc="5CDC01F0">
      <w:start w:val="1"/>
      <w:numFmt w:val="decimal"/>
      <w:lvlText w:val="(%2)"/>
      <w:lvlJc w:val="left"/>
      <w:pPr>
        <w:ind w:left="1140" w:hanging="420"/>
      </w:pPr>
      <w:rPr>
        <w:rFonts w:hint="default"/>
      </w:rPr>
    </w:lvl>
    <w:lvl w:ilvl="2" w:tplc="5CDC01F0">
      <w:start w:val="1"/>
      <w:numFmt w:val="decimal"/>
      <w:lvlText w:val="(%3)"/>
      <w:lvlJc w:val="left"/>
      <w:pPr>
        <w:ind w:left="2064" w:hanging="444"/>
      </w:pPr>
      <w:rPr>
        <w:rFonts w:hint="default"/>
      </w:rPr>
    </w:lvl>
    <w:lvl w:ilvl="3" w:tplc="767C0198">
      <w:start w:val="1"/>
      <w:numFmt w:val="lowerLetter"/>
      <w:lvlText w:val="%4)"/>
      <w:lvlJc w:val="left"/>
      <w:pPr>
        <w:ind w:left="2520" w:hanging="360"/>
      </w:pPr>
      <w:rPr>
        <w:rFonts w:hint="default"/>
      </w:rPr>
    </w:lvl>
    <w:lvl w:ilvl="4" w:tplc="95905F78">
      <w:start w:val="2"/>
      <w:numFmt w:val="bullet"/>
      <w:lvlText w:val="-"/>
      <w:lvlJc w:val="left"/>
      <w:pPr>
        <w:ind w:left="3240" w:hanging="360"/>
      </w:pPr>
      <w:rPr>
        <w:rFonts w:ascii="Times New Roman" w:eastAsia="Times New Roman" w:hAnsi="Times New Roman" w:cs="Times New Roman" w:hint="default"/>
      </w:r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8" w15:restartNumberingAfterBreak="0">
    <w:nsid w:val="2F435ABA"/>
    <w:multiLevelType w:val="hybridMultilevel"/>
    <w:tmpl w:val="A3A6958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2F494796"/>
    <w:multiLevelType w:val="hybridMultilevel"/>
    <w:tmpl w:val="1EB4535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 w15:restartNumberingAfterBreak="0">
    <w:nsid w:val="2FD703AF"/>
    <w:multiLevelType w:val="hybridMultilevel"/>
    <w:tmpl w:val="EE40B568"/>
    <w:lvl w:ilvl="0" w:tplc="04090011">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1" w15:restartNumberingAfterBreak="0">
    <w:nsid w:val="30270113"/>
    <w:multiLevelType w:val="hybridMultilevel"/>
    <w:tmpl w:val="B93CC37A"/>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310307B8"/>
    <w:multiLevelType w:val="hybridMultilevel"/>
    <w:tmpl w:val="BD50442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3" w15:restartNumberingAfterBreak="0">
    <w:nsid w:val="322C7A4C"/>
    <w:multiLevelType w:val="hybridMultilevel"/>
    <w:tmpl w:val="1D9430E4"/>
    <w:lvl w:ilvl="0" w:tplc="041A0011">
      <w:start w:val="1"/>
      <w:numFmt w:val="decimal"/>
      <w:lvlText w:val="%1)"/>
      <w:lvlJc w:val="left"/>
      <w:pPr>
        <w:ind w:left="720" w:hanging="360"/>
      </w:pPr>
    </w:lvl>
    <w:lvl w:ilvl="1" w:tplc="5CDC01F0">
      <w:start w:val="1"/>
      <w:numFmt w:val="decimal"/>
      <w:lvlText w:val="(%2)"/>
      <w:lvlJc w:val="left"/>
      <w:pPr>
        <w:ind w:left="1440" w:hanging="360"/>
      </w:pPr>
      <w:rPr>
        <w:rFonts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15:restartNumberingAfterBreak="0">
    <w:nsid w:val="327036EF"/>
    <w:multiLevelType w:val="hybridMultilevel"/>
    <w:tmpl w:val="397C9692"/>
    <w:lvl w:ilvl="0" w:tplc="C79C1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35E5DF4"/>
    <w:multiLevelType w:val="hybridMultilevel"/>
    <w:tmpl w:val="2BBE9AD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33BD2733"/>
    <w:multiLevelType w:val="hybridMultilevel"/>
    <w:tmpl w:val="1B724DB2"/>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34F83F1D"/>
    <w:multiLevelType w:val="hybridMultilevel"/>
    <w:tmpl w:val="3CC01E8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8" w15:restartNumberingAfterBreak="0">
    <w:nsid w:val="358442CC"/>
    <w:multiLevelType w:val="hybridMultilevel"/>
    <w:tmpl w:val="43E4ED82"/>
    <w:lvl w:ilvl="0" w:tplc="57D60D52">
      <w:start w:val="1"/>
      <w:numFmt w:val="decimal"/>
      <w:lvlText w:val="(%1)"/>
      <w:lvlJc w:val="left"/>
      <w:pPr>
        <w:tabs>
          <w:tab w:val="num" w:pos="1080"/>
        </w:tabs>
        <w:ind w:left="1080" w:hanging="360"/>
      </w:pPr>
      <w:rPr>
        <w:rFonts w:ascii="Arial" w:eastAsia="Calibr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36A35A0F"/>
    <w:multiLevelType w:val="hybridMultilevel"/>
    <w:tmpl w:val="575A9DF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0" w15:restartNumberingAfterBreak="0">
    <w:nsid w:val="36C032F0"/>
    <w:multiLevelType w:val="hybridMultilevel"/>
    <w:tmpl w:val="6AEA035A"/>
    <w:lvl w:ilvl="0" w:tplc="C79C1DFE">
      <w:start w:val="1"/>
      <w:numFmt w:val="decimal"/>
      <w:lvlText w:val="(%1)"/>
      <w:lvlJc w:val="left"/>
      <w:pPr>
        <w:ind w:left="1776" w:hanging="360"/>
      </w:pPr>
      <w:rPr>
        <w:rFonts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11" w15:restartNumberingAfterBreak="0">
    <w:nsid w:val="37CF4FE1"/>
    <w:multiLevelType w:val="hybridMultilevel"/>
    <w:tmpl w:val="82FA4448"/>
    <w:lvl w:ilvl="0" w:tplc="0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80C53B2"/>
    <w:multiLevelType w:val="hybridMultilevel"/>
    <w:tmpl w:val="411C540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 w15:restartNumberingAfterBreak="0">
    <w:nsid w:val="392B5972"/>
    <w:multiLevelType w:val="hybridMultilevel"/>
    <w:tmpl w:val="73AA9B3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4" w15:restartNumberingAfterBreak="0">
    <w:nsid w:val="3AA74561"/>
    <w:multiLevelType w:val="hybridMultilevel"/>
    <w:tmpl w:val="A25C56CE"/>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3AC37A0C"/>
    <w:multiLevelType w:val="hybridMultilevel"/>
    <w:tmpl w:val="6F021B42"/>
    <w:lvl w:ilvl="0" w:tplc="041A0011">
      <w:start w:val="1"/>
      <w:numFmt w:val="decimal"/>
      <w:lvlText w:val="%1)"/>
      <w:lvlJc w:val="left"/>
      <w:pPr>
        <w:ind w:left="720" w:hanging="360"/>
      </w:pPr>
      <w:rPr>
        <w:rFonts w:hint="default"/>
      </w:rPr>
    </w:lvl>
    <w:lvl w:ilvl="1" w:tplc="A6E413B6">
      <w:start w:val="1"/>
      <w:numFmt w:val="decimal"/>
      <w:lvlText w:val="(%2)"/>
      <w:lvlJc w:val="left"/>
      <w:pPr>
        <w:ind w:left="1440" w:hanging="360"/>
      </w:pPr>
      <w:rPr>
        <w:rFonts w:ascii="Times New Roman" w:eastAsia="Arial" w:hAnsi="Times New Roman" w:cs="Times New Roman"/>
      </w:rPr>
    </w:lvl>
    <w:lvl w:ilvl="2" w:tplc="6CF0C464">
      <w:start w:val="1"/>
      <w:numFmt w:val="decimal"/>
      <w:lvlText w:val="%3)"/>
      <w:lvlJc w:val="left"/>
      <w:pPr>
        <w:ind w:left="2340" w:hanging="360"/>
      </w:pPr>
      <w:rPr>
        <w:rFonts w:hint="default"/>
      </w:rPr>
    </w:lvl>
    <w:lvl w:ilvl="3" w:tplc="15E8C644">
      <w:start w:val="1"/>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 w15:restartNumberingAfterBreak="0">
    <w:nsid w:val="3C036DD8"/>
    <w:multiLevelType w:val="hybridMultilevel"/>
    <w:tmpl w:val="BE7E65DA"/>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77A428BC">
      <w:start w:val="1"/>
      <w:numFmt w:val="decimal"/>
      <w:lvlText w:val="(%3)"/>
      <w:lvlJc w:val="left"/>
      <w:pPr>
        <w:ind w:left="1980" w:hanging="360"/>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7" w15:restartNumberingAfterBreak="0">
    <w:nsid w:val="3CC47B8B"/>
    <w:multiLevelType w:val="hybridMultilevel"/>
    <w:tmpl w:val="01FEE1C0"/>
    <w:lvl w:ilvl="0" w:tplc="0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D286D98"/>
    <w:multiLevelType w:val="hybridMultilevel"/>
    <w:tmpl w:val="5058B22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 w15:restartNumberingAfterBreak="0">
    <w:nsid w:val="3D570143"/>
    <w:multiLevelType w:val="hybridMultilevel"/>
    <w:tmpl w:val="6AEA035A"/>
    <w:lvl w:ilvl="0" w:tplc="C79C1DFE">
      <w:start w:val="1"/>
      <w:numFmt w:val="decimal"/>
      <w:lvlText w:val="(%1)"/>
      <w:lvlJc w:val="left"/>
      <w:pPr>
        <w:ind w:left="1776" w:hanging="360"/>
      </w:pPr>
      <w:rPr>
        <w:rFonts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20" w15:restartNumberingAfterBreak="0">
    <w:nsid w:val="3DA0524F"/>
    <w:multiLevelType w:val="hybridMultilevel"/>
    <w:tmpl w:val="DB1EBE2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 w15:restartNumberingAfterBreak="0">
    <w:nsid w:val="3DD01B68"/>
    <w:multiLevelType w:val="hybridMultilevel"/>
    <w:tmpl w:val="D8E2F0D4"/>
    <w:lvl w:ilvl="0" w:tplc="3698D45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95905F78">
      <w:start w:val="2"/>
      <w:numFmt w:val="bullet"/>
      <w:lvlText w:val="-"/>
      <w:lvlJc w:val="left"/>
      <w:pPr>
        <w:ind w:left="5040" w:hanging="360"/>
      </w:pPr>
      <w:rPr>
        <w:rFonts w:ascii="Times New Roman" w:eastAsia="Times New Roman" w:hAnsi="Times New Roman" w:cs="Times New Roman" w:hint="default"/>
      </w:r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2" w15:restartNumberingAfterBreak="0">
    <w:nsid w:val="3E7E2EB8"/>
    <w:multiLevelType w:val="hybridMultilevel"/>
    <w:tmpl w:val="087A71C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3" w15:restartNumberingAfterBreak="0">
    <w:nsid w:val="3F04377E"/>
    <w:multiLevelType w:val="hybridMultilevel"/>
    <w:tmpl w:val="235A7ED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4" w15:restartNumberingAfterBreak="0">
    <w:nsid w:val="3F8939A9"/>
    <w:multiLevelType w:val="hybridMultilevel"/>
    <w:tmpl w:val="8FDA4A4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5" w15:restartNumberingAfterBreak="0">
    <w:nsid w:val="409D1AA3"/>
    <w:multiLevelType w:val="hybridMultilevel"/>
    <w:tmpl w:val="4DFC0EC0"/>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6" w15:restartNumberingAfterBreak="0">
    <w:nsid w:val="40C6370C"/>
    <w:multiLevelType w:val="hybridMultilevel"/>
    <w:tmpl w:val="302C971A"/>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40FE0E6A"/>
    <w:multiLevelType w:val="hybridMultilevel"/>
    <w:tmpl w:val="7AF0B7C6"/>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41B153D2"/>
    <w:multiLevelType w:val="hybridMultilevel"/>
    <w:tmpl w:val="B6461036"/>
    <w:lvl w:ilvl="0" w:tplc="041A0011">
      <w:start w:val="1"/>
      <w:numFmt w:val="decimal"/>
      <w:lvlText w:val="%1)"/>
      <w:lvlJc w:val="left"/>
      <w:pPr>
        <w:ind w:left="720" w:hanging="360"/>
      </w:pPr>
    </w:lvl>
    <w:lvl w:ilvl="1" w:tplc="041A0011">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9" w15:restartNumberingAfterBreak="0">
    <w:nsid w:val="41E52769"/>
    <w:multiLevelType w:val="hybridMultilevel"/>
    <w:tmpl w:val="4D8EA51C"/>
    <w:lvl w:ilvl="0" w:tplc="C79C1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15:restartNumberingAfterBreak="0">
    <w:nsid w:val="41EA5EA0"/>
    <w:multiLevelType w:val="multilevel"/>
    <w:tmpl w:val="41EA5E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41ED5E44"/>
    <w:multiLevelType w:val="hybridMultilevel"/>
    <w:tmpl w:val="4726EE9A"/>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4259074E"/>
    <w:multiLevelType w:val="hybridMultilevel"/>
    <w:tmpl w:val="B48AC6B4"/>
    <w:lvl w:ilvl="0" w:tplc="081A0011">
      <w:start w:val="1"/>
      <w:numFmt w:val="decimal"/>
      <w:lvlText w:val="%1)"/>
      <w:lvlJc w:val="left"/>
      <w:pPr>
        <w:ind w:left="720" w:hanging="360"/>
      </w:pPr>
    </w:lvl>
    <w:lvl w:ilvl="1" w:tplc="081A0011">
      <w:start w:val="1"/>
      <w:numFmt w:val="decimal"/>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3" w15:restartNumberingAfterBreak="0">
    <w:nsid w:val="42D77AD2"/>
    <w:multiLevelType w:val="hybridMultilevel"/>
    <w:tmpl w:val="7BD2B190"/>
    <w:lvl w:ilvl="0" w:tplc="041A0011">
      <w:start w:val="1"/>
      <w:numFmt w:val="decimal"/>
      <w:lvlText w:val="%1)"/>
      <w:lvlJc w:val="left"/>
      <w:pPr>
        <w:ind w:left="720" w:hanging="360"/>
      </w:pPr>
      <w:rPr>
        <w:rFonts w:hint="default"/>
      </w:rPr>
    </w:lvl>
    <w:lvl w:ilvl="1" w:tplc="7772C61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4" w15:restartNumberingAfterBreak="0">
    <w:nsid w:val="437A5F0D"/>
    <w:multiLevelType w:val="hybridMultilevel"/>
    <w:tmpl w:val="7D44FC2E"/>
    <w:lvl w:ilvl="0" w:tplc="041A0011">
      <w:start w:val="1"/>
      <w:numFmt w:val="decimal"/>
      <w:lvlText w:val="%1)"/>
      <w:lvlJc w:val="left"/>
      <w:pPr>
        <w:ind w:left="3621"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5" w15:restartNumberingAfterBreak="0">
    <w:nsid w:val="43892D56"/>
    <w:multiLevelType w:val="hybridMultilevel"/>
    <w:tmpl w:val="511CF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392046D"/>
    <w:multiLevelType w:val="hybridMultilevel"/>
    <w:tmpl w:val="8B525612"/>
    <w:lvl w:ilvl="0" w:tplc="041A0011">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7" w15:restartNumberingAfterBreak="0">
    <w:nsid w:val="44AE7BD9"/>
    <w:multiLevelType w:val="hybridMultilevel"/>
    <w:tmpl w:val="16028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468C2CB7"/>
    <w:multiLevelType w:val="hybridMultilevel"/>
    <w:tmpl w:val="365CE49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15:restartNumberingAfterBreak="0">
    <w:nsid w:val="47344DDE"/>
    <w:multiLevelType w:val="hybridMultilevel"/>
    <w:tmpl w:val="5F387EAC"/>
    <w:lvl w:ilvl="0" w:tplc="213EC82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48D13C38"/>
    <w:multiLevelType w:val="hybridMultilevel"/>
    <w:tmpl w:val="BCC44D7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1" w15:restartNumberingAfterBreak="0">
    <w:nsid w:val="492B2ACC"/>
    <w:multiLevelType w:val="hybridMultilevel"/>
    <w:tmpl w:val="D5104D68"/>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192AD2BE">
      <w:start w:val="1"/>
      <w:numFmt w:val="decimal"/>
      <w:lvlText w:val="%4)"/>
      <w:lvlJc w:val="left"/>
      <w:pPr>
        <w:ind w:left="3240" w:hanging="360"/>
      </w:pPr>
      <w:rPr>
        <w:rFonts w:hint="default"/>
      </w:r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2" w15:restartNumberingAfterBreak="0">
    <w:nsid w:val="496A214A"/>
    <w:multiLevelType w:val="multilevel"/>
    <w:tmpl w:val="496A21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49B9025F"/>
    <w:multiLevelType w:val="hybridMultilevel"/>
    <w:tmpl w:val="6970669E"/>
    <w:lvl w:ilvl="0" w:tplc="7E6C926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4" w15:restartNumberingAfterBreak="0">
    <w:nsid w:val="4B140086"/>
    <w:multiLevelType w:val="hybridMultilevel"/>
    <w:tmpl w:val="C0EE095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5" w15:restartNumberingAfterBreak="0">
    <w:nsid w:val="4BA7197A"/>
    <w:multiLevelType w:val="hybridMultilevel"/>
    <w:tmpl w:val="AC3E6862"/>
    <w:lvl w:ilvl="0" w:tplc="04090011">
      <w:start w:val="1"/>
      <w:numFmt w:val="decimal"/>
      <w:lvlText w:val="%1)"/>
      <w:lvlJc w:val="left"/>
      <w:pPr>
        <w:ind w:left="1069"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BCE7108"/>
    <w:multiLevelType w:val="hybridMultilevel"/>
    <w:tmpl w:val="6CC06F56"/>
    <w:lvl w:ilvl="0" w:tplc="28EC3F28">
      <w:start w:val="1"/>
      <w:numFmt w:val="decimal"/>
      <w:lvlText w:val="%1)"/>
      <w:lvlJc w:val="left"/>
      <w:pPr>
        <w:ind w:left="2345" w:hanging="360"/>
      </w:pPr>
      <w:rPr>
        <w:rFonts w:hint="default"/>
      </w:rPr>
    </w:lvl>
    <w:lvl w:ilvl="1" w:tplc="041A0019" w:tentative="1">
      <w:start w:val="1"/>
      <w:numFmt w:val="lowerLetter"/>
      <w:lvlText w:val="%2."/>
      <w:lvlJc w:val="left"/>
      <w:pPr>
        <w:ind w:left="3065" w:hanging="360"/>
      </w:pPr>
    </w:lvl>
    <w:lvl w:ilvl="2" w:tplc="041A001B" w:tentative="1">
      <w:start w:val="1"/>
      <w:numFmt w:val="lowerRoman"/>
      <w:lvlText w:val="%3."/>
      <w:lvlJc w:val="right"/>
      <w:pPr>
        <w:ind w:left="3785" w:hanging="180"/>
      </w:pPr>
    </w:lvl>
    <w:lvl w:ilvl="3" w:tplc="041A000F" w:tentative="1">
      <w:start w:val="1"/>
      <w:numFmt w:val="decimal"/>
      <w:lvlText w:val="%4."/>
      <w:lvlJc w:val="left"/>
      <w:pPr>
        <w:ind w:left="4505" w:hanging="360"/>
      </w:pPr>
    </w:lvl>
    <w:lvl w:ilvl="4" w:tplc="041A0019" w:tentative="1">
      <w:start w:val="1"/>
      <w:numFmt w:val="lowerLetter"/>
      <w:lvlText w:val="%5."/>
      <w:lvlJc w:val="left"/>
      <w:pPr>
        <w:ind w:left="5225" w:hanging="360"/>
      </w:pPr>
    </w:lvl>
    <w:lvl w:ilvl="5" w:tplc="041A001B" w:tentative="1">
      <w:start w:val="1"/>
      <w:numFmt w:val="lowerRoman"/>
      <w:lvlText w:val="%6."/>
      <w:lvlJc w:val="right"/>
      <w:pPr>
        <w:ind w:left="5945" w:hanging="180"/>
      </w:pPr>
    </w:lvl>
    <w:lvl w:ilvl="6" w:tplc="041A000F" w:tentative="1">
      <w:start w:val="1"/>
      <w:numFmt w:val="decimal"/>
      <w:lvlText w:val="%7."/>
      <w:lvlJc w:val="left"/>
      <w:pPr>
        <w:ind w:left="6665" w:hanging="360"/>
      </w:pPr>
    </w:lvl>
    <w:lvl w:ilvl="7" w:tplc="041A0019" w:tentative="1">
      <w:start w:val="1"/>
      <w:numFmt w:val="lowerLetter"/>
      <w:lvlText w:val="%8."/>
      <w:lvlJc w:val="left"/>
      <w:pPr>
        <w:ind w:left="7385" w:hanging="360"/>
      </w:pPr>
    </w:lvl>
    <w:lvl w:ilvl="8" w:tplc="041A001B" w:tentative="1">
      <w:start w:val="1"/>
      <w:numFmt w:val="lowerRoman"/>
      <w:lvlText w:val="%9."/>
      <w:lvlJc w:val="right"/>
      <w:pPr>
        <w:ind w:left="8105" w:hanging="180"/>
      </w:pPr>
    </w:lvl>
  </w:abstractNum>
  <w:abstractNum w:abstractNumId="147" w15:restartNumberingAfterBreak="0">
    <w:nsid w:val="4CBB7867"/>
    <w:multiLevelType w:val="hybridMultilevel"/>
    <w:tmpl w:val="AE3A60A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8" w15:restartNumberingAfterBreak="0">
    <w:nsid w:val="4D07588E"/>
    <w:multiLevelType w:val="hybridMultilevel"/>
    <w:tmpl w:val="2FE8502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9" w15:restartNumberingAfterBreak="0">
    <w:nsid w:val="4D3536EB"/>
    <w:multiLevelType w:val="hybridMultilevel"/>
    <w:tmpl w:val="3F54F26A"/>
    <w:lvl w:ilvl="0" w:tplc="C79C1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0" w15:restartNumberingAfterBreak="0">
    <w:nsid w:val="4D3A77B4"/>
    <w:multiLevelType w:val="hybridMultilevel"/>
    <w:tmpl w:val="EC7AB38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1" w15:restartNumberingAfterBreak="0">
    <w:nsid w:val="4D916E5C"/>
    <w:multiLevelType w:val="hybridMultilevel"/>
    <w:tmpl w:val="0DF6FC6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2" w15:restartNumberingAfterBreak="0">
    <w:nsid w:val="4DDB1AC4"/>
    <w:multiLevelType w:val="multilevel"/>
    <w:tmpl w:val="4DDB1A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4E1B1C7E"/>
    <w:multiLevelType w:val="hybridMultilevel"/>
    <w:tmpl w:val="4380DA12"/>
    <w:lvl w:ilvl="0" w:tplc="C820191A">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4EFE3196"/>
    <w:multiLevelType w:val="hybridMultilevel"/>
    <w:tmpl w:val="EBBC139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 w15:restartNumberingAfterBreak="0">
    <w:nsid w:val="4F6F25C3"/>
    <w:multiLevelType w:val="hybridMultilevel"/>
    <w:tmpl w:val="B9DE178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 w15:restartNumberingAfterBreak="0">
    <w:nsid w:val="4F8201E0"/>
    <w:multiLevelType w:val="hybridMultilevel"/>
    <w:tmpl w:val="52363DC4"/>
    <w:lvl w:ilvl="0" w:tplc="041A0011">
      <w:start w:val="1"/>
      <w:numFmt w:val="decimal"/>
      <w:lvlText w:val="%1)"/>
      <w:lvlJc w:val="left"/>
      <w:pPr>
        <w:ind w:left="360" w:hanging="360"/>
      </w:pPr>
    </w:lvl>
    <w:lvl w:ilvl="1" w:tplc="5CDC01F0">
      <w:start w:val="1"/>
      <w:numFmt w:val="decimal"/>
      <w:lvlText w:val="(%2)"/>
      <w:lvlJc w:val="left"/>
      <w:pPr>
        <w:ind w:left="1140" w:hanging="420"/>
      </w:pPr>
      <w:rPr>
        <w:rFonts w:hint="default"/>
      </w:rPr>
    </w:lvl>
    <w:lvl w:ilvl="2" w:tplc="5CDC01F0">
      <w:start w:val="1"/>
      <w:numFmt w:val="decimal"/>
      <w:lvlText w:val="(%3)"/>
      <w:lvlJc w:val="left"/>
      <w:pPr>
        <w:ind w:left="2064" w:hanging="444"/>
      </w:pPr>
      <w:rPr>
        <w:rFonts w:hint="default"/>
      </w:rPr>
    </w:lvl>
    <w:lvl w:ilvl="3" w:tplc="767C0198">
      <w:start w:val="1"/>
      <w:numFmt w:val="lowerLetter"/>
      <w:lvlText w:val="%4)"/>
      <w:lvlJc w:val="left"/>
      <w:pPr>
        <w:ind w:left="2520" w:hanging="360"/>
      </w:pPr>
      <w:rPr>
        <w:rFonts w:hint="default"/>
      </w:r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7" w15:restartNumberingAfterBreak="0">
    <w:nsid w:val="4F942055"/>
    <w:multiLevelType w:val="hybridMultilevel"/>
    <w:tmpl w:val="F1A60F1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8" w15:restartNumberingAfterBreak="0">
    <w:nsid w:val="4FA40B78"/>
    <w:multiLevelType w:val="hybridMultilevel"/>
    <w:tmpl w:val="52363DC4"/>
    <w:lvl w:ilvl="0" w:tplc="041A0011">
      <w:start w:val="1"/>
      <w:numFmt w:val="decimal"/>
      <w:lvlText w:val="%1)"/>
      <w:lvlJc w:val="left"/>
      <w:pPr>
        <w:ind w:left="720" w:hanging="360"/>
      </w:pPr>
    </w:lvl>
    <w:lvl w:ilvl="1" w:tplc="5CDC01F0">
      <w:start w:val="1"/>
      <w:numFmt w:val="decimal"/>
      <w:lvlText w:val="(%2)"/>
      <w:lvlJc w:val="left"/>
      <w:pPr>
        <w:ind w:left="1500" w:hanging="420"/>
      </w:pPr>
      <w:rPr>
        <w:rFonts w:hint="default"/>
      </w:rPr>
    </w:lvl>
    <w:lvl w:ilvl="2" w:tplc="5CDC01F0">
      <w:start w:val="1"/>
      <w:numFmt w:val="decimal"/>
      <w:lvlText w:val="(%3)"/>
      <w:lvlJc w:val="left"/>
      <w:pPr>
        <w:ind w:left="2424" w:hanging="444"/>
      </w:pPr>
      <w:rPr>
        <w:rFonts w:hint="default"/>
      </w:rPr>
    </w:lvl>
    <w:lvl w:ilvl="3" w:tplc="767C0198">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15:restartNumberingAfterBreak="0">
    <w:nsid w:val="4FCE6B10"/>
    <w:multiLevelType w:val="hybridMultilevel"/>
    <w:tmpl w:val="346EC1C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0" w15:restartNumberingAfterBreak="0">
    <w:nsid w:val="50953190"/>
    <w:multiLevelType w:val="hybridMultilevel"/>
    <w:tmpl w:val="21BCA69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1" w15:restartNumberingAfterBreak="0">
    <w:nsid w:val="50C5493D"/>
    <w:multiLevelType w:val="hybridMultilevel"/>
    <w:tmpl w:val="DB36474C"/>
    <w:lvl w:ilvl="0" w:tplc="3B4C5666">
      <w:start w:val="1"/>
      <w:numFmt w:val="decimal"/>
      <w:lvlText w:val="%1)"/>
      <w:lvlJc w:val="left"/>
      <w:pPr>
        <w:ind w:left="720" w:hanging="360"/>
      </w:pPr>
      <w:rPr>
        <w:rFonts w:ascii="Calibri" w:eastAsia="Calibri" w:hAnsi="Calibr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12F2E29"/>
    <w:multiLevelType w:val="hybridMultilevel"/>
    <w:tmpl w:val="5A1EA7F0"/>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3" w15:restartNumberingAfterBreak="0">
    <w:nsid w:val="518A5AAC"/>
    <w:multiLevelType w:val="hybridMultilevel"/>
    <w:tmpl w:val="9F4A83E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4" w15:restartNumberingAfterBreak="0">
    <w:nsid w:val="51B12BBC"/>
    <w:multiLevelType w:val="multilevel"/>
    <w:tmpl w:val="51B1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51BE2E91"/>
    <w:multiLevelType w:val="hybridMultilevel"/>
    <w:tmpl w:val="5B8A1AB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6" w15:restartNumberingAfterBreak="0">
    <w:nsid w:val="51E171CE"/>
    <w:multiLevelType w:val="hybridMultilevel"/>
    <w:tmpl w:val="8B68AC20"/>
    <w:lvl w:ilvl="0" w:tplc="081A0011">
      <w:start w:val="1"/>
      <w:numFmt w:val="decimal"/>
      <w:lvlText w:val="%1)"/>
      <w:lvlJc w:val="left"/>
      <w:pPr>
        <w:ind w:left="1080" w:hanging="360"/>
      </w:pPr>
    </w:lvl>
    <w:lvl w:ilvl="1" w:tplc="041A0019">
      <w:start w:val="1"/>
      <w:numFmt w:val="lowerLetter"/>
      <w:lvlText w:val="%2."/>
      <w:lvlJc w:val="left"/>
      <w:pPr>
        <w:ind w:left="1800" w:hanging="360"/>
      </w:pPr>
    </w:lvl>
    <w:lvl w:ilvl="2" w:tplc="77A428BC">
      <w:start w:val="1"/>
      <w:numFmt w:val="decimal"/>
      <w:lvlText w:val="(%3)"/>
      <w:lvlJc w:val="left"/>
      <w:pPr>
        <w:ind w:left="2700" w:hanging="360"/>
      </w:pPr>
      <w:rPr>
        <w:rFonts w:hint="default"/>
      </w:r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7" w15:restartNumberingAfterBreak="0">
    <w:nsid w:val="52141952"/>
    <w:multiLevelType w:val="multilevel"/>
    <w:tmpl w:val="52141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52FA077E"/>
    <w:multiLevelType w:val="hybridMultilevel"/>
    <w:tmpl w:val="1F5A3E48"/>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15:restartNumberingAfterBreak="0">
    <w:nsid w:val="53B45E08"/>
    <w:multiLevelType w:val="hybridMultilevel"/>
    <w:tmpl w:val="A09ACD16"/>
    <w:lvl w:ilvl="0" w:tplc="E8E09CE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0" w15:restartNumberingAfterBreak="0">
    <w:nsid w:val="53D43666"/>
    <w:multiLevelType w:val="hybridMultilevel"/>
    <w:tmpl w:val="9DDEFC1A"/>
    <w:lvl w:ilvl="0" w:tplc="041A0011">
      <w:start w:val="1"/>
      <w:numFmt w:val="decimal"/>
      <w:lvlText w:val="%1)"/>
      <w:lvlJc w:val="left"/>
      <w:pPr>
        <w:ind w:left="720" w:hanging="360"/>
      </w:pPr>
      <w:rPr>
        <w:rFonts w:hint="default"/>
      </w:rPr>
    </w:lvl>
    <w:lvl w:ilvl="1" w:tplc="2B9EC08E">
      <w:start w:val="1"/>
      <w:numFmt w:val="decimal"/>
      <w:lvlText w:val="(%2)"/>
      <w:lvlJc w:val="left"/>
      <w:pPr>
        <w:ind w:left="1440" w:hanging="360"/>
      </w:pPr>
      <w:rPr>
        <w:rFonts w:ascii="Times New Roman" w:eastAsia="Arial" w:hAnsi="Times New Roman" w:cs="Times New Roman" w:hint="default"/>
      </w:rPr>
    </w:lvl>
    <w:lvl w:ilvl="2" w:tplc="6CF0C464">
      <w:start w:val="1"/>
      <w:numFmt w:val="decimal"/>
      <w:lvlText w:val="%3)"/>
      <w:lvlJc w:val="left"/>
      <w:pPr>
        <w:ind w:left="2340" w:hanging="360"/>
      </w:pPr>
      <w:rPr>
        <w:rFonts w:hint="default"/>
      </w:rPr>
    </w:lvl>
    <w:lvl w:ilvl="3" w:tplc="15E8C644">
      <w:start w:val="1"/>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1" w15:restartNumberingAfterBreak="0">
    <w:nsid w:val="54005A11"/>
    <w:multiLevelType w:val="hybridMultilevel"/>
    <w:tmpl w:val="F32EB3DC"/>
    <w:lvl w:ilvl="0" w:tplc="0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54075ACE"/>
    <w:multiLevelType w:val="hybridMultilevel"/>
    <w:tmpl w:val="A8180AB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3" w15:restartNumberingAfterBreak="0">
    <w:nsid w:val="549D3F9C"/>
    <w:multiLevelType w:val="hybridMultilevel"/>
    <w:tmpl w:val="13D05D1C"/>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15:restartNumberingAfterBreak="0">
    <w:nsid w:val="54DB2C8B"/>
    <w:multiLevelType w:val="hybridMultilevel"/>
    <w:tmpl w:val="1424FF4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5" w15:restartNumberingAfterBreak="0">
    <w:nsid w:val="55027400"/>
    <w:multiLevelType w:val="hybridMultilevel"/>
    <w:tmpl w:val="CB1EC01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6" w15:restartNumberingAfterBreak="0">
    <w:nsid w:val="56566DB3"/>
    <w:multiLevelType w:val="hybridMultilevel"/>
    <w:tmpl w:val="6AEA035A"/>
    <w:lvl w:ilvl="0" w:tplc="C79C1DFE">
      <w:start w:val="1"/>
      <w:numFmt w:val="decimal"/>
      <w:lvlText w:val="(%1)"/>
      <w:lvlJc w:val="left"/>
      <w:pPr>
        <w:ind w:left="1776" w:hanging="360"/>
      </w:pPr>
      <w:rPr>
        <w:rFonts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77" w15:restartNumberingAfterBreak="0">
    <w:nsid w:val="57510350"/>
    <w:multiLevelType w:val="hybridMultilevel"/>
    <w:tmpl w:val="A204F0B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8" w15:restartNumberingAfterBreak="0">
    <w:nsid w:val="583F33EE"/>
    <w:multiLevelType w:val="hybridMultilevel"/>
    <w:tmpl w:val="E51E384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9" w15:restartNumberingAfterBreak="0">
    <w:nsid w:val="587554BD"/>
    <w:multiLevelType w:val="hybridMultilevel"/>
    <w:tmpl w:val="3DE4DC5E"/>
    <w:lvl w:ilvl="0" w:tplc="A99AF10A">
      <w:start w:val="1"/>
      <w:numFmt w:val="decimal"/>
      <w:lvlText w:val="%1)"/>
      <w:lvlJc w:val="left"/>
      <w:pPr>
        <w:tabs>
          <w:tab w:val="num" w:pos="720"/>
        </w:tabs>
        <w:ind w:left="72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15:restartNumberingAfterBreak="0">
    <w:nsid w:val="5B0F1E45"/>
    <w:multiLevelType w:val="multilevel"/>
    <w:tmpl w:val="5B0F1E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5B824D68"/>
    <w:multiLevelType w:val="hybridMultilevel"/>
    <w:tmpl w:val="0400BCBE"/>
    <w:lvl w:ilvl="0" w:tplc="6952E10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5B8E1914"/>
    <w:multiLevelType w:val="hybridMultilevel"/>
    <w:tmpl w:val="EE54C214"/>
    <w:lvl w:ilvl="0" w:tplc="041A0011">
      <w:start w:val="1"/>
      <w:numFmt w:val="decimal"/>
      <w:lvlText w:val="%1)"/>
      <w:lvlJc w:val="left"/>
      <w:pPr>
        <w:ind w:left="720" w:hanging="360"/>
      </w:pPr>
    </w:lvl>
    <w:lvl w:ilvl="1" w:tplc="0F988066">
      <w:start w:val="1"/>
      <w:numFmt w:val="decimal"/>
      <w:lvlText w:val="%2)"/>
      <w:lvlJc w:val="left"/>
      <w:pPr>
        <w:ind w:left="1440" w:hanging="360"/>
      </w:pPr>
      <w:rPr>
        <w:rFonts w:ascii="Times New Roman" w:eastAsia="Times New Roman" w:hAnsi="Times New Roman" w:cs="Arial"/>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3" w15:restartNumberingAfterBreak="0">
    <w:nsid w:val="5CA561CE"/>
    <w:multiLevelType w:val="hybridMultilevel"/>
    <w:tmpl w:val="BFB4F4F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4" w15:restartNumberingAfterBreak="0">
    <w:nsid w:val="5CCB32F9"/>
    <w:multiLevelType w:val="hybridMultilevel"/>
    <w:tmpl w:val="862CD70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5" w15:restartNumberingAfterBreak="0">
    <w:nsid w:val="5D01421C"/>
    <w:multiLevelType w:val="hybridMultilevel"/>
    <w:tmpl w:val="E1AE795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6" w15:restartNumberingAfterBreak="0">
    <w:nsid w:val="5DEE408D"/>
    <w:multiLevelType w:val="hybridMultilevel"/>
    <w:tmpl w:val="1F40463E"/>
    <w:lvl w:ilvl="0" w:tplc="C79C1DFE">
      <w:start w:val="1"/>
      <w:numFmt w:val="decimal"/>
      <w:lvlText w:val="(%1)"/>
      <w:lvlJc w:val="left"/>
      <w:pPr>
        <w:ind w:left="1440" w:hanging="360"/>
      </w:pPr>
      <w:rPr>
        <w:rFonts w:hint="default"/>
      </w:rPr>
    </w:lvl>
    <w:lvl w:ilvl="1" w:tplc="C79C1DFE">
      <w:start w:val="1"/>
      <w:numFmt w:val="decimal"/>
      <w:lvlText w:val="(%2)"/>
      <w:lvlJc w:val="left"/>
      <w:pPr>
        <w:ind w:left="2160" w:hanging="360"/>
      </w:pPr>
      <w:rPr>
        <w:rFonts w:hint="default"/>
      </w:rPr>
    </w:lvl>
    <w:lvl w:ilvl="2" w:tplc="C79C1DFE">
      <w:start w:val="1"/>
      <w:numFmt w:val="decimal"/>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7" w15:restartNumberingAfterBreak="0">
    <w:nsid w:val="5E10564E"/>
    <w:multiLevelType w:val="hybridMultilevel"/>
    <w:tmpl w:val="4FEEBBC2"/>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15:restartNumberingAfterBreak="0">
    <w:nsid w:val="5E6F0D8D"/>
    <w:multiLevelType w:val="hybridMultilevel"/>
    <w:tmpl w:val="A1EC4B40"/>
    <w:lvl w:ilvl="0" w:tplc="041A0011">
      <w:start w:val="1"/>
      <w:numFmt w:val="decimal"/>
      <w:lvlText w:val="%1)"/>
      <w:lvlJc w:val="left"/>
      <w:pPr>
        <w:ind w:left="720" w:hanging="360"/>
      </w:pPr>
    </w:lvl>
    <w:lvl w:ilvl="1" w:tplc="57D284B2">
      <w:start w:val="1"/>
      <w:numFmt w:val="decimal"/>
      <w:lvlText w:val="%2)"/>
      <w:lvlJc w:val="left"/>
      <w:pPr>
        <w:ind w:left="1440" w:hanging="360"/>
      </w:pPr>
      <w:rPr>
        <w:rFonts w:ascii="Times New Roman" w:eastAsia="Times New Roman" w:hAnsi="Times New Roman" w:cs="Times New Roman"/>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9" w15:restartNumberingAfterBreak="0">
    <w:nsid w:val="5EB45D86"/>
    <w:multiLevelType w:val="hybridMultilevel"/>
    <w:tmpl w:val="31CCA88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0" w15:restartNumberingAfterBreak="0">
    <w:nsid w:val="60130293"/>
    <w:multiLevelType w:val="hybridMultilevel"/>
    <w:tmpl w:val="31562D2C"/>
    <w:lvl w:ilvl="0" w:tplc="4F5E2BFC">
      <w:start w:val="1"/>
      <w:numFmt w:val="decimal"/>
      <w:lvlText w:val="%1)"/>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1" w15:restartNumberingAfterBreak="0">
    <w:nsid w:val="609F7CD4"/>
    <w:multiLevelType w:val="hybridMultilevel"/>
    <w:tmpl w:val="AF446F68"/>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15:restartNumberingAfterBreak="0">
    <w:nsid w:val="61055938"/>
    <w:multiLevelType w:val="hybridMultilevel"/>
    <w:tmpl w:val="06BE016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3" w15:restartNumberingAfterBreak="0">
    <w:nsid w:val="61FC3ECF"/>
    <w:multiLevelType w:val="hybridMultilevel"/>
    <w:tmpl w:val="8AE26C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623D18C9"/>
    <w:multiLevelType w:val="hybridMultilevel"/>
    <w:tmpl w:val="BB681F20"/>
    <w:lvl w:ilvl="0" w:tplc="041A0011">
      <w:start w:val="1"/>
      <w:numFmt w:val="decimal"/>
      <w:lvlText w:val="%1)"/>
      <w:lvlJc w:val="left"/>
      <w:pPr>
        <w:ind w:left="720" w:hanging="360"/>
      </w:pPr>
    </w:lvl>
    <w:lvl w:ilvl="1" w:tplc="82DA48E4">
      <w:start w:val="1"/>
      <w:numFmt w:val="decimal"/>
      <w:lvlText w:val="(%2)"/>
      <w:lvlJc w:val="left"/>
      <w:pPr>
        <w:ind w:left="1440" w:hanging="360"/>
      </w:pPr>
      <w:rPr>
        <w:rFonts w:ascii="Times New Roman" w:eastAsia="Arial" w:hAnsi="Times New Roman" w:cs="Times New Roman"/>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5" w15:restartNumberingAfterBreak="0">
    <w:nsid w:val="649A2728"/>
    <w:multiLevelType w:val="hybridMultilevel"/>
    <w:tmpl w:val="BAFE34A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6" w15:restartNumberingAfterBreak="0">
    <w:nsid w:val="65372F4D"/>
    <w:multiLevelType w:val="multilevel"/>
    <w:tmpl w:val="3014B598"/>
    <w:lvl w:ilvl="0">
      <w:start w:val="1"/>
      <w:numFmt w:val="decimal"/>
      <w:lvlText w:val="%1)"/>
      <w:lvlJc w:val="left"/>
      <w:pPr>
        <w:tabs>
          <w:tab w:val="num" w:pos="360"/>
        </w:tabs>
        <w:ind w:left="360" w:hanging="360"/>
      </w:pPr>
      <w:rPr>
        <w:rFonts w:hint="default"/>
        <w:b w:val="0"/>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7" w15:restartNumberingAfterBreak="0">
    <w:nsid w:val="65652961"/>
    <w:multiLevelType w:val="hybridMultilevel"/>
    <w:tmpl w:val="3D26400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8" w15:restartNumberingAfterBreak="0">
    <w:nsid w:val="65891547"/>
    <w:multiLevelType w:val="hybridMultilevel"/>
    <w:tmpl w:val="FE767D38"/>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15:restartNumberingAfterBreak="0">
    <w:nsid w:val="65BA60BB"/>
    <w:multiLevelType w:val="hybridMultilevel"/>
    <w:tmpl w:val="50647962"/>
    <w:lvl w:ilvl="0" w:tplc="5CDC01F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0" w15:restartNumberingAfterBreak="0">
    <w:nsid w:val="664002F8"/>
    <w:multiLevelType w:val="hybridMultilevel"/>
    <w:tmpl w:val="BDA86C7A"/>
    <w:lvl w:ilvl="0" w:tplc="41C44800">
      <w:start w:val="1"/>
      <w:numFmt w:val="decimal"/>
      <w:lvlText w:val="%1)"/>
      <w:lvlJc w:val="left"/>
      <w:pPr>
        <w:ind w:left="1353" w:hanging="360"/>
      </w:pPr>
      <w:rPr>
        <w:rFonts w:hint="default"/>
        <w:i w:val="0"/>
        <w:color w:val="auto"/>
      </w:rPr>
    </w:lvl>
    <w:lvl w:ilvl="1" w:tplc="1BEEDB4A">
      <w:start w:val="1"/>
      <w:numFmt w:val="decimal"/>
      <w:lvlText w:val="(%2)"/>
      <w:lvlJc w:val="left"/>
      <w:pPr>
        <w:ind w:left="1211" w:hanging="360"/>
      </w:pPr>
      <w:rPr>
        <w:rFonts w:ascii="Times New Roman" w:eastAsia="Arial" w:hAnsi="Times New Roman" w:cs="Times New Roman" w:hint="default"/>
        <w:sz w:val="24"/>
        <w:szCs w:val="24"/>
      </w:rPr>
    </w:lvl>
    <w:lvl w:ilvl="2" w:tplc="8FDC6D68">
      <w:start w:val="1"/>
      <w:numFmt w:val="lowerLetter"/>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1" w15:restartNumberingAfterBreak="0">
    <w:nsid w:val="667B5095"/>
    <w:multiLevelType w:val="hybridMultilevel"/>
    <w:tmpl w:val="6A0240C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2" w15:restartNumberingAfterBreak="0">
    <w:nsid w:val="67212839"/>
    <w:multiLevelType w:val="hybridMultilevel"/>
    <w:tmpl w:val="BE7E65DA"/>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77A428BC">
      <w:start w:val="1"/>
      <w:numFmt w:val="decimal"/>
      <w:lvlText w:val="(%3)"/>
      <w:lvlJc w:val="left"/>
      <w:pPr>
        <w:ind w:left="1980" w:hanging="360"/>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3" w15:restartNumberingAfterBreak="0">
    <w:nsid w:val="67E048E4"/>
    <w:multiLevelType w:val="hybridMultilevel"/>
    <w:tmpl w:val="0F544CF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4" w15:restartNumberingAfterBreak="0">
    <w:nsid w:val="67EF15C1"/>
    <w:multiLevelType w:val="hybridMultilevel"/>
    <w:tmpl w:val="21FC47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5" w15:restartNumberingAfterBreak="0">
    <w:nsid w:val="685554E3"/>
    <w:multiLevelType w:val="hybridMultilevel"/>
    <w:tmpl w:val="820EEEA6"/>
    <w:lvl w:ilvl="0" w:tplc="0D605888">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6" w15:restartNumberingAfterBreak="0">
    <w:nsid w:val="68C47FC2"/>
    <w:multiLevelType w:val="hybridMultilevel"/>
    <w:tmpl w:val="09C0643E"/>
    <w:lvl w:ilvl="0" w:tplc="363C0D68">
      <w:start w:val="1"/>
      <w:numFmt w:val="decimal"/>
      <w:lvlText w:val="%1)"/>
      <w:lvlJc w:val="left"/>
      <w:pPr>
        <w:ind w:left="306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7" w15:restartNumberingAfterBreak="0">
    <w:nsid w:val="6959490D"/>
    <w:multiLevelType w:val="hybridMultilevel"/>
    <w:tmpl w:val="5B7E7E4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8" w15:restartNumberingAfterBreak="0">
    <w:nsid w:val="6A29632B"/>
    <w:multiLevelType w:val="hybridMultilevel"/>
    <w:tmpl w:val="439C042C"/>
    <w:lvl w:ilvl="0" w:tplc="5CDC01F0">
      <w:start w:val="1"/>
      <w:numFmt w:val="decimal"/>
      <w:lvlText w:val="(%1)"/>
      <w:lvlJc w:val="left"/>
      <w:pPr>
        <w:ind w:left="1440" w:hanging="360"/>
      </w:pPr>
      <w:rPr>
        <w:rFonts w:hint="default"/>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9" w15:restartNumberingAfterBreak="0">
    <w:nsid w:val="6AA21084"/>
    <w:multiLevelType w:val="hybridMultilevel"/>
    <w:tmpl w:val="742C4B9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0" w15:restartNumberingAfterBreak="0">
    <w:nsid w:val="6AFB68EA"/>
    <w:multiLevelType w:val="hybridMultilevel"/>
    <w:tmpl w:val="2A60EC8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1" w15:restartNumberingAfterBreak="0">
    <w:nsid w:val="6B40413D"/>
    <w:multiLevelType w:val="hybridMultilevel"/>
    <w:tmpl w:val="5CACB12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2" w15:restartNumberingAfterBreak="0">
    <w:nsid w:val="6C9E3E75"/>
    <w:multiLevelType w:val="hybridMultilevel"/>
    <w:tmpl w:val="B82ADA8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3" w15:restartNumberingAfterBreak="0">
    <w:nsid w:val="6CD21185"/>
    <w:multiLevelType w:val="hybridMultilevel"/>
    <w:tmpl w:val="B6823A0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4" w15:restartNumberingAfterBreak="0">
    <w:nsid w:val="6DDB429E"/>
    <w:multiLevelType w:val="hybridMultilevel"/>
    <w:tmpl w:val="B4CCA45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5" w15:restartNumberingAfterBreak="0">
    <w:nsid w:val="6EB31576"/>
    <w:multiLevelType w:val="hybridMultilevel"/>
    <w:tmpl w:val="EEBC26A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6" w15:restartNumberingAfterBreak="0">
    <w:nsid w:val="6F0E3CF1"/>
    <w:multiLevelType w:val="hybridMultilevel"/>
    <w:tmpl w:val="820CACE2"/>
    <w:lvl w:ilvl="0" w:tplc="041A0011">
      <w:start w:val="1"/>
      <w:numFmt w:val="decimal"/>
      <w:lvlText w:val="%1)"/>
      <w:lvlJc w:val="left"/>
      <w:pPr>
        <w:ind w:left="360" w:hanging="360"/>
      </w:pPr>
    </w:lvl>
    <w:lvl w:ilvl="1" w:tplc="FCB2E97A">
      <w:start w:val="1"/>
      <w:numFmt w:val="decimal"/>
      <w:lvlText w:val="(%2)"/>
      <w:lvlJc w:val="left"/>
      <w:pPr>
        <w:ind w:left="1080" w:hanging="360"/>
      </w:pPr>
      <w:rPr>
        <w:rFonts w:ascii="Arial" w:eastAsia="Calibri" w:hAnsi="Arial" w:cs="Arial" w:hint="default"/>
      </w:rPr>
    </w:lvl>
    <w:lvl w:ilvl="2" w:tplc="8214B75A">
      <w:start w:val="1"/>
      <w:numFmt w:val="lowerLetter"/>
      <w:lvlText w:val="%3."/>
      <w:lvlJc w:val="left"/>
      <w:pPr>
        <w:ind w:left="1980" w:hanging="360"/>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7" w15:restartNumberingAfterBreak="0">
    <w:nsid w:val="6F195E0C"/>
    <w:multiLevelType w:val="hybridMultilevel"/>
    <w:tmpl w:val="75001A8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8" w15:restartNumberingAfterBreak="0">
    <w:nsid w:val="6F473BD0"/>
    <w:multiLevelType w:val="hybridMultilevel"/>
    <w:tmpl w:val="7528FA4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9" w15:restartNumberingAfterBreak="0">
    <w:nsid w:val="70523A6D"/>
    <w:multiLevelType w:val="hybridMultilevel"/>
    <w:tmpl w:val="5C28E44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0" w15:restartNumberingAfterBreak="0">
    <w:nsid w:val="710358D4"/>
    <w:multiLevelType w:val="hybridMultilevel"/>
    <w:tmpl w:val="D07CDFE4"/>
    <w:lvl w:ilvl="0" w:tplc="BC5CAA6C">
      <w:start w:val="1"/>
      <w:numFmt w:val="decimal"/>
      <w:lvlText w:val="(%1)"/>
      <w:lvlJc w:val="left"/>
      <w:pPr>
        <w:tabs>
          <w:tab w:val="num" w:pos="1080"/>
        </w:tabs>
        <w:ind w:left="1080" w:hanging="360"/>
      </w:pPr>
      <w:rPr>
        <w:rFonts w:ascii="Arial" w:eastAsia="Calibr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1" w15:restartNumberingAfterBreak="0">
    <w:nsid w:val="725732FD"/>
    <w:multiLevelType w:val="hybridMultilevel"/>
    <w:tmpl w:val="9710CAEE"/>
    <w:lvl w:ilvl="0" w:tplc="874E21B4">
      <w:start w:val="1"/>
      <w:numFmt w:val="decimal"/>
      <w:lvlText w:val="(%1)"/>
      <w:lvlJc w:val="left"/>
      <w:pPr>
        <w:ind w:left="1800" w:hanging="360"/>
      </w:pPr>
      <w:rPr>
        <w:rFonts w:ascii="Arial" w:eastAsia="Arial" w:hAnsi="Arial" w:cs="Arial"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22" w15:restartNumberingAfterBreak="0">
    <w:nsid w:val="728E0C94"/>
    <w:multiLevelType w:val="hybridMultilevel"/>
    <w:tmpl w:val="575A9DF0"/>
    <w:lvl w:ilvl="0" w:tplc="041A0011">
      <w:start w:val="1"/>
      <w:numFmt w:val="decimal"/>
      <w:lvlText w:val="%1)"/>
      <w:lvlJc w:val="left"/>
      <w:pPr>
        <w:ind w:left="54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3" w15:restartNumberingAfterBreak="0">
    <w:nsid w:val="734A29D1"/>
    <w:multiLevelType w:val="hybridMultilevel"/>
    <w:tmpl w:val="C322934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4" w15:restartNumberingAfterBreak="0">
    <w:nsid w:val="73597799"/>
    <w:multiLevelType w:val="hybridMultilevel"/>
    <w:tmpl w:val="0308839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5" w15:restartNumberingAfterBreak="0">
    <w:nsid w:val="739B6120"/>
    <w:multiLevelType w:val="hybridMultilevel"/>
    <w:tmpl w:val="865C0F46"/>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6" w15:restartNumberingAfterBreak="0">
    <w:nsid w:val="75132B42"/>
    <w:multiLevelType w:val="hybridMultilevel"/>
    <w:tmpl w:val="575A9DF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7" w15:restartNumberingAfterBreak="0">
    <w:nsid w:val="765F7784"/>
    <w:multiLevelType w:val="hybridMultilevel"/>
    <w:tmpl w:val="C8ECC0F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B1A22CD2">
      <w:start w:val="1"/>
      <w:numFmt w:val="decimal"/>
      <w:lvlText w:val="%4)"/>
      <w:lvlJc w:val="left"/>
      <w:pPr>
        <w:ind w:left="3338" w:hanging="360"/>
      </w:pPr>
      <w:rPr>
        <w:rFonts w:ascii="Times New Roman" w:eastAsia="Times New Roman" w:hAnsi="Times New Roman" w:cs="Arial"/>
      </w:rPr>
    </w:lvl>
    <w:lvl w:ilvl="4" w:tplc="5E14B5EA">
      <w:start w:val="1"/>
      <w:numFmt w:val="lowerLetter"/>
      <w:lvlText w:val="%5)"/>
      <w:lvlJc w:val="left"/>
      <w:pPr>
        <w:ind w:left="3600" w:hanging="360"/>
      </w:pPr>
      <w:rPr>
        <w:rFonts w:hint="default"/>
      </w:r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8" w15:restartNumberingAfterBreak="0">
    <w:nsid w:val="77401868"/>
    <w:multiLevelType w:val="hybridMultilevel"/>
    <w:tmpl w:val="085C22EE"/>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9" w15:restartNumberingAfterBreak="0">
    <w:nsid w:val="775F541D"/>
    <w:multiLevelType w:val="hybridMultilevel"/>
    <w:tmpl w:val="3B965C3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0" w15:restartNumberingAfterBreak="0">
    <w:nsid w:val="77A54546"/>
    <w:multiLevelType w:val="hybridMultilevel"/>
    <w:tmpl w:val="94D4257E"/>
    <w:lvl w:ilvl="0" w:tplc="BB0894C2">
      <w:start w:val="1"/>
      <w:numFmt w:val="decimal"/>
      <w:lvlText w:val="%1)"/>
      <w:lvlJc w:val="left"/>
      <w:pPr>
        <w:ind w:left="360" w:hanging="360"/>
      </w:pPr>
      <w:rPr>
        <w:color w:val="auto"/>
      </w:rPr>
    </w:lvl>
    <w:lvl w:ilvl="1" w:tplc="FFEA3952">
      <w:start w:val="1"/>
      <w:numFmt w:val="decimal"/>
      <w:lvlText w:val="%2)"/>
      <w:lvlJc w:val="left"/>
      <w:pPr>
        <w:ind w:left="1140" w:hanging="420"/>
      </w:pPr>
      <w:rPr>
        <w:rFonts w:ascii="Times New Roman" w:eastAsia="Times New Roman" w:hAnsi="Times New Roman" w:cs="Times New Roman"/>
      </w:rPr>
    </w:lvl>
    <w:lvl w:ilvl="2" w:tplc="123A9FC0">
      <w:start w:val="1"/>
      <w:numFmt w:val="lowerLetter"/>
      <w:lvlText w:val="(%3)"/>
      <w:lvlJc w:val="left"/>
      <w:pPr>
        <w:ind w:left="2064" w:hanging="444"/>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1" w15:restartNumberingAfterBreak="0">
    <w:nsid w:val="786351C8"/>
    <w:multiLevelType w:val="hybridMultilevel"/>
    <w:tmpl w:val="3D2C5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8B765ED"/>
    <w:multiLevelType w:val="hybridMultilevel"/>
    <w:tmpl w:val="9F4A83E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3" w15:restartNumberingAfterBreak="0">
    <w:nsid w:val="78C15BFA"/>
    <w:multiLevelType w:val="hybridMultilevel"/>
    <w:tmpl w:val="E53E0B7C"/>
    <w:lvl w:ilvl="0" w:tplc="041A0011">
      <w:start w:val="1"/>
      <w:numFmt w:val="decimal"/>
      <w:lvlText w:val="%1)"/>
      <w:lvlJc w:val="left"/>
      <w:pPr>
        <w:ind w:left="720" w:hanging="360"/>
      </w:pPr>
    </w:lvl>
    <w:lvl w:ilvl="1" w:tplc="EA2C3922">
      <w:start w:val="1"/>
      <w:numFmt w:val="decimal"/>
      <w:lvlText w:val="%2)"/>
      <w:lvlJc w:val="left"/>
      <w:pPr>
        <w:ind w:left="1440" w:hanging="360"/>
      </w:pPr>
      <w:rPr>
        <w:rFonts w:ascii="Times New Roman" w:eastAsia="Times New Roman" w:hAnsi="Times New Roman" w:cs="Arial"/>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4" w15:restartNumberingAfterBreak="0">
    <w:nsid w:val="78CF7F72"/>
    <w:multiLevelType w:val="hybridMultilevel"/>
    <w:tmpl w:val="302C971A"/>
    <w:lvl w:ilvl="0" w:tplc="041A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5" w15:restartNumberingAfterBreak="0">
    <w:nsid w:val="7A7702B3"/>
    <w:multiLevelType w:val="hybridMultilevel"/>
    <w:tmpl w:val="65E683E2"/>
    <w:lvl w:ilvl="0" w:tplc="C79C1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C79C1DFE">
      <w:start w:val="1"/>
      <w:numFmt w:val="decimal"/>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6" w15:restartNumberingAfterBreak="0">
    <w:nsid w:val="7B025C0A"/>
    <w:multiLevelType w:val="hybridMultilevel"/>
    <w:tmpl w:val="5088C2A8"/>
    <w:lvl w:ilvl="0" w:tplc="C79C1DFE">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37" w15:restartNumberingAfterBreak="0">
    <w:nsid w:val="7D027AA5"/>
    <w:multiLevelType w:val="hybridMultilevel"/>
    <w:tmpl w:val="5A1EA7F0"/>
    <w:lvl w:ilvl="0" w:tplc="041A0011">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8" w15:restartNumberingAfterBreak="0">
    <w:nsid w:val="7D2D0E2A"/>
    <w:multiLevelType w:val="hybridMultilevel"/>
    <w:tmpl w:val="279A93C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9" w15:restartNumberingAfterBreak="0">
    <w:nsid w:val="7DC67507"/>
    <w:multiLevelType w:val="hybridMultilevel"/>
    <w:tmpl w:val="9BF0C81C"/>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0" w15:restartNumberingAfterBreak="0">
    <w:nsid w:val="7DDE02E7"/>
    <w:multiLevelType w:val="hybridMultilevel"/>
    <w:tmpl w:val="F8C2BF42"/>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1" w15:restartNumberingAfterBreak="0">
    <w:nsid w:val="7E0B424F"/>
    <w:multiLevelType w:val="hybridMultilevel"/>
    <w:tmpl w:val="575A9DF0"/>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2" w15:restartNumberingAfterBreak="0">
    <w:nsid w:val="7EAB3CF3"/>
    <w:multiLevelType w:val="hybridMultilevel"/>
    <w:tmpl w:val="0C30036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3" w15:restartNumberingAfterBreak="0">
    <w:nsid w:val="7F8C7BD4"/>
    <w:multiLevelType w:val="hybridMultilevel"/>
    <w:tmpl w:val="0F544CF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4" w15:restartNumberingAfterBreak="0">
    <w:nsid w:val="7FBC3261"/>
    <w:multiLevelType w:val="hybridMultilevel"/>
    <w:tmpl w:val="85F22EEA"/>
    <w:lvl w:ilvl="0" w:tplc="5CDC01F0">
      <w:start w:val="1"/>
      <w:numFmt w:val="decimal"/>
      <w:lvlText w:val="(%1)"/>
      <w:lvlJc w:val="left"/>
      <w:pPr>
        <w:ind w:left="1440" w:hanging="360"/>
      </w:pPr>
      <w:rPr>
        <w:rFonts w:hint="default"/>
      </w:rPr>
    </w:lvl>
    <w:lvl w:ilvl="1" w:tplc="041A0019">
      <w:start w:val="1"/>
      <w:numFmt w:val="lowerLetter"/>
      <w:lvlText w:val="%2."/>
      <w:lvlJc w:val="left"/>
      <w:pPr>
        <w:ind w:left="2160" w:hanging="360"/>
      </w:pPr>
    </w:lvl>
    <w:lvl w:ilvl="2" w:tplc="363C0D68">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37"/>
  </w:num>
  <w:num w:numId="2">
    <w:abstractNumId w:val="200"/>
  </w:num>
  <w:num w:numId="3">
    <w:abstractNumId w:val="63"/>
  </w:num>
  <w:num w:numId="4">
    <w:abstractNumId w:val="170"/>
  </w:num>
  <w:num w:numId="5">
    <w:abstractNumId w:val="10"/>
  </w:num>
  <w:num w:numId="6">
    <w:abstractNumId w:val="182"/>
  </w:num>
  <w:num w:numId="7">
    <w:abstractNumId w:val="81"/>
  </w:num>
  <w:num w:numId="8">
    <w:abstractNumId w:val="230"/>
  </w:num>
  <w:num w:numId="9">
    <w:abstractNumId w:val="174"/>
  </w:num>
  <w:num w:numId="10">
    <w:abstractNumId w:val="194"/>
  </w:num>
  <w:num w:numId="11">
    <w:abstractNumId w:val="128"/>
  </w:num>
  <w:num w:numId="12">
    <w:abstractNumId w:val="49"/>
  </w:num>
  <w:num w:numId="13">
    <w:abstractNumId w:val="74"/>
  </w:num>
  <w:num w:numId="14">
    <w:abstractNumId w:val="158"/>
  </w:num>
  <w:num w:numId="15">
    <w:abstractNumId w:val="82"/>
  </w:num>
  <w:num w:numId="16">
    <w:abstractNumId w:val="163"/>
  </w:num>
  <w:num w:numId="17">
    <w:abstractNumId w:val="28"/>
  </w:num>
  <w:num w:numId="18">
    <w:abstractNumId w:val="60"/>
  </w:num>
  <w:num w:numId="19">
    <w:abstractNumId w:val="116"/>
  </w:num>
  <w:num w:numId="20">
    <w:abstractNumId w:val="188"/>
  </w:num>
  <w:num w:numId="21">
    <w:abstractNumId w:val="227"/>
  </w:num>
  <w:num w:numId="22">
    <w:abstractNumId w:val="36"/>
  </w:num>
  <w:num w:numId="23">
    <w:abstractNumId w:val="29"/>
  </w:num>
  <w:num w:numId="24">
    <w:abstractNumId w:val="232"/>
  </w:num>
  <w:num w:numId="25">
    <w:abstractNumId w:val="202"/>
  </w:num>
  <w:num w:numId="26">
    <w:abstractNumId w:val="18"/>
  </w:num>
  <w:num w:numId="27">
    <w:abstractNumId w:val="156"/>
  </w:num>
  <w:num w:numId="28">
    <w:abstractNumId w:val="97"/>
  </w:num>
  <w:num w:numId="29">
    <w:abstractNumId w:val="6"/>
  </w:num>
  <w:num w:numId="30">
    <w:abstractNumId w:val="237"/>
  </w:num>
  <w:num w:numId="31">
    <w:abstractNumId w:val="162"/>
  </w:num>
  <w:num w:numId="32">
    <w:abstractNumId w:val="233"/>
  </w:num>
  <w:num w:numId="33">
    <w:abstractNumId w:val="21"/>
  </w:num>
  <w:num w:numId="34">
    <w:abstractNumId w:val="226"/>
  </w:num>
  <w:num w:numId="35">
    <w:abstractNumId w:val="222"/>
  </w:num>
  <w:num w:numId="36">
    <w:abstractNumId w:val="109"/>
  </w:num>
  <w:num w:numId="37">
    <w:abstractNumId w:val="95"/>
  </w:num>
  <w:num w:numId="38">
    <w:abstractNumId w:val="241"/>
  </w:num>
  <w:num w:numId="39">
    <w:abstractNumId w:val="124"/>
  </w:num>
  <w:num w:numId="40">
    <w:abstractNumId w:val="192"/>
  </w:num>
  <w:num w:numId="41">
    <w:abstractNumId w:val="89"/>
  </w:num>
  <w:num w:numId="42">
    <w:abstractNumId w:val="215"/>
  </w:num>
  <w:num w:numId="43">
    <w:abstractNumId w:val="184"/>
  </w:num>
  <w:num w:numId="44">
    <w:abstractNumId w:val="69"/>
  </w:num>
  <w:num w:numId="45">
    <w:abstractNumId w:val="16"/>
  </w:num>
  <w:num w:numId="46">
    <w:abstractNumId w:val="138"/>
  </w:num>
  <w:num w:numId="47">
    <w:abstractNumId w:val="203"/>
  </w:num>
  <w:num w:numId="48">
    <w:abstractNumId w:val="243"/>
  </w:num>
  <w:num w:numId="49">
    <w:abstractNumId w:val="165"/>
  </w:num>
  <w:num w:numId="50">
    <w:abstractNumId w:val="47"/>
  </w:num>
  <w:num w:numId="51">
    <w:abstractNumId w:val="35"/>
  </w:num>
  <w:num w:numId="52">
    <w:abstractNumId w:val="48"/>
  </w:num>
  <w:num w:numId="53">
    <w:abstractNumId w:val="141"/>
  </w:num>
  <w:num w:numId="54">
    <w:abstractNumId w:val="42"/>
  </w:num>
  <w:num w:numId="55">
    <w:abstractNumId w:val="201"/>
  </w:num>
  <w:num w:numId="56">
    <w:abstractNumId w:val="134"/>
  </w:num>
  <w:num w:numId="57">
    <w:abstractNumId w:val="178"/>
  </w:num>
  <w:num w:numId="58">
    <w:abstractNumId w:val="98"/>
  </w:num>
  <w:num w:numId="59">
    <w:abstractNumId w:val="41"/>
  </w:num>
  <w:num w:numId="60">
    <w:abstractNumId w:val="90"/>
  </w:num>
  <w:num w:numId="61">
    <w:abstractNumId w:val="38"/>
  </w:num>
  <w:num w:numId="62">
    <w:abstractNumId w:val="210"/>
  </w:num>
  <w:num w:numId="63">
    <w:abstractNumId w:val="50"/>
  </w:num>
  <w:num w:numId="64">
    <w:abstractNumId w:val="86"/>
  </w:num>
  <w:num w:numId="65">
    <w:abstractNumId w:val="142"/>
  </w:num>
  <w:num w:numId="66">
    <w:abstractNumId w:val="15"/>
  </w:num>
  <w:num w:numId="67">
    <w:abstractNumId w:val="164"/>
  </w:num>
  <w:num w:numId="68">
    <w:abstractNumId w:val="167"/>
  </w:num>
  <w:num w:numId="69">
    <w:abstractNumId w:val="57"/>
  </w:num>
  <w:num w:numId="70">
    <w:abstractNumId w:val="46"/>
  </w:num>
  <w:num w:numId="71">
    <w:abstractNumId w:val="152"/>
  </w:num>
  <w:num w:numId="72">
    <w:abstractNumId w:val="180"/>
  </w:num>
  <w:num w:numId="73">
    <w:abstractNumId w:val="130"/>
  </w:num>
  <w:num w:numId="74">
    <w:abstractNumId w:val="214"/>
  </w:num>
  <w:num w:numId="75">
    <w:abstractNumId w:val="52"/>
  </w:num>
  <w:num w:numId="76">
    <w:abstractNumId w:val="151"/>
  </w:num>
  <w:num w:numId="77">
    <w:abstractNumId w:val="120"/>
  </w:num>
  <w:num w:numId="78">
    <w:abstractNumId w:val="87"/>
  </w:num>
  <w:num w:numId="79">
    <w:abstractNumId w:val="125"/>
  </w:num>
  <w:num w:numId="80">
    <w:abstractNumId w:val="223"/>
  </w:num>
  <w:num w:numId="81">
    <w:abstractNumId w:val="244"/>
  </w:num>
  <w:num w:numId="82">
    <w:abstractNumId w:val="224"/>
  </w:num>
  <w:num w:numId="83">
    <w:abstractNumId w:val="242"/>
  </w:num>
  <w:num w:numId="84">
    <w:abstractNumId w:val="207"/>
  </w:num>
  <w:num w:numId="85">
    <w:abstractNumId w:val="206"/>
  </w:num>
  <w:num w:numId="86">
    <w:abstractNumId w:val="150"/>
  </w:num>
  <w:num w:numId="87">
    <w:abstractNumId w:val="96"/>
  </w:num>
  <w:num w:numId="88">
    <w:abstractNumId w:val="213"/>
  </w:num>
  <w:num w:numId="89">
    <w:abstractNumId w:val="177"/>
  </w:num>
  <w:num w:numId="90">
    <w:abstractNumId w:val="99"/>
  </w:num>
  <w:num w:numId="91">
    <w:abstractNumId w:val="154"/>
  </w:num>
  <w:num w:numId="92">
    <w:abstractNumId w:val="53"/>
  </w:num>
  <w:num w:numId="93">
    <w:abstractNumId w:val="172"/>
  </w:num>
  <w:num w:numId="94">
    <w:abstractNumId w:val="61"/>
  </w:num>
  <w:num w:numId="95">
    <w:abstractNumId w:val="105"/>
  </w:num>
  <w:num w:numId="96">
    <w:abstractNumId w:val="11"/>
  </w:num>
  <w:num w:numId="97">
    <w:abstractNumId w:val="94"/>
  </w:num>
  <w:num w:numId="98">
    <w:abstractNumId w:val="107"/>
  </w:num>
  <w:num w:numId="99">
    <w:abstractNumId w:val="100"/>
  </w:num>
  <w:num w:numId="100">
    <w:abstractNumId w:val="190"/>
  </w:num>
  <w:num w:numId="101">
    <w:abstractNumId w:val="71"/>
  </w:num>
  <w:num w:numId="102">
    <w:abstractNumId w:val="65"/>
  </w:num>
  <w:num w:numId="103">
    <w:abstractNumId w:val="51"/>
  </w:num>
  <w:num w:numId="104">
    <w:abstractNumId w:val="102"/>
  </w:num>
  <w:num w:numId="105">
    <w:abstractNumId w:val="144"/>
  </w:num>
  <w:num w:numId="106">
    <w:abstractNumId w:val="199"/>
  </w:num>
  <w:num w:numId="107">
    <w:abstractNumId w:val="88"/>
  </w:num>
  <w:num w:numId="108">
    <w:abstractNumId w:val="84"/>
  </w:num>
  <w:num w:numId="109">
    <w:abstractNumId w:val="64"/>
  </w:num>
  <w:num w:numId="110">
    <w:abstractNumId w:val="195"/>
  </w:num>
  <w:num w:numId="111">
    <w:abstractNumId w:val="113"/>
  </w:num>
  <w:num w:numId="112">
    <w:abstractNumId w:val="54"/>
  </w:num>
  <w:num w:numId="113">
    <w:abstractNumId w:val="30"/>
  </w:num>
  <w:num w:numId="114">
    <w:abstractNumId w:val="209"/>
  </w:num>
  <w:num w:numId="115">
    <w:abstractNumId w:val="123"/>
  </w:num>
  <w:num w:numId="116">
    <w:abstractNumId w:val="115"/>
  </w:num>
  <w:num w:numId="117">
    <w:abstractNumId w:val="93"/>
  </w:num>
  <w:num w:numId="118">
    <w:abstractNumId w:val="45"/>
  </w:num>
  <w:num w:numId="119">
    <w:abstractNumId w:val="140"/>
  </w:num>
  <w:num w:numId="120">
    <w:abstractNumId w:val="217"/>
  </w:num>
  <w:num w:numId="121">
    <w:abstractNumId w:val="159"/>
  </w:num>
  <w:num w:numId="122">
    <w:abstractNumId w:val="25"/>
  </w:num>
  <w:num w:numId="123">
    <w:abstractNumId w:val="212"/>
  </w:num>
  <w:num w:numId="124">
    <w:abstractNumId w:val="8"/>
  </w:num>
  <w:num w:numId="125">
    <w:abstractNumId w:val="1"/>
  </w:num>
  <w:num w:numId="126">
    <w:abstractNumId w:val="0"/>
  </w:num>
  <w:num w:numId="127">
    <w:abstractNumId w:val="216"/>
  </w:num>
  <w:num w:numId="128">
    <w:abstractNumId w:val="133"/>
  </w:num>
  <w:num w:numId="129">
    <w:abstractNumId w:val="204"/>
  </w:num>
  <w:num w:numId="130">
    <w:abstractNumId w:val="143"/>
  </w:num>
  <w:num w:numId="131">
    <w:abstractNumId w:val="146"/>
  </w:num>
  <w:num w:numId="132">
    <w:abstractNumId w:val="43"/>
  </w:num>
  <w:num w:numId="133">
    <w:abstractNumId w:val="3"/>
  </w:num>
  <w:num w:numId="134">
    <w:abstractNumId w:val="229"/>
  </w:num>
  <w:num w:numId="135">
    <w:abstractNumId w:val="79"/>
  </w:num>
  <w:num w:numId="136">
    <w:abstractNumId w:val="4"/>
  </w:num>
  <w:num w:numId="137">
    <w:abstractNumId w:val="220"/>
  </w:num>
  <w:num w:numId="138">
    <w:abstractNumId w:val="33"/>
  </w:num>
  <w:num w:numId="139">
    <w:abstractNumId w:val="14"/>
  </w:num>
  <w:num w:numId="140">
    <w:abstractNumId w:val="56"/>
  </w:num>
  <w:num w:numId="141">
    <w:abstractNumId w:val="179"/>
  </w:num>
  <w:num w:numId="142">
    <w:abstractNumId w:val="77"/>
  </w:num>
  <w:num w:numId="143">
    <w:abstractNumId w:val="32"/>
  </w:num>
  <w:num w:numId="144">
    <w:abstractNumId w:val="240"/>
  </w:num>
  <w:num w:numId="145">
    <w:abstractNumId w:val="112"/>
  </w:num>
  <w:num w:numId="146">
    <w:abstractNumId w:val="75"/>
  </w:num>
  <w:num w:numId="147">
    <w:abstractNumId w:val="136"/>
  </w:num>
  <w:num w:numId="148">
    <w:abstractNumId w:val="208"/>
  </w:num>
  <w:num w:numId="149">
    <w:abstractNumId w:val="110"/>
  </w:num>
  <w:num w:numId="150">
    <w:abstractNumId w:val="106"/>
  </w:num>
  <w:num w:numId="151">
    <w:abstractNumId w:val="58"/>
  </w:num>
  <w:num w:numId="152">
    <w:abstractNumId w:val="168"/>
  </w:num>
  <w:num w:numId="153">
    <w:abstractNumId w:val="228"/>
  </w:num>
  <w:num w:numId="154">
    <w:abstractNumId w:val="173"/>
  </w:num>
  <w:num w:numId="155">
    <w:abstractNumId w:val="114"/>
  </w:num>
  <w:num w:numId="156">
    <w:abstractNumId w:val="101"/>
  </w:num>
  <w:num w:numId="157">
    <w:abstractNumId w:val="198"/>
  </w:num>
  <w:num w:numId="158">
    <w:abstractNumId w:val="131"/>
  </w:num>
  <w:num w:numId="159">
    <w:abstractNumId w:val="91"/>
  </w:num>
  <w:num w:numId="160">
    <w:abstractNumId w:val="31"/>
  </w:num>
  <w:num w:numId="161">
    <w:abstractNumId w:val="12"/>
  </w:num>
  <w:num w:numId="162">
    <w:abstractNumId w:val="40"/>
  </w:num>
  <w:num w:numId="163">
    <w:abstractNumId w:val="34"/>
  </w:num>
  <w:num w:numId="164">
    <w:abstractNumId w:val="148"/>
  </w:num>
  <w:num w:numId="165">
    <w:abstractNumId w:val="68"/>
  </w:num>
  <w:num w:numId="166">
    <w:abstractNumId w:val="13"/>
  </w:num>
  <w:num w:numId="167">
    <w:abstractNumId w:val="118"/>
  </w:num>
  <w:num w:numId="168">
    <w:abstractNumId w:val="103"/>
  </w:num>
  <w:num w:numId="169">
    <w:abstractNumId w:val="85"/>
  </w:num>
  <w:num w:numId="170">
    <w:abstractNumId w:val="175"/>
  </w:num>
  <w:num w:numId="171">
    <w:abstractNumId w:val="17"/>
  </w:num>
  <w:num w:numId="172">
    <w:abstractNumId w:val="197"/>
  </w:num>
  <w:num w:numId="173">
    <w:abstractNumId w:val="225"/>
  </w:num>
  <w:num w:numId="174">
    <w:abstractNumId w:val="72"/>
  </w:num>
  <w:num w:numId="175">
    <w:abstractNumId w:val="59"/>
  </w:num>
  <w:num w:numId="176">
    <w:abstractNumId w:val="205"/>
  </w:num>
  <w:num w:numId="177">
    <w:abstractNumId w:val="160"/>
  </w:num>
  <w:num w:numId="178">
    <w:abstractNumId w:val="92"/>
  </w:num>
  <w:num w:numId="179">
    <w:abstractNumId w:val="23"/>
  </w:num>
  <w:num w:numId="180">
    <w:abstractNumId w:val="234"/>
  </w:num>
  <w:num w:numId="181">
    <w:abstractNumId w:val="7"/>
  </w:num>
  <w:num w:numId="182">
    <w:abstractNumId w:val="127"/>
  </w:num>
  <w:num w:numId="183">
    <w:abstractNumId w:val="187"/>
  </w:num>
  <w:num w:numId="184">
    <w:abstractNumId w:val="108"/>
  </w:num>
  <w:num w:numId="185">
    <w:abstractNumId w:val="191"/>
  </w:num>
  <w:num w:numId="186">
    <w:abstractNumId w:val="126"/>
  </w:num>
  <w:num w:numId="187">
    <w:abstractNumId w:val="19"/>
  </w:num>
  <w:num w:numId="188">
    <w:abstractNumId w:val="176"/>
  </w:num>
  <w:num w:numId="189">
    <w:abstractNumId w:val="119"/>
  </w:num>
  <w:num w:numId="190">
    <w:abstractNumId w:val="20"/>
  </w:num>
  <w:num w:numId="191">
    <w:abstractNumId w:val="122"/>
  </w:num>
  <w:num w:numId="192">
    <w:abstractNumId w:val="24"/>
  </w:num>
  <w:num w:numId="193">
    <w:abstractNumId w:val="78"/>
  </w:num>
  <w:num w:numId="194">
    <w:abstractNumId w:val="147"/>
  </w:num>
  <w:num w:numId="195">
    <w:abstractNumId w:val="185"/>
  </w:num>
  <w:num w:numId="196">
    <w:abstractNumId w:val="80"/>
  </w:num>
  <w:num w:numId="197">
    <w:abstractNumId w:val="239"/>
  </w:num>
  <w:num w:numId="198">
    <w:abstractNumId w:val="73"/>
  </w:num>
  <w:num w:numId="199">
    <w:abstractNumId w:val="155"/>
  </w:num>
  <w:num w:numId="200">
    <w:abstractNumId w:val="238"/>
  </w:num>
  <w:num w:numId="201">
    <w:abstractNumId w:val="196"/>
  </w:num>
  <w:num w:numId="202">
    <w:abstractNumId w:val="66"/>
  </w:num>
  <w:num w:numId="203">
    <w:abstractNumId w:val="76"/>
  </w:num>
  <w:num w:numId="204">
    <w:abstractNumId w:val="5"/>
  </w:num>
  <w:num w:numId="205">
    <w:abstractNumId w:val="55"/>
  </w:num>
  <w:num w:numId="206">
    <w:abstractNumId w:val="183"/>
  </w:num>
  <w:num w:numId="207">
    <w:abstractNumId w:val="219"/>
  </w:num>
  <w:num w:numId="208">
    <w:abstractNumId w:val="189"/>
  </w:num>
  <w:num w:numId="209">
    <w:abstractNumId w:val="211"/>
  </w:num>
  <w:num w:numId="210">
    <w:abstractNumId w:val="186"/>
  </w:num>
  <w:num w:numId="211">
    <w:abstractNumId w:val="129"/>
  </w:num>
  <w:num w:numId="212">
    <w:abstractNumId w:val="149"/>
  </w:num>
  <w:num w:numId="213">
    <w:abstractNumId w:val="235"/>
  </w:num>
  <w:num w:numId="214">
    <w:abstractNumId w:val="137"/>
  </w:num>
  <w:num w:numId="215">
    <w:abstractNumId w:val="153"/>
  </w:num>
  <w:num w:numId="216">
    <w:abstractNumId w:val="26"/>
  </w:num>
  <w:num w:numId="217">
    <w:abstractNumId w:val="22"/>
  </w:num>
  <w:num w:numId="218">
    <w:abstractNumId w:val="121"/>
  </w:num>
  <w:num w:numId="219">
    <w:abstractNumId w:val="236"/>
  </w:num>
  <w:num w:numId="220">
    <w:abstractNumId w:val="117"/>
  </w:num>
  <w:num w:numId="221">
    <w:abstractNumId w:val="27"/>
  </w:num>
  <w:num w:numId="222">
    <w:abstractNumId w:val="161"/>
  </w:num>
  <w:num w:numId="223">
    <w:abstractNumId w:val="171"/>
  </w:num>
  <w:num w:numId="224">
    <w:abstractNumId w:val="221"/>
  </w:num>
  <w:num w:numId="225">
    <w:abstractNumId w:val="157"/>
  </w:num>
  <w:num w:numId="226">
    <w:abstractNumId w:val="169"/>
  </w:num>
  <w:num w:numId="227">
    <w:abstractNumId w:val="104"/>
  </w:num>
  <w:num w:numId="228">
    <w:abstractNumId w:val="193"/>
  </w:num>
  <w:num w:numId="229">
    <w:abstractNumId w:val="62"/>
  </w:num>
  <w:num w:numId="230">
    <w:abstractNumId w:val="39"/>
  </w:num>
  <w:num w:numId="231">
    <w:abstractNumId w:val="181"/>
  </w:num>
  <w:num w:numId="232">
    <w:abstractNumId w:val="67"/>
  </w:num>
  <w:num w:numId="233">
    <w:abstractNumId w:val="135"/>
  </w:num>
  <w:num w:numId="234">
    <w:abstractNumId w:val="70"/>
  </w:num>
  <w:num w:numId="235">
    <w:abstractNumId w:val="139"/>
  </w:num>
  <w:num w:numId="236">
    <w:abstractNumId w:val="83"/>
  </w:num>
  <w:num w:numId="237">
    <w:abstractNumId w:val="9"/>
  </w:num>
  <w:num w:numId="238">
    <w:abstractNumId w:val="231"/>
  </w:num>
  <w:num w:numId="239">
    <w:abstractNumId w:val="111"/>
  </w:num>
  <w:num w:numId="240">
    <w:abstractNumId w:val="145"/>
  </w:num>
  <w:num w:numId="241">
    <w:abstractNumId w:val="132"/>
  </w:num>
  <w:num w:numId="242">
    <w:abstractNumId w:val="218"/>
  </w:num>
  <w:num w:numId="243">
    <w:abstractNumId w:val="166"/>
  </w:num>
  <w:num w:numId="244">
    <w:abstractNumId w:val="44"/>
  </w:num>
  <w:num w:numId="245">
    <w:abstractNumId w:val="2"/>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zNzQ0NTawNDY2tTBR0lEKTi0uzszPAykwrAUAwRg6fSwAAAA="/>
  </w:docVars>
  <w:rsids>
    <w:rsidRoot w:val="002D008C"/>
    <w:rsid w:val="0000028B"/>
    <w:rsid w:val="00000B09"/>
    <w:rsid w:val="00000EC5"/>
    <w:rsid w:val="000024E8"/>
    <w:rsid w:val="00002A8F"/>
    <w:rsid w:val="000031BA"/>
    <w:rsid w:val="0000340E"/>
    <w:rsid w:val="0000352F"/>
    <w:rsid w:val="000037D3"/>
    <w:rsid w:val="00003FA9"/>
    <w:rsid w:val="000064F7"/>
    <w:rsid w:val="00006542"/>
    <w:rsid w:val="00006554"/>
    <w:rsid w:val="00006A7C"/>
    <w:rsid w:val="00006C9F"/>
    <w:rsid w:val="00006CB5"/>
    <w:rsid w:val="00007BAC"/>
    <w:rsid w:val="00011DC1"/>
    <w:rsid w:val="00012782"/>
    <w:rsid w:val="0001451F"/>
    <w:rsid w:val="00014BC3"/>
    <w:rsid w:val="00015E73"/>
    <w:rsid w:val="000168E5"/>
    <w:rsid w:val="000175A1"/>
    <w:rsid w:val="00020917"/>
    <w:rsid w:val="00020F4D"/>
    <w:rsid w:val="000214FD"/>
    <w:rsid w:val="0002197A"/>
    <w:rsid w:val="000229EA"/>
    <w:rsid w:val="00022A67"/>
    <w:rsid w:val="00022C21"/>
    <w:rsid w:val="00023005"/>
    <w:rsid w:val="00023AC1"/>
    <w:rsid w:val="000245CA"/>
    <w:rsid w:val="000246E3"/>
    <w:rsid w:val="000249A4"/>
    <w:rsid w:val="00024A15"/>
    <w:rsid w:val="0002507D"/>
    <w:rsid w:val="0002507E"/>
    <w:rsid w:val="000257E1"/>
    <w:rsid w:val="00026D80"/>
    <w:rsid w:val="00027820"/>
    <w:rsid w:val="00027BE9"/>
    <w:rsid w:val="000301EC"/>
    <w:rsid w:val="000304DC"/>
    <w:rsid w:val="000315AE"/>
    <w:rsid w:val="0003204B"/>
    <w:rsid w:val="0003241B"/>
    <w:rsid w:val="00032636"/>
    <w:rsid w:val="0003294F"/>
    <w:rsid w:val="00032B1A"/>
    <w:rsid w:val="00035E09"/>
    <w:rsid w:val="0003620E"/>
    <w:rsid w:val="000362F3"/>
    <w:rsid w:val="000417B9"/>
    <w:rsid w:val="00041FAE"/>
    <w:rsid w:val="000425A1"/>
    <w:rsid w:val="000426E7"/>
    <w:rsid w:val="000458E5"/>
    <w:rsid w:val="00045A8C"/>
    <w:rsid w:val="00045B33"/>
    <w:rsid w:val="00045D6A"/>
    <w:rsid w:val="000460AE"/>
    <w:rsid w:val="0004690F"/>
    <w:rsid w:val="000512F8"/>
    <w:rsid w:val="00051F55"/>
    <w:rsid w:val="000524EC"/>
    <w:rsid w:val="0005444C"/>
    <w:rsid w:val="00055F6F"/>
    <w:rsid w:val="00057D12"/>
    <w:rsid w:val="00057E1D"/>
    <w:rsid w:val="0006101D"/>
    <w:rsid w:val="00061C00"/>
    <w:rsid w:val="000623F0"/>
    <w:rsid w:val="000629F2"/>
    <w:rsid w:val="00062C7C"/>
    <w:rsid w:val="00063BC3"/>
    <w:rsid w:val="00063E1F"/>
    <w:rsid w:val="000656BD"/>
    <w:rsid w:val="000664C9"/>
    <w:rsid w:val="000668E3"/>
    <w:rsid w:val="00067200"/>
    <w:rsid w:val="000677C8"/>
    <w:rsid w:val="00070A66"/>
    <w:rsid w:val="000711EC"/>
    <w:rsid w:val="00071D7C"/>
    <w:rsid w:val="00071DED"/>
    <w:rsid w:val="000724E7"/>
    <w:rsid w:val="00073087"/>
    <w:rsid w:val="00073B53"/>
    <w:rsid w:val="00073FF8"/>
    <w:rsid w:val="00074624"/>
    <w:rsid w:val="00075322"/>
    <w:rsid w:val="0007563A"/>
    <w:rsid w:val="00075943"/>
    <w:rsid w:val="00075B1E"/>
    <w:rsid w:val="00075F76"/>
    <w:rsid w:val="00076479"/>
    <w:rsid w:val="000769F4"/>
    <w:rsid w:val="00076C76"/>
    <w:rsid w:val="00076E2B"/>
    <w:rsid w:val="0007764D"/>
    <w:rsid w:val="00077F1F"/>
    <w:rsid w:val="000810A9"/>
    <w:rsid w:val="000811B8"/>
    <w:rsid w:val="000825EA"/>
    <w:rsid w:val="00082A3B"/>
    <w:rsid w:val="000837E1"/>
    <w:rsid w:val="00084213"/>
    <w:rsid w:val="000845AB"/>
    <w:rsid w:val="00085D25"/>
    <w:rsid w:val="0008650A"/>
    <w:rsid w:val="00086AC4"/>
    <w:rsid w:val="00086D6B"/>
    <w:rsid w:val="00086D98"/>
    <w:rsid w:val="00087D90"/>
    <w:rsid w:val="00090468"/>
    <w:rsid w:val="00091264"/>
    <w:rsid w:val="00091C30"/>
    <w:rsid w:val="00092069"/>
    <w:rsid w:val="0009226B"/>
    <w:rsid w:val="0009292E"/>
    <w:rsid w:val="0009297D"/>
    <w:rsid w:val="00092D84"/>
    <w:rsid w:val="000937F1"/>
    <w:rsid w:val="00093A58"/>
    <w:rsid w:val="00094313"/>
    <w:rsid w:val="0009442C"/>
    <w:rsid w:val="000946B1"/>
    <w:rsid w:val="00095BF8"/>
    <w:rsid w:val="000A0D96"/>
    <w:rsid w:val="000A18FF"/>
    <w:rsid w:val="000A2E56"/>
    <w:rsid w:val="000A5278"/>
    <w:rsid w:val="000A714C"/>
    <w:rsid w:val="000B0973"/>
    <w:rsid w:val="000B0D71"/>
    <w:rsid w:val="000B0D79"/>
    <w:rsid w:val="000B1EC5"/>
    <w:rsid w:val="000B28EC"/>
    <w:rsid w:val="000B33DD"/>
    <w:rsid w:val="000B4607"/>
    <w:rsid w:val="000B4CC5"/>
    <w:rsid w:val="000B5934"/>
    <w:rsid w:val="000B7B00"/>
    <w:rsid w:val="000B7D94"/>
    <w:rsid w:val="000C023E"/>
    <w:rsid w:val="000C027C"/>
    <w:rsid w:val="000C0645"/>
    <w:rsid w:val="000C08EF"/>
    <w:rsid w:val="000C14D5"/>
    <w:rsid w:val="000C18C2"/>
    <w:rsid w:val="000C2192"/>
    <w:rsid w:val="000C21A0"/>
    <w:rsid w:val="000C3C7B"/>
    <w:rsid w:val="000C471E"/>
    <w:rsid w:val="000C650A"/>
    <w:rsid w:val="000C6C2F"/>
    <w:rsid w:val="000C7970"/>
    <w:rsid w:val="000C7A93"/>
    <w:rsid w:val="000C7AEB"/>
    <w:rsid w:val="000C7D54"/>
    <w:rsid w:val="000D0936"/>
    <w:rsid w:val="000D0FED"/>
    <w:rsid w:val="000D15BB"/>
    <w:rsid w:val="000D1CE4"/>
    <w:rsid w:val="000D28F7"/>
    <w:rsid w:val="000D4572"/>
    <w:rsid w:val="000D4646"/>
    <w:rsid w:val="000D4B8B"/>
    <w:rsid w:val="000D65B5"/>
    <w:rsid w:val="000D7AAC"/>
    <w:rsid w:val="000E0AD5"/>
    <w:rsid w:val="000E0B23"/>
    <w:rsid w:val="000E1567"/>
    <w:rsid w:val="000E1BA3"/>
    <w:rsid w:val="000E2B7A"/>
    <w:rsid w:val="000E3CCB"/>
    <w:rsid w:val="000E47E8"/>
    <w:rsid w:val="000E5C40"/>
    <w:rsid w:val="000E64C2"/>
    <w:rsid w:val="000E7115"/>
    <w:rsid w:val="000F0539"/>
    <w:rsid w:val="000F0B29"/>
    <w:rsid w:val="000F1D5B"/>
    <w:rsid w:val="000F2A57"/>
    <w:rsid w:val="000F3D32"/>
    <w:rsid w:val="000F4AEB"/>
    <w:rsid w:val="000F57EB"/>
    <w:rsid w:val="000F6042"/>
    <w:rsid w:val="000F613B"/>
    <w:rsid w:val="000F6A14"/>
    <w:rsid w:val="000F6A6D"/>
    <w:rsid w:val="000F6B8C"/>
    <w:rsid w:val="000F7345"/>
    <w:rsid w:val="00100DF7"/>
    <w:rsid w:val="00100F77"/>
    <w:rsid w:val="001012BC"/>
    <w:rsid w:val="00101553"/>
    <w:rsid w:val="00101972"/>
    <w:rsid w:val="001036F1"/>
    <w:rsid w:val="00105846"/>
    <w:rsid w:val="00105E3A"/>
    <w:rsid w:val="00105E77"/>
    <w:rsid w:val="00106E5D"/>
    <w:rsid w:val="00107047"/>
    <w:rsid w:val="001075DB"/>
    <w:rsid w:val="00110DC7"/>
    <w:rsid w:val="0011182B"/>
    <w:rsid w:val="001128E1"/>
    <w:rsid w:val="00113922"/>
    <w:rsid w:val="0011444C"/>
    <w:rsid w:val="0011599C"/>
    <w:rsid w:val="00116024"/>
    <w:rsid w:val="0011669D"/>
    <w:rsid w:val="00120829"/>
    <w:rsid w:val="0012171D"/>
    <w:rsid w:val="00121FBE"/>
    <w:rsid w:val="00122D1A"/>
    <w:rsid w:val="001239B9"/>
    <w:rsid w:val="00123B9E"/>
    <w:rsid w:val="00123F21"/>
    <w:rsid w:val="001243CF"/>
    <w:rsid w:val="001250EB"/>
    <w:rsid w:val="0012569E"/>
    <w:rsid w:val="001275B1"/>
    <w:rsid w:val="001278AE"/>
    <w:rsid w:val="001319ED"/>
    <w:rsid w:val="00131B69"/>
    <w:rsid w:val="001328E1"/>
    <w:rsid w:val="0013337B"/>
    <w:rsid w:val="00133B5B"/>
    <w:rsid w:val="00133F41"/>
    <w:rsid w:val="0013544D"/>
    <w:rsid w:val="00135562"/>
    <w:rsid w:val="00135605"/>
    <w:rsid w:val="00137631"/>
    <w:rsid w:val="00137932"/>
    <w:rsid w:val="00137E96"/>
    <w:rsid w:val="0014222E"/>
    <w:rsid w:val="0014235A"/>
    <w:rsid w:val="0014479A"/>
    <w:rsid w:val="00144CBB"/>
    <w:rsid w:val="001462D8"/>
    <w:rsid w:val="00150B84"/>
    <w:rsid w:val="00151089"/>
    <w:rsid w:val="00152A5E"/>
    <w:rsid w:val="001534E5"/>
    <w:rsid w:val="00154954"/>
    <w:rsid w:val="00155CD5"/>
    <w:rsid w:val="00156483"/>
    <w:rsid w:val="001570D1"/>
    <w:rsid w:val="0015713E"/>
    <w:rsid w:val="00157962"/>
    <w:rsid w:val="00157AD6"/>
    <w:rsid w:val="00157B75"/>
    <w:rsid w:val="00160B5A"/>
    <w:rsid w:val="00160DAF"/>
    <w:rsid w:val="00161295"/>
    <w:rsid w:val="001615A9"/>
    <w:rsid w:val="00161858"/>
    <w:rsid w:val="00162064"/>
    <w:rsid w:val="001627CE"/>
    <w:rsid w:val="00163C72"/>
    <w:rsid w:val="001652DA"/>
    <w:rsid w:val="00165B76"/>
    <w:rsid w:val="001703B1"/>
    <w:rsid w:val="00171E08"/>
    <w:rsid w:val="00172C7C"/>
    <w:rsid w:val="00172E04"/>
    <w:rsid w:val="00173877"/>
    <w:rsid w:val="0017430C"/>
    <w:rsid w:val="00175097"/>
    <w:rsid w:val="001750CB"/>
    <w:rsid w:val="0017525C"/>
    <w:rsid w:val="00175C87"/>
    <w:rsid w:val="00176241"/>
    <w:rsid w:val="0017633B"/>
    <w:rsid w:val="00176AF0"/>
    <w:rsid w:val="00177179"/>
    <w:rsid w:val="00177826"/>
    <w:rsid w:val="00177F2B"/>
    <w:rsid w:val="0018076B"/>
    <w:rsid w:val="00180FAA"/>
    <w:rsid w:val="00182A22"/>
    <w:rsid w:val="00182E38"/>
    <w:rsid w:val="001834FA"/>
    <w:rsid w:val="00184663"/>
    <w:rsid w:val="00184AE9"/>
    <w:rsid w:val="00186A3D"/>
    <w:rsid w:val="0018792C"/>
    <w:rsid w:val="00187A34"/>
    <w:rsid w:val="00187C53"/>
    <w:rsid w:val="001902D0"/>
    <w:rsid w:val="00190CE4"/>
    <w:rsid w:val="00191B9B"/>
    <w:rsid w:val="00191DF3"/>
    <w:rsid w:val="00192AD9"/>
    <w:rsid w:val="00193E28"/>
    <w:rsid w:val="0019402A"/>
    <w:rsid w:val="0019492B"/>
    <w:rsid w:val="00194C54"/>
    <w:rsid w:val="001954F2"/>
    <w:rsid w:val="00195C7A"/>
    <w:rsid w:val="00196506"/>
    <w:rsid w:val="00197750"/>
    <w:rsid w:val="001A031F"/>
    <w:rsid w:val="001A0675"/>
    <w:rsid w:val="001A10D2"/>
    <w:rsid w:val="001A16D0"/>
    <w:rsid w:val="001A1B09"/>
    <w:rsid w:val="001A51C9"/>
    <w:rsid w:val="001A5AE0"/>
    <w:rsid w:val="001A642D"/>
    <w:rsid w:val="001A7731"/>
    <w:rsid w:val="001A7CC9"/>
    <w:rsid w:val="001B03EB"/>
    <w:rsid w:val="001B0659"/>
    <w:rsid w:val="001B1670"/>
    <w:rsid w:val="001B2640"/>
    <w:rsid w:val="001B2808"/>
    <w:rsid w:val="001B2A31"/>
    <w:rsid w:val="001B2F09"/>
    <w:rsid w:val="001B468A"/>
    <w:rsid w:val="001B5027"/>
    <w:rsid w:val="001B569B"/>
    <w:rsid w:val="001B60E1"/>
    <w:rsid w:val="001B6346"/>
    <w:rsid w:val="001B6364"/>
    <w:rsid w:val="001B75DB"/>
    <w:rsid w:val="001B78DC"/>
    <w:rsid w:val="001C0892"/>
    <w:rsid w:val="001C099D"/>
    <w:rsid w:val="001C0B7E"/>
    <w:rsid w:val="001C13F7"/>
    <w:rsid w:val="001C188E"/>
    <w:rsid w:val="001C1AC3"/>
    <w:rsid w:val="001C1FE5"/>
    <w:rsid w:val="001C2001"/>
    <w:rsid w:val="001C2E5F"/>
    <w:rsid w:val="001C387E"/>
    <w:rsid w:val="001C3D88"/>
    <w:rsid w:val="001C4D16"/>
    <w:rsid w:val="001C5843"/>
    <w:rsid w:val="001C5935"/>
    <w:rsid w:val="001C5DCC"/>
    <w:rsid w:val="001C6BEB"/>
    <w:rsid w:val="001C7621"/>
    <w:rsid w:val="001C7D66"/>
    <w:rsid w:val="001D0599"/>
    <w:rsid w:val="001D0937"/>
    <w:rsid w:val="001D1D8C"/>
    <w:rsid w:val="001D1FD5"/>
    <w:rsid w:val="001D28D3"/>
    <w:rsid w:val="001D40D5"/>
    <w:rsid w:val="001D42C7"/>
    <w:rsid w:val="001D543D"/>
    <w:rsid w:val="001D7B1D"/>
    <w:rsid w:val="001E0B97"/>
    <w:rsid w:val="001E0D01"/>
    <w:rsid w:val="001E14E3"/>
    <w:rsid w:val="001E2E46"/>
    <w:rsid w:val="001E304B"/>
    <w:rsid w:val="001E3886"/>
    <w:rsid w:val="001E39B1"/>
    <w:rsid w:val="001E3E86"/>
    <w:rsid w:val="001E4220"/>
    <w:rsid w:val="001E4CAB"/>
    <w:rsid w:val="001E5161"/>
    <w:rsid w:val="001E5F84"/>
    <w:rsid w:val="001E6C81"/>
    <w:rsid w:val="001E6C8E"/>
    <w:rsid w:val="001E7458"/>
    <w:rsid w:val="001E78BD"/>
    <w:rsid w:val="001F17E9"/>
    <w:rsid w:val="001F1913"/>
    <w:rsid w:val="001F1A61"/>
    <w:rsid w:val="001F2AAC"/>
    <w:rsid w:val="001F2AE3"/>
    <w:rsid w:val="001F2C2D"/>
    <w:rsid w:val="001F3286"/>
    <w:rsid w:val="001F5033"/>
    <w:rsid w:val="001F5961"/>
    <w:rsid w:val="001F5BCE"/>
    <w:rsid w:val="001F74FF"/>
    <w:rsid w:val="001F7A2B"/>
    <w:rsid w:val="001F7A73"/>
    <w:rsid w:val="00201034"/>
    <w:rsid w:val="0020253D"/>
    <w:rsid w:val="00203E77"/>
    <w:rsid w:val="0020442F"/>
    <w:rsid w:val="002053E5"/>
    <w:rsid w:val="002057F6"/>
    <w:rsid w:val="00205EC8"/>
    <w:rsid w:val="002068DA"/>
    <w:rsid w:val="00207BC0"/>
    <w:rsid w:val="002106E1"/>
    <w:rsid w:val="002107F4"/>
    <w:rsid w:val="00211D85"/>
    <w:rsid w:val="002128C6"/>
    <w:rsid w:val="0021292C"/>
    <w:rsid w:val="00212A55"/>
    <w:rsid w:val="00214041"/>
    <w:rsid w:val="00215497"/>
    <w:rsid w:val="00215F59"/>
    <w:rsid w:val="00216584"/>
    <w:rsid w:val="00217056"/>
    <w:rsid w:val="00217343"/>
    <w:rsid w:val="00220E50"/>
    <w:rsid w:val="0022216A"/>
    <w:rsid w:val="00222182"/>
    <w:rsid w:val="00222209"/>
    <w:rsid w:val="00222623"/>
    <w:rsid w:val="00222D01"/>
    <w:rsid w:val="002235A4"/>
    <w:rsid w:val="00223BA5"/>
    <w:rsid w:val="0022523D"/>
    <w:rsid w:val="002302F2"/>
    <w:rsid w:val="0023065D"/>
    <w:rsid w:val="00230CE8"/>
    <w:rsid w:val="00230E79"/>
    <w:rsid w:val="002313B3"/>
    <w:rsid w:val="00231446"/>
    <w:rsid w:val="00231E4B"/>
    <w:rsid w:val="002325D0"/>
    <w:rsid w:val="00232823"/>
    <w:rsid w:val="00232E7A"/>
    <w:rsid w:val="0023386D"/>
    <w:rsid w:val="00233D0D"/>
    <w:rsid w:val="002342A9"/>
    <w:rsid w:val="00235974"/>
    <w:rsid w:val="00235DF1"/>
    <w:rsid w:val="0023643A"/>
    <w:rsid w:val="00237351"/>
    <w:rsid w:val="0023777E"/>
    <w:rsid w:val="00241EE8"/>
    <w:rsid w:val="00243E28"/>
    <w:rsid w:val="00243F7F"/>
    <w:rsid w:val="002448EA"/>
    <w:rsid w:val="002449DF"/>
    <w:rsid w:val="00245C73"/>
    <w:rsid w:val="002461A0"/>
    <w:rsid w:val="0024684F"/>
    <w:rsid w:val="002468A8"/>
    <w:rsid w:val="00246EBA"/>
    <w:rsid w:val="00247737"/>
    <w:rsid w:val="00250550"/>
    <w:rsid w:val="0025060F"/>
    <w:rsid w:val="00250633"/>
    <w:rsid w:val="002509C5"/>
    <w:rsid w:val="00251EC6"/>
    <w:rsid w:val="00253AAA"/>
    <w:rsid w:val="00253B90"/>
    <w:rsid w:val="00254B16"/>
    <w:rsid w:val="002550D2"/>
    <w:rsid w:val="00256102"/>
    <w:rsid w:val="00256AE1"/>
    <w:rsid w:val="002576EA"/>
    <w:rsid w:val="00261438"/>
    <w:rsid w:val="0026153E"/>
    <w:rsid w:val="0026215A"/>
    <w:rsid w:val="002622F4"/>
    <w:rsid w:val="002624A5"/>
    <w:rsid w:val="00263870"/>
    <w:rsid w:val="00263B85"/>
    <w:rsid w:val="002647C6"/>
    <w:rsid w:val="0026487A"/>
    <w:rsid w:val="00264E90"/>
    <w:rsid w:val="00264E9F"/>
    <w:rsid w:val="00265939"/>
    <w:rsid w:val="002660CC"/>
    <w:rsid w:val="00267B9B"/>
    <w:rsid w:val="0027017C"/>
    <w:rsid w:val="0027097C"/>
    <w:rsid w:val="002709A8"/>
    <w:rsid w:val="00272067"/>
    <w:rsid w:val="00273319"/>
    <w:rsid w:val="00273A94"/>
    <w:rsid w:val="00274A49"/>
    <w:rsid w:val="00274BFA"/>
    <w:rsid w:val="00275487"/>
    <w:rsid w:val="00275850"/>
    <w:rsid w:val="00276F71"/>
    <w:rsid w:val="00282E19"/>
    <w:rsid w:val="00283216"/>
    <w:rsid w:val="002836D5"/>
    <w:rsid w:val="00283A85"/>
    <w:rsid w:val="00285397"/>
    <w:rsid w:val="002854A7"/>
    <w:rsid w:val="0028570F"/>
    <w:rsid w:val="002858E0"/>
    <w:rsid w:val="002863AD"/>
    <w:rsid w:val="002865BC"/>
    <w:rsid w:val="00287277"/>
    <w:rsid w:val="0028729E"/>
    <w:rsid w:val="00291447"/>
    <w:rsid w:val="00291EFD"/>
    <w:rsid w:val="00292805"/>
    <w:rsid w:val="00293DBC"/>
    <w:rsid w:val="00293EEA"/>
    <w:rsid w:val="002940DB"/>
    <w:rsid w:val="00294FBC"/>
    <w:rsid w:val="00296D99"/>
    <w:rsid w:val="002972D1"/>
    <w:rsid w:val="00297C4D"/>
    <w:rsid w:val="00297DCF"/>
    <w:rsid w:val="002A047B"/>
    <w:rsid w:val="002A1F56"/>
    <w:rsid w:val="002A3655"/>
    <w:rsid w:val="002A3C5E"/>
    <w:rsid w:val="002A3D87"/>
    <w:rsid w:val="002A4327"/>
    <w:rsid w:val="002A500D"/>
    <w:rsid w:val="002A5666"/>
    <w:rsid w:val="002A59EE"/>
    <w:rsid w:val="002A5C68"/>
    <w:rsid w:val="002A5FEB"/>
    <w:rsid w:val="002A61E9"/>
    <w:rsid w:val="002A7B7A"/>
    <w:rsid w:val="002B03D8"/>
    <w:rsid w:val="002B1C11"/>
    <w:rsid w:val="002B2893"/>
    <w:rsid w:val="002B3472"/>
    <w:rsid w:val="002B599C"/>
    <w:rsid w:val="002B5E92"/>
    <w:rsid w:val="002B7124"/>
    <w:rsid w:val="002B74F7"/>
    <w:rsid w:val="002B78DA"/>
    <w:rsid w:val="002C2F29"/>
    <w:rsid w:val="002C3005"/>
    <w:rsid w:val="002C307C"/>
    <w:rsid w:val="002C385F"/>
    <w:rsid w:val="002C49E9"/>
    <w:rsid w:val="002C5082"/>
    <w:rsid w:val="002C6ED2"/>
    <w:rsid w:val="002C6FEA"/>
    <w:rsid w:val="002C7388"/>
    <w:rsid w:val="002C773F"/>
    <w:rsid w:val="002D008C"/>
    <w:rsid w:val="002D02CC"/>
    <w:rsid w:val="002D170F"/>
    <w:rsid w:val="002D17E9"/>
    <w:rsid w:val="002D255B"/>
    <w:rsid w:val="002D2F62"/>
    <w:rsid w:val="002D3B4A"/>
    <w:rsid w:val="002D44D6"/>
    <w:rsid w:val="002D5C4E"/>
    <w:rsid w:val="002D5F7F"/>
    <w:rsid w:val="002D65F1"/>
    <w:rsid w:val="002D6937"/>
    <w:rsid w:val="002D74FD"/>
    <w:rsid w:val="002D7EEC"/>
    <w:rsid w:val="002E0BC7"/>
    <w:rsid w:val="002E20E2"/>
    <w:rsid w:val="002E2BB5"/>
    <w:rsid w:val="002E2E22"/>
    <w:rsid w:val="002E3415"/>
    <w:rsid w:val="002E518A"/>
    <w:rsid w:val="002E6FB1"/>
    <w:rsid w:val="002E7D09"/>
    <w:rsid w:val="002F0103"/>
    <w:rsid w:val="002F092C"/>
    <w:rsid w:val="002F407A"/>
    <w:rsid w:val="002F41E6"/>
    <w:rsid w:val="002F4353"/>
    <w:rsid w:val="002F440B"/>
    <w:rsid w:val="002F44AC"/>
    <w:rsid w:val="002F44E6"/>
    <w:rsid w:val="002F49B7"/>
    <w:rsid w:val="002F4D9A"/>
    <w:rsid w:val="002F4E7D"/>
    <w:rsid w:val="002F5589"/>
    <w:rsid w:val="002F5DCA"/>
    <w:rsid w:val="002F5DEF"/>
    <w:rsid w:val="002F5E04"/>
    <w:rsid w:val="002F5FB6"/>
    <w:rsid w:val="002F6177"/>
    <w:rsid w:val="002F6AC4"/>
    <w:rsid w:val="002F750A"/>
    <w:rsid w:val="003002B6"/>
    <w:rsid w:val="00300F74"/>
    <w:rsid w:val="003016FE"/>
    <w:rsid w:val="00301CB0"/>
    <w:rsid w:val="003021F6"/>
    <w:rsid w:val="003039AF"/>
    <w:rsid w:val="00303DD5"/>
    <w:rsid w:val="003050DB"/>
    <w:rsid w:val="003050FF"/>
    <w:rsid w:val="0030662F"/>
    <w:rsid w:val="00306CD4"/>
    <w:rsid w:val="003103BB"/>
    <w:rsid w:val="0031092D"/>
    <w:rsid w:val="003120BE"/>
    <w:rsid w:val="003125EF"/>
    <w:rsid w:val="003132AD"/>
    <w:rsid w:val="00313664"/>
    <w:rsid w:val="00314764"/>
    <w:rsid w:val="0031519B"/>
    <w:rsid w:val="00315A64"/>
    <w:rsid w:val="003165F7"/>
    <w:rsid w:val="00317024"/>
    <w:rsid w:val="003170D1"/>
    <w:rsid w:val="00317AFB"/>
    <w:rsid w:val="00320BE6"/>
    <w:rsid w:val="003222EE"/>
    <w:rsid w:val="0032322B"/>
    <w:rsid w:val="003238B0"/>
    <w:rsid w:val="00323A70"/>
    <w:rsid w:val="0032438E"/>
    <w:rsid w:val="0032620C"/>
    <w:rsid w:val="0032718A"/>
    <w:rsid w:val="00331A85"/>
    <w:rsid w:val="003322BF"/>
    <w:rsid w:val="0033295F"/>
    <w:rsid w:val="00332FCE"/>
    <w:rsid w:val="00334877"/>
    <w:rsid w:val="003349FF"/>
    <w:rsid w:val="00334B0A"/>
    <w:rsid w:val="00334CF0"/>
    <w:rsid w:val="003374F9"/>
    <w:rsid w:val="003407D6"/>
    <w:rsid w:val="00340BB7"/>
    <w:rsid w:val="00340E15"/>
    <w:rsid w:val="0034195D"/>
    <w:rsid w:val="00341C79"/>
    <w:rsid w:val="0034267A"/>
    <w:rsid w:val="0034365D"/>
    <w:rsid w:val="00345947"/>
    <w:rsid w:val="00346084"/>
    <w:rsid w:val="003515B9"/>
    <w:rsid w:val="0035170F"/>
    <w:rsid w:val="00351CED"/>
    <w:rsid w:val="00352E1F"/>
    <w:rsid w:val="00352EDD"/>
    <w:rsid w:val="00352FE3"/>
    <w:rsid w:val="003549A6"/>
    <w:rsid w:val="003550B4"/>
    <w:rsid w:val="00357D49"/>
    <w:rsid w:val="0036033B"/>
    <w:rsid w:val="0036164F"/>
    <w:rsid w:val="003621C3"/>
    <w:rsid w:val="00362357"/>
    <w:rsid w:val="003627E5"/>
    <w:rsid w:val="003627F9"/>
    <w:rsid w:val="00365165"/>
    <w:rsid w:val="00365EF6"/>
    <w:rsid w:val="00365F2D"/>
    <w:rsid w:val="00366D25"/>
    <w:rsid w:val="003676C8"/>
    <w:rsid w:val="003678FF"/>
    <w:rsid w:val="00371B6C"/>
    <w:rsid w:val="003722FE"/>
    <w:rsid w:val="00372A80"/>
    <w:rsid w:val="003734FC"/>
    <w:rsid w:val="003738E3"/>
    <w:rsid w:val="00373D12"/>
    <w:rsid w:val="00374EC8"/>
    <w:rsid w:val="003767FE"/>
    <w:rsid w:val="00376EFF"/>
    <w:rsid w:val="003774D7"/>
    <w:rsid w:val="003776B5"/>
    <w:rsid w:val="00377E15"/>
    <w:rsid w:val="00380605"/>
    <w:rsid w:val="00381A0D"/>
    <w:rsid w:val="003825E1"/>
    <w:rsid w:val="00382C59"/>
    <w:rsid w:val="00383586"/>
    <w:rsid w:val="00383E98"/>
    <w:rsid w:val="00385216"/>
    <w:rsid w:val="0038597E"/>
    <w:rsid w:val="003860EF"/>
    <w:rsid w:val="00386768"/>
    <w:rsid w:val="0038718D"/>
    <w:rsid w:val="003901CF"/>
    <w:rsid w:val="00390548"/>
    <w:rsid w:val="00390A44"/>
    <w:rsid w:val="00391DE2"/>
    <w:rsid w:val="00392CE3"/>
    <w:rsid w:val="00393686"/>
    <w:rsid w:val="00393696"/>
    <w:rsid w:val="00394F85"/>
    <w:rsid w:val="00395142"/>
    <w:rsid w:val="003952F6"/>
    <w:rsid w:val="00395302"/>
    <w:rsid w:val="003A1514"/>
    <w:rsid w:val="003A3003"/>
    <w:rsid w:val="003A314A"/>
    <w:rsid w:val="003A41A0"/>
    <w:rsid w:val="003A4213"/>
    <w:rsid w:val="003A595E"/>
    <w:rsid w:val="003A7640"/>
    <w:rsid w:val="003A77CF"/>
    <w:rsid w:val="003A7A64"/>
    <w:rsid w:val="003B08A8"/>
    <w:rsid w:val="003B0A22"/>
    <w:rsid w:val="003B0A4E"/>
    <w:rsid w:val="003B0A4F"/>
    <w:rsid w:val="003B1370"/>
    <w:rsid w:val="003B17D2"/>
    <w:rsid w:val="003B2C97"/>
    <w:rsid w:val="003B3E75"/>
    <w:rsid w:val="003B4405"/>
    <w:rsid w:val="003B4418"/>
    <w:rsid w:val="003B47F3"/>
    <w:rsid w:val="003B5B4B"/>
    <w:rsid w:val="003B691C"/>
    <w:rsid w:val="003B6DEF"/>
    <w:rsid w:val="003B708E"/>
    <w:rsid w:val="003C03F9"/>
    <w:rsid w:val="003C0637"/>
    <w:rsid w:val="003C07F5"/>
    <w:rsid w:val="003C177E"/>
    <w:rsid w:val="003C1910"/>
    <w:rsid w:val="003C1F26"/>
    <w:rsid w:val="003C2D38"/>
    <w:rsid w:val="003C3050"/>
    <w:rsid w:val="003C408B"/>
    <w:rsid w:val="003C48B1"/>
    <w:rsid w:val="003C559F"/>
    <w:rsid w:val="003C5681"/>
    <w:rsid w:val="003C71B5"/>
    <w:rsid w:val="003C7736"/>
    <w:rsid w:val="003C776E"/>
    <w:rsid w:val="003C7953"/>
    <w:rsid w:val="003C7EB1"/>
    <w:rsid w:val="003D02B2"/>
    <w:rsid w:val="003D18B5"/>
    <w:rsid w:val="003D1CB0"/>
    <w:rsid w:val="003D3594"/>
    <w:rsid w:val="003D3C49"/>
    <w:rsid w:val="003D3E73"/>
    <w:rsid w:val="003D54F1"/>
    <w:rsid w:val="003D5665"/>
    <w:rsid w:val="003D5A52"/>
    <w:rsid w:val="003D6160"/>
    <w:rsid w:val="003D64B9"/>
    <w:rsid w:val="003D7026"/>
    <w:rsid w:val="003D7881"/>
    <w:rsid w:val="003D7D55"/>
    <w:rsid w:val="003E3070"/>
    <w:rsid w:val="003E3651"/>
    <w:rsid w:val="003E3A9D"/>
    <w:rsid w:val="003E40AD"/>
    <w:rsid w:val="003E5582"/>
    <w:rsid w:val="003E6435"/>
    <w:rsid w:val="003E6616"/>
    <w:rsid w:val="003E681F"/>
    <w:rsid w:val="003E6871"/>
    <w:rsid w:val="003E68E8"/>
    <w:rsid w:val="003E6B7A"/>
    <w:rsid w:val="003E6C50"/>
    <w:rsid w:val="003E6D44"/>
    <w:rsid w:val="003E6FAB"/>
    <w:rsid w:val="003E7741"/>
    <w:rsid w:val="003E7D89"/>
    <w:rsid w:val="003E7E71"/>
    <w:rsid w:val="003F1156"/>
    <w:rsid w:val="003F1991"/>
    <w:rsid w:val="003F26F4"/>
    <w:rsid w:val="003F2774"/>
    <w:rsid w:val="003F3221"/>
    <w:rsid w:val="003F40E2"/>
    <w:rsid w:val="003F4762"/>
    <w:rsid w:val="003F4D04"/>
    <w:rsid w:val="003F4DAD"/>
    <w:rsid w:val="003F5576"/>
    <w:rsid w:val="003F5A8C"/>
    <w:rsid w:val="003F5E8F"/>
    <w:rsid w:val="003F6B19"/>
    <w:rsid w:val="003F72BC"/>
    <w:rsid w:val="003F7A12"/>
    <w:rsid w:val="004012D3"/>
    <w:rsid w:val="00401F78"/>
    <w:rsid w:val="00402675"/>
    <w:rsid w:val="00402ADD"/>
    <w:rsid w:val="00402FBC"/>
    <w:rsid w:val="00403F7B"/>
    <w:rsid w:val="004055AB"/>
    <w:rsid w:val="00406682"/>
    <w:rsid w:val="00406BE6"/>
    <w:rsid w:val="004107D1"/>
    <w:rsid w:val="00410F1F"/>
    <w:rsid w:val="0041255B"/>
    <w:rsid w:val="00412612"/>
    <w:rsid w:val="00415E9C"/>
    <w:rsid w:val="00416FD7"/>
    <w:rsid w:val="00417240"/>
    <w:rsid w:val="00417EB3"/>
    <w:rsid w:val="00417F01"/>
    <w:rsid w:val="0042019A"/>
    <w:rsid w:val="00420B9F"/>
    <w:rsid w:val="00420E27"/>
    <w:rsid w:val="0042250D"/>
    <w:rsid w:val="0042516F"/>
    <w:rsid w:val="00425424"/>
    <w:rsid w:val="004255CA"/>
    <w:rsid w:val="004271DE"/>
    <w:rsid w:val="00427B13"/>
    <w:rsid w:val="00430040"/>
    <w:rsid w:val="0043046A"/>
    <w:rsid w:val="004304F6"/>
    <w:rsid w:val="00430B7D"/>
    <w:rsid w:val="00430EDB"/>
    <w:rsid w:val="00432269"/>
    <w:rsid w:val="004333D4"/>
    <w:rsid w:val="00433A7F"/>
    <w:rsid w:val="00433D1D"/>
    <w:rsid w:val="0043471B"/>
    <w:rsid w:val="00435BCD"/>
    <w:rsid w:val="00435CCB"/>
    <w:rsid w:val="004364D4"/>
    <w:rsid w:val="00436C59"/>
    <w:rsid w:val="00437CD3"/>
    <w:rsid w:val="00440298"/>
    <w:rsid w:val="004414A7"/>
    <w:rsid w:val="004417ED"/>
    <w:rsid w:val="00441B98"/>
    <w:rsid w:val="00441D3C"/>
    <w:rsid w:val="00442CD8"/>
    <w:rsid w:val="00442E32"/>
    <w:rsid w:val="004444A1"/>
    <w:rsid w:val="004449D7"/>
    <w:rsid w:val="004458B8"/>
    <w:rsid w:val="00446021"/>
    <w:rsid w:val="004468CD"/>
    <w:rsid w:val="00446F85"/>
    <w:rsid w:val="00447B6A"/>
    <w:rsid w:val="00447BE7"/>
    <w:rsid w:val="00447EC1"/>
    <w:rsid w:val="0045011D"/>
    <w:rsid w:val="00451569"/>
    <w:rsid w:val="00452053"/>
    <w:rsid w:val="00452B3B"/>
    <w:rsid w:val="00452C26"/>
    <w:rsid w:val="00453481"/>
    <w:rsid w:val="00453A87"/>
    <w:rsid w:val="00453CA9"/>
    <w:rsid w:val="0045514B"/>
    <w:rsid w:val="004553C8"/>
    <w:rsid w:val="00457895"/>
    <w:rsid w:val="00457D4E"/>
    <w:rsid w:val="0046022A"/>
    <w:rsid w:val="0046033E"/>
    <w:rsid w:val="00462370"/>
    <w:rsid w:val="0046249E"/>
    <w:rsid w:val="00462DB6"/>
    <w:rsid w:val="00462FAD"/>
    <w:rsid w:val="004638E4"/>
    <w:rsid w:val="00463DAC"/>
    <w:rsid w:val="004643AE"/>
    <w:rsid w:val="0047021D"/>
    <w:rsid w:val="0047054B"/>
    <w:rsid w:val="004707A2"/>
    <w:rsid w:val="00470804"/>
    <w:rsid w:val="00470818"/>
    <w:rsid w:val="00470B86"/>
    <w:rsid w:val="0047115D"/>
    <w:rsid w:val="004711DE"/>
    <w:rsid w:val="00472A45"/>
    <w:rsid w:val="004731D3"/>
    <w:rsid w:val="00473362"/>
    <w:rsid w:val="00474ADA"/>
    <w:rsid w:val="00475627"/>
    <w:rsid w:val="00476185"/>
    <w:rsid w:val="004764FD"/>
    <w:rsid w:val="00477031"/>
    <w:rsid w:val="00477C73"/>
    <w:rsid w:val="00477EE4"/>
    <w:rsid w:val="004803F9"/>
    <w:rsid w:val="00480EC9"/>
    <w:rsid w:val="00483EE1"/>
    <w:rsid w:val="00484C8C"/>
    <w:rsid w:val="004852A2"/>
    <w:rsid w:val="004868AC"/>
    <w:rsid w:val="0048728F"/>
    <w:rsid w:val="004875A3"/>
    <w:rsid w:val="00487A6E"/>
    <w:rsid w:val="00487FB3"/>
    <w:rsid w:val="004901E9"/>
    <w:rsid w:val="0049164A"/>
    <w:rsid w:val="00491CD8"/>
    <w:rsid w:val="00491EB1"/>
    <w:rsid w:val="00492119"/>
    <w:rsid w:val="004930A0"/>
    <w:rsid w:val="004940F4"/>
    <w:rsid w:val="00494E45"/>
    <w:rsid w:val="00495BDA"/>
    <w:rsid w:val="00496A22"/>
    <w:rsid w:val="0049751D"/>
    <w:rsid w:val="00497C23"/>
    <w:rsid w:val="004A150E"/>
    <w:rsid w:val="004A2AA9"/>
    <w:rsid w:val="004A2BD6"/>
    <w:rsid w:val="004A2FA1"/>
    <w:rsid w:val="004A3A6C"/>
    <w:rsid w:val="004A65F3"/>
    <w:rsid w:val="004A7D04"/>
    <w:rsid w:val="004A7EB1"/>
    <w:rsid w:val="004B148D"/>
    <w:rsid w:val="004B355F"/>
    <w:rsid w:val="004B370A"/>
    <w:rsid w:val="004B4229"/>
    <w:rsid w:val="004B45F7"/>
    <w:rsid w:val="004B4959"/>
    <w:rsid w:val="004B533D"/>
    <w:rsid w:val="004B5C9B"/>
    <w:rsid w:val="004B6456"/>
    <w:rsid w:val="004B77AD"/>
    <w:rsid w:val="004B7A71"/>
    <w:rsid w:val="004C0C1F"/>
    <w:rsid w:val="004C0FF1"/>
    <w:rsid w:val="004C2CC4"/>
    <w:rsid w:val="004C4591"/>
    <w:rsid w:val="004C4857"/>
    <w:rsid w:val="004C55DC"/>
    <w:rsid w:val="004C5E90"/>
    <w:rsid w:val="004C60DD"/>
    <w:rsid w:val="004C67B1"/>
    <w:rsid w:val="004C7049"/>
    <w:rsid w:val="004C747E"/>
    <w:rsid w:val="004C7DFA"/>
    <w:rsid w:val="004C7F67"/>
    <w:rsid w:val="004D0D5F"/>
    <w:rsid w:val="004D1429"/>
    <w:rsid w:val="004D1653"/>
    <w:rsid w:val="004D1A78"/>
    <w:rsid w:val="004D215F"/>
    <w:rsid w:val="004D2994"/>
    <w:rsid w:val="004D33C9"/>
    <w:rsid w:val="004D4D09"/>
    <w:rsid w:val="004D504E"/>
    <w:rsid w:val="004D5949"/>
    <w:rsid w:val="004D61EA"/>
    <w:rsid w:val="004D6AD6"/>
    <w:rsid w:val="004D77DF"/>
    <w:rsid w:val="004D7970"/>
    <w:rsid w:val="004D7CEC"/>
    <w:rsid w:val="004D7EFA"/>
    <w:rsid w:val="004E0FF1"/>
    <w:rsid w:val="004E1365"/>
    <w:rsid w:val="004E250D"/>
    <w:rsid w:val="004E2A78"/>
    <w:rsid w:val="004E31BA"/>
    <w:rsid w:val="004E3E0E"/>
    <w:rsid w:val="004E3ECB"/>
    <w:rsid w:val="004E40A3"/>
    <w:rsid w:val="004E431B"/>
    <w:rsid w:val="004E4949"/>
    <w:rsid w:val="004E5192"/>
    <w:rsid w:val="004E55CF"/>
    <w:rsid w:val="004E590A"/>
    <w:rsid w:val="004E6E58"/>
    <w:rsid w:val="004E7489"/>
    <w:rsid w:val="004E7902"/>
    <w:rsid w:val="004E79F2"/>
    <w:rsid w:val="004E79FB"/>
    <w:rsid w:val="004F05C9"/>
    <w:rsid w:val="004F275C"/>
    <w:rsid w:val="004F2CF9"/>
    <w:rsid w:val="004F3104"/>
    <w:rsid w:val="004F3BC2"/>
    <w:rsid w:val="004F49DA"/>
    <w:rsid w:val="004F50A3"/>
    <w:rsid w:val="004F50CD"/>
    <w:rsid w:val="004F5936"/>
    <w:rsid w:val="004F5E46"/>
    <w:rsid w:val="004F60CA"/>
    <w:rsid w:val="004F7432"/>
    <w:rsid w:val="005002D9"/>
    <w:rsid w:val="0050060E"/>
    <w:rsid w:val="005007ED"/>
    <w:rsid w:val="00501126"/>
    <w:rsid w:val="005033ED"/>
    <w:rsid w:val="005035E5"/>
    <w:rsid w:val="00503C2A"/>
    <w:rsid w:val="0050410A"/>
    <w:rsid w:val="005059AC"/>
    <w:rsid w:val="00506034"/>
    <w:rsid w:val="005060D3"/>
    <w:rsid w:val="005068EA"/>
    <w:rsid w:val="00506CB1"/>
    <w:rsid w:val="0050735C"/>
    <w:rsid w:val="00510446"/>
    <w:rsid w:val="0051048C"/>
    <w:rsid w:val="00510505"/>
    <w:rsid w:val="00511138"/>
    <w:rsid w:val="0051283A"/>
    <w:rsid w:val="00512CAD"/>
    <w:rsid w:val="00513695"/>
    <w:rsid w:val="00513CFB"/>
    <w:rsid w:val="00514DF4"/>
    <w:rsid w:val="00515DB8"/>
    <w:rsid w:val="005173EE"/>
    <w:rsid w:val="00520C0D"/>
    <w:rsid w:val="00522187"/>
    <w:rsid w:val="00522E18"/>
    <w:rsid w:val="00523B85"/>
    <w:rsid w:val="00524030"/>
    <w:rsid w:val="00524585"/>
    <w:rsid w:val="00524640"/>
    <w:rsid w:val="00524EBE"/>
    <w:rsid w:val="0052574D"/>
    <w:rsid w:val="00525E51"/>
    <w:rsid w:val="00527D5C"/>
    <w:rsid w:val="00531A52"/>
    <w:rsid w:val="0053221F"/>
    <w:rsid w:val="00532221"/>
    <w:rsid w:val="00532DB2"/>
    <w:rsid w:val="00533679"/>
    <w:rsid w:val="00534115"/>
    <w:rsid w:val="00535302"/>
    <w:rsid w:val="00541C29"/>
    <w:rsid w:val="0054469D"/>
    <w:rsid w:val="005446B5"/>
    <w:rsid w:val="00544DFE"/>
    <w:rsid w:val="00545176"/>
    <w:rsid w:val="00545FE6"/>
    <w:rsid w:val="0054727C"/>
    <w:rsid w:val="005526F9"/>
    <w:rsid w:val="00552B8E"/>
    <w:rsid w:val="00552E49"/>
    <w:rsid w:val="00555524"/>
    <w:rsid w:val="00555F63"/>
    <w:rsid w:val="005567A8"/>
    <w:rsid w:val="00556A2F"/>
    <w:rsid w:val="0055717B"/>
    <w:rsid w:val="00557350"/>
    <w:rsid w:val="00557B62"/>
    <w:rsid w:val="005601FB"/>
    <w:rsid w:val="00561361"/>
    <w:rsid w:val="005615BD"/>
    <w:rsid w:val="00561B3A"/>
    <w:rsid w:val="00561C1C"/>
    <w:rsid w:val="005627BB"/>
    <w:rsid w:val="00562EA4"/>
    <w:rsid w:val="00563350"/>
    <w:rsid w:val="00563FDF"/>
    <w:rsid w:val="00564B66"/>
    <w:rsid w:val="00564DB5"/>
    <w:rsid w:val="005651D4"/>
    <w:rsid w:val="00565B2C"/>
    <w:rsid w:val="00565DB3"/>
    <w:rsid w:val="00565F98"/>
    <w:rsid w:val="00566721"/>
    <w:rsid w:val="00567A39"/>
    <w:rsid w:val="00567B60"/>
    <w:rsid w:val="00570490"/>
    <w:rsid w:val="00570645"/>
    <w:rsid w:val="00570A3F"/>
    <w:rsid w:val="0057174D"/>
    <w:rsid w:val="00572277"/>
    <w:rsid w:val="00573B70"/>
    <w:rsid w:val="005751E1"/>
    <w:rsid w:val="00575240"/>
    <w:rsid w:val="0057546D"/>
    <w:rsid w:val="0057584C"/>
    <w:rsid w:val="00575952"/>
    <w:rsid w:val="0057799B"/>
    <w:rsid w:val="005808F2"/>
    <w:rsid w:val="00582421"/>
    <w:rsid w:val="00583B71"/>
    <w:rsid w:val="00583C95"/>
    <w:rsid w:val="00585BC2"/>
    <w:rsid w:val="00586607"/>
    <w:rsid w:val="005927F2"/>
    <w:rsid w:val="00594B6F"/>
    <w:rsid w:val="0059620F"/>
    <w:rsid w:val="00596980"/>
    <w:rsid w:val="00597F2B"/>
    <w:rsid w:val="005A09D2"/>
    <w:rsid w:val="005A0C23"/>
    <w:rsid w:val="005A0E3E"/>
    <w:rsid w:val="005A12CB"/>
    <w:rsid w:val="005A147D"/>
    <w:rsid w:val="005A28AB"/>
    <w:rsid w:val="005A2EBC"/>
    <w:rsid w:val="005A5F2A"/>
    <w:rsid w:val="005A70E7"/>
    <w:rsid w:val="005B0E61"/>
    <w:rsid w:val="005B13F8"/>
    <w:rsid w:val="005B1980"/>
    <w:rsid w:val="005B3B0B"/>
    <w:rsid w:val="005B3C08"/>
    <w:rsid w:val="005B50A5"/>
    <w:rsid w:val="005C04B1"/>
    <w:rsid w:val="005C0A69"/>
    <w:rsid w:val="005C15D6"/>
    <w:rsid w:val="005C1F53"/>
    <w:rsid w:val="005C2FA7"/>
    <w:rsid w:val="005C3505"/>
    <w:rsid w:val="005C3B9C"/>
    <w:rsid w:val="005C3C10"/>
    <w:rsid w:val="005C3E62"/>
    <w:rsid w:val="005C4CA4"/>
    <w:rsid w:val="005C53CF"/>
    <w:rsid w:val="005C6875"/>
    <w:rsid w:val="005D03B0"/>
    <w:rsid w:val="005D0B8A"/>
    <w:rsid w:val="005D1D2D"/>
    <w:rsid w:val="005D3877"/>
    <w:rsid w:val="005D4900"/>
    <w:rsid w:val="005D5215"/>
    <w:rsid w:val="005D53DB"/>
    <w:rsid w:val="005D5781"/>
    <w:rsid w:val="005D71F6"/>
    <w:rsid w:val="005E154E"/>
    <w:rsid w:val="005E280F"/>
    <w:rsid w:val="005E34B0"/>
    <w:rsid w:val="005E36D0"/>
    <w:rsid w:val="005E3E60"/>
    <w:rsid w:val="005E463A"/>
    <w:rsid w:val="005E4A47"/>
    <w:rsid w:val="005E4CA9"/>
    <w:rsid w:val="005E536A"/>
    <w:rsid w:val="005E56BD"/>
    <w:rsid w:val="005E6789"/>
    <w:rsid w:val="005E6A37"/>
    <w:rsid w:val="005E7330"/>
    <w:rsid w:val="005E79AA"/>
    <w:rsid w:val="005E7B61"/>
    <w:rsid w:val="005E7F71"/>
    <w:rsid w:val="005F01A6"/>
    <w:rsid w:val="005F0382"/>
    <w:rsid w:val="005F04AA"/>
    <w:rsid w:val="005F1307"/>
    <w:rsid w:val="005F1723"/>
    <w:rsid w:val="005F17FF"/>
    <w:rsid w:val="005F2833"/>
    <w:rsid w:val="005F308F"/>
    <w:rsid w:val="005F30D9"/>
    <w:rsid w:val="005F3638"/>
    <w:rsid w:val="005F60C1"/>
    <w:rsid w:val="005F6F7F"/>
    <w:rsid w:val="005F7EAA"/>
    <w:rsid w:val="005F7EE1"/>
    <w:rsid w:val="00600347"/>
    <w:rsid w:val="00600764"/>
    <w:rsid w:val="00600EE0"/>
    <w:rsid w:val="00601411"/>
    <w:rsid w:val="00602192"/>
    <w:rsid w:val="00602993"/>
    <w:rsid w:val="006046D8"/>
    <w:rsid w:val="0060522F"/>
    <w:rsid w:val="00605F24"/>
    <w:rsid w:val="006068FC"/>
    <w:rsid w:val="00606BE6"/>
    <w:rsid w:val="00606F44"/>
    <w:rsid w:val="006100B0"/>
    <w:rsid w:val="00612165"/>
    <w:rsid w:val="00612853"/>
    <w:rsid w:val="006129A4"/>
    <w:rsid w:val="00612DE2"/>
    <w:rsid w:val="00613271"/>
    <w:rsid w:val="00613B00"/>
    <w:rsid w:val="00614072"/>
    <w:rsid w:val="006153E0"/>
    <w:rsid w:val="00615791"/>
    <w:rsid w:val="006175BC"/>
    <w:rsid w:val="006208DC"/>
    <w:rsid w:val="006209FB"/>
    <w:rsid w:val="006212C3"/>
    <w:rsid w:val="00622AB0"/>
    <w:rsid w:val="006231CB"/>
    <w:rsid w:val="006237B3"/>
    <w:rsid w:val="00623AC1"/>
    <w:rsid w:val="00624479"/>
    <w:rsid w:val="006245F0"/>
    <w:rsid w:val="00624636"/>
    <w:rsid w:val="0062567F"/>
    <w:rsid w:val="00625E99"/>
    <w:rsid w:val="00626385"/>
    <w:rsid w:val="00627595"/>
    <w:rsid w:val="0063004F"/>
    <w:rsid w:val="00631A2F"/>
    <w:rsid w:val="00633724"/>
    <w:rsid w:val="00633738"/>
    <w:rsid w:val="00634906"/>
    <w:rsid w:val="00637827"/>
    <w:rsid w:val="00637C08"/>
    <w:rsid w:val="006406A9"/>
    <w:rsid w:val="00640839"/>
    <w:rsid w:val="00640E7D"/>
    <w:rsid w:val="00641E69"/>
    <w:rsid w:val="00642994"/>
    <w:rsid w:val="00643116"/>
    <w:rsid w:val="00643BE8"/>
    <w:rsid w:val="0064411A"/>
    <w:rsid w:val="0064572B"/>
    <w:rsid w:val="006464AF"/>
    <w:rsid w:val="006467A9"/>
    <w:rsid w:val="00646D7D"/>
    <w:rsid w:val="00647007"/>
    <w:rsid w:val="006470F3"/>
    <w:rsid w:val="00647146"/>
    <w:rsid w:val="0064743B"/>
    <w:rsid w:val="00647F8C"/>
    <w:rsid w:val="0065125A"/>
    <w:rsid w:val="00652B02"/>
    <w:rsid w:val="00654009"/>
    <w:rsid w:val="0065489A"/>
    <w:rsid w:val="00655662"/>
    <w:rsid w:val="00655C02"/>
    <w:rsid w:val="00655FCE"/>
    <w:rsid w:val="0065715E"/>
    <w:rsid w:val="006571C3"/>
    <w:rsid w:val="006572E3"/>
    <w:rsid w:val="00657487"/>
    <w:rsid w:val="006605A7"/>
    <w:rsid w:val="00660E88"/>
    <w:rsid w:val="0066208E"/>
    <w:rsid w:val="00662F0C"/>
    <w:rsid w:val="00664ACC"/>
    <w:rsid w:val="00665918"/>
    <w:rsid w:val="00666080"/>
    <w:rsid w:val="006660F2"/>
    <w:rsid w:val="00670051"/>
    <w:rsid w:val="0067042F"/>
    <w:rsid w:val="00670450"/>
    <w:rsid w:val="00670DF0"/>
    <w:rsid w:val="00671396"/>
    <w:rsid w:val="0067215D"/>
    <w:rsid w:val="0067256F"/>
    <w:rsid w:val="0067278E"/>
    <w:rsid w:val="00672CFF"/>
    <w:rsid w:val="00673F7C"/>
    <w:rsid w:val="00674267"/>
    <w:rsid w:val="00675303"/>
    <w:rsid w:val="00676F61"/>
    <w:rsid w:val="0067762E"/>
    <w:rsid w:val="006805BC"/>
    <w:rsid w:val="006809DA"/>
    <w:rsid w:val="00681260"/>
    <w:rsid w:val="0068144D"/>
    <w:rsid w:val="00681B2F"/>
    <w:rsid w:val="006823BA"/>
    <w:rsid w:val="00682E88"/>
    <w:rsid w:val="006837A5"/>
    <w:rsid w:val="00683A1C"/>
    <w:rsid w:val="006845F7"/>
    <w:rsid w:val="00684D27"/>
    <w:rsid w:val="00685B6A"/>
    <w:rsid w:val="00686518"/>
    <w:rsid w:val="00686D5A"/>
    <w:rsid w:val="0068795E"/>
    <w:rsid w:val="00690B4D"/>
    <w:rsid w:val="00690BC0"/>
    <w:rsid w:val="00692236"/>
    <w:rsid w:val="00692DC7"/>
    <w:rsid w:val="00692FCF"/>
    <w:rsid w:val="00693489"/>
    <w:rsid w:val="006936FD"/>
    <w:rsid w:val="00693BA7"/>
    <w:rsid w:val="00694D24"/>
    <w:rsid w:val="0069575E"/>
    <w:rsid w:val="00695B79"/>
    <w:rsid w:val="006A0092"/>
    <w:rsid w:val="006A05E4"/>
    <w:rsid w:val="006A09C2"/>
    <w:rsid w:val="006A0BC7"/>
    <w:rsid w:val="006A135A"/>
    <w:rsid w:val="006A2549"/>
    <w:rsid w:val="006A2F6F"/>
    <w:rsid w:val="006A37D6"/>
    <w:rsid w:val="006A44FB"/>
    <w:rsid w:val="006A516D"/>
    <w:rsid w:val="006A5E5C"/>
    <w:rsid w:val="006A6382"/>
    <w:rsid w:val="006B046D"/>
    <w:rsid w:val="006B0500"/>
    <w:rsid w:val="006B12CF"/>
    <w:rsid w:val="006B1734"/>
    <w:rsid w:val="006B1DDB"/>
    <w:rsid w:val="006B215C"/>
    <w:rsid w:val="006B21AD"/>
    <w:rsid w:val="006B23BA"/>
    <w:rsid w:val="006B2789"/>
    <w:rsid w:val="006B36A7"/>
    <w:rsid w:val="006B5CC6"/>
    <w:rsid w:val="006B5CDC"/>
    <w:rsid w:val="006B7FAF"/>
    <w:rsid w:val="006C1222"/>
    <w:rsid w:val="006C1643"/>
    <w:rsid w:val="006C366E"/>
    <w:rsid w:val="006C3E1C"/>
    <w:rsid w:val="006C512B"/>
    <w:rsid w:val="006C546B"/>
    <w:rsid w:val="006C60C0"/>
    <w:rsid w:val="006C63F0"/>
    <w:rsid w:val="006C6BFF"/>
    <w:rsid w:val="006C6C4F"/>
    <w:rsid w:val="006C72B8"/>
    <w:rsid w:val="006C7960"/>
    <w:rsid w:val="006C7D68"/>
    <w:rsid w:val="006D0B4B"/>
    <w:rsid w:val="006D0D11"/>
    <w:rsid w:val="006D0DE6"/>
    <w:rsid w:val="006D0E65"/>
    <w:rsid w:val="006D138B"/>
    <w:rsid w:val="006D1C07"/>
    <w:rsid w:val="006D29E6"/>
    <w:rsid w:val="006D35BF"/>
    <w:rsid w:val="006D39CC"/>
    <w:rsid w:val="006D4F80"/>
    <w:rsid w:val="006D5AEB"/>
    <w:rsid w:val="006D7B59"/>
    <w:rsid w:val="006D7C4E"/>
    <w:rsid w:val="006D7E9C"/>
    <w:rsid w:val="006E0BAE"/>
    <w:rsid w:val="006E176A"/>
    <w:rsid w:val="006E1DD6"/>
    <w:rsid w:val="006E1E06"/>
    <w:rsid w:val="006E2570"/>
    <w:rsid w:val="006E2C57"/>
    <w:rsid w:val="006E2D51"/>
    <w:rsid w:val="006E4482"/>
    <w:rsid w:val="006E534A"/>
    <w:rsid w:val="006E5C22"/>
    <w:rsid w:val="006E61F5"/>
    <w:rsid w:val="006E6BEB"/>
    <w:rsid w:val="006E75E3"/>
    <w:rsid w:val="006F0A67"/>
    <w:rsid w:val="006F1394"/>
    <w:rsid w:val="006F1B28"/>
    <w:rsid w:val="006F2B82"/>
    <w:rsid w:val="006F3621"/>
    <w:rsid w:val="006F3746"/>
    <w:rsid w:val="006F48BF"/>
    <w:rsid w:val="006F5C40"/>
    <w:rsid w:val="006F612C"/>
    <w:rsid w:val="006F6EB0"/>
    <w:rsid w:val="006F72FE"/>
    <w:rsid w:val="00701D88"/>
    <w:rsid w:val="0070216F"/>
    <w:rsid w:val="00702182"/>
    <w:rsid w:val="0070438C"/>
    <w:rsid w:val="00704511"/>
    <w:rsid w:val="007045D4"/>
    <w:rsid w:val="00705787"/>
    <w:rsid w:val="00706B97"/>
    <w:rsid w:val="00706E0D"/>
    <w:rsid w:val="007079D4"/>
    <w:rsid w:val="00707AAC"/>
    <w:rsid w:val="007101A2"/>
    <w:rsid w:val="007110A3"/>
    <w:rsid w:val="00711209"/>
    <w:rsid w:val="007113DC"/>
    <w:rsid w:val="00711DA3"/>
    <w:rsid w:val="0071200F"/>
    <w:rsid w:val="007120CD"/>
    <w:rsid w:val="007124E5"/>
    <w:rsid w:val="00712972"/>
    <w:rsid w:val="007144F7"/>
    <w:rsid w:val="00714671"/>
    <w:rsid w:val="0071480F"/>
    <w:rsid w:val="00714F58"/>
    <w:rsid w:val="00715D68"/>
    <w:rsid w:val="007176FA"/>
    <w:rsid w:val="00720AE2"/>
    <w:rsid w:val="00721176"/>
    <w:rsid w:val="0072177C"/>
    <w:rsid w:val="00721AFD"/>
    <w:rsid w:val="00721D9B"/>
    <w:rsid w:val="00723092"/>
    <w:rsid w:val="007235AC"/>
    <w:rsid w:val="00723F48"/>
    <w:rsid w:val="0072406E"/>
    <w:rsid w:val="0072517D"/>
    <w:rsid w:val="007254D2"/>
    <w:rsid w:val="00725CAA"/>
    <w:rsid w:val="007260A2"/>
    <w:rsid w:val="00726A7C"/>
    <w:rsid w:val="007271DD"/>
    <w:rsid w:val="007276CE"/>
    <w:rsid w:val="00727B70"/>
    <w:rsid w:val="00727E22"/>
    <w:rsid w:val="00730413"/>
    <w:rsid w:val="0073061A"/>
    <w:rsid w:val="00731B95"/>
    <w:rsid w:val="00732138"/>
    <w:rsid w:val="007326E1"/>
    <w:rsid w:val="00732AB8"/>
    <w:rsid w:val="00733721"/>
    <w:rsid w:val="00735067"/>
    <w:rsid w:val="0073704A"/>
    <w:rsid w:val="0073714E"/>
    <w:rsid w:val="007377FC"/>
    <w:rsid w:val="00737AC2"/>
    <w:rsid w:val="007402AD"/>
    <w:rsid w:val="007406A5"/>
    <w:rsid w:val="00741991"/>
    <w:rsid w:val="00742C6C"/>
    <w:rsid w:val="00742CE7"/>
    <w:rsid w:val="00742D3E"/>
    <w:rsid w:val="00745466"/>
    <w:rsid w:val="007455D7"/>
    <w:rsid w:val="00746BE4"/>
    <w:rsid w:val="00747CD0"/>
    <w:rsid w:val="00747F81"/>
    <w:rsid w:val="00750BB7"/>
    <w:rsid w:val="007510F3"/>
    <w:rsid w:val="007516DC"/>
    <w:rsid w:val="007523A6"/>
    <w:rsid w:val="0075318D"/>
    <w:rsid w:val="0075327B"/>
    <w:rsid w:val="007534AE"/>
    <w:rsid w:val="00753F03"/>
    <w:rsid w:val="00754592"/>
    <w:rsid w:val="007557C4"/>
    <w:rsid w:val="00755A1F"/>
    <w:rsid w:val="00756E02"/>
    <w:rsid w:val="0075705A"/>
    <w:rsid w:val="007570D7"/>
    <w:rsid w:val="00757271"/>
    <w:rsid w:val="0075746A"/>
    <w:rsid w:val="0076053B"/>
    <w:rsid w:val="0076079E"/>
    <w:rsid w:val="00760BD3"/>
    <w:rsid w:val="00760C9A"/>
    <w:rsid w:val="00761322"/>
    <w:rsid w:val="00761D75"/>
    <w:rsid w:val="00761D9F"/>
    <w:rsid w:val="00762CDA"/>
    <w:rsid w:val="00762DB1"/>
    <w:rsid w:val="00762F80"/>
    <w:rsid w:val="00766C5B"/>
    <w:rsid w:val="007679B1"/>
    <w:rsid w:val="00771A51"/>
    <w:rsid w:val="007729FF"/>
    <w:rsid w:val="00772B1B"/>
    <w:rsid w:val="00773631"/>
    <w:rsid w:val="00773639"/>
    <w:rsid w:val="00774BE7"/>
    <w:rsid w:val="00775A12"/>
    <w:rsid w:val="00776214"/>
    <w:rsid w:val="00776519"/>
    <w:rsid w:val="007768D9"/>
    <w:rsid w:val="00776A44"/>
    <w:rsid w:val="0077751A"/>
    <w:rsid w:val="00780005"/>
    <w:rsid w:val="00780E91"/>
    <w:rsid w:val="007826D9"/>
    <w:rsid w:val="00782ADA"/>
    <w:rsid w:val="007839F6"/>
    <w:rsid w:val="0078443E"/>
    <w:rsid w:val="007851AD"/>
    <w:rsid w:val="00785AE0"/>
    <w:rsid w:val="00785E80"/>
    <w:rsid w:val="00786718"/>
    <w:rsid w:val="0079027C"/>
    <w:rsid w:val="0079104A"/>
    <w:rsid w:val="00791880"/>
    <w:rsid w:val="00792E4E"/>
    <w:rsid w:val="00792F11"/>
    <w:rsid w:val="0079387C"/>
    <w:rsid w:val="00794490"/>
    <w:rsid w:val="00794899"/>
    <w:rsid w:val="00795138"/>
    <w:rsid w:val="00795FD8"/>
    <w:rsid w:val="00796A54"/>
    <w:rsid w:val="00797383"/>
    <w:rsid w:val="0079764B"/>
    <w:rsid w:val="007A0978"/>
    <w:rsid w:val="007A12BC"/>
    <w:rsid w:val="007A2888"/>
    <w:rsid w:val="007A3047"/>
    <w:rsid w:val="007A318B"/>
    <w:rsid w:val="007A3301"/>
    <w:rsid w:val="007A3565"/>
    <w:rsid w:val="007A3BD4"/>
    <w:rsid w:val="007A5354"/>
    <w:rsid w:val="007A75D7"/>
    <w:rsid w:val="007B0F57"/>
    <w:rsid w:val="007B1297"/>
    <w:rsid w:val="007B1817"/>
    <w:rsid w:val="007B25D0"/>
    <w:rsid w:val="007B2EB9"/>
    <w:rsid w:val="007B36CE"/>
    <w:rsid w:val="007B3A09"/>
    <w:rsid w:val="007B58F8"/>
    <w:rsid w:val="007B59C4"/>
    <w:rsid w:val="007B5C45"/>
    <w:rsid w:val="007C0376"/>
    <w:rsid w:val="007C0388"/>
    <w:rsid w:val="007C08CE"/>
    <w:rsid w:val="007C1AF8"/>
    <w:rsid w:val="007C1DCC"/>
    <w:rsid w:val="007C1E09"/>
    <w:rsid w:val="007C1E2D"/>
    <w:rsid w:val="007C2763"/>
    <w:rsid w:val="007C2764"/>
    <w:rsid w:val="007C2E93"/>
    <w:rsid w:val="007C3399"/>
    <w:rsid w:val="007C3DCF"/>
    <w:rsid w:val="007C40BA"/>
    <w:rsid w:val="007C529D"/>
    <w:rsid w:val="007C5D86"/>
    <w:rsid w:val="007C6EF4"/>
    <w:rsid w:val="007C7002"/>
    <w:rsid w:val="007C79FB"/>
    <w:rsid w:val="007C7AE2"/>
    <w:rsid w:val="007C7AF6"/>
    <w:rsid w:val="007D0124"/>
    <w:rsid w:val="007D045A"/>
    <w:rsid w:val="007D0D75"/>
    <w:rsid w:val="007D1FC1"/>
    <w:rsid w:val="007D2167"/>
    <w:rsid w:val="007D24CF"/>
    <w:rsid w:val="007D295C"/>
    <w:rsid w:val="007D3640"/>
    <w:rsid w:val="007D598E"/>
    <w:rsid w:val="007D5A18"/>
    <w:rsid w:val="007D5C74"/>
    <w:rsid w:val="007E14A5"/>
    <w:rsid w:val="007E2784"/>
    <w:rsid w:val="007E2820"/>
    <w:rsid w:val="007E4332"/>
    <w:rsid w:val="007E522C"/>
    <w:rsid w:val="007E5EB8"/>
    <w:rsid w:val="007E61CF"/>
    <w:rsid w:val="007E659D"/>
    <w:rsid w:val="007E7376"/>
    <w:rsid w:val="007F0024"/>
    <w:rsid w:val="007F03FE"/>
    <w:rsid w:val="007F0A72"/>
    <w:rsid w:val="007F168A"/>
    <w:rsid w:val="007F3D8A"/>
    <w:rsid w:val="007F422F"/>
    <w:rsid w:val="007F42C5"/>
    <w:rsid w:val="007F45F4"/>
    <w:rsid w:val="007F469C"/>
    <w:rsid w:val="007F5425"/>
    <w:rsid w:val="007F5D27"/>
    <w:rsid w:val="007F6742"/>
    <w:rsid w:val="007F6852"/>
    <w:rsid w:val="00800921"/>
    <w:rsid w:val="00801379"/>
    <w:rsid w:val="0080169F"/>
    <w:rsid w:val="00802BD9"/>
    <w:rsid w:val="008031C0"/>
    <w:rsid w:val="0080345D"/>
    <w:rsid w:val="008042BC"/>
    <w:rsid w:val="00805812"/>
    <w:rsid w:val="008061FD"/>
    <w:rsid w:val="008067CE"/>
    <w:rsid w:val="00806F96"/>
    <w:rsid w:val="008077BA"/>
    <w:rsid w:val="00812427"/>
    <w:rsid w:val="00812F6C"/>
    <w:rsid w:val="00812F9F"/>
    <w:rsid w:val="00813D75"/>
    <w:rsid w:val="00814CB4"/>
    <w:rsid w:val="008153A1"/>
    <w:rsid w:val="00815F49"/>
    <w:rsid w:val="00817ABF"/>
    <w:rsid w:val="0082052F"/>
    <w:rsid w:val="00820A42"/>
    <w:rsid w:val="00820F32"/>
    <w:rsid w:val="00821AAC"/>
    <w:rsid w:val="00821D9E"/>
    <w:rsid w:val="008244CD"/>
    <w:rsid w:val="00824612"/>
    <w:rsid w:val="00824AF3"/>
    <w:rsid w:val="00825424"/>
    <w:rsid w:val="00825BF8"/>
    <w:rsid w:val="0082640F"/>
    <w:rsid w:val="00826B77"/>
    <w:rsid w:val="00826FB3"/>
    <w:rsid w:val="008273E3"/>
    <w:rsid w:val="00830544"/>
    <w:rsid w:val="00832170"/>
    <w:rsid w:val="00833FB3"/>
    <w:rsid w:val="00834EC7"/>
    <w:rsid w:val="008350FF"/>
    <w:rsid w:val="0083563C"/>
    <w:rsid w:val="00836967"/>
    <w:rsid w:val="00837EB5"/>
    <w:rsid w:val="00840476"/>
    <w:rsid w:val="008405CD"/>
    <w:rsid w:val="00842C18"/>
    <w:rsid w:val="00845354"/>
    <w:rsid w:val="00846481"/>
    <w:rsid w:val="00847776"/>
    <w:rsid w:val="00847863"/>
    <w:rsid w:val="008506A9"/>
    <w:rsid w:val="0085181B"/>
    <w:rsid w:val="00851C81"/>
    <w:rsid w:val="00851D3E"/>
    <w:rsid w:val="008538D3"/>
    <w:rsid w:val="008540A8"/>
    <w:rsid w:val="00855535"/>
    <w:rsid w:val="00856359"/>
    <w:rsid w:val="008564D9"/>
    <w:rsid w:val="00857452"/>
    <w:rsid w:val="00860061"/>
    <w:rsid w:val="008601C0"/>
    <w:rsid w:val="008603D7"/>
    <w:rsid w:val="0086094F"/>
    <w:rsid w:val="00860C00"/>
    <w:rsid w:val="00860DD2"/>
    <w:rsid w:val="00861271"/>
    <w:rsid w:val="0086179A"/>
    <w:rsid w:val="00861E53"/>
    <w:rsid w:val="0086227A"/>
    <w:rsid w:val="00862A26"/>
    <w:rsid w:val="00862B99"/>
    <w:rsid w:val="00862BC0"/>
    <w:rsid w:val="00864535"/>
    <w:rsid w:val="00865253"/>
    <w:rsid w:val="00865265"/>
    <w:rsid w:val="008652A9"/>
    <w:rsid w:val="00865EFC"/>
    <w:rsid w:val="008660A8"/>
    <w:rsid w:val="008662A8"/>
    <w:rsid w:val="00866D57"/>
    <w:rsid w:val="00867B62"/>
    <w:rsid w:val="00871047"/>
    <w:rsid w:val="00871790"/>
    <w:rsid w:val="00871C6C"/>
    <w:rsid w:val="00871CEF"/>
    <w:rsid w:val="00875861"/>
    <w:rsid w:val="00875DDB"/>
    <w:rsid w:val="00876B23"/>
    <w:rsid w:val="00877647"/>
    <w:rsid w:val="008777E8"/>
    <w:rsid w:val="00880BA7"/>
    <w:rsid w:val="00881723"/>
    <w:rsid w:val="00881A80"/>
    <w:rsid w:val="00882602"/>
    <w:rsid w:val="00882726"/>
    <w:rsid w:val="00882765"/>
    <w:rsid w:val="008827BC"/>
    <w:rsid w:val="008830FB"/>
    <w:rsid w:val="008876F0"/>
    <w:rsid w:val="00887968"/>
    <w:rsid w:val="00887F97"/>
    <w:rsid w:val="00891020"/>
    <w:rsid w:val="008918CB"/>
    <w:rsid w:val="008924E5"/>
    <w:rsid w:val="008926A6"/>
    <w:rsid w:val="00892A4B"/>
    <w:rsid w:val="0089413B"/>
    <w:rsid w:val="00894EE4"/>
    <w:rsid w:val="008960E1"/>
    <w:rsid w:val="008963C1"/>
    <w:rsid w:val="00896992"/>
    <w:rsid w:val="008A01CE"/>
    <w:rsid w:val="008A0932"/>
    <w:rsid w:val="008A0DCB"/>
    <w:rsid w:val="008A193A"/>
    <w:rsid w:val="008A2233"/>
    <w:rsid w:val="008A3B30"/>
    <w:rsid w:val="008A3EDE"/>
    <w:rsid w:val="008A4BCC"/>
    <w:rsid w:val="008A4F96"/>
    <w:rsid w:val="008A5CC8"/>
    <w:rsid w:val="008A5EAF"/>
    <w:rsid w:val="008A6439"/>
    <w:rsid w:val="008A7AE7"/>
    <w:rsid w:val="008B05F3"/>
    <w:rsid w:val="008B14D5"/>
    <w:rsid w:val="008B1731"/>
    <w:rsid w:val="008B1A3A"/>
    <w:rsid w:val="008B37DC"/>
    <w:rsid w:val="008B3C4B"/>
    <w:rsid w:val="008B4577"/>
    <w:rsid w:val="008B5CA6"/>
    <w:rsid w:val="008B630C"/>
    <w:rsid w:val="008B6683"/>
    <w:rsid w:val="008B6F60"/>
    <w:rsid w:val="008B70F2"/>
    <w:rsid w:val="008B70FA"/>
    <w:rsid w:val="008B7691"/>
    <w:rsid w:val="008C06CA"/>
    <w:rsid w:val="008C08EF"/>
    <w:rsid w:val="008C0C6F"/>
    <w:rsid w:val="008C176A"/>
    <w:rsid w:val="008C249F"/>
    <w:rsid w:val="008C29CA"/>
    <w:rsid w:val="008C2CB3"/>
    <w:rsid w:val="008C3A63"/>
    <w:rsid w:val="008C4249"/>
    <w:rsid w:val="008C5333"/>
    <w:rsid w:val="008C5D49"/>
    <w:rsid w:val="008C6116"/>
    <w:rsid w:val="008C65B5"/>
    <w:rsid w:val="008D0C41"/>
    <w:rsid w:val="008D1049"/>
    <w:rsid w:val="008D17B7"/>
    <w:rsid w:val="008D2DB2"/>
    <w:rsid w:val="008D39C8"/>
    <w:rsid w:val="008D43D2"/>
    <w:rsid w:val="008D448B"/>
    <w:rsid w:val="008D4B9B"/>
    <w:rsid w:val="008D57E3"/>
    <w:rsid w:val="008D6D8C"/>
    <w:rsid w:val="008D6F57"/>
    <w:rsid w:val="008D7B2D"/>
    <w:rsid w:val="008E008B"/>
    <w:rsid w:val="008E0328"/>
    <w:rsid w:val="008E0880"/>
    <w:rsid w:val="008E1B35"/>
    <w:rsid w:val="008E33A8"/>
    <w:rsid w:val="008E3A9F"/>
    <w:rsid w:val="008E429C"/>
    <w:rsid w:val="008E6EAC"/>
    <w:rsid w:val="008E78C1"/>
    <w:rsid w:val="008E7B2B"/>
    <w:rsid w:val="008F17DA"/>
    <w:rsid w:val="008F2152"/>
    <w:rsid w:val="008F2E08"/>
    <w:rsid w:val="008F428A"/>
    <w:rsid w:val="008F592D"/>
    <w:rsid w:val="008F5F86"/>
    <w:rsid w:val="008F6165"/>
    <w:rsid w:val="008F6530"/>
    <w:rsid w:val="008F72E1"/>
    <w:rsid w:val="008F73D4"/>
    <w:rsid w:val="008F762F"/>
    <w:rsid w:val="008F784F"/>
    <w:rsid w:val="00900F43"/>
    <w:rsid w:val="00901570"/>
    <w:rsid w:val="00901612"/>
    <w:rsid w:val="00901DA3"/>
    <w:rsid w:val="0090358B"/>
    <w:rsid w:val="00903705"/>
    <w:rsid w:val="00903BBC"/>
    <w:rsid w:val="00903E69"/>
    <w:rsid w:val="009046FD"/>
    <w:rsid w:val="00904A3A"/>
    <w:rsid w:val="00905099"/>
    <w:rsid w:val="00905189"/>
    <w:rsid w:val="009052DE"/>
    <w:rsid w:val="009059B6"/>
    <w:rsid w:val="00905D75"/>
    <w:rsid w:val="009061D6"/>
    <w:rsid w:val="00907C94"/>
    <w:rsid w:val="009100EF"/>
    <w:rsid w:val="00910869"/>
    <w:rsid w:val="00910C07"/>
    <w:rsid w:val="009122E3"/>
    <w:rsid w:val="00912B7E"/>
    <w:rsid w:val="00912D6D"/>
    <w:rsid w:val="00913F08"/>
    <w:rsid w:val="00913F66"/>
    <w:rsid w:val="00914027"/>
    <w:rsid w:val="00914BED"/>
    <w:rsid w:val="00915BEB"/>
    <w:rsid w:val="0091643C"/>
    <w:rsid w:val="00916AD5"/>
    <w:rsid w:val="00917082"/>
    <w:rsid w:val="00917DCA"/>
    <w:rsid w:val="00917FDE"/>
    <w:rsid w:val="0092129B"/>
    <w:rsid w:val="00923DCD"/>
    <w:rsid w:val="00923F2E"/>
    <w:rsid w:val="00924D9D"/>
    <w:rsid w:val="009251F8"/>
    <w:rsid w:val="00926495"/>
    <w:rsid w:val="00926496"/>
    <w:rsid w:val="00926A12"/>
    <w:rsid w:val="00926B72"/>
    <w:rsid w:val="009275F6"/>
    <w:rsid w:val="00927E16"/>
    <w:rsid w:val="00930455"/>
    <w:rsid w:val="00930502"/>
    <w:rsid w:val="009305F6"/>
    <w:rsid w:val="00930AC4"/>
    <w:rsid w:val="00931772"/>
    <w:rsid w:val="009324F6"/>
    <w:rsid w:val="00932543"/>
    <w:rsid w:val="00932C9F"/>
    <w:rsid w:val="00932E28"/>
    <w:rsid w:val="00933C10"/>
    <w:rsid w:val="00933FF2"/>
    <w:rsid w:val="0093501B"/>
    <w:rsid w:val="0093552D"/>
    <w:rsid w:val="0093553A"/>
    <w:rsid w:val="00935671"/>
    <w:rsid w:val="009356E7"/>
    <w:rsid w:val="00936FD8"/>
    <w:rsid w:val="00937EFE"/>
    <w:rsid w:val="00937F7A"/>
    <w:rsid w:val="00940534"/>
    <w:rsid w:val="009411B6"/>
    <w:rsid w:val="00941B1A"/>
    <w:rsid w:val="00941FA4"/>
    <w:rsid w:val="0094232F"/>
    <w:rsid w:val="00942BAC"/>
    <w:rsid w:val="00943312"/>
    <w:rsid w:val="00943353"/>
    <w:rsid w:val="009437C7"/>
    <w:rsid w:val="00945A61"/>
    <w:rsid w:val="009473C7"/>
    <w:rsid w:val="00951087"/>
    <w:rsid w:val="00951E01"/>
    <w:rsid w:val="00952787"/>
    <w:rsid w:val="00952AB9"/>
    <w:rsid w:val="00952DEF"/>
    <w:rsid w:val="00953A11"/>
    <w:rsid w:val="00953E76"/>
    <w:rsid w:val="00954C7F"/>
    <w:rsid w:val="009564D1"/>
    <w:rsid w:val="00956A08"/>
    <w:rsid w:val="00956AE9"/>
    <w:rsid w:val="00956FCC"/>
    <w:rsid w:val="009606A1"/>
    <w:rsid w:val="00961E66"/>
    <w:rsid w:val="009622A6"/>
    <w:rsid w:val="009623EF"/>
    <w:rsid w:val="0096249D"/>
    <w:rsid w:val="00962920"/>
    <w:rsid w:val="00962921"/>
    <w:rsid w:val="0096343B"/>
    <w:rsid w:val="009637C5"/>
    <w:rsid w:val="00963990"/>
    <w:rsid w:val="00965FEB"/>
    <w:rsid w:val="00966DAD"/>
    <w:rsid w:val="00967C18"/>
    <w:rsid w:val="00970411"/>
    <w:rsid w:val="009716A0"/>
    <w:rsid w:val="00971753"/>
    <w:rsid w:val="00972550"/>
    <w:rsid w:val="009729C2"/>
    <w:rsid w:val="00973034"/>
    <w:rsid w:val="009730A5"/>
    <w:rsid w:val="00973961"/>
    <w:rsid w:val="00973D8D"/>
    <w:rsid w:val="00974548"/>
    <w:rsid w:val="00976ED1"/>
    <w:rsid w:val="0097793F"/>
    <w:rsid w:val="00980A53"/>
    <w:rsid w:val="00980A7F"/>
    <w:rsid w:val="00981FB2"/>
    <w:rsid w:val="00982989"/>
    <w:rsid w:val="009832D5"/>
    <w:rsid w:val="00984DFE"/>
    <w:rsid w:val="009854BE"/>
    <w:rsid w:val="00985FBC"/>
    <w:rsid w:val="0098668E"/>
    <w:rsid w:val="0098746C"/>
    <w:rsid w:val="00987BAF"/>
    <w:rsid w:val="00990410"/>
    <w:rsid w:val="009909EA"/>
    <w:rsid w:val="00991A4C"/>
    <w:rsid w:val="009932D1"/>
    <w:rsid w:val="00994595"/>
    <w:rsid w:val="00994B5C"/>
    <w:rsid w:val="009978A1"/>
    <w:rsid w:val="009A0AEC"/>
    <w:rsid w:val="009A1A6B"/>
    <w:rsid w:val="009A2A45"/>
    <w:rsid w:val="009A3E5C"/>
    <w:rsid w:val="009A4617"/>
    <w:rsid w:val="009A4C28"/>
    <w:rsid w:val="009A4E36"/>
    <w:rsid w:val="009A5AF5"/>
    <w:rsid w:val="009A5CF5"/>
    <w:rsid w:val="009A5F2E"/>
    <w:rsid w:val="009A65CE"/>
    <w:rsid w:val="009A6734"/>
    <w:rsid w:val="009A6E2E"/>
    <w:rsid w:val="009A7521"/>
    <w:rsid w:val="009B00C0"/>
    <w:rsid w:val="009B1095"/>
    <w:rsid w:val="009B1174"/>
    <w:rsid w:val="009B12EE"/>
    <w:rsid w:val="009B16B3"/>
    <w:rsid w:val="009B22E1"/>
    <w:rsid w:val="009B3435"/>
    <w:rsid w:val="009B346D"/>
    <w:rsid w:val="009B4F16"/>
    <w:rsid w:val="009B5DBE"/>
    <w:rsid w:val="009B6941"/>
    <w:rsid w:val="009B6CBA"/>
    <w:rsid w:val="009B6EC5"/>
    <w:rsid w:val="009C062A"/>
    <w:rsid w:val="009C0744"/>
    <w:rsid w:val="009C1BA5"/>
    <w:rsid w:val="009C3914"/>
    <w:rsid w:val="009C3951"/>
    <w:rsid w:val="009C48F6"/>
    <w:rsid w:val="009C49A2"/>
    <w:rsid w:val="009C4A79"/>
    <w:rsid w:val="009C4BD4"/>
    <w:rsid w:val="009C62C2"/>
    <w:rsid w:val="009C7E81"/>
    <w:rsid w:val="009D0895"/>
    <w:rsid w:val="009D1522"/>
    <w:rsid w:val="009D27AC"/>
    <w:rsid w:val="009D2923"/>
    <w:rsid w:val="009D2A66"/>
    <w:rsid w:val="009D4034"/>
    <w:rsid w:val="009D4784"/>
    <w:rsid w:val="009D52E9"/>
    <w:rsid w:val="009D5701"/>
    <w:rsid w:val="009D5F04"/>
    <w:rsid w:val="009D611E"/>
    <w:rsid w:val="009D64A9"/>
    <w:rsid w:val="009D6F33"/>
    <w:rsid w:val="009D701F"/>
    <w:rsid w:val="009D7A37"/>
    <w:rsid w:val="009D7CE9"/>
    <w:rsid w:val="009E374A"/>
    <w:rsid w:val="009E4F11"/>
    <w:rsid w:val="009E4FB6"/>
    <w:rsid w:val="009E4FEB"/>
    <w:rsid w:val="009E6646"/>
    <w:rsid w:val="009E72D8"/>
    <w:rsid w:val="009F0344"/>
    <w:rsid w:val="009F1BE0"/>
    <w:rsid w:val="009F2BEC"/>
    <w:rsid w:val="009F41BB"/>
    <w:rsid w:val="009F637E"/>
    <w:rsid w:val="009F659E"/>
    <w:rsid w:val="009F65CA"/>
    <w:rsid w:val="009F7103"/>
    <w:rsid w:val="009F72B9"/>
    <w:rsid w:val="00A006A7"/>
    <w:rsid w:val="00A00E32"/>
    <w:rsid w:val="00A00F0F"/>
    <w:rsid w:val="00A01F53"/>
    <w:rsid w:val="00A03BE4"/>
    <w:rsid w:val="00A04052"/>
    <w:rsid w:val="00A04EF6"/>
    <w:rsid w:val="00A05B44"/>
    <w:rsid w:val="00A066FF"/>
    <w:rsid w:val="00A071B2"/>
    <w:rsid w:val="00A07BA3"/>
    <w:rsid w:val="00A10FD4"/>
    <w:rsid w:val="00A11DCA"/>
    <w:rsid w:val="00A12377"/>
    <w:rsid w:val="00A127AE"/>
    <w:rsid w:val="00A14A96"/>
    <w:rsid w:val="00A14B81"/>
    <w:rsid w:val="00A15885"/>
    <w:rsid w:val="00A1591A"/>
    <w:rsid w:val="00A163E2"/>
    <w:rsid w:val="00A17013"/>
    <w:rsid w:val="00A170F0"/>
    <w:rsid w:val="00A2042C"/>
    <w:rsid w:val="00A220A8"/>
    <w:rsid w:val="00A236A7"/>
    <w:rsid w:val="00A25A7E"/>
    <w:rsid w:val="00A26C8F"/>
    <w:rsid w:val="00A26E69"/>
    <w:rsid w:val="00A310A4"/>
    <w:rsid w:val="00A328C3"/>
    <w:rsid w:val="00A32D02"/>
    <w:rsid w:val="00A33443"/>
    <w:rsid w:val="00A34C8A"/>
    <w:rsid w:val="00A357DB"/>
    <w:rsid w:val="00A36101"/>
    <w:rsid w:val="00A361A6"/>
    <w:rsid w:val="00A367A1"/>
    <w:rsid w:val="00A42221"/>
    <w:rsid w:val="00A43665"/>
    <w:rsid w:val="00A44157"/>
    <w:rsid w:val="00A44BA6"/>
    <w:rsid w:val="00A44D18"/>
    <w:rsid w:val="00A453B3"/>
    <w:rsid w:val="00A45EF1"/>
    <w:rsid w:val="00A468BC"/>
    <w:rsid w:val="00A46AE8"/>
    <w:rsid w:val="00A4781D"/>
    <w:rsid w:val="00A50494"/>
    <w:rsid w:val="00A509A0"/>
    <w:rsid w:val="00A50FA9"/>
    <w:rsid w:val="00A511CD"/>
    <w:rsid w:val="00A52596"/>
    <w:rsid w:val="00A52C70"/>
    <w:rsid w:val="00A53B66"/>
    <w:rsid w:val="00A53BA1"/>
    <w:rsid w:val="00A5417D"/>
    <w:rsid w:val="00A54826"/>
    <w:rsid w:val="00A55457"/>
    <w:rsid w:val="00A55813"/>
    <w:rsid w:val="00A57A83"/>
    <w:rsid w:val="00A605F7"/>
    <w:rsid w:val="00A6152B"/>
    <w:rsid w:val="00A6161B"/>
    <w:rsid w:val="00A616BA"/>
    <w:rsid w:val="00A6238B"/>
    <w:rsid w:val="00A62FAA"/>
    <w:rsid w:val="00A63352"/>
    <w:rsid w:val="00A63C2A"/>
    <w:rsid w:val="00A6434E"/>
    <w:rsid w:val="00A64B0A"/>
    <w:rsid w:val="00A66FCF"/>
    <w:rsid w:val="00A7040B"/>
    <w:rsid w:val="00A719FF"/>
    <w:rsid w:val="00A73502"/>
    <w:rsid w:val="00A73806"/>
    <w:rsid w:val="00A74DC9"/>
    <w:rsid w:val="00A74E04"/>
    <w:rsid w:val="00A75466"/>
    <w:rsid w:val="00A7604F"/>
    <w:rsid w:val="00A77439"/>
    <w:rsid w:val="00A8020A"/>
    <w:rsid w:val="00A802C1"/>
    <w:rsid w:val="00A80C98"/>
    <w:rsid w:val="00A81A59"/>
    <w:rsid w:val="00A81BEA"/>
    <w:rsid w:val="00A8327A"/>
    <w:rsid w:val="00A841B3"/>
    <w:rsid w:val="00A8483E"/>
    <w:rsid w:val="00A8489C"/>
    <w:rsid w:val="00A855C6"/>
    <w:rsid w:val="00A85DE1"/>
    <w:rsid w:val="00A85FAB"/>
    <w:rsid w:val="00A86BA9"/>
    <w:rsid w:val="00A8714E"/>
    <w:rsid w:val="00A87704"/>
    <w:rsid w:val="00A901ED"/>
    <w:rsid w:val="00A90881"/>
    <w:rsid w:val="00A91345"/>
    <w:rsid w:val="00A9144B"/>
    <w:rsid w:val="00A921D8"/>
    <w:rsid w:val="00A930F1"/>
    <w:rsid w:val="00A93172"/>
    <w:rsid w:val="00A94705"/>
    <w:rsid w:val="00A94889"/>
    <w:rsid w:val="00A963CA"/>
    <w:rsid w:val="00A96542"/>
    <w:rsid w:val="00A97709"/>
    <w:rsid w:val="00A97A09"/>
    <w:rsid w:val="00A97DE6"/>
    <w:rsid w:val="00AA0CB1"/>
    <w:rsid w:val="00AA0FAA"/>
    <w:rsid w:val="00AA0FBC"/>
    <w:rsid w:val="00AA15DF"/>
    <w:rsid w:val="00AA1C80"/>
    <w:rsid w:val="00AA350D"/>
    <w:rsid w:val="00AA3534"/>
    <w:rsid w:val="00AA3871"/>
    <w:rsid w:val="00AA4F12"/>
    <w:rsid w:val="00AA6E80"/>
    <w:rsid w:val="00AA7437"/>
    <w:rsid w:val="00AA75BC"/>
    <w:rsid w:val="00AA7A04"/>
    <w:rsid w:val="00AB00E3"/>
    <w:rsid w:val="00AB0EA8"/>
    <w:rsid w:val="00AB1299"/>
    <w:rsid w:val="00AB252F"/>
    <w:rsid w:val="00AB255B"/>
    <w:rsid w:val="00AB2C91"/>
    <w:rsid w:val="00AB3110"/>
    <w:rsid w:val="00AB3556"/>
    <w:rsid w:val="00AB4BB5"/>
    <w:rsid w:val="00AB559D"/>
    <w:rsid w:val="00AB6727"/>
    <w:rsid w:val="00AC088F"/>
    <w:rsid w:val="00AC1D29"/>
    <w:rsid w:val="00AC2942"/>
    <w:rsid w:val="00AC32A8"/>
    <w:rsid w:val="00AC5030"/>
    <w:rsid w:val="00AC51E0"/>
    <w:rsid w:val="00AC52A0"/>
    <w:rsid w:val="00AC5429"/>
    <w:rsid w:val="00AC594F"/>
    <w:rsid w:val="00AC6C32"/>
    <w:rsid w:val="00AC778F"/>
    <w:rsid w:val="00AC7797"/>
    <w:rsid w:val="00AD09EC"/>
    <w:rsid w:val="00AD102B"/>
    <w:rsid w:val="00AD115D"/>
    <w:rsid w:val="00AD1930"/>
    <w:rsid w:val="00AD2D37"/>
    <w:rsid w:val="00AD2F66"/>
    <w:rsid w:val="00AD3B7C"/>
    <w:rsid w:val="00AD3F27"/>
    <w:rsid w:val="00AD4D10"/>
    <w:rsid w:val="00AD695B"/>
    <w:rsid w:val="00AD77D9"/>
    <w:rsid w:val="00AE1856"/>
    <w:rsid w:val="00AE2C30"/>
    <w:rsid w:val="00AE2DFB"/>
    <w:rsid w:val="00AE4339"/>
    <w:rsid w:val="00AE4340"/>
    <w:rsid w:val="00AE54BC"/>
    <w:rsid w:val="00AE63DA"/>
    <w:rsid w:val="00AE7671"/>
    <w:rsid w:val="00AE780B"/>
    <w:rsid w:val="00AF2A2A"/>
    <w:rsid w:val="00AF3091"/>
    <w:rsid w:val="00AF3D94"/>
    <w:rsid w:val="00AF4C4D"/>
    <w:rsid w:val="00AF6845"/>
    <w:rsid w:val="00AF6EA2"/>
    <w:rsid w:val="00AF72F7"/>
    <w:rsid w:val="00AF7D63"/>
    <w:rsid w:val="00B010AD"/>
    <w:rsid w:val="00B016D2"/>
    <w:rsid w:val="00B022CB"/>
    <w:rsid w:val="00B023EC"/>
    <w:rsid w:val="00B02677"/>
    <w:rsid w:val="00B02E00"/>
    <w:rsid w:val="00B037B1"/>
    <w:rsid w:val="00B066EC"/>
    <w:rsid w:val="00B070D4"/>
    <w:rsid w:val="00B0749C"/>
    <w:rsid w:val="00B114A1"/>
    <w:rsid w:val="00B1159C"/>
    <w:rsid w:val="00B11A97"/>
    <w:rsid w:val="00B11E35"/>
    <w:rsid w:val="00B1393B"/>
    <w:rsid w:val="00B13B35"/>
    <w:rsid w:val="00B14E91"/>
    <w:rsid w:val="00B1516C"/>
    <w:rsid w:val="00B151DF"/>
    <w:rsid w:val="00B1695F"/>
    <w:rsid w:val="00B171FD"/>
    <w:rsid w:val="00B17343"/>
    <w:rsid w:val="00B17C82"/>
    <w:rsid w:val="00B17EFE"/>
    <w:rsid w:val="00B210BC"/>
    <w:rsid w:val="00B218ED"/>
    <w:rsid w:val="00B21C32"/>
    <w:rsid w:val="00B223E5"/>
    <w:rsid w:val="00B230AA"/>
    <w:rsid w:val="00B2368B"/>
    <w:rsid w:val="00B239F1"/>
    <w:rsid w:val="00B24E90"/>
    <w:rsid w:val="00B2544A"/>
    <w:rsid w:val="00B255B4"/>
    <w:rsid w:val="00B25DB7"/>
    <w:rsid w:val="00B26531"/>
    <w:rsid w:val="00B27FC2"/>
    <w:rsid w:val="00B30617"/>
    <w:rsid w:val="00B30717"/>
    <w:rsid w:val="00B309FF"/>
    <w:rsid w:val="00B3136E"/>
    <w:rsid w:val="00B315D6"/>
    <w:rsid w:val="00B32E02"/>
    <w:rsid w:val="00B34400"/>
    <w:rsid w:val="00B34BFC"/>
    <w:rsid w:val="00B361D5"/>
    <w:rsid w:val="00B36510"/>
    <w:rsid w:val="00B36EE3"/>
    <w:rsid w:val="00B37186"/>
    <w:rsid w:val="00B37CF3"/>
    <w:rsid w:val="00B4067E"/>
    <w:rsid w:val="00B413E0"/>
    <w:rsid w:val="00B41D86"/>
    <w:rsid w:val="00B4216E"/>
    <w:rsid w:val="00B423A8"/>
    <w:rsid w:val="00B42E3A"/>
    <w:rsid w:val="00B43789"/>
    <w:rsid w:val="00B44B0E"/>
    <w:rsid w:val="00B45018"/>
    <w:rsid w:val="00B4546F"/>
    <w:rsid w:val="00B458B1"/>
    <w:rsid w:val="00B461EA"/>
    <w:rsid w:val="00B471B9"/>
    <w:rsid w:val="00B474FD"/>
    <w:rsid w:val="00B50C49"/>
    <w:rsid w:val="00B50FBA"/>
    <w:rsid w:val="00B51039"/>
    <w:rsid w:val="00B51634"/>
    <w:rsid w:val="00B5263D"/>
    <w:rsid w:val="00B52747"/>
    <w:rsid w:val="00B527F2"/>
    <w:rsid w:val="00B52FA1"/>
    <w:rsid w:val="00B530BE"/>
    <w:rsid w:val="00B5491C"/>
    <w:rsid w:val="00B57E30"/>
    <w:rsid w:val="00B6230D"/>
    <w:rsid w:val="00B629F2"/>
    <w:rsid w:val="00B62C6E"/>
    <w:rsid w:val="00B634F7"/>
    <w:rsid w:val="00B6413D"/>
    <w:rsid w:val="00B64CAE"/>
    <w:rsid w:val="00B659F4"/>
    <w:rsid w:val="00B65A17"/>
    <w:rsid w:val="00B65B2E"/>
    <w:rsid w:val="00B65DBD"/>
    <w:rsid w:val="00B66461"/>
    <w:rsid w:val="00B67413"/>
    <w:rsid w:val="00B67CC8"/>
    <w:rsid w:val="00B71614"/>
    <w:rsid w:val="00B74970"/>
    <w:rsid w:val="00B757AC"/>
    <w:rsid w:val="00B76956"/>
    <w:rsid w:val="00B76D09"/>
    <w:rsid w:val="00B7744A"/>
    <w:rsid w:val="00B80742"/>
    <w:rsid w:val="00B8076F"/>
    <w:rsid w:val="00B816EB"/>
    <w:rsid w:val="00B8298A"/>
    <w:rsid w:val="00B8447C"/>
    <w:rsid w:val="00B84686"/>
    <w:rsid w:val="00B84C53"/>
    <w:rsid w:val="00B850EB"/>
    <w:rsid w:val="00B854EB"/>
    <w:rsid w:val="00B857B0"/>
    <w:rsid w:val="00B8621D"/>
    <w:rsid w:val="00B90D67"/>
    <w:rsid w:val="00B91888"/>
    <w:rsid w:val="00B91928"/>
    <w:rsid w:val="00B9245D"/>
    <w:rsid w:val="00B92993"/>
    <w:rsid w:val="00B92B65"/>
    <w:rsid w:val="00B92C9F"/>
    <w:rsid w:val="00B94FEC"/>
    <w:rsid w:val="00B951B7"/>
    <w:rsid w:val="00B95369"/>
    <w:rsid w:val="00B962AF"/>
    <w:rsid w:val="00B968E5"/>
    <w:rsid w:val="00BA14A5"/>
    <w:rsid w:val="00BA2201"/>
    <w:rsid w:val="00BA365E"/>
    <w:rsid w:val="00BA3971"/>
    <w:rsid w:val="00BA624A"/>
    <w:rsid w:val="00BA6F60"/>
    <w:rsid w:val="00BA7749"/>
    <w:rsid w:val="00BB14D6"/>
    <w:rsid w:val="00BB25BF"/>
    <w:rsid w:val="00BB2DA3"/>
    <w:rsid w:val="00BB32F3"/>
    <w:rsid w:val="00BB4289"/>
    <w:rsid w:val="00BB49A5"/>
    <w:rsid w:val="00BB49BA"/>
    <w:rsid w:val="00BB4A0D"/>
    <w:rsid w:val="00BB4D89"/>
    <w:rsid w:val="00BB5F65"/>
    <w:rsid w:val="00BB7362"/>
    <w:rsid w:val="00BC167F"/>
    <w:rsid w:val="00BC1704"/>
    <w:rsid w:val="00BC3079"/>
    <w:rsid w:val="00BC365E"/>
    <w:rsid w:val="00BC4903"/>
    <w:rsid w:val="00BC694C"/>
    <w:rsid w:val="00BD0158"/>
    <w:rsid w:val="00BD1304"/>
    <w:rsid w:val="00BD14B7"/>
    <w:rsid w:val="00BD24CE"/>
    <w:rsid w:val="00BD3234"/>
    <w:rsid w:val="00BD41F7"/>
    <w:rsid w:val="00BD48C8"/>
    <w:rsid w:val="00BD6A44"/>
    <w:rsid w:val="00BD6B54"/>
    <w:rsid w:val="00BD75F5"/>
    <w:rsid w:val="00BD76CE"/>
    <w:rsid w:val="00BD77F9"/>
    <w:rsid w:val="00BD7B0E"/>
    <w:rsid w:val="00BE0EF6"/>
    <w:rsid w:val="00BE1CDF"/>
    <w:rsid w:val="00BE264C"/>
    <w:rsid w:val="00BE36A7"/>
    <w:rsid w:val="00BE428C"/>
    <w:rsid w:val="00BE6F6B"/>
    <w:rsid w:val="00BE73F1"/>
    <w:rsid w:val="00BF1452"/>
    <w:rsid w:val="00BF2B31"/>
    <w:rsid w:val="00BF322B"/>
    <w:rsid w:val="00BF341C"/>
    <w:rsid w:val="00BF3FB8"/>
    <w:rsid w:val="00BF50AE"/>
    <w:rsid w:val="00BF594D"/>
    <w:rsid w:val="00BF5A41"/>
    <w:rsid w:val="00BF5ACE"/>
    <w:rsid w:val="00BF7799"/>
    <w:rsid w:val="00C00204"/>
    <w:rsid w:val="00C010CD"/>
    <w:rsid w:val="00C01158"/>
    <w:rsid w:val="00C01BE0"/>
    <w:rsid w:val="00C03C72"/>
    <w:rsid w:val="00C048FF"/>
    <w:rsid w:val="00C04EE1"/>
    <w:rsid w:val="00C05069"/>
    <w:rsid w:val="00C051A1"/>
    <w:rsid w:val="00C066D0"/>
    <w:rsid w:val="00C067D3"/>
    <w:rsid w:val="00C06924"/>
    <w:rsid w:val="00C06C2A"/>
    <w:rsid w:val="00C06E03"/>
    <w:rsid w:val="00C072E8"/>
    <w:rsid w:val="00C074C5"/>
    <w:rsid w:val="00C0786F"/>
    <w:rsid w:val="00C1061B"/>
    <w:rsid w:val="00C11ADD"/>
    <w:rsid w:val="00C1203F"/>
    <w:rsid w:val="00C124B2"/>
    <w:rsid w:val="00C12D70"/>
    <w:rsid w:val="00C13AEF"/>
    <w:rsid w:val="00C16096"/>
    <w:rsid w:val="00C167B0"/>
    <w:rsid w:val="00C179B6"/>
    <w:rsid w:val="00C215E1"/>
    <w:rsid w:val="00C225EE"/>
    <w:rsid w:val="00C231B3"/>
    <w:rsid w:val="00C23BC3"/>
    <w:rsid w:val="00C24E51"/>
    <w:rsid w:val="00C2526A"/>
    <w:rsid w:val="00C25E2E"/>
    <w:rsid w:val="00C2649F"/>
    <w:rsid w:val="00C26D5D"/>
    <w:rsid w:val="00C278A8"/>
    <w:rsid w:val="00C30402"/>
    <w:rsid w:val="00C31940"/>
    <w:rsid w:val="00C3199A"/>
    <w:rsid w:val="00C32678"/>
    <w:rsid w:val="00C33CAF"/>
    <w:rsid w:val="00C34F30"/>
    <w:rsid w:val="00C36C84"/>
    <w:rsid w:val="00C3704E"/>
    <w:rsid w:val="00C37611"/>
    <w:rsid w:val="00C377F7"/>
    <w:rsid w:val="00C41186"/>
    <w:rsid w:val="00C4173B"/>
    <w:rsid w:val="00C4272C"/>
    <w:rsid w:val="00C43458"/>
    <w:rsid w:val="00C43B39"/>
    <w:rsid w:val="00C45CCE"/>
    <w:rsid w:val="00C45DB0"/>
    <w:rsid w:val="00C466F6"/>
    <w:rsid w:val="00C469F5"/>
    <w:rsid w:val="00C46CD7"/>
    <w:rsid w:val="00C47170"/>
    <w:rsid w:val="00C47807"/>
    <w:rsid w:val="00C47A73"/>
    <w:rsid w:val="00C505CB"/>
    <w:rsid w:val="00C52062"/>
    <w:rsid w:val="00C52F68"/>
    <w:rsid w:val="00C530AA"/>
    <w:rsid w:val="00C53372"/>
    <w:rsid w:val="00C53F8C"/>
    <w:rsid w:val="00C54CFB"/>
    <w:rsid w:val="00C5544B"/>
    <w:rsid w:val="00C55A40"/>
    <w:rsid w:val="00C56451"/>
    <w:rsid w:val="00C56673"/>
    <w:rsid w:val="00C5734E"/>
    <w:rsid w:val="00C5751C"/>
    <w:rsid w:val="00C6006B"/>
    <w:rsid w:val="00C606E9"/>
    <w:rsid w:val="00C60DD6"/>
    <w:rsid w:val="00C6175C"/>
    <w:rsid w:val="00C62A4A"/>
    <w:rsid w:val="00C63C72"/>
    <w:rsid w:val="00C64682"/>
    <w:rsid w:val="00C67CC9"/>
    <w:rsid w:val="00C67E2D"/>
    <w:rsid w:val="00C707D4"/>
    <w:rsid w:val="00C710B7"/>
    <w:rsid w:val="00C7131F"/>
    <w:rsid w:val="00C71433"/>
    <w:rsid w:val="00C715B1"/>
    <w:rsid w:val="00C715F1"/>
    <w:rsid w:val="00C722BF"/>
    <w:rsid w:val="00C747CB"/>
    <w:rsid w:val="00C751DA"/>
    <w:rsid w:val="00C758DC"/>
    <w:rsid w:val="00C772A2"/>
    <w:rsid w:val="00C77880"/>
    <w:rsid w:val="00C80526"/>
    <w:rsid w:val="00C80A66"/>
    <w:rsid w:val="00C82159"/>
    <w:rsid w:val="00C86ADA"/>
    <w:rsid w:val="00C87655"/>
    <w:rsid w:val="00C902C0"/>
    <w:rsid w:val="00C90337"/>
    <w:rsid w:val="00C9050F"/>
    <w:rsid w:val="00C90FDD"/>
    <w:rsid w:val="00C9269C"/>
    <w:rsid w:val="00C92CF6"/>
    <w:rsid w:val="00C9325D"/>
    <w:rsid w:val="00C94564"/>
    <w:rsid w:val="00C94A62"/>
    <w:rsid w:val="00C95EEE"/>
    <w:rsid w:val="00C97933"/>
    <w:rsid w:val="00CA1995"/>
    <w:rsid w:val="00CA309B"/>
    <w:rsid w:val="00CA3887"/>
    <w:rsid w:val="00CA4DC0"/>
    <w:rsid w:val="00CA5936"/>
    <w:rsid w:val="00CA59B5"/>
    <w:rsid w:val="00CA5DCA"/>
    <w:rsid w:val="00CA6945"/>
    <w:rsid w:val="00CA6C35"/>
    <w:rsid w:val="00CA7958"/>
    <w:rsid w:val="00CA7EC8"/>
    <w:rsid w:val="00CB01DE"/>
    <w:rsid w:val="00CB1689"/>
    <w:rsid w:val="00CB2C5A"/>
    <w:rsid w:val="00CB2CDE"/>
    <w:rsid w:val="00CB3671"/>
    <w:rsid w:val="00CB3732"/>
    <w:rsid w:val="00CB3C68"/>
    <w:rsid w:val="00CB4DDE"/>
    <w:rsid w:val="00CB4F7B"/>
    <w:rsid w:val="00CB52AC"/>
    <w:rsid w:val="00CB5E9E"/>
    <w:rsid w:val="00CB6B30"/>
    <w:rsid w:val="00CB75BD"/>
    <w:rsid w:val="00CC03AE"/>
    <w:rsid w:val="00CC0E11"/>
    <w:rsid w:val="00CC1EB5"/>
    <w:rsid w:val="00CC2E06"/>
    <w:rsid w:val="00CC320B"/>
    <w:rsid w:val="00CC44E0"/>
    <w:rsid w:val="00CC5DB2"/>
    <w:rsid w:val="00CC60A3"/>
    <w:rsid w:val="00CC7DAC"/>
    <w:rsid w:val="00CD204E"/>
    <w:rsid w:val="00CD2AA3"/>
    <w:rsid w:val="00CD3129"/>
    <w:rsid w:val="00CD3DBF"/>
    <w:rsid w:val="00CD3FB5"/>
    <w:rsid w:val="00CD4C64"/>
    <w:rsid w:val="00CD4D08"/>
    <w:rsid w:val="00CD5589"/>
    <w:rsid w:val="00CD683D"/>
    <w:rsid w:val="00CD695F"/>
    <w:rsid w:val="00CD76CF"/>
    <w:rsid w:val="00CE01F1"/>
    <w:rsid w:val="00CE0728"/>
    <w:rsid w:val="00CE2ED4"/>
    <w:rsid w:val="00CE4F7E"/>
    <w:rsid w:val="00CE575F"/>
    <w:rsid w:val="00CE5A35"/>
    <w:rsid w:val="00CE602B"/>
    <w:rsid w:val="00CE63EA"/>
    <w:rsid w:val="00CE6767"/>
    <w:rsid w:val="00CE6DA8"/>
    <w:rsid w:val="00CE6E3D"/>
    <w:rsid w:val="00CE734D"/>
    <w:rsid w:val="00CE7EC0"/>
    <w:rsid w:val="00CE7FF5"/>
    <w:rsid w:val="00CF07E5"/>
    <w:rsid w:val="00CF307D"/>
    <w:rsid w:val="00CF34AB"/>
    <w:rsid w:val="00CF39F8"/>
    <w:rsid w:val="00CF3B84"/>
    <w:rsid w:val="00CF3EA1"/>
    <w:rsid w:val="00CF42A4"/>
    <w:rsid w:val="00CF4D82"/>
    <w:rsid w:val="00CF5509"/>
    <w:rsid w:val="00CF5620"/>
    <w:rsid w:val="00CF571A"/>
    <w:rsid w:val="00CF5746"/>
    <w:rsid w:val="00CF5882"/>
    <w:rsid w:val="00CF5C41"/>
    <w:rsid w:val="00CF5D5B"/>
    <w:rsid w:val="00CF6AD2"/>
    <w:rsid w:val="00CF75E5"/>
    <w:rsid w:val="00CF7801"/>
    <w:rsid w:val="00CF7DFC"/>
    <w:rsid w:val="00D004CA"/>
    <w:rsid w:val="00D0066F"/>
    <w:rsid w:val="00D018B6"/>
    <w:rsid w:val="00D01F93"/>
    <w:rsid w:val="00D03211"/>
    <w:rsid w:val="00D042BD"/>
    <w:rsid w:val="00D042C1"/>
    <w:rsid w:val="00D05FDE"/>
    <w:rsid w:val="00D0604D"/>
    <w:rsid w:val="00D0725C"/>
    <w:rsid w:val="00D073FB"/>
    <w:rsid w:val="00D079B2"/>
    <w:rsid w:val="00D07E26"/>
    <w:rsid w:val="00D10871"/>
    <w:rsid w:val="00D10A4F"/>
    <w:rsid w:val="00D110DC"/>
    <w:rsid w:val="00D115B0"/>
    <w:rsid w:val="00D1337C"/>
    <w:rsid w:val="00D13FF5"/>
    <w:rsid w:val="00D14451"/>
    <w:rsid w:val="00D1507A"/>
    <w:rsid w:val="00D16825"/>
    <w:rsid w:val="00D1688C"/>
    <w:rsid w:val="00D16B2A"/>
    <w:rsid w:val="00D16F53"/>
    <w:rsid w:val="00D171A0"/>
    <w:rsid w:val="00D17218"/>
    <w:rsid w:val="00D17AB2"/>
    <w:rsid w:val="00D204AC"/>
    <w:rsid w:val="00D2085D"/>
    <w:rsid w:val="00D21087"/>
    <w:rsid w:val="00D213A3"/>
    <w:rsid w:val="00D21B61"/>
    <w:rsid w:val="00D22F16"/>
    <w:rsid w:val="00D24594"/>
    <w:rsid w:val="00D24B4B"/>
    <w:rsid w:val="00D25051"/>
    <w:rsid w:val="00D25150"/>
    <w:rsid w:val="00D26A06"/>
    <w:rsid w:val="00D306C0"/>
    <w:rsid w:val="00D3087B"/>
    <w:rsid w:val="00D308DB"/>
    <w:rsid w:val="00D30E68"/>
    <w:rsid w:val="00D32FF3"/>
    <w:rsid w:val="00D3301D"/>
    <w:rsid w:val="00D331BC"/>
    <w:rsid w:val="00D34905"/>
    <w:rsid w:val="00D34ABF"/>
    <w:rsid w:val="00D34ADD"/>
    <w:rsid w:val="00D353B7"/>
    <w:rsid w:val="00D35E6E"/>
    <w:rsid w:val="00D4009E"/>
    <w:rsid w:val="00D40920"/>
    <w:rsid w:val="00D41193"/>
    <w:rsid w:val="00D411F7"/>
    <w:rsid w:val="00D41B63"/>
    <w:rsid w:val="00D41D34"/>
    <w:rsid w:val="00D42200"/>
    <w:rsid w:val="00D428F6"/>
    <w:rsid w:val="00D42E4F"/>
    <w:rsid w:val="00D436ED"/>
    <w:rsid w:val="00D4462B"/>
    <w:rsid w:val="00D44682"/>
    <w:rsid w:val="00D44B4E"/>
    <w:rsid w:val="00D44F03"/>
    <w:rsid w:val="00D45668"/>
    <w:rsid w:val="00D468B6"/>
    <w:rsid w:val="00D47843"/>
    <w:rsid w:val="00D5161A"/>
    <w:rsid w:val="00D52C4A"/>
    <w:rsid w:val="00D52DE9"/>
    <w:rsid w:val="00D5467C"/>
    <w:rsid w:val="00D5528C"/>
    <w:rsid w:val="00D55367"/>
    <w:rsid w:val="00D55B4A"/>
    <w:rsid w:val="00D5676F"/>
    <w:rsid w:val="00D56A22"/>
    <w:rsid w:val="00D60193"/>
    <w:rsid w:val="00D60E2B"/>
    <w:rsid w:val="00D61889"/>
    <w:rsid w:val="00D62983"/>
    <w:rsid w:val="00D6394E"/>
    <w:rsid w:val="00D63EE3"/>
    <w:rsid w:val="00D64410"/>
    <w:rsid w:val="00D6515E"/>
    <w:rsid w:val="00D652D6"/>
    <w:rsid w:val="00D65514"/>
    <w:rsid w:val="00D65A40"/>
    <w:rsid w:val="00D666F2"/>
    <w:rsid w:val="00D67300"/>
    <w:rsid w:val="00D67529"/>
    <w:rsid w:val="00D6757F"/>
    <w:rsid w:val="00D70AFF"/>
    <w:rsid w:val="00D71C67"/>
    <w:rsid w:val="00D72B75"/>
    <w:rsid w:val="00D7353D"/>
    <w:rsid w:val="00D73726"/>
    <w:rsid w:val="00D739DC"/>
    <w:rsid w:val="00D74339"/>
    <w:rsid w:val="00D75E02"/>
    <w:rsid w:val="00D76FD2"/>
    <w:rsid w:val="00D808ED"/>
    <w:rsid w:val="00D81FB3"/>
    <w:rsid w:val="00D82BCD"/>
    <w:rsid w:val="00D83244"/>
    <w:rsid w:val="00D84408"/>
    <w:rsid w:val="00D84759"/>
    <w:rsid w:val="00D86F49"/>
    <w:rsid w:val="00D9021A"/>
    <w:rsid w:val="00D920CF"/>
    <w:rsid w:val="00D9322C"/>
    <w:rsid w:val="00D9395C"/>
    <w:rsid w:val="00D93C20"/>
    <w:rsid w:val="00D9403D"/>
    <w:rsid w:val="00D9479F"/>
    <w:rsid w:val="00D95412"/>
    <w:rsid w:val="00D96FEF"/>
    <w:rsid w:val="00D972BB"/>
    <w:rsid w:val="00D97AF3"/>
    <w:rsid w:val="00D97B68"/>
    <w:rsid w:val="00DA0F9C"/>
    <w:rsid w:val="00DA226F"/>
    <w:rsid w:val="00DA2430"/>
    <w:rsid w:val="00DA3CBA"/>
    <w:rsid w:val="00DA41A7"/>
    <w:rsid w:val="00DA4F42"/>
    <w:rsid w:val="00DA5426"/>
    <w:rsid w:val="00DA5428"/>
    <w:rsid w:val="00DA61E4"/>
    <w:rsid w:val="00DA6983"/>
    <w:rsid w:val="00DB00F0"/>
    <w:rsid w:val="00DB026A"/>
    <w:rsid w:val="00DB1279"/>
    <w:rsid w:val="00DB13DD"/>
    <w:rsid w:val="00DB2119"/>
    <w:rsid w:val="00DB2A06"/>
    <w:rsid w:val="00DB3A24"/>
    <w:rsid w:val="00DB4367"/>
    <w:rsid w:val="00DB43BA"/>
    <w:rsid w:val="00DB46D9"/>
    <w:rsid w:val="00DB4A19"/>
    <w:rsid w:val="00DB5DD4"/>
    <w:rsid w:val="00DB6066"/>
    <w:rsid w:val="00DB7374"/>
    <w:rsid w:val="00DC14C9"/>
    <w:rsid w:val="00DC3AC9"/>
    <w:rsid w:val="00DC4326"/>
    <w:rsid w:val="00DC586C"/>
    <w:rsid w:val="00DC5942"/>
    <w:rsid w:val="00DC5E69"/>
    <w:rsid w:val="00DC7A1C"/>
    <w:rsid w:val="00DD117C"/>
    <w:rsid w:val="00DD1880"/>
    <w:rsid w:val="00DD2EB7"/>
    <w:rsid w:val="00DD3CDA"/>
    <w:rsid w:val="00DD3E56"/>
    <w:rsid w:val="00DD3E60"/>
    <w:rsid w:val="00DD418B"/>
    <w:rsid w:val="00DD48F3"/>
    <w:rsid w:val="00DD5454"/>
    <w:rsid w:val="00DD561E"/>
    <w:rsid w:val="00DD6D27"/>
    <w:rsid w:val="00DE11F7"/>
    <w:rsid w:val="00DE2492"/>
    <w:rsid w:val="00DE3359"/>
    <w:rsid w:val="00DE3670"/>
    <w:rsid w:val="00DE40BA"/>
    <w:rsid w:val="00DE5029"/>
    <w:rsid w:val="00DE6D06"/>
    <w:rsid w:val="00DE7795"/>
    <w:rsid w:val="00DF016F"/>
    <w:rsid w:val="00DF24C6"/>
    <w:rsid w:val="00DF2802"/>
    <w:rsid w:val="00DF299B"/>
    <w:rsid w:val="00DF2A8E"/>
    <w:rsid w:val="00DF4621"/>
    <w:rsid w:val="00DF5C37"/>
    <w:rsid w:val="00DF5C8F"/>
    <w:rsid w:val="00DF6233"/>
    <w:rsid w:val="00DF6367"/>
    <w:rsid w:val="00DF6AC8"/>
    <w:rsid w:val="00DF7313"/>
    <w:rsid w:val="00DF73C5"/>
    <w:rsid w:val="00E00030"/>
    <w:rsid w:val="00E011A5"/>
    <w:rsid w:val="00E014BC"/>
    <w:rsid w:val="00E01522"/>
    <w:rsid w:val="00E017BB"/>
    <w:rsid w:val="00E0185E"/>
    <w:rsid w:val="00E0334E"/>
    <w:rsid w:val="00E03F50"/>
    <w:rsid w:val="00E04493"/>
    <w:rsid w:val="00E0471D"/>
    <w:rsid w:val="00E05655"/>
    <w:rsid w:val="00E06528"/>
    <w:rsid w:val="00E06C80"/>
    <w:rsid w:val="00E077F3"/>
    <w:rsid w:val="00E103B5"/>
    <w:rsid w:val="00E10AF4"/>
    <w:rsid w:val="00E12DA6"/>
    <w:rsid w:val="00E13DD8"/>
    <w:rsid w:val="00E14110"/>
    <w:rsid w:val="00E14F88"/>
    <w:rsid w:val="00E15029"/>
    <w:rsid w:val="00E157DE"/>
    <w:rsid w:val="00E1668D"/>
    <w:rsid w:val="00E16A35"/>
    <w:rsid w:val="00E172E0"/>
    <w:rsid w:val="00E201C2"/>
    <w:rsid w:val="00E21D31"/>
    <w:rsid w:val="00E21E35"/>
    <w:rsid w:val="00E22B46"/>
    <w:rsid w:val="00E25359"/>
    <w:rsid w:val="00E26FE1"/>
    <w:rsid w:val="00E270B7"/>
    <w:rsid w:val="00E272DA"/>
    <w:rsid w:val="00E27E24"/>
    <w:rsid w:val="00E30CBA"/>
    <w:rsid w:val="00E327A1"/>
    <w:rsid w:val="00E33759"/>
    <w:rsid w:val="00E33B18"/>
    <w:rsid w:val="00E3466E"/>
    <w:rsid w:val="00E34DC4"/>
    <w:rsid w:val="00E3504E"/>
    <w:rsid w:val="00E35915"/>
    <w:rsid w:val="00E36885"/>
    <w:rsid w:val="00E37123"/>
    <w:rsid w:val="00E378CD"/>
    <w:rsid w:val="00E40364"/>
    <w:rsid w:val="00E43D2D"/>
    <w:rsid w:val="00E4471E"/>
    <w:rsid w:val="00E44AA1"/>
    <w:rsid w:val="00E44BAD"/>
    <w:rsid w:val="00E44D20"/>
    <w:rsid w:val="00E455D2"/>
    <w:rsid w:val="00E478C8"/>
    <w:rsid w:val="00E47A13"/>
    <w:rsid w:val="00E503D0"/>
    <w:rsid w:val="00E515A3"/>
    <w:rsid w:val="00E53BFE"/>
    <w:rsid w:val="00E53CAC"/>
    <w:rsid w:val="00E5430F"/>
    <w:rsid w:val="00E57473"/>
    <w:rsid w:val="00E576FA"/>
    <w:rsid w:val="00E57D8C"/>
    <w:rsid w:val="00E60E2D"/>
    <w:rsid w:val="00E615C4"/>
    <w:rsid w:val="00E628CA"/>
    <w:rsid w:val="00E65765"/>
    <w:rsid w:val="00E65B2A"/>
    <w:rsid w:val="00E65C79"/>
    <w:rsid w:val="00E70700"/>
    <w:rsid w:val="00E708C8"/>
    <w:rsid w:val="00E71836"/>
    <w:rsid w:val="00E719D5"/>
    <w:rsid w:val="00E72338"/>
    <w:rsid w:val="00E72357"/>
    <w:rsid w:val="00E72D83"/>
    <w:rsid w:val="00E73869"/>
    <w:rsid w:val="00E73AC8"/>
    <w:rsid w:val="00E73CFF"/>
    <w:rsid w:val="00E75F47"/>
    <w:rsid w:val="00E760DF"/>
    <w:rsid w:val="00E764CF"/>
    <w:rsid w:val="00E76B2E"/>
    <w:rsid w:val="00E76E83"/>
    <w:rsid w:val="00E7755B"/>
    <w:rsid w:val="00E77954"/>
    <w:rsid w:val="00E77990"/>
    <w:rsid w:val="00E77ACD"/>
    <w:rsid w:val="00E81937"/>
    <w:rsid w:val="00E81EE6"/>
    <w:rsid w:val="00E820AF"/>
    <w:rsid w:val="00E82FCC"/>
    <w:rsid w:val="00E8468D"/>
    <w:rsid w:val="00E85028"/>
    <w:rsid w:val="00E85AA3"/>
    <w:rsid w:val="00E867BC"/>
    <w:rsid w:val="00E8682D"/>
    <w:rsid w:val="00E86F66"/>
    <w:rsid w:val="00E871D1"/>
    <w:rsid w:val="00E90658"/>
    <w:rsid w:val="00E907A2"/>
    <w:rsid w:val="00E90A6A"/>
    <w:rsid w:val="00E90E3C"/>
    <w:rsid w:val="00E90FDF"/>
    <w:rsid w:val="00E91098"/>
    <w:rsid w:val="00E91105"/>
    <w:rsid w:val="00E91ADB"/>
    <w:rsid w:val="00E9381C"/>
    <w:rsid w:val="00E93F91"/>
    <w:rsid w:val="00E9572C"/>
    <w:rsid w:val="00E9679B"/>
    <w:rsid w:val="00E96D15"/>
    <w:rsid w:val="00E96FC1"/>
    <w:rsid w:val="00E9774F"/>
    <w:rsid w:val="00EA2529"/>
    <w:rsid w:val="00EA274D"/>
    <w:rsid w:val="00EA3E60"/>
    <w:rsid w:val="00EA53D1"/>
    <w:rsid w:val="00EA59C4"/>
    <w:rsid w:val="00EA670A"/>
    <w:rsid w:val="00EA6BC8"/>
    <w:rsid w:val="00EB00FE"/>
    <w:rsid w:val="00EB03F9"/>
    <w:rsid w:val="00EB0A76"/>
    <w:rsid w:val="00EB1508"/>
    <w:rsid w:val="00EB28C0"/>
    <w:rsid w:val="00EB2A77"/>
    <w:rsid w:val="00EB37AA"/>
    <w:rsid w:val="00EB45E7"/>
    <w:rsid w:val="00EB54EB"/>
    <w:rsid w:val="00EB5718"/>
    <w:rsid w:val="00EB69E7"/>
    <w:rsid w:val="00EB6C80"/>
    <w:rsid w:val="00EB7E7E"/>
    <w:rsid w:val="00EC0708"/>
    <w:rsid w:val="00EC143A"/>
    <w:rsid w:val="00EC2B32"/>
    <w:rsid w:val="00EC3E52"/>
    <w:rsid w:val="00EC5B79"/>
    <w:rsid w:val="00EC6D07"/>
    <w:rsid w:val="00ED02D2"/>
    <w:rsid w:val="00ED033E"/>
    <w:rsid w:val="00ED105C"/>
    <w:rsid w:val="00ED17A9"/>
    <w:rsid w:val="00ED2962"/>
    <w:rsid w:val="00ED32E3"/>
    <w:rsid w:val="00ED3789"/>
    <w:rsid w:val="00ED498A"/>
    <w:rsid w:val="00ED4D45"/>
    <w:rsid w:val="00ED4DF6"/>
    <w:rsid w:val="00ED515E"/>
    <w:rsid w:val="00ED540C"/>
    <w:rsid w:val="00ED594E"/>
    <w:rsid w:val="00ED601E"/>
    <w:rsid w:val="00ED6763"/>
    <w:rsid w:val="00ED6DEF"/>
    <w:rsid w:val="00ED7BE8"/>
    <w:rsid w:val="00EE0E49"/>
    <w:rsid w:val="00EE11F8"/>
    <w:rsid w:val="00EE17CF"/>
    <w:rsid w:val="00EE55BF"/>
    <w:rsid w:val="00EE5F32"/>
    <w:rsid w:val="00EE5FAA"/>
    <w:rsid w:val="00EE7D0F"/>
    <w:rsid w:val="00EF16C8"/>
    <w:rsid w:val="00EF1FC0"/>
    <w:rsid w:val="00EF2173"/>
    <w:rsid w:val="00EF2490"/>
    <w:rsid w:val="00EF2A74"/>
    <w:rsid w:val="00EF2F09"/>
    <w:rsid w:val="00EF2FAD"/>
    <w:rsid w:val="00EF440E"/>
    <w:rsid w:val="00EF47BF"/>
    <w:rsid w:val="00EF4B78"/>
    <w:rsid w:val="00EF578E"/>
    <w:rsid w:val="00EF5C75"/>
    <w:rsid w:val="00EF6EFD"/>
    <w:rsid w:val="00F00326"/>
    <w:rsid w:val="00F00E6E"/>
    <w:rsid w:val="00F00F8B"/>
    <w:rsid w:val="00F01D4B"/>
    <w:rsid w:val="00F022E4"/>
    <w:rsid w:val="00F032AD"/>
    <w:rsid w:val="00F054B5"/>
    <w:rsid w:val="00F0600B"/>
    <w:rsid w:val="00F06D19"/>
    <w:rsid w:val="00F0752C"/>
    <w:rsid w:val="00F0760A"/>
    <w:rsid w:val="00F114CD"/>
    <w:rsid w:val="00F122B5"/>
    <w:rsid w:val="00F1277D"/>
    <w:rsid w:val="00F129A0"/>
    <w:rsid w:val="00F131AB"/>
    <w:rsid w:val="00F1399C"/>
    <w:rsid w:val="00F1407D"/>
    <w:rsid w:val="00F14283"/>
    <w:rsid w:val="00F15025"/>
    <w:rsid w:val="00F1563A"/>
    <w:rsid w:val="00F1679E"/>
    <w:rsid w:val="00F16828"/>
    <w:rsid w:val="00F16857"/>
    <w:rsid w:val="00F16B96"/>
    <w:rsid w:val="00F171D6"/>
    <w:rsid w:val="00F177E5"/>
    <w:rsid w:val="00F178E3"/>
    <w:rsid w:val="00F202FE"/>
    <w:rsid w:val="00F20728"/>
    <w:rsid w:val="00F227B1"/>
    <w:rsid w:val="00F22DFF"/>
    <w:rsid w:val="00F23091"/>
    <w:rsid w:val="00F236A0"/>
    <w:rsid w:val="00F240AE"/>
    <w:rsid w:val="00F24146"/>
    <w:rsid w:val="00F249BF"/>
    <w:rsid w:val="00F251AF"/>
    <w:rsid w:val="00F25D17"/>
    <w:rsid w:val="00F2626D"/>
    <w:rsid w:val="00F26697"/>
    <w:rsid w:val="00F274D3"/>
    <w:rsid w:val="00F307D7"/>
    <w:rsid w:val="00F32434"/>
    <w:rsid w:val="00F3300E"/>
    <w:rsid w:val="00F3348E"/>
    <w:rsid w:val="00F33CA9"/>
    <w:rsid w:val="00F34AE6"/>
    <w:rsid w:val="00F35443"/>
    <w:rsid w:val="00F35474"/>
    <w:rsid w:val="00F3565B"/>
    <w:rsid w:val="00F36B03"/>
    <w:rsid w:val="00F37057"/>
    <w:rsid w:val="00F37F4C"/>
    <w:rsid w:val="00F40238"/>
    <w:rsid w:val="00F413DA"/>
    <w:rsid w:val="00F41D5E"/>
    <w:rsid w:val="00F4258D"/>
    <w:rsid w:val="00F428F0"/>
    <w:rsid w:val="00F42944"/>
    <w:rsid w:val="00F44ED4"/>
    <w:rsid w:val="00F450BA"/>
    <w:rsid w:val="00F455B1"/>
    <w:rsid w:val="00F46488"/>
    <w:rsid w:val="00F47DA6"/>
    <w:rsid w:val="00F5082F"/>
    <w:rsid w:val="00F517D1"/>
    <w:rsid w:val="00F52CD4"/>
    <w:rsid w:val="00F532A6"/>
    <w:rsid w:val="00F535B5"/>
    <w:rsid w:val="00F5371F"/>
    <w:rsid w:val="00F5420A"/>
    <w:rsid w:val="00F557F7"/>
    <w:rsid w:val="00F5665A"/>
    <w:rsid w:val="00F579EF"/>
    <w:rsid w:val="00F609EA"/>
    <w:rsid w:val="00F60AF7"/>
    <w:rsid w:val="00F62CC9"/>
    <w:rsid w:val="00F63054"/>
    <w:rsid w:val="00F630F5"/>
    <w:rsid w:val="00F637FE"/>
    <w:rsid w:val="00F6421E"/>
    <w:rsid w:val="00F645D3"/>
    <w:rsid w:val="00F65F64"/>
    <w:rsid w:val="00F67933"/>
    <w:rsid w:val="00F67D7D"/>
    <w:rsid w:val="00F711F6"/>
    <w:rsid w:val="00F71278"/>
    <w:rsid w:val="00F71C02"/>
    <w:rsid w:val="00F71E5C"/>
    <w:rsid w:val="00F721DC"/>
    <w:rsid w:val="00F729BA"/>
    <w:rsid w:val="00F72AB7"/>
    <w:rsid w:val="00F7501B"/>
    <w:rsid w:val="00F761CD"/>
    <w:rsid w:val="00F77BB0"/>
    <w:rsid w:val="00F8004C"/>
    <w:rsid w:val="00F8095C"/>
    <w:rsid w:val="00F80F1A"/>
    <w:rsid w:val="00F8112B"/>
    <w:rsid w:val="00F8149F"/>
    <w:rsid w:val="00F81731"/>
    <w:rsid w:val="00F817D3"/>
    <w:rsid w:val="00F81D8D"/>
    <w:rsid w:val="00F82B3C"/>
    <w:rsid w:val="00F82FC5"/>
    <w:rsid w:val="00F8364C"/>
    <w:rsid w:val="00F83ADD"/>
    <w:rsid w:val="00F83C93"/>
    <w:rsid w:val="00F84869"/>
    <w:rsid w:val="00F854FE"/>
    <w:rsid w:val="00F855DE"/>
    <w:rsid w:val="00F857F5"/>
    <w:rsid w:val="00F85835"/>
    <w:rsid w:val="00F85C82"/>
    <w:rsid w:val="00F86764"/>
    <w:rsid w:val="00F87829"/>
    <w:rsid w:val="00F91441"/>
    <w:rsid w:val="00F92E18"/>
    <w:rsid w:val="00F93B1B"/>
    <w:rsid w:val="00F956A4"/>
    <w:rsid w:val="00F96805"/>
    <w:rsid w:val="00F96C6B"/>
    <w:rsid w:val="00FA02F5"/>
    <w:rsid w:val="00FA0DD2"/>
    <w:rsid w:val="00FA0FEB"/>
    <w:rsid w:val="00FA1035"/>
    <w:rsid w:val="00FA1706"/>
    <w:rsid w:val="00FA261F"/>
    <w:rsid w:val="00FA354D"/>
    <w:rsid w:val="00FA357C"/>
    <w:rsid w:val="00FA4208"/>
    <w:rsid w:val="00FA5CFC"/>
    <w:rsid w:val="00FA6AC9"/>
    <w:rsid w:val="00FA6BCB"/>
    <w:rsid w:val="00FB03A2"/>
    <w:rsid w:val="00FB07A6"/>
    <w:rsid w:val="00FB1926"/>
    <w:rsid w:val="00FB25E2"/>
    <w:rsid w:val="00FB295D"/>
    <w:rsid w:val="00FB2BA3"/>
    <w:rsid w:val="00FB2BC6"/>
    <w:rsid w:val="00FB3E60"/>
    <w:rsid w:val="00FB425D"/>
    <w:rsid w:val="00FB462A"/>
    <w:rsid w:val="00FB4C4C"/>
    <w:rsid w:val="00FB51D3"/>
    <w:rsid w:val="00FB5AB1"/>
    <w:rsid w:val="00FB5B1F"/>
    <w:rsid w:val="00FB6566"/>
    <w:rsid w:val="00FB659B"/>
    <w:rsid w:val="00FB77BA"/>
    <w:rsid w:val="00FB7D33"/>
    <w:rsid w:val="00FC02FB"/>
    <w:rsid w:val="00FC0537"/>
    <w:rsid w:val="00FC0941"/>
    <w:rsid w:val="00FC0AE9"/>
    <w:rsid w:val="00FC0C9C"/>
    <w:rsid w:val="00FC16C9"/>
    <w:rsid w:val="00FC31E9"/>
    <w:rsid w:val="00FC3D5B"/>
    <w:rsid w:val="00FC5682"/>
    <w:rsid w:val="00FC5D7B"/>
    <w:rsid w:val="00FC664E"/>
    <w:rsid w:val="00FC6754"/>
    <w:rsid w:val="00FC6A42"/>
    <w:rsid w:val="00FC6AE6"/>
    <w:rsid w:val="00FC6B55"/>
    <w:rsid w:val="00FC6C31"/>
    <w:rsid w:val="00FC7019"/>
    <w:rsid w:val="00FD0B30"/>
    <w:rsid w:val="00FD163D"/>
    <w:rsid w:val="00FD17F8"/>
    <w:rsid w:val="00FD2710"/>
    <w:rsid w:val="00FD4127"/>
    <w:rsid w:val="00FD41B0"/>
    <w:rsid w:val="00FD4464"/>
    <w:rsid w:val="00FD5593"/>
    <w:rsid w:val="00FD57A4"/>
    <w:rsid w:val="00FD62F0"/>
    <w:rsid w:val="00FD651E"/>
    <w:rsid w:val="00FD68E9"/>
    <w:rsid w:val="00FD7CD1"/>
    <w:rsid w:val="00FD7FBC"/>
    <w:rsid w:val="00FE098D"/>
    <w:rsid w:val="00FE1154"/>
    <w:rsid w:val="00FE169F"/>
    <w:rsid w:val="00FE198A"/>
    <w:rsid w:val="00FE4443"/>
    <w:rsid w:val="00FE4827"/>
    <w:rsid w:val="00FE5C4D"/>
    <w:rsid w:val="00FE6760"/>
    <w:rsid w:val="00FE7230"/>
    <w:rsid w:val="00FE78B5"/>
    <w:rsid w:val="00FF03F2"/>
    <w:rsid w:val="00FF1B8A"/>
    <w:rsid w:val="00FF2F78"/>
    <w:rsid w:val="00FF3CAF"/>
    <w:rsid w:val="00FF4A44"/>
    <w:rsid w:val="00FF4D7D"/>
    <w:rsid w:val="00FF52F0"/>
    <w:rsid w:val="00FF55E6"/>
    <w:rsid w:val="00FF5791"/>
    <w:rsid w:val="00FF599E"/>
    <w:rsid w:val="00FF60CA"/>
    <w:rsid w:val="00FF74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9CE4D"/>
  <w15:docId w15:val="{6B9A0411-2E37-42F9-B563-F317B0A78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HAnsi" w:hAnsi="Cambria" w:cstheme="minorBidi"/>
        <w:sz w:val="22"/>
        <w:szCs w:val="22"/>
        <w:lang w:val="en-US" w:eastAsia="en-US" w:bidi="ar-SA"/>
      </w:rPr>
    </w:rPrDefault>
    <w:pPrDefault>
      <w:pPr>
        <w:spacing w:line="300" w:lineRule="exac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E3D"/>
    <w:pPr>
      <w:spacing w:line="240" w:lineRule="auto"/>
      <w:jc w:val="both"/>
    </w:pPr>
    <w:rPr>
      <w:rFonts w:ascii="Calibri" w:eastAsia="Calibri" w:hAnsi="Calibri" w:cs="Arial"/>
      <w:sz w:val="20"/>
      <w:szCs w:val="20"/>
      <w:lang w:val="sr-Latn-RS" w:eastAsia="hr-HR"/>
    </w:rPr>
  </w:style>
  <w:style w:type="paragraph" w:styleId="Heading1">
    <w:name w:val="heading 1"/>
    <w:basedOn w:val="Normal"/>
    <w:next w:val="Normal"/>
    <w:link w:val="Heading1Char"/>
    <w:qFormat/>
    <w:rsid w:val="002D008C"/>
    <w:pPr>
      <w:keepNext/>
      <w:spacing w:before="240" w:after="60"/>
      <w:outlineLvl w:val="0"/>
    </w:pPr>
    <w:rPr>
      <w:rFonts w:ascii="Arial" w:eastAsia="Times New Roman" w:hAnsi="Arial"/>
      <w:b/>
      <w:bCs/>
      <w:kern w:val="32"/>
      <w:sz w:val="32"/>
      <w:szCs w:val="32"/>
      <w:lang w:val="en-US" w:eastAsia="en-US"/>
    </w:rPr>
  </w:style>
  <w:style w:type="paragraph" w:styleId="Heading2">
    <w:name w:val="heading 2"/>
    <w:basedOn w:val="Normal"/>
    <w:next w:val="Normal"/>
    <w:link w:val="Heading2Char"/>
    <w:unhideWhenUsed/>
    <w:qFormat/>
    <w:rsid w:val="002D008C"/>
    <w:pPr>
      <w:keepNext/>
      <w:spacing w:before="240" w:after="60" w:line="276" w:lineRule="auto"/>
      <w:outlineLvl w:val="1"/>
    </w:pPr>
    <w:rPr>
      <w:rFonts w:ascii="Cambria" w:eastAsia="Times New Roman" w:hAnsi="Cambria" w:cs="Times New Roman"/>
      <w:b/>
      <w:bCs/>
      <w:i/>
      <w:iCs/>
      <w:sz w:val="28"/>
      <w:szCs w:val="28"/>
      <w:lang w:eastAsia="en-US"/>
    </w:rPr>
  </w:style>
  <w:style w:type="paragraph" w:styleId="Heading3">
    <w:name w:val="heading 3"/>
    <w:basedOn w:val="Normal"/>
    <w:next w:val="Normal"/>
    <w:link w:val="Heading3Char"/>
    <w:unhideWhenUsed/>
    <w:qFormat/>
    <w:rsid w:val="002D008C"/>
    <w:pPr>
      <w:keepNext/>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unhideWhenUsed/>
    <w:qFormat/>
    <w:rsid w:val="002D008C"/>
    <w:pPr>
      <w:keepNext/>
      <w:spacing w:before="240" w:after="60" w:line="360" w:lineRule="auto"/>
      <w:jc w:val="center"/>
      <w:outlineLvl w:val="3"/>
    </w:pPr>
    <w:rPr>
      <w:rFonts w:ascii="Times New Roman" w:eastAsia="Times New Roman" w:hAnsi="Times New Roman" w:cs="Times New Roman"/>
      <w:b/>
      <w:bCs/>
      <w:sz w:val="24"/>
      <w:szCs w:val="28"/>
      <w:lang w:eastAsia="en-US"/>
    </w:rPr>
  </w:style>
  <w:style w:type="paragraph" w:styleId="Heading5">
    <w:name w:val="heading 5"/>
    <w:basedOn w:val="1"/>
    <w:next w:val="Normal"/>
    <w:link w:val="Heading5Char"/>
    <w:uiPriority w:val="9"/>
    <w:unhideWhenUsed/>
    <w:qFormat/>
    <w:rsid w:val="002D008C"/>
    <w:pPr>
      <w:spacing w:before="240" w:after="60" w:line="360" w:lineRule="auto"/>
      <w:outlineLvl w:val="4"/>
    </w:pPr>
    <w:rPr>
      <w:rFonts w:ascii="Times New Roman" w:hAnsi="Times New Roman"/>
      <w:bCs/>
      <w:iCs/>
      <w:szCs w:val="26"/>
    </w:rPr>
  </w:style>
  <w:style w:type="paragraph" w:styleId="Heading6">
    <w:name w:val="heading 6"/>
    <w:basedOn w:val="Normal"/>
    <w:next w:val="Normal"/>
    <w:link w:val="Heading6Char"/>
    <w:uiPriority w:val="9"/>
    <w:unhideWhenUsed/>
    <w:qFormat/>
    <w:rsid w:val="002D008C"/>
    <w:pPr>
      <w:spacing w:before="240" w:after="60" w:line="276" w:lineRule="auto"/>
      <w:jc w:val="center"/>
      <w:outlineLvl w:val="5"/>
    </w:pPr>
    <w:rPr>
      <w:rFonts w:eastAsia="Times New Roman" w:cs="Times New Roman"/>
      <w:b/>
      <w:bCs/>
      <w:sz w:val="22"/>
      <w:szCs w:val="22"/>
      <w:lang w:eastAsia="en-US"/>
    </w:rPr>
  </w:style>
  <w:style w:type="paragraph" w:styleId="Heading7">
    <w:name w:val="heading 7"/>
    <w:basedOn w:val="Normal"/>
    <w:next w:val="Normal"/>
    <w:link w:val="Heading7Char"/>
    <w:uiPriority w:val="9"/>
    <w:unhideWhenUsed/>
    <w:qFormat/>
    <w:rsid w:val="002D008C"/>
    <w:pPr>
      <w:spacing w:before="240" w:after="60" w:line="276" w:lineRule="auto"/>
      <w:jc w:val="center"/>
      <w:outlineLvl w:val="6"/>
    </w:pPr>
    <w:rPr>
      <w:rFonts w:eastAsia="Times New Roman" w:cs="Times New Roman"/>
      <w:b/>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2D008C"/>
    <w:rPr>
      <w:sz w:val="16"/>
      <w:szCs w:val="16"/>
    </w:rPr>
  </w:style>
  <w:style w:type="paragraph" w:styleId="CommentText">
    <w:name w:val="annotation text"/>
    <w:basedOn w:val="Normal"/>
    <w:link w:val="CommentTextChar"/>
    <w:unhideWhenUsed/>
    <w:rsid w:val="002D008C"/>
  </w:style>
  <w:style w:type="character" w:customStyle="1" w:styleId="CommentTextChar">
    <w:name w:val="Comment Text Char"/>
    <w:basedOn w:val="DefaultParagraphFont"/>
    <w:link w:val="CommentText"/>
    <w:rsid w:val="002D008C"/>
    <w:rPr>
      <w:rFonts w:ascii="Calibri" w:eastAsia="Calibri" w:hAnsi="Calibri" w:cs="Arial"/>
      <w:sz w:val="20"/>
      <w:szCs w:val="20"/>
      <w:lang w:val="sr-Latn-RS" w:eastAsia="hr-HR"/>
    </w:rPr>
  </w:style>
  <w:style w:type="paragraph" w:customStyle="1" w:styleId="t-9-8">
    <w:name w:val="t-9-8"/>
    <w:basedOn w:val="Normal"/>
    <w:rsid w:val="002D008C"/>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aliases w:val="Paragraphe EI,Paragraphe de liste1,EC,Paragraphe EI1,Paragraphe de liste11,EC1"/>
    <w:basedOn w:val="Normal"/>
    <w:uiPriority w:val="34"/>
    <w:qFormat/>
    <w:rsid w:val="002D008C"/>
    <w:pPr>
      <w:spacing w:after="200" w:line="276" w:lineRule="auto"/>
      <w:ind w:left="720"/>
      <w:contextualSpacing/>
    </w:pPr>
    <w:rPr>
      <w:rFonts w:cs="Times New Roman"/>
      <w:sz w:val="22"/>
      <w:szCs w:val="22"/>
      <w:lang w:eastAsia="en-US"/>
    </w:rPr>
  </w:style>
  <w:style w:type="paragraph" w:styleId="Footer">
    <w:name w:val="footer"/>
    <w:basedOn w:val="Normal"/>
    <w:link w:val="FooterChar"/>
    <w:uiPriority w:val="99"/>
    <w:unhideWhenUsed/>
    <w:rsid w:val="002D008C"/>
    <w:pPr>
      <w:tabs>
        <w:tab w:val="center" w:pos="4536"/>
        <w:tab w:val="right" w:pos="9072"/>
      </w:tabs>
    </w:pPr>
    <w:rPr>
      <w:rFonts w:cs="Times New Roman"/>
      <w:sz w:val="22"/>
      <w:szCs w:val="22"/>
      <w:lang w:eastAsia="en-US"/>
    </w:rPr>
  </w:style>
  <w:style w:type="character" w:customStyle="1" w:styleId="FooterChar">
    <w:name w:val="Footer Char"/>
    <w:basedOn w:val="DefaultParagraphFont"/>
    <w:link w:val="Footer"/>
    <w:uiPriority w:val="99"/>
    <w:rsid w:val="002D008C"/>
    <w:rPr>
      <w:rFonts w:ascii="Calibri" w:eastAsia="Calibri" w:hAnsi="Calibri" w:cs="Times New Roman"/>
      <w:lang w:val="sr-Latn-RS"/>
    </w:rPr>
  </w:style>
  <w:style w:type="character" w:customStyle="1" w:styleId="apple-converted-space">
    <w:name w:val="apple-converted-space"/>
    <w:rsid w:val="002D008C"/>
  </w:style>
  <w:style w:type="character" w:customStyle="1" w:styleId="kurziv">
    <w:name w:val="kurziv"/>
    <w:rsid w:val="002D008C"/>
  </w:style>
  <w:style w:type="paragraph" w:styleId="BalloonText">
    <w:name w:val="Balloon Text"/>
    <w:basedOn w:val="Normal"/>
    <w:link w:val="BalloonTextChar"/>
    <w:uiPriority w:val="99"/>
    <w:semiHidden/>
    <w:unhideWhenUsed/>
    <w:rsid w:val="002D00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08C"/>
    <w:rPr>
      <w:rFonts w:ascii="Segoe UI" w:eastAsia="Calibri" w:hAnsi="Segoe UI" w:cs="Segoe UI"/>
      <w:sz w:val="18"/>
      <w:szCs w:val="18"/>
      <w:lang w:val="sr-Latn-RS" w:eastAsia="hr-HR"/>
    </w:rPr>
  </w:style>
  <w:style w:type="character" w:customStyle="1" w:styleId="Heading4Char">
    <w:name w:val="Heading 4 Char"/>
    <w:basedOn w:val="DefaultParagraphFont"/>
    <w:link w:val="Heading4"/>
    <w:uiPriority w:val="9"/>
    <w:rsid w:val="002D008C"/>
    <w:rPr>
      <w:rFonts w:ascii="Times New Roman" w:eastAsia="Times New Roman" w:hAnsi="Times New Roman" w:cs="Times New Roman"/>
      <w:b/>
      <w:bCs/>
      <w:sz w:val="24"/>
      <w:szCs w:val="28"/>
      <w:lang w:val="sr-Latn-RS"/>
    </w:rPr>
  </w:style>
  <w:style w:type="paragraph" w:customStyle="1" w:styleId="Default">
    <w:name w:val="Default"/>
    <w:rsid w:val="002D008C"/>
    <w:pPr>
      <w:autoSpaceDE w:val="0"/>
      <w:autoSpaceDN w:val="0"/>
      <w:adjustRightInd w:val="0"/>
      <w:spacing w:line="240" w:lineRule="auto"/>
      <w:jc w:val="both"/>
    </w:pPr>
    <w:rPr>
      <w:rFonts w:ascii="EUAlbertina" w:eastAsia="Times New Roman" w:hAnsi="EUAlbertina" w:cs="EUAlbertina"/>
      <w:color w:val="000000"/>
      <w:sz w:val="24"/>
      <w:szCs w:val="24"/>
      <w:lang w:val="hr-HR" w:eastAsia="hr-HR"/>
    </w:rPr>
  </w:style>
  <w:style w:type="character" w:customStyle="1" w:styleId="Heading1Char">
    <w:name w:val="Heading 1 Char"/>
    <w:basedOn w:val="DefaultParagraphFont"/>
    <w:link w:val="Heading1"/>
    <w:rsid w:val="002D008C"/>
    <w:rPr>
      <w:rFonts w:ascii="Arial" w:eastAsia="Times New Roman" w:hAnsi="Arial" w:cs="Arial"/>
      <w:b/>
      <w:bCs/>
      <w:kern w:val="32"/>
      <w:sz w:val="32"/>
      <w:szCs w:val="32"/>
    </w:rPr>
  </w:style>
  <w:style w:type="character" w:customStyle="1" w:styleId="Heading2Char">
    <w:name w:val="Heading 2 Char"/>
    <w:basedOn w:val="DefaultParagraphFont"/>
    <w:link w:val="Heading2"/>
    <w:rsid w:val="002D008C"/>
    <w:rPr>
      <w:rFonts w:eastAsia="Times New Roman" w:cs="Times New Roman"/>
      <w:b/>
      <w:bCs/>
      <w:i/>
      <w:iCs/>
      <w:sz w:val="28"/>
      <w:szCs w:val="28"/>
      <w:lang w:val="sr-Latn-RS"/>
    </w:rPr>
  </w:style>
  <w:style w:type="character" w:customStyle="1" w:styleId="Heading3Char">
    <w:name w:val="Heading 3 Char"/>
    <w:basedOn w:val="DefaultParagraphFont"/>
    <w:link w:val="Heading3"/>
    <w:rsid w:val="002D008C"/>
    <w:rPr>
      <w:rFonts w:ascii="Calibri Light" w:eastAsia="Times New Roman" w:hAnsi="Calibri Light" w:cs="Times New Roman"/>
      <w:b/>
      <w:bCs/>
      <w:sz w:val="26"/>
      <w:szCs w:val="26"/>
      <w:lang w:val="sr-Latn-RS" w:eastAsia="hr-HR"/>
    </w:rPr>
  </w:style>
  <w:style w:type="character" w:customStyle="1" w:styleId="Heading5Char">
    <w:name w:val="Heading 5 Char"/>
    <w:basedOn w:val="DefaultParagraphFont"/>
    <w:link w:val="Heading5"/>
    <w:uiPriority w:val="9"/>
    <w:rsid w:val="002D008C"/>
    <w:rPr>
      <w:rFonts w:ascii="Times New Roman" w:eastAsia="Calibri" w:hAnsi="Times New Roman" w:cs="Times New Roman"/>
      <w:b/>
      <w:bCs/>
      <w:iCs/>
      <w:szCs w:val="26"/>
      <w:lang w:val="sr-Latn-RS"/>
    </w:rPr>
  </w:style>
  <w:style w:type="character" w:customStyle="1" w:styleId="Heading6Char">
    <w:name w:val="Heading 6 Char"/>
    <w:basedOn w:val="DefaultParagraphFont"/>
    <w:link w:val="Heading6"/>
    <w:uiPriority w:val="9"/>
    <w:rsid w:val="002D008C"/>
    <w:rPr>
      <w:rFonts w:ascii="Calibri" w:eastAsia="Times New Roman" w:hAnsi="Calibri" w:cs="Times New Roman"/>
      <w:b/>
      <w:bCs/>
      <w:lang w:val="sr-Latn-RS"/>
    </w:rPr>
  </w:style>
  <w:style w:type="character" w:customStyle="1" w:styleId="Heading7Char">
    <w:name w:val="Heading 7 Char"/>
    <w:basedOn w:val="DefaultParagraphFont"/>
    <w:link w:val="Heading7"/>
    <w:uiPriority w:val="9"/>
    <w:rsid w:val="002D008C"/>
    <w:rPr>
      <w:rFonts w:ascii="Calibri" w:eastAsia="Times New Roman" w:hAnsi="Calibri" w:cs="Times New Roman"/>
      <w:b/>
      <w:sz w:val="20"/>
      <w:lang w:val="sr-Latn-RS"/>
    </w:rPr>
  </w:style>
  <w:style w:type="paragraph" w:customStyle="1" w:styleId="1">
    <w:name w:val="1"/>
    <w:basedOn w:val="Normal"/>
    <w:rsid w:val="002D008C"/>
    <w:pPr>
      <w:spacing w:after="200" w:line="276" w:lineRule="auto"/>
      <w:jc w:val="center"/>
    </w:pPr>
    <w:rPr>
      <w:rFonts w:cs="Times New Roman"/>
      <w:b/>
      <w:sz w:val="22"/>
      <w:szCs w:val="22"/>
      <w:lang w:eastAsia="en-US"/>
    </w:rPr>
  </w:style>
  <w:style w:type="paragraph" w:styleId="CommentSubject">
    <w:name w:val="annotation subject"/>
    <w:basedOn w:val="CommentText"/>
    <w:next w:val="CommentText"/>
    <w:link w:val="CommentSubjectChar"/>
    <w:uiPriority w:val="99"/>
    <w:semiHidden/>
    <w:unhideWhenUsed/>
    <w:rsid w:val="002D008C"/>
    <w:rPr>
      <w:b/>
      <w:bCs/>
    </w:rPr>
  </w:style>
  <w:style w:type="character" w:customStyle="1" w:styleId="CommentSubjectChar">
    <w:name w:val="Comment Subject Char"/>
    <w:basedOn w:val="CommentTextChar"/>
    <w:link w:val="CommentSubject"/>
    <w:uiPriority w:val="99"/>
    <w:semiHidden/>
    <w:rsid w:val="002D008C"/>
    <w:rPr>
      <w:rFonts w:ascii="Calibri" w:eastAsia="Calibri" w:hAnsi="Calibri" w:cs="Arial"/>
      <w:b/>
      <w:bCs/>
      <w:sz w:val="20"/>
      <w:szCs w:val="20"/>
      <w:lang w:val="sr-Latn-RS" w:eastAsia="hr-HR"/>
    </w:rPr>
  </w:style>
  <w:style w:type="paragraph" w:styleId="Header">
    <w:name w:val="header"/>
    <w:basedOn w:val="Normal"/>
    <w:link w:val="HeaderChar"/>
    <w:uiPriority w:val="99"/>
    <w:unhideWhenUsed/>
    <w:rsid w:val="002D008C"/>
    <w:pPr>
      <w:tabs>
        <w:tab w:val="center" w:pos="4536"/>
        <w:tab w:val="right" w:pos="9072"/>
      </w:tabs>
    </w:pPr>
    <w:rPr>
      <w:rFonts w:cs="Times New Roman"/>
      <w:sz w:val="22"/>
      <w:szCs w:val="22"/>
      <w:lang w:eastAsia="en-US"/>
    </w:rPr>
  </w:style>
  <w:style w:type="character" w:customStyle="1" w:styleId="HeaderChar">
    <w:name w:val="Header Char"/>
    <w:basedOn w:val="DefaultParagraphFont"/>
    <w:link w:val="Header"/>
    <w:uiPriority w:val="99"/>
    <w:rsid w:val="002D008C"/>
    <w:rPr>
      <w:rFonts w:ascii="Calibri" w:eastAsia="Calibri" w:hAnsi="Calibri" w:cs="Times New Roman"/>
      <w:lang w:val="sr-Latn-RS"/>
    </w:rPr>
  </w:style>
  <w:style w:type="paragraph" w:customStyle="1" w:styleId="11">
    <w:name w:val="1.1."/>
    <w:basedOn w:val="Normal"/>
    <w:rsid w:val="002D008C"/>
    <w:pPr>
      <w:spacing w:after="200" w:line="276" w:lineRule="auto"/>
      <w:jc w:val="center"/>
    </w:pPr>
    <w:rPr>
      <w:rFonts w:cs="Times New Roman"/>
      <w:b/>
      <w:sz w:val="22"/>
      <w:szCs w:val="22"/>
      <w:lang w:eastAsia="en-US"/>
    </w:rPr>
  </w:style>
  <w:style w:type="paragraph" w:customStyle="1" w:styleId="111">
    <w:name w:val="1.1.1"/>
    <w:basedOn w:val="Normal"/>
    <w:rsid w:val="002D008C"/>
    <w:pPr>
      <w:jc w:val="center"/>
    </w:pPr>
    <w:rPr>
      <w:rFonts w:ascii="Times New Roman" w:eastAsia="Times New Roman" w:hAnsi="Times New Roman" w:cs="Times New Roman"/>
      <w:b/>
      <w:lang w:eastAsia="en-US"/>
    </w:rPr>
  </w:style>
  <w:style w:type="character" w:styleId="PageNumber">
    <w:name w:val="page number"/>
    <w:rsid w:val="002D008C"/>
  </w:style>
  <w:style w:type="character" w:customStyle="1" w:styleId="FootnoteTextChar">
    <w:name w:val="Footnote Text Char"/>
    <w:link w:val="FootnoteText"/>
    <w:semiHidden/>
    <w:rsid w:val="002D008C"/>
    <w:rPr>
      <w:rFonts w:ascii="Times New Roman" w:eastAsia="Times New Roman" w:hAnsi="Times New Roman"/>
    </w:rPr>
  </w:style>
  <w:style w:type="paragraph" w:styleId="FootnoteText">
    <w:name w:val="footnote text"/>
    <w:basedOn w:val="Normal"/>
    <w:link w:val="FootnoteTextChar"/>
    <w:semiHidden/>
    <w:rsid w:val="002D008C"/>
    <w:rPr>
      <w:rFonts w:ascii="Times New Roman" w:eastAsia="Times New Roman" w:hAnsi="Times New Roman" w:cstheme="minorBidi"/>
      <w:sz w:val="22"/>
      <w:szCs w:val="22"/>
      <w:lang w:val="en-US" w:eastAsia="en-US"/>
    </w:rPr>
  </w:style>
  <w:style w:type="character" w:customStyle="1" w:styleId="FootnoteTextChar1">
    <w:name w:val="Footnote Text Char1"/>
    <w:basedOn w:val="DefaultParagraphFont"/>
    <w:uiPriority w:val="99"/>
    <w:semiHidden/>
    <w:rsid w:val="002D008C"/>
    <w:rPr>
      <w:rFonts w:ascii="Calibri" w:eastAsia="Calibri" w:hAnsi="Calibri" w:cs="Arial"/>
      <w:sz w:val="20"/>
      <w:szCs w:val="20"/>
      <w:lang w:val="sr-Latn-RS" w:eastAsia="hr-HR"/>
    </w:rPr>
  </w:style>
  <w:style w:type="paragraph" w:customStyle="1" w:styleId="brojdesno2">
    <w:name w:val="brojdesno2"/>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98-2">
    <w:name w:val="t-98-2"/>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klasa2">
    <w:name w:val="klasa2"/>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potpisnik">
    <w:name w:val="potpisnik"/>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19sred">
    <w:name w:val="t-119sre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curz">
    <w:name w:val="t-109curz"/>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clanak">
    <w:name w:val="clanak"/>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n1">
    <w:name w:val="n1"/>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n2">
    <w:name w:val="n2"/>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n1a">
    <w:name w:val="n1a"/>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n2a">
    <w:name w:val="n2a"/>
    <w:basedOn w:val="Normal"/>
    <w:rsid w:val="002D008C"/>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98-20">
    <w:name w:val="T-9/8-2"/>
    <w:basedOn w:val="Normal"/>
    <w:rsid w:val="002D008C"/>
    <w:pPr>
      <w:widowControl w:val="0"/>
      <w:tabs>
        <w:tab w:val="left" w:pos="2153"/>
      </w:tabs>
      <w:autoSpaceDE w:val="0"/>
      <w:autoSpaceDN w:val="0"/>
      <w:adjustRightInd w:val="0"/>
      <w:spacing w:after="43"/>
      <w:ind w:firstLine="342"/>
    </w:pPr>
    <w:rPr>
      <w:rFonts w:ascii="Times-NewRoman" w:eastAsia="Times New Roman" w:hAnsi="Times-NewRoman" w:cs="Times New Roman"/>
      <w:sz w:val="19"/>
      <w:szCs w:val="19"/>
      <w:lang w:val="en-GB" w:eastAsia="en-US"/>
    </w:rPr>
  </w:style>
  <w:style w:type="paragraph" w:customStyle="1" w:styleId="Clanak0">
    <w:name w:val="Clanak"/>
    <w:next w:val="T-98-20"/>
    <w:rsid w:val="002D008C"/>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GB"/>
    </w:rPr>
  </w:style>
  <w:style w:type="paragraph" w:customStyle="1" w:styleId="T-109curz0">
    <w:name w:val="T-10/9 curz"/>
    <w:rsid w:val="002D008C"/>
    <w:pPr>
      <w:widowControl w:val="0"/>
      <w:autoSpaceDE w:val="0"/>
      <w:autoSpaceDN w:val="0"/>
      <w:adjustRightInd w:val="0"/>
      <w:spacing w:before="85" w:after="43" w:line="240" w:lineRule="auto"/>
      <w:jc w:val="center"/>
    </w:pPr>
    <w:rPr>
      <w:rFonts w:ascii="Times-NewRoman" w:eastAsia="Times New Roman" w:hAnsi="Times-NewRoman" w:cs="Times New Roman"/>
      <w:i/>
      <w:iCs/>
      <w:sz w:val="21"/>
      <w:szCs w:val="21"/>
      <w:lang w:val="en-GB"/>
    </w:rPr>
  </w:style>
  <w:style w:type="paragraph" w:styleId="BodyText">
    <w:name w:val="Body Text"/>
    <w:basedOn w:val="Normal"/>
    <w:link w:val="BodyTextChar"/>
    <w:rsid w:val="002D008C"/>
    <w:rPr>
      <w:rFonts w:ascii="Arial" w:eastAsia="Times New Roman" w:hAnsi="Arial"/>
      <w:sz w:val="28"/>
      <w:szCs w:val="24"/>
      <w:lang w:eastAsia="en-US"/>
    </w:rPr>
  </w:style>
  <w:style w:type="character" w:customStyle="1" w:styleId="BodyTextChar">
    <w:name w:val="Body Text Char"/>
    <w:basedOn w:val="DefaultParagraphFont"/>
    <w:link w:val="BodyText"/>
    <w:rsid w:val="002D008C"/>
    <w:rPr>
      <w:rFonts w:ascii="Arial" w:eastAsia="Times New Roman" w:hAnsi="Arial" w:cs="Arial"/>
      <w:sz w:val="28"/>
      <w:szCs w:val="24"/>
      <w:lang w:val="sr-Latn-RS"/>
    </w:rPr>
  </w:style>
  <w:style w:type="paragraph" w:customStyle="1" w:styleId="T-109fett">
    <w:name w:val="T-10/9 fett"/>
    <w:rsid w:val="002D008C"/>
    <w:pPr>
      <w:widowControl w:val="0"/>
      <w:autoSpaceDE w:val="0"/>
      <w:autoSpaceDN w:val="0"/>
      <w:adjustRightInd w:val="0"/>
      <w:spacing w:before="128" w:after="43" w:line="240" w:lineRule="auto"/>
      <w:jc w:val="center"/>
    </w:pPr>
    <w:rPr>
      <w:rFonts w:ascii="Times-NewRoman" w:eastAsia="Times New Roman" w:hAnsi="Times-NewRoman" w:cs="Times New Roman"/>
      <w:b/>
      <w:bCs/>
      <w:sz w:val="21"/>
      <w:szCs w:val="21"/>
    </w:rPr>
  </w:style>
  <w:style w:type="paragraph" w:customStyle="1" w:styleId="T-109sred">
    <w:name w:val="T-10/9 sred"/>
    <w:rsid w:val="002D008C"/>
    <w:pPr>
      <w:widowControl w:val="0"/>
      <w:autoSpaceDE w:val="0"/>
      <w:autoSpaceDN w:val="0"/>
      <w:adjustRightInd w:val="0"/>
      <w:spacing w:before="85" w:after="43" w:line="240" w:lineRule="auto"/>
      <w:jc w:val="center"/>
    </w:pPr>
    <w:rPr>
      <w:rFonts w:ascii="Times-NewRoman" w:eastAsia="Times New Roman" w:hAnsi="Times-NewRoman" w:cs="Times New Roman"/>
      <w:sz w:val="21"/>
      <w:szCs w:val="21"/>
    </w:rPr>
  </w:style>
  <w:style w:type="paragraph" w:customStyle="1" w:styleId="T-119fett">
    <w:name w:val="T-11/9 fett"/>
    <w:rsid w:val="002D008C"/>
    <w:pPr>
      <w:widowControl w:val="0"/>
      <w:autoSpaceDE w:val="0"/>
      <w:autoSpaceDN w:val="0"/>
      <w:adjustRightInd w:val="0"/>
      <w:spacing w:before="128" w:after="43" w:line="240" w:lineRule="auto"/>
      <w:jc w:val="center"/>
    </w:pPr>
    <w:rPr>
      <w:rFonts w:ascii="Times-NewRoman" w:eastAsia="Times New Roman" w:hAnsi="Times-NewRoman" w:cs="Times New Roman"/>
      <w:b/>
      <w:bCs/>
      <w:sz w:val="23"/>
      <w:szCs w:val="23"/>
    </w:rPr>
  </w:style>
  <w:style w:type="paragraph" w:customStyle="1" w:styleId="T-119sred0">
    <w:name w:val="T-11/9 sred"/>
    <w:next w:val="T-98-20"/>
    <w:rsid w:val="002D008C"/>
    <w:pPr>
      <w:widowControl w:val="0"/>
      <w:autoSpaceDE w:val="0"/>
      <w:autoSpaceDN w:val="0"/>
      <w:adjustRightInd w:val="0"/>
      <w:spacing w:before="128" w:after="43" w:line="240" w:lineRule="auto"/>
      <w:jc w:val="center"/>
    </w:pPr>
    <w:rPr>
      <w:rFonts w:ascii="Times-NewRoman" w:eastAsia="Times New Roman" w:hAnsi="Times-NewRoman" w:cs="Times New Roman"/>
      <w:sz w:val="23"/>
      <w:szCs w:val="23"/>
    </w:rPr>
  </w:style>
  <w:style w:type="character" w:styleId="HTMLTypewriter">
    <w:name w:val="HTML Typewriter"/>
    <w:rsid w:val="002D008C"/>
    <w:rPr>
      <w:rFonts w:ascii="Courier New" w:eastAsia="Times New Roman" w:hAnsi="Courier New" w:cs="Courier New"/>
      <w:sz w:val="20"/>
      <w:szCs w:val="20"/>
    </w:rPr>
  </w:style>
  <w:style w:type="paragraph" w:styleId="BodyText2">
    <w:name w:val="Body Text 2"/>
    <w:basedOn w:val="Normal"/>
    <w:link w:val="BodyText2Char"/>
    <w:rsid w:val="002D008C"/>
    <w:pPr>
      <w:spacing w:after="120" w:line="480" w:lineRule="auto"/>
    </w:pPr>
    <w:rPr>
      <w:rFonts w:ascii="Times New Roman" w:eastAsia="Times New Roman" w:hAnsi="Times New Roman" w:cs="Times New Roman"/>
      <w:sz w:val="24"/>
      <w:szCs w:val="24"/>
      <w:lang w:eastAsia="en-US"/>
    </w:rPr>
  </w:style>
  <w:style w:type="character" w:customStyle="1" w:styleId="BodyText2Char">
    <w:name w:val="Body Text 2 Char"/>
    <w:basedOn w:val="DefaultParagraphFont"/>
    <w:link w:val="BodyText2"/>
    <w:rsid w:val="002D008C"/>
    <w:rPr>
      <w:rFonts w:ascii="Times New Roman" w:eastAsia="Times New Roman" w:hAnsi="Times New Roman" w:cs="Times New Roman"/>
      <w:sz w:val="24"/>
      <w:szCs w:val="24"/>
      <w:lang w:val="sr-Latn-RS"/>
    </w:rPr>
  </w:style>
  <w:style w:type="paragraph" w:styleId="PlainText">
    <w:name w:val="Plain Text"/>
    <w:basedOn w:val="Normal"/>
    <w:link w:val="PlainTextChar"/>
    <w:rsid w:val="002D008C"/>
    <w:rPr>
      <w:rFonts w:ascii="Courier New" w:eastAsia="Times New Roman" w:hAnsi="Courier New" w:cs="Courier New"/>
      <w:lang w:val="en-US" w:eastAsia="en-US"/>
    </w:rPr>
  </w:style>
  <w:style w:type="character" w:customStyle="1" w:styleId="PlainTextChar">
    <w:name w:val="Plain Text Char"/>
    <w:basedOn w:val="DefaultParagraphFont"/>
    <w:link w:val="PlainText"/>
    <w:rsid w:val="002D008C"/>
    <w:rPr>
      <w:rFonts w:ascii="Courier New" w:eastAsia="Times New Roman" w:hAnsi="Courier New" w:cs="Courier New"/>
      <w:sz w:val="20"/>
      <w:szCs w:val="20"/>
    </w:rPr>
  </w:style>
  <w:style w:type="paragraph" w:styleId="TOC1">
    <w:name w:val="toc 1"/>
    <w:basedOn w:val="Normal"/>
    <w:next w:val="Normal"/>
    <w:autoRedefine/>
    <w:uiPriority w:val="39"/>
    <w:rsid w:val="002C307C"/>
    <w:pPr>
      <w:tabs>
        <w:tab w:val="right" w:leader="dot" w:pos="9016"/>
      </w:tabs>
      <w:jc w:val="left"/>
    </w:pPr>
    <w:rPr>
      <w:rFonts w:ascii="Arial" w:eastAsia="Arial" w:hAnsi="Arial"/>
      <w:noProof/>
      <w:lang w:eastAsia="en-US"/>
    </w:rPr>
  </w:style>
  <w:style w:type="paragraph" w:styleId="TOC2">
    <w:name w:val="toc 2"/>
    <w:basedOn w:val="Normal"/>
    <w:next w:val="Normal"/>
    <w:autoRedefine/>
    <w:uiPriority w:val="39"/>
    <w:rsid w:val="002D008C"/>
    <w:pPr>
      <w:ind w:left="240"/>
    </w:pPr>
    <w:rPr>
      <w:rFonts w:ascii="Times New Roman" w:eastAsia="Times New Roman" w:hAnsi="Times New Roman" w:cs="Times New Roman"/>
      <w:sz w:val="24"/>
      <w:szCs w:val="24"/>
      <w:lang w:val="en-US" w:eastAsia="en-US"/>
    </w:rPr>
  </w:style>
  <w:style w:type="paragraph" w:styleId="TOC3">
    <w:name w:val="toc 3"/>
    <w:basedOn w:val="Normal"/>
    <w:next w:val="Normal"/>
    <w:autoRedefine/>
    <w:uiPriority w:val="39"/>
    <w:rsid w:val="00871C6C"/>
    <w:pPr>
      <w:tabs>
        <w:tab w:val="right" w:leader="dot" w:pos="9016"/>
      </w:tabs>
      <w:spacing w:before="40" w:after="40" w:line="300" w:lineRule="exact"/>
      <w:ind w:left="482"/>
    </w:pPr>
    <w:rPr>
      <w:rFonts w:ascii="Arial" w:eastAsia="Times New Roman" w:hAnsi="Arial"/>
      <w:noProof/>
      <w:sz w:val="24"/>
      <w:szCs w:val="24"/>
      <w:lang w:val="en-US" w:eastAsia="en-US"/>
    </w:rPr>
  </w:style>
  <w:style w:type="character" w:styleId="Hyperlink">
    <w:name w:val="Hyperlink"/>
    <w:uiPriority w:val="99"/>
    <w:unhideWhenUsed/>
    <w:rsid w:val="002D008C"/>
    <w:rPr>
      <w:color w:val="0000FF"/>
      <w:u w:val="single"/>
    </w:rPr>
  </w:style>
  <w:style w:type="character" w:customStyle="1" w:styleId="v207invalidact">
    <w:name w:val="v207invalidact"/>
    <w:rsid w:val="002D008C"/>
  </w:style>
  <w:style w:type="paragraph" w:customStyle="1" w:styleId="tb-na18">
    <w:name w:val="tb-na18"/>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broj-d">
    <w:name w:val="broj-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b-na16">
    <w:name w:val="tb-na16"/>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2-9-fett-s">
    <w:name w:val="t-12-9-fett-s"/>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9-8-potpis">
    <w:name w:val="t-9-8-potpis"/>
    <w:basedOn w:val="Normal"/>
    <w:rsid w:val="002D008C"/>
    <w:pPr>
      <w:spacing w:before="100" w:beforeAutospacing="1" w:after="100" w:afterAutospacing="1"/>
    </w:pPr>
    <w:rPr>
      <w:rFonts w:ascii="Times New Roman" w:eastAsia="Times New Roman" w:hAnsi="Times New Roman" w:cs="Times New Roman"/>
      <w:sz w:val="24"/>
      <w:szCs w:val="24"/>
    </w:rPr>
  </w:style>
  <w:style w:type="character" w:customStyle="1" w:styleId="bold">
    <w:name w:val="bold"/>
    <w:rsid w:val="002D008C"/>
  </w:style>
  <w:style w:type="paragraph" w:customStyle="1" w:styleId="clanak-">
    <w:name w:val="clanak-"/>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sred">
    <w:name w:val="t-10-9-sre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9-8-sredina">
    <w:name w:val="t-9-8-sredina"/>
    <w:basedOn w:val="Normal"/>
    <w:rsid w:val="002D008C"/>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rsid w:val="002D008C"/>
  </w:style>
  <w:style w:type="paragraph" w:customStyle="1" w:styleId="t-11-9-sred">
    <w:name w:val="t-11-9-sre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9-8-bez-uvl">
    <w:name w:val="t-9-8-bez-uvl"/>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fett">
    <w:name w:val="t-10-9-fett"/>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kurz-s">
    <w:name w:val="t-10-9-kurz-s"/>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sred0">
    <w:name w:val="t-109sre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0-9-kurz-s-fett">
    <w:name w:val="t-10-9-kurz-s-fett"/>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2-9-sred">
    <w:name w:val="t-12-9-sred"/>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t-11-9-fett">
    <w:name w:val="t-11-9-fett"/>
    <w:basedOn w:val="Normal"/>
    <w:rsid w:val="002D008C"/>
    <w:pPr>
      <w:spacing w:before="100" w:beforeAutospacing="1" w:after="100" w:afterAutospacing="1"/>
    </w:pPr>
    <w:rPr>
      <w:rFonts w:ascii="Times New Roman" w:eastAsia="Times New Roman" w:hAnsi="Times New Roman" w:cs="Times New Roman"/>
      <w:sz w:val="24"/>
      <w:szCs w:val="24"/>
    </w:rPr>
  </w:style>
  <w:style w:type="paragraph" w:customStyle="1" w:styleId="sti-art2">
    <w:name w:val="sti-art2"/>
    <w:basedOn w:val="Normal"/>
    <w:rsid w:val="002D008C"/>
    <w:pPr>
      <w:spacing w:before="60" w:after="120" w:line="312" w:lineRule="atLeast"/>
      <w:jc w:val="center"/>
    </w:pPr>
    <w:rPr>
      <w:rFonts w:ascii="Times New Roman" w:eastAsia="Times New Roman" w:hAnsi="Times New Roman" w:cs="Times New Roman"/>
      <w:b/>
      <w:bCs/>
      <w:sz w:val="24"/>
      <w:szCs w:val="24"/>
    </w:rPr>
  </w:style>
  <w:style w:type="paragraph" w:customStyle="1" w:styleId="normal2">
    <w:name w:val="normal2"/>
    <w:basedOn w:val="Normal"/>
    <w:rsid w:val="002D008C"/>
    <w:pPr>
      <w:spacing w:before="120" w:line="312" w:lineRule="atLeast"/>
    </w:pPr>
    <w:rPr>
      <w:rFonts w:ascii="Times New Roman" w:eastAsia="Times New Roman" w:hAnsi="Times New Roman" w:cs="Times New Roman"/>
      <w:sz w:val="24"/>
      <w:szCs w:val="24"/>
    </w:rPr>
  </w:style>
  <w:style w:type="paragraph" w:styleId="NoSpacing">
    <w:name w:val="No Spacing"/>
    <w:uiPriority w:val="1"/>
    <w:qFormat/>
    <w:rsid w:val="002D008C"/>
    <w:pPr>
      <w:spacing w:line="240" w:lineRule="auto"/>
      <w:jc w:val="both"/>
    </w:pPr>
    <w:rPr>
      <w:rFonts w:ascii="Calibri" w:eastAsia="Calibri" w:hAnsi="Calibri" w:cs="Times New Roman"/>
      <w:lang w:val="hr-HR"/>
    </w:rPr>
  </w:style>
  <w:style w:type="paragraph" w:styleId="Revision">
    <w:name w:val="Revision"/>
    <w:hidden/>
    <w:uiPriority w:val="99"/>
    <w:semiHidden/>
    <w:rsid w:val="002D008C"/>
    <w:pPr>
      <w:spacing w:line="240" w:lineRule="auto"/>
      <w:jc w:val="both"/>
    </w:pPr>
    <w:rPr>
      <w:rFonts w:ascii="Calibri" w:eastAsia="Calibri" w:hAnsi="Calibri" w:cs="Arial"/>
      <w:sz w:val="20"/>
      <w:szCs w:val="20"/>
      <w:lang w:val="hr-HR" w:eastAsia="hr-HR"/>
    </w:rPr>
  </w:style>
  <w:style w:type="character" w:styleId="FollowedHyperlink">
    <w:name w:val="FollowedHyperlink"/>
    <w:uiPriority w:val="99"/>
    <w:semiHidden/>
    <w:unhideWhenUsed/>
    <w:rsid w:val="002D008C"/>
    <w:rPr>
      <w:color w:val="800080"/>
      <w:u w:val="single"/>
    </w:rPr>
  </w:style>
  <w:style w:type="paragraph" w:customStyle="1" w:styleId="PublicationNameonCover">
    <w:name w:val="Publication Name on Cover"/>
    <w:basedOn w:val="Normal"/>
    <w:rsid w:val="002D008C"/>
    <w:pPr>
      <w:spacing w:after="200" w:line="276" w:lineRule="auto"/>
      <w:ind w:left="144" w:right="144"/>
      <w:jc w:val="left"/>
    </w:pPr>
    <w:rPr>
      <w:rFonts w:ascii="Arial" w:eastAsia="Times New Roman" w:hAnsi="Arial" w:cs="Times New Roman"/>
      <w:b/>
      <w:caps/>
      <w:color w:val="FFFFFF"/>
      <w:sz w:val="48"/>
      <w:szCs w:val="48"/>
      <w:lang w:val="en-US" w:eastAsia="en-US"/>
    </w:rPr>
  </w:style>
  <w:style w:type="paragraph" w:customStyle="1" w:styleId="PublicationTypeorSubtitle">
    <w:name w:val="Publication Type or Subtitle"/>
    <w:basedOn w:val="PublicationNameonCover"/>
    <w:rsid w:val="002D008C"/>
    <w:rPr>
      <w:color w:val="auto"/>
      <w:sz w:val="28"/>
      <w:szCs w:val="28"/>
    </w:rPr>
  </w:style>
  <w:style w:type="paragraph" w:customStyle="1" w:styleId="PublicationDate">
    <w:name w:val="Publication Date"/>
    <w:basedOn w:val="Normal"/>
    <w:rsid w:val="002D008C"/>
    <w:pPr>
      <w:spacing w:line="276" w:lineRule="auto"/>
      <w:jc w:val="left"/>
    </w:pPr>
    <w:rPr>
      <w:rFonts w:ascii="Arial" w:eastAsia="Times New Roman" w:hAnsi="Arial" w:cs="Times New Roman"/>
      <w:b/>
      <w:sz w:val="24"/>
      <w:szCs w:val="22"/>
      <w:lang w:val="en-US" w:eastAsia="en-US"/>
    </w:rPr>
  </w:style>
  <w:style w:type="paragraph" w:customStyle="1" w:styleId="Disclaimer">
    <w:name w:val="Disclaimer"/>
    <w:basedOn w:val="Normal"/>
    <w:rsid w:val="002D008C"/>
    <w:pPr>
      <w:spacing w:line="276" w:lineRule="auto"/>
      <w:jc w:val="left"/>
    </w:pPr>
    <w:rPr>
      <w:rFonts w:ascii="Arial" w:eastAsia="Times New Roman" w:hAnsi="Arial" w:cs="Times New Roman"/>
      <w:b/>
      <w:sz w:val="18"/>
      <w:szCs w:val="22"/>
      <w:lang w:val="en-US" w:eastAsia="en-US"/>
    </w:rPr>
  </w:style>
  <w:style w:type="paragraph" w:customStyle="1" w:styleId="CM1">
    <w:name w:val="CM1"/>
    <w:basedOn w:val="Default"/>
    <w:next w:val="Default"/>
    <w:uiPriority w:val="99"/>
    <w:rsid w:val="002D008C"/>
    <w:pPr>
      <w:jc w:val="left"/>
    </w:pPr>
    <w:rPr>
      <w:rFonts w:eastAsia="Calibri" w:cs="Arial"/>
      <w:color w:val="auto"/>
      <w:lang w:val="en-US"/>
    </w:rPr>
  </w:style>
  <w:style w:type="paragraph" w:customStyle="1" w:styleId="CM3">
    <w:name w:val="CM3"/>
    <w:basedOn w:val="Default"/>
    <w:next w:val="Default"/>
    <w:uiPriority w:val="99"/>
    <w:rsid w:val="002D008C"/>
    <w:pPr>
      <w:jc w:val="left"/>
    </w:pPr>
    <w:rPr>
      <w:rFonts w:eastAsia="Calibri" w:cs="Arial"/>
      <w:color w:val="auto"/>
      <w:lang w:val="en-US"/>
    </w:rPr>
  </w:style>
  <w:style w:type="paragraph" w:customStyle="1" w:styleId="wyq080---odsek">
    <w:name w:val="wyq080---odsek"/>
    <w:basedOn w:val="Normal"/>
    <w:rsid w:val="002D008C"/>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wyq120---podnaslov-clana">
    <w:name w:val="wyq120---podnaslov-clana"/>
    <w:basedOn w:val="Normal"/>
    <w:rsid w:val="002D008C"/>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clan">
    <w:name w:val="clan"/>
    <w:basedOn w:val="Normal"/>
    <w:rsid w:val="002D008C"/>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Normal1">
    <w:name w:val="Normal1"/>
    <w:basedOn w:val="Normal"/>
    <w:rsid w:val="002D008C"/>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doc-ti">
    <w:name w:val="doc-ti"/>
    <w:basedOn w:val="Normal"/>
    <w:rsid w:val="002D008C"/>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Normal20">
    <w:name w:val="Normal2"/>
    <w:basedOn w:val="Normal"/>
    <w:rsid w:val="002D008C"/>
    <w:pPr>
      <w:spacing w:before="100" w:beforeAutospacing="1" w:after="100" w:afterAutospacing="1"/>
      <w:jc w:val="left"/>
    </w:pPr>
    <w:rPr>
      <w:rFonts w:ascii="Arial" w:eastAsia="Times New Roman" w:hAnsi="Arial"/>
      <w:sz w:val="22"/>
      <w:szCs w:val="22"/>
      <w:lang w:eastAsia="sr-Latn-RS"/>
    </w:rPr>
  </w:style>
  <w:style w:type="numbering" w:customStyle="1" w:styleId="NoList1">
    <w:name w:val="No List1"/>
    <w:next w:val="NoList"/>
    <w:uiPriority w:val="99"/>
    <w:semiHidden/>
    <w:unhideWhenUsed/>
    <w:rsid w:val="002D008C"/>
  </w:style>
  <w:style w:type="paragraph" w:customStyle="1" w:styleId="normaluvuceni3">
    <w:name w:val="normal_uvuceni3"/>
    <w:basedOn w:val="Normal"/>
    <w:rsid w:val="002D008C"/>
    <w:pPr>
      <w:spacing w:before="100" w:beforeAutospacing="1" w:after="100" w:afterAutospacing="1"/>
      <w:ind w:left="992"/>
      <w:jc w:val="left"/>
    </w:pPr>
    <w:rPr>
      <w:rFonts w:ascii="Arial" w:eastAsia="Times New Roman" w:hAnsi="Arial"/>
      <w:sz w:val="22"/>
      <w:szCs w:val="22"/>
      <w:lang w:eastAsia="sr-Latn-RS"/>
    </w:rPr>
  </w:style>
  <w:style w:type="numbering" w:customStyle="1" w:styleId="NoList2">
    <w:name w:val="No List2"/>
    <w:next w:val="NoList"/>
    <w:uiPriority w:val="99"/>
    <w:semiHidden/>
    <w:unhideWhenUsed/>
    <w:rsid w:val="002D008C"/>
  </w:style>
  <w:style w:type="numbering" w:customStyle="1" w:styleId="NoList3">
    <w:name w:val="No List3"/>
    <w:next w:val="NoList"/>
    <w:uiPriority w:val="99"/>
    <w:semiHidden/>
    <w:unhideWhenUsed/>
    <w:rsid w:val="00A96542"/>
  </w:style>
  <w:style w:type="paragraph" w:styleId="TOCHeading">
    <w:name w:val="TOC Heading"/>
    <w:basedOn w:val="Heading1"/>
    <w:next w:val="Normal"/>
    <w:uiPriority w:val="39"/>
    <w:unhideWhenUsed/>
    <w:qFormat/>
    <w:rsid w:val="003B708E"/>
    <w:pPr>
      <w:keepLines/>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TOC4">
    <w:name w:val="toc 4"/>
    <w:basedOn w:val="Normal"/>
    <w:next w:val="Normal"/>
    <w:autoRedefine/>
    <w:uiPriority w:val="39"/>
    <w:unhideWhenUsed/>
    <w:rsid w:val="003B708E"/>
    <w:pPr>
      <w:spacing w:after="100" w:line="259" w:lineRule="auto"/>
      <w:ind w:left="660"/>
      <w:jc w:val="left"/>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3B708E"/>
    <w:pPr>
      <w:spacing w:after="100" w:line="259" w:lineRule="auto"/>
      <w:ind w:left="880"/>
      <w:jc w:val="left"/>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3B708E"/>
    <w:pPr>
      <w:spacing w:after="100" w:line="259" w:lineRule="auto"/>
      <w:ind w:left="1100"/>
      <w:jc w:val="left"/>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3B708E"/>
    <w:pPr>
      <w:spacing w:after="100" w:line="259" w:lineRule="auto"/>
      <w:ind w:left="1320"/>
      <w:jc w:val="left"/>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3B708E"/>
    <w:pPr>
      <w:spacing w:after="100" w:line="259" w:lineRule="auto"/>
      <w:ind w:left="1540"/>
      <w:jc w:val="left"/>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3B708E"/>
    <w:pPr>
      <w:spacing w:after="100" w:line="259" w:lineRule="auto"/>
      <w:ind w:left="1760"/>
      <w:jc w:val="left"/>
    </w:pPr>
    <w:rPr>
      <w:rFonts w:asciiTheme="minorHAnsi" w:eastAsiaTheme="minorEastAsia" w:hAnsiTheme="minorHAnsi" w:cstheme="minorBidi"/>
      <w:sz w:val="22"/>
      <w:szCs w:val="22"/>
      <w:lang w:val="en-US" w:eastAsia="en-US"/>
    </w:rPr>
  </w:style>
  <w:style w:type="paragraph" w:customStyle="1" w:styleId="box457119">
    <w:name w:val="box_457119"/>
    <w:basedOn w:val="Normal"/>
    <w:rsid w:val="00E157DE"/>
    <w:pPr>
      <w:spacing w:before="100" w:beforeAutospacing="1" w:after="225"/>
      <w:jc w:val="left"/>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57586">
      <w:bodyDiv w:val="1"/>
      <w:marLeft w:val="0"/>
      <w:marRight w:val="0"/>
      <w:marTop w:val="0"/>
      <w:marBottom w:val="0"/>
      <w:divBdr>
        <w:top w:val="none" w:sz="0" w:space="0" w:color="auto"/>
        <w:left w:val="none" w:sz="0" w:space="0" w:color="auto"/>
        <w:bottom w:val="none" w:sz="0" w:space="0" w:color="auto"/>
        <w:right w:val="none" w:sz="0" w:space="0" w:color="auto"/>
      </w:divBdr>
      <w:divsChild>
        <w:div w:id="269363446">
          <w:marLeft w:val="0"/>
          <w:marRight w:val="0"/>
          <w:marTop w:val="0"/>
          <w:marBottom w:val="0"/>
          <w:divBdr>
            <w:top w:val="none" w:sz="0" w:space="0" w:color="auto"/>
            <w:left w:val="none" w:sz="0" w:space="0" w:color="auto"/>
            <w:bottom w:val="none" w:sz="0" w:space="0" w:color="auto"/>
            <w:right w:val="none" w:sz="0" w:space="0" w:color="auto"/>
          </w:divBdr>
          <w:divsChild>
            <w:div w:id="1221940821">
              <w:marLeft w:val="0"/>
              <w:marRight w:val="0"/>
              <w:marTop w:val="0"/>
              <w:marBottom w:val="0"/>
              <w:divBdr>
                <w:top w:val="none" w:sz="0" w:space="0" w:color="auto"/>
                <w:left w:val="none" w:sz="0" w:space="0" w:color="auto"/>
                <w:bottom w:val="none" w:sz="0" w:space="0" w:color="auto"/>
                <w:right w:val="none" w:sz="0" w:space="0" w:color="auto"/>
              </w:divBdr>
              <w:divsChild>
                <w:div w:id="2134445526">
                  <w:marLeft w:val="0"/>
                  <w:marRight w:val="0"/>
                  <w:marTop w:val="0"/>
                  <w:marBottom w:val="0"/>
                  <w:divBdr>
                    <w:top w:val="none" w:sz="0" w:space="0" w:color="auto"/>
                    <w:left w:val="none" w:sz="0" w:space="0" w:color="auto"/>
                    <w:bottom w:val="none" w:sz="0" w:space="0" w:color="auto"/>
                    <w:right w:val="none" w:sz="0" w:space="0" w:color="auto"/>
                  </w:divBdr>
                  <w:divsChild>
                    <w:div w:id="2056004457">
                      <w:marLeft w:val="0"/>
                      <w:marRight w:val="0"/>
                      <w:marTop w:val="0"/>
                      <w:marBottom w:val="0"/>
                      <w:divBdr>
                        <w:top w:val="single" w:sz="6" w:space="0" w:color="E4E4E6"/>
                        <w:left w:val="none" w:sz="0" w:space="0" w:color="auto"/>
                        <w:bottom w:val="none" w:sz="0" w:space="0" w:color="auto"/>
                        <w:right w:val="none" w:sz="0" w:space="0" w:color="auto"/>
                      </w:divBdr>
                      <w:divsChild>
                        <w:div w:id="541866672">
                          <w:marLeft w:val="0"/>
                          <w:marRight w:val="0"/>
                          <w:marTop w:val="0"/>
                          <w:marBottom w:val="0"/>
                          <w:divBdr>
                            <w:top w:val="single" w:sz="6" w:space="0" w:color="E4E4E6"/>
                            <w:left w:val="none" w:sz="0" w:space="0" w:color="auto"/>
                            <w:bottom w:val="none" w:sz="0" w:space="0" w:color="auto"/>
                            <w:right w:val="none" w:sz="0" w:space="0" w:color="auto"/>
                          </w:divBdr>
                          <w:divsChild>
                            <w:div w:id="156384458">
                              <w:marLeft w:val="0"/>
                              <w:marRight w:val="1500"/>
                              <w:marTop w:val="100"/>
                              <w:marBottom w:val="100"/>
                              <w:divBdr>
                                <w:top w:val="none" w:sz="0" w:space="0" w:color="auto"/>
                                <w:left w:val="none" w:sz="0" w:space="0" w:color="auto"/>
                                <w:bottom w:val="none" w:sz="0" w:space="0" w:color="auto"/>
                                <w:right w:val="none" w:sz="0" w:space="0" w:color="auto"/>
                              </w:divBdr>
                              <w:divsChild>
                                <w:div w:id="1410082622">
                                  <w:marLeft w:val="0"/>
                                  <w:marRight w:val="0"/>
                                  <w:marTop w:val="300"/>
                                  <w:marBottom w:val="450"/>
                                  <w:divBdr>
                                    <w:top w:val="none" w:sz="0" w:space="0" w:color="auto"/>
                                    <w:left w:val="none" w:sz="0" w:space="0" w:color="auto"/>
                                    <w:bottom w:val="none" w:sz="0" w:space="0" w:color="auto"/>
                                    <w:right w:val="none" w:sz="0" w:space="0" w:color="auto"/>
                                  </w:divBdr>
                                  <w:divsChild>
                                    <w:div w:id="1812478855">
                                      <w:marLeft w:val="0"/>
                                      <w:marRight w:val="0"/>
                                      <w:marTop w:val="0"/>
                                      <w:marBottom w:val="0"/>
                                      <w:divBdr>
                                        <w:top w:val="none" w:sz="0" w:space="0" w:color="auto"/>
                                        <w:left w:val="none" w:sz="0" w:space="0" w:color="auto"/>
                                        <w:bottom w:val="none" w:sz="0" w:space="0" w:color="auto"/>
                                        <w:right w:val="none" w:sz="0" w:space="0" w:color="auto"/>
                                      </w:divBdr>
                                      <w:divsChild>
                                        <w:div w:id="10910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1206235">
      <w:bodyDiv w:val="1"/>
      <w:marLeft w:val="0"/>
      <w:marRight w:val="0"/>
      <w:marTop w:val="0"/>
      <w:marBottom w:val="0"/>
      <w:divBdr>
        <w:top w:val="none" w:sz="0" w:space="0" w:color="auto"/>
        <w:left w:val="none" w:sz="0" w:space="0" w:color="auto"/>
        <w:bottom w:val="none" w:sz="0" w:space="0" w:color="auto"/>
        <w:right w:val="none" w:sz="0" w:space="0" w:color="auto"/>
      </w:divBdr>
    </w:div>
    <w:div w:id="370153579">
      <w:bodyDiv w:val="1"/>
      <w:marLeft w:val="0"/>
      <w:marRight w:val="0"/>
      <w:marTop w:val="0"/>
      <w:marBottom w:val="0"/>
      <w:divBdr>
        <w:top w:val="none" w:sz="0" w:space="0" w:color="auto"/>
        <w:left w:val="none" w:sz="0" w:space="0" w:color="auto"/>
        <w:bottom w:val="none" w:sz="0" w:space="0" w:color="auto"/>
        <w:right w:val="none" w:sz="0" w:space="0" w:color="auto"/>
      </w:divBdr>
    </w:div>
    <w:div w:id="458837425">
      <w:bodyDiv w:val="1"/>
      <w:marLeft w:val="0"/>
      <w:marRight w:val="0"/>
      <w:marTop w:val="0"/>
      <w:marBottom w:val="0"/>
      <w:divBdr>
        <w:top w:val="none" w:sz="0" w:space="0" w:color="auto"/>
        <w:left w:val="none" w:sz="0" w:space="0" w:color="auto"/>
        <w:bottom w:val="none" w:sz="0" w:space="0" w:color="auto"/>
        <w:right w:val="none" w:sz="0" w:space="0" w:color="auto"/>
      </w:divBdr>
    </w:div>
    <w:div w:id="607005171">
      <w:bodyDiv w:val="1"/>
      <w:marLeft w:val="0"/>
      <w:marRight w:val="0"/>
      <w:marTop w:val="0"/>
      <w:marBottom w:val="0"/>
      <w:divBdr>
        <w:top w:val="none" w:sz="0" w:space="0" w:color="auto"/>
        <w:left w:val="none" w:sz="0" w:space="0" w:color="auto"/>
        <w:bottom w:val="none" w:sz="0" w:space="0" w:color="auto"/>
        <w:right w:val="none" w:sz="0" w:space="0" w:color="auto"/>
      </w:divBdr>
    </w:div>
    <w:div w:id="717557535">
      <w:bodyDiv w:val="1"/>
      <w:marLeft w:val="0"/>
      <w:marRight w:val="0"/>
      <w:marTop w:val="0"/>
      <w:marBottom w:val="0"/>
      <w:divBdr>
        <w:top w:val="none" w:sz="0" w:space="0" w:color="auto"/>
        <w:left w:val="none" w:sz="0" w:space="0" w:color="auto"/>
        <w:bottom w:val="none" w:sz="0" w:space="0" w:color="auto"/>
        <w:right w:val="none" w:sz="0" w:space="0" w:color="auto"/>
      </w:divBdr>
    </w:div>
    <w:div w:id="730351456">
      <w:bodyDiv w:val="1"/>
      <w:marLeft w:val="0"/>
      <w:marRight w:val="0"/>
      <w:marTop w:val="0"/>
      <w:marBottom w:val="0"/>
      <w:divBdr>
        <w:top w:val="none" w:sz="0" w:space="0" w:color="auto"/>
        <w:left w:val="none" w:sz="0" w:space="0" w:color="auto"/>
        <w:bottom w:val="none" w:sz="0" w:space="0" w:color="auto"/>
        <w:right w:val="none" w:sz="0" w:space="0" w:color="auto"/>
      </w:divBdr>
    </w:div>
    <w:div w:id="1153570473">
      <w:bodyDiv w:val="1"/>
      <w:marLeft w:val="0"/>
      <w:marRight w:val="0"/>
      <w:marTop w:val="0"/>
      <w:marBottom w:val="0"/>
      <w:divBdr>
        <w:top w:val="none" w:sz="0" w:space="0" w:color="auto"/>
        <w:left w:val="none" w:sz="0" w:space="0" w:color="auto"/>
        <w:bottom w:val="none" w:sz="0" w:space="0" w:color="auto"/>
        <w:right w:val="none" w:sz="0" w:space="0" w:color="auto"/>
      </w:divBdr>
    </w:div>
    <w:div w:id="1266157704">
      <w:bodyDiv w:val="1"/>
      <w:marLeft w:val="0"/>
      <w:marRight w:val="0"/>
      <w:marTop w:val="0"/>
      <w:marBottom w:val="0"/>
      <w:divBdr>
        <w:top w:val="none" w:sz="0" w:space="0" w:color="auto"/>
        <w:left w:val="none" w:sz="0" w:space="0" w:color="auto"/>
        <w:bottom w:val="none" w:sz="0" w:space="0" w:color="auto"/>
        <w:right w:val="none" w:sz="0" w:space="0" w:color="auto"/>
      </w:divBdr>
    </w:div>
    <w:div w:id="1318680981">
      <w:bodyDiv w:val="1"/>
      <w:marLeft w:val="0"/>
      <w:marRight w:val="0"/>
      <w:marTop w:val="0"/>
      <w:marBottom w:val="0"/>
      <w:divBdr>
        <w:top w:val="none" w:sz="0" w:space="0" w:color="auto"/>
        <w:left w:val="none" w:sz="0" w:space="0" w:color="auto"/>
        <w:bottom w:val="none" w:sz="0" w:space="0" w:color="auto"/>
        <w:right w:val="none" w:sz="0" w:space="0" w:color="auto"/>
      </w:divBdr>
    </w:div>
    <w:div w:id="1479541235">
      <w:bodyDiv w:val="1"/>
      <w:marLeft w:val="0"/>
      <w:marRight w:val="0"/>
      <w:marTop w:val="0"/>
      <w:marBottom w:val="0"/>
      <w:divBdr>
        <w:top w:val="none" w:sz="0" w:space="0" w:color="auto"/>
        <w:left w:val="none" w:sz="0" w:space="0" w:color="auto"/>
        <w:bottom w:val="none" w:sz="0" w:space="0" w:color="auto"/>
        <w:right w:val="none" w:sz="0" w:space="0" w:color="auto"/>
      </w:divBdr>
    </w:div>
    <w:div w:id="1603491912">
      <w:bodyDiv w:val="1"/>
      <w:marLeft w:val="0"/>
      <w:marRight w:val="0"/>
      <w:marTop w:val="0"/>
      <w:marBottom w:val="0"/>
      <w:divBdr>
        <w:top w:val="none" w:sz="0" w:space="0" w:color="auto"/>
        <w:left w:val="none" w:sz="0" w:space="0" w:color="auto"/>
        <w:bottom w:val="none" w:sz="0" w:space="0" w:color="auto"/>
        <w:right w:val="none" w:sz="0" w:space="0" w:color="auto"/>
      </w:divBdr>
    </w:div>
    <w:div w:id="1752922510">
      <w:bodyDiv w:val="1"/>
      <w:marLeft w:val="0"/>
      <w:marRight w:val="0"/>
      <w:marTop w:val="0"/>
      <w:marBottom w:val="0"/>
      <w:divBdr>
        <w:top w:val="none" w:sz="0" w:space="0" w:color="auto"/>
        <w:left w:val="none" w:sz="0" w:space="0" w:color="auto"/>
        <w:bottom w:val="none" w:sz="0" w:space="0" w:color="auto"/>
        <w:right w:val="none" w:sz="0" w:space="0" w:color="auto"/>
      </w:divBdr>
    </w:div>
    <w:div w:id="2082481783">
      <w:bodyDiv w:val="1"/>
      <w:marLeft w:val="0"/>
      <w:marRight w:val="0"/>
      <w:marTop w:val="0"/>
      <w:marBottom w:val="0"/>
      <w:divBdr>
        <w:top w:val="none" w:sz="0" w:space="0" w:color="auto"/>
        <w:left w:val="none" w:sz="0" w:space="0" w:color="auto"/>
        <w:bottom w:val="none" w:sz="0" w:space="0" w:color="auto"/>
        <w:right w:val="none" w:sz="0" w:space="0" w:color="auto"/>
      </w:divBdr>
      <w:divsChild>
        <w:div w:id="735207058">
          <w:marLeft w:val="0"/>
          <w:marRight w:val="0"/>
          <w:marTop w:val="0"/>
          <w:marBottom w:val="0"/>
          <w:divBdr>
            <w:top w:val="none" w:sz="0" w:space="0" w:color="auto"/>
            <w:left w:val="none" w:sz="0" w:space="0" w:color="auto"/>
            <w:bottom w:val="none" w:sz="0" w:space="0" w:color="auto"/>
            <w:right w:val="none" w:sz="0" w:space="0" w:color="auto"/>
          </w:divBdr>
        </w:div>
        <w:div w:id="485051050">
          <w:marLeft w:val="0"/>
          <w:marRight w:val="0"/>
          <w:marTop w:val="0"/>
          <w:marBottom w:val="0"/>
          <w:divBdr>
            <w:top w:val="none" w:sz="0" w:space="0" w:color="auto"/>
            <w:left w:val="none" w:sz="0" w:space="0" w:color="auto"/>
            <w:bottom w:val="none" w:sz="0" w:space="0" w:color="auto"/>
            <w:right w:val="none" w:sz="0" w:space="0" w:color="auto"/>
          </w:divBdr>
        </w:div>
        <w:div w:id="2015329882">
          <w:marLeft w:val="0"/>
          <w:marRight w:val="0"/>
          <w:marTop w:val="0"/>
          <w:marBottom w:val="0"/>
          <w:divBdr>
            <w:top w:val="none" w:sz="0" w:space="0" w:color="auto"/>
            <w:left w:val="none" w:sz="0" w:space="0" w:color="auto"/>
            <w:bottom w:val="none" w:sz="0" w:space="0" w:color="auto"/>
            <w:right w:val="none" w:sz="0" w:space="0" w:color="auto"/>
          </w:divBdr>
        </w:div>
        <w:div w:id="1953708077">
          <w:marLeft w:val="0"/>
          <w:marRight w:val="0"/>
          <w:marTop w:val="0"/>
          <w:marBottom w:val="0"/>
          <w:divBdr>
            <w:top w:val="none" w:sz="0" w:space="0" w:color="auto"/>
            <w:left w:val="none" w:sz="0" w:space="0" w:color="auto"/>
            <w:bottom w:val="none" w:sz="0" w:space="0" w:color="auto"/>
            <w:right w:val="none" w:sz="0" w:space="0" w:color="auto"/>
          </w:divBdr>
        </w:div>
        <w:div w:id="583078326">
          <w:marLeft w:val="0"/>
          <w:marRight w:val="0"/>
          <w:marTop w:val="0"/>
          <w:marBottom w:val="0"/>
          <w:divBdr>
            <w:top w:val="none" w:sz="0" w:space="0" w:color="auto"/>
            <w:left w:val="none" w:sz="0" w:space="0" w:color="auto"/>
            <w:bottom w:val="none" w:sz="0" w:space="0" w:color="auto"/>
            <w:right w:val="none" w:sz="0" w:space="0" w:color="auto"/>
          </w:divBdr>
        </w:div>
        <w:div w:id="2021621751">
          <w:marLeft w:val="0"/>
          <w:marRight w:val="0"/>
          <w:marTop w:val="0"/>
          <w:marBottom w:val="0"/>
          <w:divBdr>
            <w:top w:val="none" w:sz="0" w:space="0" w:color="auto"/>
            <w:left w:val="none" w:sz="0" w:space="0" w:color="auto"/>
            <w:bottom w:val="none" w:sz="0" w:space="0" w:color="auto"/>
            <w:right w:val="none" w:sz="0" w:space="0" w:color="auto"/>
          </w:divBdr>
        </w:div>
        <w:div w:id="1322733942">
          <w:marLeft w:val="0"/>
          <w:marRight w:val="0"/>
          <w:marTop w:val="0"/>
          <w:marBottom w:val="0"/>
          <w:divBdr>
            <w:top w:val="none" w:sz="0" w:space="0" w:color="auto"/>
            <w:left w:val="none" w:sz="0" w:space="0" w:color="auto"/>
            <w:bottom w:val="none" w:sz="0" w:space="0" w:color="auto"/>
            <w:right w:val="none" w:sz="0" w:space="0" w:color="auto"/>
          </w:divBdr>
        </w:div>
        <w:div w:id="1273632051">
          <w:marLeft w:val="0"/>
          <w:marRight w:val="0"/>
          <w:marTop w:val="0"/>
          <w:marBottom w:val="0"/>
          <w:divBdr>
            <w:top w:val="none" w:sz="0" w:space="0" w:color="auto"/>
            <w:left w:val="none" w:sz="0" w:space="0" w:color="auto"/>
            <w:bottom w:val="none" w:sz="0" w:space="0" w:color="auto"/>
            <w:right w:val="none" w:sz="0" w:space="0" w:color="auto"/>
          </w:divBdr>
        </w:div>
        <w:div w:id="1213032098">
          <w:marLeft w:val="0"/>
          <w:marRight w:val="0"/>
          <w:marTop w:val="0"/>
          <w:marBottom w:val="0"/>
          <w:divBdr>
            <w:top w:val="none" w:sz="0" w:space="0" w:color="auto"/>
            <w:left w:val="none" w:sz="0" w:space="0" w:color="auto"/>
            <w:bottom w:val="none" w:sz="0" w:space="0" w:color="auto"/>
            <w:right w:val="none" w:sz="0" w:space="0" w:color="auto"/>
          </w:divBdr>
        </w:div>
        <w:div w:id="1971667794">
          <w:marLeft w:val="0"/>
          <w:marRight w:val="0"/>
          <w:marTop w:val="0"/>
          <w:marBottom w:val="0"/>
          <w:divBdr>
            <w:top w:val="none" w:sz="0" w:space="0" w:color="auto"/>
            <w:left w:val="none" w:sz="0" w:space="0" w:color="auto"/>
            <w:bottom w:val="none" w:sz="0" w:space="0" w:color="auto"/>
            <w:right w:val="none" w:sz="0" w:space="0" w:color="auto"/>
          </w:divBdr>
        </w:div>
        <w:div w:id="1289780130">
          <w:marLeft w:val="0"/>
          <w:marRight w:val="0"/>
          <w:marTop w:val="0"/>
          <w:marBottom w:val="0"/>
          <w:divBdr>
            <w:top w:val="none" w:sz="0" w:space="0" w:color="auto"/>
            <w:left w:val="none" w:sz="0" w:space="0" w:color="auto"/>
            <w:bottom w:val="none" w:sz="0" w:space="0" w:color="auto"/>
            <w:right w:val="none" w:sz="0" w:space="0" w:color="auto"/>
          </w:divBdr>
        </w:div>
        <w:div w:id="440225228">
          <w:marLeft w:val="0"/>
          <w:marRight w:val="0"/>
          <w:marTop w:val="0"/>
          <w:marBottom w:val="0"/>
          <w:divBdr>
            <w:top w:val="none" w:sz="0" w:space="0" w:color="auto"/>
            <w:left w:val="none" w:sz="0" w:space="0" w:color="auto"/>
            <w:bottom w:val="none" w:sz="0" w:space="0" w:color="auto"/>
            <w:right w:val="none" w:sz="0" w:space="0" w:color="auto"/>
          </w:divBdr>
        </w:div>
        <w:div w:id="606892529">
          <w:marLeft w:val="0"/>
          <w:marRight w:val="0"/>
          <w:marTop w:val="0"/>
          <w:marBottom w:val="0"/>
          <w:divBdr>
            <w:top w:val="none" w:sz="0" w:space="0" w:color="auto"/>
            <w:left w:val="none" w:sz="0" w:space="0" w:color="auto"/>
            <w:bottom w:val="none" w:sz="0" w:space="0" w:color="auto"/>
            <w:right w:val="none" w:sz="0" w:space="0" w:color="auto"/>
          </w:divBdr>
        </w:div>
        <w:div w:id="1225024696">
          <w:marLeft w:val="0"/>
          <w:marRight w:val="0"/>
          <w:marTop w:val="0"/>
          <w:marBottom w:val="0"/>
          <w:divBdr>
            <w:top w:val="none" w:sz="0" w:space="0" w:color="auto"/>
            <w:left w:val="none" w:sz="0" w:space="0" w:color="auto"/>
            <w:bottom w:val="none" w:sz="0" w:space="0" w:color="auto"/>
            <w:right w:val="none" w:sz="0" w:space="0" w:color="auto"/>
          </w:divBdr>
        </w:div>
        <w:div w:id="529681457">
          <w:marLeft w:val="0"/>
          <w:marRight w:val="0"/>
          <w:marTop w:val="0"/>
          <w:marBottom w:val="0"/>
          <w:divBdr>
            <w:top w:val="none" w:sz="0" w:space="0" w:color="auto"/>
            <w:left w:val="none" w:sz="0" w:space="0" w:color="auto"/>
            <w:bottom w:val="none" w:sz="0" w:space="0" w:color="auto"/>
            <w:right w:val="none" w:sz="0" w:space="0" w:color="auto"/>
          </w:divBdr>
        </w:div>
        <w:div w:id="256839449">
          <w:marLeft w:val="0"/>
          <w:marRight w:val="0"/>
          <w:marTop w:val="0"/>
          <w:marBottom w:val="0"/>
          <w:divBdr>
            <w:top w:val="none" w:sz="0" w:space="0" w:color="auto"/>
            <w:left w:val="none" w:sz="0" w:space="0" w:color="auto"/>
            <w:bottom w:val="none" w:sz="0" w:space="0" w:color="auto"/>
            <w:right w:val="none" w:sz="0" w:space="0" w:color="auto"/>
          </w:divBdr>
        </w:div>
        <w:div w:id="1223954073">
          <w:marLeft w:val="0"/>
          <w:marRight w:val="0"/>
          <w:marTop w:val="0"/>
          <w:marBottom w:val="0"/>
          <w:divBdr>
            <w:top w:val="none" w:sz="0" w:space="0" w:color="auto"/>
            <w:left w:val="none" w:sz="0" w:space="0" w:color="auto"/>
            <w:bottom w:val="none" w:sz="0" w:space="0" w:color="auto"/>
            <w:right w:val="none" w:sz="0" w:space="0" w:color="auto"/>
          </w:divBdr>
        </w:div>
        <w:div w:id="290399881">
          <w:marLeft w:val="0"/>
          <w:marRight w:val="0"/>
          <w:marTop w:val="0"/>
          <w:marBottom w:val="0"/>
          <w:divBdr>
            <w:top w:val="none" w:sz="0" w:space="0" w:color="auto"/>
            <w:left w:val="none" w:sz="0" w:space="0" w:color="auto"/>
            <w:bottom w:val="none" w:sz="0" w:space="0" w:color="auto"/>
            <w:right w:val="none" w:sz="0" w:space="0" w:color="auto"/>
          </w:divBdr>
        </w:div>
        <w:div w:id="2058577615">
          <w:marLeft w:val="0"/>
          <w:marRight w:val="0"/>
          <w:marTop w:val="0"/>
          <w:marBottom w:val="0"/>
          <w:divBdr>
            <w:top w:val="none" w:sz="0" w:space="0" w:color="auto"/>
            <w:left w:val="none" w:sz="0" w:space="0" w:color="auto"/>
            <w:bottom w:val="none" w:sz="0" w:space="0" w:color="auto"/>
            <w:right w:val="none" w:sz="0" w:space="0" w:color="auto"/>
          </w:divBdr>
        </w:div>
        <w:div w:id="906719988">
          <w:marLeft w:val="0"/>
          <w:marRight w:val="0"/>
          <w:marTop w:val="0"/>
          <w:marBottom w:val="0"/>
          <w:divBdr>
            <w:top w:val="none" w:sz="0" w:space="0" w:color="auto"/>
            <w:left w:val="none" w:sz="0" w:space="0" w:color="auto"/>
            <w:bottom w:val="none" w:sz="0" w:space="0" w:color="auto"/>
            <w:right w:val="none" w:sz="0" w:space="0" w:color="auto"/>
          </w:divBdr>
        </w:div>
        <w:div w:id="593366184">
          <w:marLeft w:val="0"/>
          <w:marRight w:val="0"/>
          <w:marTop w:val="0"/>
          <w:marBottom w:val="0"/>
          <w:divBdr>
            <w:top w:val="none" w:sz="0" w:space="0" w:color="auto"/>
            <w:left w:val="none" w:sz="0" w:space="0" w:color="auto"/>
            <w:bottom w:val="none" w:sz="0" w:space="0" w:color="auto"/>
            <w:right w:val="none" w:sz="0" w:space="0" w:color="auto"/>
          </w:divBdr>
        </w:div>
        <w:div w:id="613907222">
          <w:marLeft w:val="0"/>
          <w:marRight w:val="0"/>
          <w:marTop w:val="0"/>
          <w:marBottom w:val="0"/>
          <w:divBdr>
            <w:top w:val="none" w:sz="0" w:space="0" w:color="auto"/>
            <w:left w:val="none" w:sz="0" w:space="0" w:color="auto"/>
            <w:bottom w:val="none" w:sz="0" w:space="0" w:color="auto"/>
            <w:right w:val="none" w:sz="0" w:space="0" w:color="auto"/>
          </w:divBdr>
        </w:div>
        <w:div w:id="476462378">
          <w:marLeft w:val="0"/>
          <w:marRight w:val="0"/>
          <w:marTop w:val="0"/>
          <w:marBottom w:val="0"/>
          <w:divBdr>
            <w:top w:val="none" w:sz="0" w:space="0" w:color="auto"/>
            <w:left w:val="none" w:sz="0" w:space="0" w:color="auto"/>
            <w:bottom w:val="none" w:sz="0" w:space="0" w:color="auto"/>
            <w:right w:val="none" w:sz="0" w:space="0" w:color="auto"/>
          </w:divBdr>
        </w:div>
        <w:div w:id="267279888">
          <w:marLeft w:val="0"/>
          <w:marRight w:val="0"/>
          <w:marTop w:val="0"/>
          <w:marBottom w:val="0"/>
          <w:divBdr>
            <w:top w:val="none" w:sz="0" w:space="0" w:color="auto"/>
            <w:left w:val="none" w:sz="0" w:space="0" w:color="auto"/>
            <w:bottom w:val="none" w:sz="0" w:space="0" w:color="auto"/>
            <w:right w:val="none" w:sz="0" w:space="0" w:color="auto"/>
          </w:divBdr>
        </w:div>
        <w:div w:id="565259233">
          <w:marLeft w:val="0"/>
          <w:marRight w:val="0"/>
          <w:marTop w:val="0"/>
          <w:marBottom w:val="0"/>
          <w:divBdr>
            <w:top w:val="none" w:sz="0" w:space="0" w:color="auto"/>
            <w:left w:val="none" w:sz="0" w:space="0" w:color="auto"/>
            <w:bottom w:val="none" w:sz="0" w:space="0" w:color="auto"/>
            <w:right w:val="none" w:sz="0" w:space="0" w:color="auto"/>
          </w:divBdr>
        </w:div>
        <w:div w:id="1488858462">
          <w:marLeft w:val="0"/>
          <w:marRight w:val="0"/>
          <w:marTop w:val="0"/>
          <w:marBottom w:val="0"/>
          <w:divBdr>
            <w:top w:val="none" w:sz="0" w:space="0" w:color="auto"/>
            <w:left w:val="none" w:sz="0" w:space="0" w:color="auto"/>
            <w:bottom w:val="none" w:sz="0" w:space="0" w:color="auto"/>
            <w:right w:val="none" w:sz="0" w:space="0" w:color="auto"/>
          </w:divBdr>
        </w:div>
        <w:div w:id="217402859">
          <w:marLeft w:val="0"/>
          <w:marRight w:val="0"/>
          <w:marTop w:val="0"/>
          <w:marBottom w:val="0"/>
          <w:divBdr>
            <w:top w:val="none" w:sz="0" w:space="0" w:color="auto"/>
            <w:left w:val="none" w:sz="0" w:space="0" w:color="auto"/>
            <w:bottom w:val="none" w:sz="0" w:space="0" w:color="auto"/>
            <w:right w:val="none" w:sz="0" w:space="0" w:color="auto"/>
          </w:divBdr>
        </w:div>
        <w:div w:id="1427264607">
          <w:marLeft w:val="0"/>
          <w:marRight w:val="0"/>
          <w:marTop w:val="0"/>
          <w:marBottom w:val="0"/>
          <w:divBdr>
            <w:top w:val="none" w:sz="0" w:space="0" w:color="auto"/>
            <w:left w:val="none" w:sz="0" w:space="0" w:color="auto"/>
            <w:bottom w:val="none" w:sz="0" w:space="0" w:color="auto"/>
            <w:right w:val="none" w:sz="0" w:space="0" w:color="auto"/>
          </w:divBdr>
        </w:div>
        <w:div w:id="1587377191">
          <w:marLeft w:val="0"/>
          <w:marRight w:val="0"/>
          <w:marTop w:val="0"/>
          <w:marBottom w:val="0"/>
          <w:divBdr>
            <w:top w:val="none" w:sz="0" w:space="0" w:color="auto"/>
            <w:left w:val="none" w:sz="0" w:space="0" w:color="auto"/>
            <w:bottom w:val="none" w:sz="0" w:space="0" w:color="auto"/>
            <w:right w:val="none" w:sz="0" w:space="0" w:color="auto"/>
          </w:divBdr>
        </w:div>
        <w:div w:id="874075532">
          <w:marLeft w:val="0"/>
          <w:marRight w:val="0"/>
          <w:marTop w:val="0"/>
          <w:marBottom w:val="0"/>
          <w:divBdr>
            <w:top w:val="none" w:sz="0" w:space="0" w:color="auto"/>
            <w:left w:val="none" w:sz="0" w:space="0" w:color="auto"/>
            <w:bottom w:val="none" w:sz="0" w:space="0" w:color="auto"/>
            <w:right w:val="none" w:sz="0" w:space="0" w:color="auto"/>
          </w:divBdr>
        </w:div>
        <w:div w:id="2092121263">
          <w:marLeft w:val="0"/>
          <w:marRight w:val="0"/>
          <w:marTop w:val="0"/>
          <w:marBottom w:val="0"/>
          <w:divBdr>
            <w:top w:val="none" w:sz="0" w:space="0" w:color="auto"/>
            <w:left w:val="none" w:sz="0" w:space="0" w:color="auto"/>
            <w:bottom w:val="none" w:sz="0" w:space="0" w:color="auto"/>
            <w:right w:val="none" w:sz="0" w:space="0" w:color="auto"/>
          </w:divBdr>
        </w:div>
        <w:div w:id="750812730">
          <w:marLeft w:val="0"/>
          <w:marRight w:val="0"/>
          <w:marTop w:val="0"/>
          <w:marBottom w:val="0"/>
          <w:divBdr>
            <w:top w:val="none" w:sz="0" w:space="0" w:color="auto"/>
            <w:left w:val="none" w:sz="0" w:space="0" w:color="auto"/>
            <w:bottom w:val="none" w:sz="0" w:space="0" w:color="auto"/>
            <w:right w:val="none" w:sz="0" w:space="0" w:color="auto"/>
          </w:divBdr>
        </w:div>
        <w:div w:id="863591620">
          <w:marLeft w:val="0"/>
          <w:marRight w:val="0"/>
          <w:marTop w:val="0"/>
          <w:marBottom w:val="0"/>
          <w:divBdr>
            <w:top w:val="none" w:sz="0" w:space="0" w:color="auto"/>
            <w:left w:val="none" w:sz="0" w:space="0" w:color="auto"/>
            <w:bottom w:val="none" w:sz="0" w:space="0" w:color="auto"/>
            <w:right w:val="none" w:sz="0" w:space="0" w:color="auto"/>
          </w:divBdr>
        </w:div>
        <w:div w:id="1684160211">
          <w:marLeft w:val="0"/>
          <w:marRight w:val="0"/>
          <w:marTop w:val="0"/>
          <w:marBottom w:val="0"/>
          <w:divBdr>
            <w:top w:val="none" w:sz="0" w:space="0" w:color="auto"/>
            <w:left w:val="none" w:sz="0" w:space="0" w:color="auto"/>
            <w:bottom w:val="none" w:sz="0" w:space="0" w:color="auto"/>
            <w:right w:val="none" w:sz="0" w:space="0" w:color="auto"/>
          </w:divBdr>
        </w:div>
        <w:div w:id="1095832765">
          <w:marLeft w:val="0"/>
          <w:marRight w:val="0"/>
          <w:marTop w:val="0"/>
          <w:marBottom w:val="0"/>
          <w:divBdr>
            <w:top w:val="none" w:sz="0" w:space="0" w:color="auto"/>
            <w:left w:val="none" w:sz="0" w:space="0" w:color="auto"/>
            <w:bottom w:val="none" w:sz="0" w:space="0" w:color="auto"/>
            <w:right w:val="none" w:sz="0" w:space="0" w:color="auto"/>
          </w:divBdr>
        </w:div>
        <w:div w:id="882598967">
          <w:marLeft w:val="0"/>
          <w:marRight w:val="0"/>
          <w:marTop w:val="0"/>
          <w:marBottom w:val="0"/>
          <w:divBdr>
            <w:top w:val="none" w:sz="0" w:space="0" w:color="auto"/>
            <w:left w:val="none" w:sz="0" w:space="0" w:color="auto"/>
            <w:bottom w:val="none" w:sz="0" w:space="0" w:color="auto"/>
            <w:right w:val="none" w:sz="0" w:space="0" w:color="auto"/>
          </w:divBdr>
        </w:div>
        <w:div w:id="978920633">
          <w:marLeft w:val="0"/>
          <w:marRight w:val="0"/>
          <w:marTop w:val="0"/>
          <w:marBottom w:val="0"/>
          <w:divBdr>
            <w:top w:val="none" w:sz="0" w:space="0" w:color="auto"/>
            <w:left w:val="none" w:sz="0" w:space="0" w:color="auto"/>
            <w:bottom w:val="none" w:sz="0" w:space="0" w:color="auto"/>
            <w:right w:val="none" w:sz="0" w:space="0" w:color="auto"/>
          </w:divBdr>
        </w:div>
        <w:div w:id="1472289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cvista.taiex.be/show.asp?link=32013R0448-HR.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97A94-1EC5-4A1B-B05A-10E94B55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146</Pages>
  <Words>55133</Words>
  <Characters>314261</Characters>
  <Application>Microsoft Office Word</Application>
  <DocSecurity>0</DocSecurity>
  <Lines>2618</Lines>
  <Paragraphs>737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368657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Milosevic</dc:creator>
  <cp:lastModifiedBy>Bojan Grgic</cp:lastModifiedBy>
  <cp:revision>2</cp:revision>
  <cp:lastPrinted>2019-09-10T07:34:00Z</cp:lastPrinted>
  <dcterms:created xsi:type="dcterms:W3CDTF">2019-09-11T07:44:00Z</dcterms:created>
  <dcterms:modified xsi:type="dcterms:W3CDTF">2019-09-11T07:44:00Z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