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538EF9" w14:textId="77777777" w:rsidR="00317FE3" w:rsidRDefault="00317FE3" w:rsidP="00317FE3">
      <w:pPr>
        <w:jc w:val="both"/>
        <w:rPr>
          <w:sz w:val="20"/>
          <w:szCs w:val="20"/>
        </w:rPr>
      </w:pPr>
      <w:bookmarkStart w:id="0" w:name="_GoBack"/>
      <w:bookmarkEnd w:id="0"/>
    </w:p>
    <w:p w14:paraId="25A0B74E" w14:textId="23DACD9B" w:rsidR="009774F8" w:rsidRPr="00771263" w:rsidRDefault="009774F8" w:rsidP="009774F8">
      <w:pPr>
        <w:keepNext/>
        <w:jc w:val="right"/>
        <w:outlineLvl w:val="0"/>
        <w:rPr>
          <w:b/>
          <w:bCs/>
        </w:rPr>
      </w:pPr>
      <w:r w:rsidRPr="001E75F4">
        <w:rPr>
          <w:b/>
          <w:bCs/>
        </w:rPr>
        <w:t xml:space="preserve">                                                                                                                                     </w:t>
      </w:r>
    </w:p>
    <w:p w14:paraId="21A504CD" w14:textId="77777777" w:rsidR="009774F8" w:rsidRPr="00771263" w:rsidRDefault="009774F8" w:rsidP="009774F8">
      <w:pPr>
        <w:autoSpaceDE w:val="0"/>
        <w:autoSpaceDN w:val="0"/>
        <w:adjustRightInd w:val="0"/>
        <w:jc w:val="both"/>
        <w:rPr>
          <w:rFonts w:eastAsiaTheme="minorEastAsia"/>
        </w:rPr>
      </w:pPr>
    </w:p>
    <w:p w14:paraId="52B601AA" w14:textId="77777777" w:rsidR="009774F8" w:rsidRPr="00771263" w:rsidRDefault="009774F8" w:rsidP="009774F8">
      <w:pPr>
        <w:autoSpaceDE w:val="0"/>
        <w:autoSpaceDN w:val="0"/>
        <w:adjustRightInd w:val="0"/>
        <w:jc w:val="both"/>
        <w:rPr>
          <w:rFonts w:eastAsiaTheme="minorEastAsia"/>
        </w:rPr>
      </w:pPr>
    </w:p>
    <w:p w14:paraId="2B6AC4C1" w14:textId="1C129B7E" w:rsidR="009774F8" w:rsidRPr="00771263" w:rsidRDefault="009774F8" w:rsidP="00E4281D">
      <w:pPr>
        <w:tabs>
          <w:tab w:val="left" w:pos="567"/>
        </w:tabs>
        <w:autoSpaceDE w:val="0"/>
        <w:autoSpaceDN w:val="0"/>
        <w:adjustRightInd w:val="0"/>
        <w:jc w:val="both"/>
        <w:rPr>
          <w:rFonts w:eastAsiaTheme="minorEastAsia"/>
        </w:rPr>
      </w:pPr>
      <w:r w:rsidRPr="00771263">
        <w:rPr>
          <w:rFonts w:eastAsiaTheme="minorEastAsia"/>
        </w:rPr>
        <w:t xml:space="preserve">          </w:t>
      </w:r>
      <w:r w:rsidR="00091D61" w:rsidRPr="00771263">
        <w:rPr>
          <w:rFonts w:eastAsiaTheme="minorEastAsia"/>
        </w:rPr>
        <w:t>На основу члана 280</w:t>
      </w:r>
      <w:r w:rsidR="00224B96" w:rsidRPr="00771263">
        <w:rPr>
          <w:rFonts w:eastAsiaTheme="minorEastAsia"/>
        </w:rPr>
        <w:t>. став 2</w:t>
      </w:r>
      <w:r w:rsidRPr="00771263">
        <w:rPr>
          <w:rFonts w:eastAsiaTheme="minorEastAsia"/>
        </w:rPr>
        <w:t>. Царинског закона („Службен</w:t>
      </w:r>
      <w:r w:rsidR="00224B96" w:rsidRPr="00771263">
        <w:rPr>
          <w:rFonts w:eastAsiaTheme="minorEastAsia"/>
        </w:rPr>
        <w:t>и гласник РС”, бр</w:t>
      </w:r>
      <w:r w:rsidR="000C3564" w:rsidRPr="00771263">
        <w:rPr>
          <w:rFonts w:eastAsiaTheme="minorEastAsia"/>
          <w:lang w:val="sr-Cyrl-RS"/>
        </w:rPr>
        <w:t xml:space="preserve">ој </w:t>
      </w:r>
      <w:r w:rsidR="00224B96" w:rsidRPr="00771263">
        <w:rPr>
          <w:rFonts w:eastAsiaTheme="minorEastAsia"/>
        </w:rPr>
        <w:t>95/18</w:t>
      </w:r>
      <w:r w:rsidRPr="00771263">
        <w:rPr>
          <w:rFonts w:eastAsiaTheme="minorEastAsia"/>
        </w:rPr>
        <w:t>)</w:t>
      </w:r>
      <w:r w:rsidR="000C3564" w:rsidRPr="00771263">
        <w:rPr>
          <w:rFonts w:eastAsiaTheme="minorEastAsia"/>
          <w:lang w:val="sr-Cyrl-RS"/>
        </w:rPr>
        <w:t xml:space="preserve"> и</w:t>
      </w:r>
      <w:r w:rsidRPr="00771263">
        <w:rPr>
          <w:rFonts w:eastAsiaTheme="minorEastAsia"/>
        </w:rPr>
        <w:t xml:space="preserve"> </w:t>
      </w:r>
      <w:r w:rsidRPr="00771263">
        <w:rPr>
          <w:rFonts w:eastAsiaTheme="minorEastAsia"/>
          <w:lang w:val="sr-Cyrl-RS"/>
        </w:rPr>
        <w:t xml:space="preserve">члана </w:t>
      </w:r>
      <w:r w:rsidRPr="00771263">
        <w:rPr>
          <w:rFonts w:eastAsiaTheme="minorEastAsia"/>
        </w:rPr>
        <w:t>42. став 1. Закона о Влади („Службени</w:t>
      </w:r>
      <w:r w:rsidRPr="00771263">
        <w:rPr>
          <w:rFonts w:eastAsiaTheme="minorEastAsia"/>
          <w:lang w:val="sr-Cyrl-CS"/>
        </w:rPr>
        <w:t xml:space="preserve"> </w:t>
      </w:r>
      <w:r w:rsidRPr="00771263">
        <w:rPr>
          <w:rFonts w:eastAsiaTheme="minorEastAsia"/>
        </w:rPr>
        <w:t>гласник РС”, бр. 55/05, 71/05</w:t>
      </w:r>
      <w:r w:rsidR="00F31F1B">
        <w:rPr>
          <w:rFonts w:eastAsiaTheme="minorEastAsia"/>
        </w:rPr>
        <w:t xml:space="preserve"> –</w:t>
      </w:r>
      <w:r w:rsidR="00565265">
        <w:rPr>
          <w:rFonts w:eastAsiaTheme="minorEastAsia"/>
        </w:rPr>
        <w:t>исправка, 101/07</w:t>
      </w:r>
      <w:r w:rsidRPr="00771263">
        <w:rPr>
          <w:rFonts w:eastAsiaTheme="minorEastAsia"/>
        </w:rPr>
        <w:t>,</w:t>
      </w:r>
      <w:r w:rsidR="00565265">
        <w:rPr>
          <w:rFonts w:eastAsiaTheme="minorEastAsia"/>
        </w:rPr>
        <w:t xml:space="preserve"> </w:t>
      </w:r>
      <w:r w:rsidRPr="00771263">
        <w:rPr>
          <w:rFonts w:eastAsiaTheme="minorEastAsia"/>
        </w:rPr>
        <w:t>65/08</w:t>
      </w:r>
      <w:r w:rsidRPr="00771263">
        <w:rPr>
          <w:rFonts w:eastAsiaTheme="minorEastAsia"/>
          <w:lang w:val="sr-Cyrl-CS"/>
        </w:rPr>
        <w:t xml:space="preserve">, </w:t>
      </w:r>
      <w:r w:rsidRPr="00771263">
        <w:rPr>
          <w:rFonts w:eastAsia="Calibri"/>
        </w:rPr>
        <w:t>16/11, 68/12 –УС</w:t>
      </w:r>
      <w:r w:rsidRPr="00771263">
        <w:rPr>
          <w:rFonts w:eastAsia="Calibri"/>
          <w:lang w:val="sr-Cyrl-RS"/>
        </w:rPr>
        <w:t>,</w:t>
      </w:r>
      <w:r w:rsidRPr="00771263">
        <w:rPr>
          <w:rFonts w:eastAsia="Calibri"/>
        </w:rPr>
        <w:t xml:space="preserve"> 72/12</w:t>
      </w:r>
      <w:r w:rsidR="000F75B3" w:rsidRPr="00771263">
        <w:rPr>
          <w:rFonts w:eastAsia="Calibri"/>
          <w:lang w:val="sr-Cyrl-RS"/>
        </w:rPr>
        <w:t>,</w:t>
      </w:r>
      <w:r w:rsidR="000F75B3" w:rsidRPr="00771263">
        <w:rPr>
          <w:rFonts w:eastAsia="Calibri"/>
          <w:lang w:val="en-GB"/>
        </w:rPr>
        <w:t xml:space="preserve"> </w:t>
      </w:r>
      <w:r w:rsidRPr="00771263">
        <w:rPr>
          <w:rFonts w:eastAsia="Calibri"/>
          <w:lang w:val="sr-Cyrl-RS"/>
        </w:rPr>
        <w:t>7/14</w:t>
      </w:r>
      <w:r w:rsidR="00421AC6">
        <w:rPr>
          <w:rFonts w:eastAsia="Calibri"/>
        </w:rPr>
        <w:t xml:space="preserve"> –</w:t>
      </w:r>
      <w:r w:rsidRPr="00771263">
        <w:rPr>
          <w:rFonts w:eastAsia="Calibri"/>
          <w:lang w:val="sr-Cyrl-RS"/>
        </w:rPr>
        <w:t xml:space="preserve"> УС</w:t>
      </w:r>
      <w:r w:rsidR="000F75B3" w:rsidRPr="00771263">
        <w:rPr>
          <w:rFonts w:eastAsia="Calibri"/>
          <w:lang w:val="en-GB"/>
        </w:rPr>
        <w:t>,</w:t>
      </w:r>
      <w:r w:rsidR="000F75B3" w:rsidRPr="00771263">
        <w:rPr>
          <w:rFonts w:eastAsia="Calibri"/>
          <w:lang w:val="sr-Cyrl-RS"/>
        </w:rPr>
        <w:t xml:space="preserve"> 44/14 и 30/18</w:t>
      </w:r>
      <w:r w:rsidR="00421AC6">
        <w:rPr>
          <w:rFonts w:eastAsia="Calibri"/>
        </w:rPr>
        <w:t xml:space="preserve"> –</w:t>
      </w:r>
      <w:r w:rsidR="000F75B3" w:rsidRPr="00771263">
        <w:rPr>
          <w:rFonts w:eastAsia="Calibri"/>
          <w:lang w:val="sr-Cyrl-RS"/>
        </w:rPr>
        <w:t xml:space="preserve"> др. закон</w:t>
      </w:r>
      <w:r w:rsidRPr="00771263">
        <w:rPr>
          <w:rFonts w:eastAsiaTheme="minorEastAsia"/>
        </w:rPr>
        <w:t>)</w:t>
      </w:r>
      <w:r w:rsidRPr="00771263">
        <w:rPr>
          <w:rFonts w:eastAsiaTheme="minorEastAsia"/>
          <w:lang w:val="sr-Cyrl-CS"/>
        </w:rPr>
        <w:t>,</w:t>
      </w:r>
    </w:p>
    <w:p w14:paraId="3A0AEC77" w14:textId="77777777" w:rsidR="009774F8" w:rsidRPr="00771263" w:rsidRDefault="009774F8" w:rsidP="009774F8">
      <w:pPr>
        <w:autoSpaceDE w:val="0"/>
        <w:autoSpaceDN w:val="0"/>
        <w:adjustRightInd w:val="0"/>
        <w:rPr>
          <w:rFonts w:eastAsiaTheme="minorEastAsia"/>
        </w:rPr>
      </w:pPr>
    </w:p>
    <w:p w14:paraId="501E6E97" w14:textId="77777777" w:rsidR="009774F8" w:rsidRPr="00771263" w:rsidRDefault="009774F8" w:rsidP="009774F8">
      <w:pPr>
        <w:autoSpaceDE w:val="0"/>
        <w:autoSpaceDN w:val="0"/>
        <w:adjustRightInd w:val="0"/>
        <w:rPr>
          <w:rFonts w:eastAsiaTheme="minorEastAsia"/>
        </w:rPr>
      </w:pPr>
      <w:r w:rsidRPr="00771263">
        <w:rPr>
          <w:rFonts w:eastAsiaTheme="minorEastAsia"/>
        </w:rPr>
        <w:t xml:space="preserve">           Влада доноси</w:t>
      </w:r>
    </w:p>
    <w:p w14:paraId="3A857D22" w14:textId="77777777" w:rsidR="009774F8" w:rsidRPr="00771263" w:rsidRDefault="009774F8" w:rsidP="009774F8">
      <w:pPr>
        <w:autoSpaceDE w:val="0"/>
        <w:autoSpaceDN w:val="0"/>
        <w:adjustRightInd w:val="0"/>
        <w:rPr>
          <w:rFonts w:eastAsiaTheme="minorEastAsia"/>
          <w:b/>
          <w:bCs/>
          <w:lang w:val="sr-Cyrl-CS"/>
        </w:rPr>
      </w:pPr>
    </w:p>
    <w:p w14:paraId="2E1E58DF" w14:textId="00AF3C7E" w:rsidR="009774F8" w:rsidRPr="00421AC6" w:rsidRDefault="009774F8" w:rsidP="009774F8">
      <w:pPr>
        <w:autoSpaceDE w:val="0"/>
        <w:autoSpaceDN w:val="0"/>
        <w:adjustRightInd w:val="0"/>
        <w:jc w:val="center"/>
        <w:rPr>
          <w:rFonts w:eastAsiaTheme="minorEastAsia"/>
          <w:bCs/>
          <w:lang w:val="sr-Cyrl-CS"/>
        </w:rPr>
      </w:pPr>
      <w:r w:rsidRPr="00421AC6">
        <w:rPr>
          <w:rFonts w:eastAsiaTheme="minorEastAsia"/>
          <w:bCs/>
          <w:lang w:val="sr-Cyrl-CS"/>
        </w:rPr>
        <w:t>У</w:t>
      </w:r>
      <w:r w:rsidR="00F31F1B">
        <w:rPr>
          <w:rFonts w:eastAsiaTheme="minorEastAsia"/>
          <w:bCs/>
        </w:rPr>
        <w:t xml:space="preserve"> </w:t>
      </w:r>
      <w:r w:rsidRPr="00421AC6">
        <w:rPr>
          <w:rFonts w:eastAsiaTheme="minorEastAsia"/>
          <w:bCs/>
          <w:lang w:val="sr-Cyrl-CS"/>
        </w:rPr>
        <w:t>Р</w:t>
      </w:r>
      <w:r w:rsidR="00F31F1B">
        <w:rPr>
          <w:rFonts w:eastAsiaTheme="minorEastAsia"/>
          <w:bCs/>
        </w:rPr>
        <w:t xml:space="preserve"> </w:t>
      </w:r>
      <w:r w:rsidRPr="00421AC6">
        <w:rPr>
          <w:rFonts w:eastAsiaTheme="minorEastAsia"/>
          <w:bCs/>
          <w:lang w:val="sr-Cyrl-CS"/>
        </w:rPr>
        <w:t>Е</w:t>
      </w:r>
      <w:r w:rsidR="00F31F1B">
        <w:rPr>
          <w:rFonts w:eastAsiaTheme="minorEastAsia"/>
          <w:bCs/>
        </w:rPr>
        <w:t xml:space="preserve"> </w:t>
      </w:r>
      <w:r w:rsidRPr="00421AC6">
        <w:rPr>
          <w:rFonts w:eastAsiaTheme="minorEastAsia"/>
          <w:bCs/>
          <w:lang w:val="sr-Cyrl-CS"/>
        </w:rPr>
        <w:t>Д</w:t>
      </w:r>
      <w:r w:rsidR="00F31F1B">
        <w:rPr>
          <w:rFonts w:eastAsiaTheme="minorEastAsia"/>
          <w:bCs/>
        </w:rPr>
        <w:t xml:space="preserve"> </w:t>
      </w:r>
      <w:r w:rsidRPr="00421AC6">
        <w:rPr>
          <w:rFonts w:eastAsiaTheme="minorEastAsia"/>
          <w:bCs/>
          <w:lang w:val="sr-Cyrl-CS"/>
        </w:rPr>
        <w:t>Б</w:t>
      </w:r>
      <w:r w:rsidR="00F31F1B">
        <w:rPr>
          <w:rFonts w:eastAsiaTheme="minorEastAsia"/>
          <w:bCs/>
        </w:rPr>
        <w:t xml:space="preserve"> </w:t>
      </w:r>
      <w:r w:rsidRPr="00421AC6">
        <w:rPr>
          <w:rFonts w:eastAsiaTheme="minorEastAsia"/>
          <w:bCs/>
          <w:lang w:val="sr-Cyrl-CS"/>
        </w:rPr>
        <w:t>У</w:t>
      </w:r>
    </w:p>
    <w:p w14:paraId="5D441C7B" w14:textId="77777777" w:rsidR="009774F8" w:rsidRPr="00421AC6" w:rsidRDefault="009774F8" w:rsidP="009774F8">
      <w:pPr>
        <w:autoSpaceDE w:val="0"/>
        <w:autoSpaceDN w:val="0"/>
        <w:adjustRightInd w:val="0"/>
        <w:jc w:val="center"/>
        <w:rPr>
          <w:rFonts w:eastAsiaTheme="minorEastAsia"/>
          <w:bCs/>
          <w:lang w:val="sr-Cyrl-CS"/>
        </w:rPr>
      </w:pPr>
      <w:r w:rsidRPr="00421AC6">
        <w:rPr>
          <w:rFonts w:eastAsiaTheme="minorEastAsia"/>
          <w:bCs/>
          <w:lang w:val="sr-Cyrl-CS"/>
        </w:rPr>
        <w:t>О ПОСЕБНИМ УСЛОВИМА ЗА ВРШЕЊЕ ПРОМЕТА РОБЕ</w:t>
      </w:r>
    </w:p>
    <w:p w14:paraId="190580BD" w14:textId="078D51BB" w:rsidR="009774F8" w:rsidRPr="00421AC6" w:rsidRDefault="009774F8" w:rsidP="009774F8">
      <w:pPr>
        <w:autoSpaceDE w:val="0"/>
        <w:autoSpaceDN w:val="0"/>
        <w:adjustRightInd w:val="0"/>
        <w:jc w:val="center"/>
        <w:rPr>
          <w:rFonts w:eastAsiaTheme="minorEastAsia"/>
          <w:bCs/>
          <w:lang w:val="sr-Cyrl-CS"/>
        </w:rPr>
      </w:pPr>
      <w:r w:rsidRPr="00421AC6">
        <w:rPr>
          <w:rFonts w:eastAsiaTheme="minorEastAsia"/>
          <w:bCs/>
          <w:lang w:val="sr-Cyrl-CS"/>
        </w:rPr>
        <w:t>СА АУТОНОМНОМ ПОКРАЈИНОМ КОСОВО И МЕТОХИЈА</w:t>
      </w:r>
    </w:p>
    <w:p w14:paraId="538533E5" w14:textId="6897A8ED" w:rsidR="002C3F50" w:rsidRPr="00421AC6" w:rsidRDefault="002C3F50" w:rsidP="009774F8">
      <w:pPr>
        <w:autoSpaceDE w:val="0"/>
        <w:autoSpaceDN w:val="0"/>
        <w:adjustRightInd w:val="0"/>
        <w:jc w:val="center"/>
        <w:rPr>
          <w:rFonts w:eastAsiaTheme="minorEastAsia"/>
          <w:bCs/>
          <w:lang w:val="sr-Cyrl-RS"/>
        </w:rPr>
      </w:pPr>
      <w:r w:rsidRPr="00421AC6">
        <w:rPr>
          <w:rFonts w:eastAsiaTheme="minorEastAsia"/>
          <w:bCs/>
          <w:lang w:val="sr-Cyrl-RS"/>
        </w:rPr>
        <w:t>ЗА ВРЕМЕ ВАЖЕЊА РЕЗОЛУЦИЈЕ САВЕТА БЕЗБЕДНОСТИ ОУН БРОЈ 1244</w:t>
      </w:r>
    </w:p>
    <w:p w14:paraId="03289547" w14:textId="77777777" w:rsidR="009774F8" w:rsidRPr="00421AC6" w:rsidRDefault="009774F8" w:rsidP="009774F8">
      <w:pPr>
        <w:jc w:val="center"/>
        <w:rPr>
          <w:rFonts w:eastAsiaTheme="minorEastAsia"/>
          <w:bCs/>
          <w:lang w:val="sr-Cyrl-CS"/>
        </w:rPr>
      </w:pPr>
    </w:p>
    <w:p w14:paraId="46F36443" w14:textId="77777777" w:rsidR="00771263" w:rsidRDefault="00771263" w:rsidP="007759B6">
      <w:pPr>
        <w:jc w:val="center"/>
        <w:rPr>
          <w:rFonts w:eastAsiaTheme="minorEastAsia"/>
          <w:bCs/>
          <w:i/>
          <w:lang w:val="sr-Cyrl-CS"/>
        </w:rPr>
      </w:pPr>
    </w:p>
    <w:p w14:paraId="025A4346" w14:textId="77777777" w:rsidR="004344C1" w:rsidRPr="00421AC6" w:rsidRDefault="004344C1" w:rsidP="007759B6">
      <w:pPr>
        <w:jc w:val="center"/>
      </w:pPr>
      <w:r w:rsidRPr="00421AC6">
        <w:rPr>
          <w:rFonts w:eastAsiaTheme="minorEastAsia"/>
          <w:bCs/>
          <w:lang w:val="sr-Cyrl-CS"/>
        </w:rPr>
        <w:t>ГЛАВА</w:t>
      </w:r>
      <w:r w:rsidR="009774F8" w:rsidRPr="00421AC6">
        <w:rPr>
          <w:rFonts w:eastAsiaTheme="minorEastAsia"/>
          <w:bCs/>
          <w:lang w:val="sr-Cyrl-CS"/>
        </w:rPr>
        <w:t xml:space="preserve"> </w:t>
      </w:r>
      <w:r w:rsidR="007759B6" w:rsidRPr="00421AC6">
        <w:t>I</w:t>
      </w:r>
    </w:p>
    <w:p w14:paraId="5BD3923F" w14:textId="77777777" w:rsidR="00771263" w:rsidRPr="00771263" w:rsidRDefault="00771263" w:rsidP="007759B6">
      <w:pPr>
        <w:jc w:val="center"/>
        <w:rPr>
          <w:i/>
        </w:rPr>
      </w:pPr>
    </w:p>
    <w:p w14:paraId="5E9E4F1B" w14:textId="77777777" w:rsidR="007759B6" w:rsidRPr="00421AC6" w:rsidRDefault="007759B6" w:rsidP="007759B6">
      <w:pPr>
        <w:jc w:val="center"/>
      </w:pPr>
      <w:r w:rsidRPr="00421AC6">
        <w:t xml:space="preserve">УВОДНE ОДРЕДБE </w:t>
      </w:r>
    </w:p>
    <w:p w14:paraId="7A4DB5F1" w14:textId="77777777" w:rsidR="007759B6" w:rsidRPr="00771263" w:rsidRDefault="007759B6" w:rsidP="007759B6">
      <w:pPr>
        <w:jc w:val="center"/>
      </w:pPr>
    </w:p>
    <w:p w14:paraId="1249D76A" w14:textId="77777777" w:rsidR="007759B6" w:rsidRPr="00771263" w:rsidRDefault="007759B6" w:rsidP="001C41F3">
      <w:pPr>
        <w:jc w:val="center"/>
      </w:pPr>
      <w:r w:rsidRPr="00771263">
        <w:t>Члан 1.</w:t>
      </w:r>
    </w:p>
    <w:p w14:paraId="35D9B089" w14:textId="77777777" w:rsidR="007759B6" w:rsidRPr="00771263" w:rsidRDefault="007759B6" w:rsidP="007759B6"/>
    <w:p w14:paraId="7B5645FE" w14:textId="2A291C78" w:rsidR="001C41F3" w:rsidRPr="00771263" w:rsidRDefault="007759B6" w:rsidP="003547A4">
      <w:pPr>
        <w:ind w:firstLine="720"/>
        <w:jc w:val="both"/>
        <w:rPr>
          <w:rFonts w:eastAsiaTheme="minorEastAsia"/>
          <w:bCs/>
          <w:lang w:val="sr-Cyrl-CS"/>
        </w:rPr>
      </w:pPr>
      <w:r w:rsidRPr="00771263">
        <w:t xml:space="preserve">Овом уредбом уређују се посебни услови за вршење промета робе са Аутономном покрајином Косово и Метохија (у даљем тексту: АПКМ) </w:t>
      </w:r>
      <w:r w:rsidR="00421AC6">
        <w:rPr>
          <w:lang w:val="sr-Cyrl-RS"/>
        </w:rPr>
        <w:t xml:space="preserve">за време </w:t>
      </w:r>
      <w:r w:rsidRPr="00771263">
        <w:t xml:space="preserve">важења Резолуције Савета безбедности </w:t>
      </w:r>
      <w:r w:rsidR="007824A9">
        <w:rPr>
          <w:lang w:val="sr-Cyrl-RS"/>
        </w:rPr>
        <w:t xml:space="preserve">ОУН </w:t>
      </w:r>
      <w:r w:rsidRPr="00771263">
        <w:t xml:space="preserve">број 1244. </w:t>
      </w:r>
      <w:r w:rsidR="009774F8" w:rsidRPr="00771263">
        <w:rPr>
          <w:rFonts w:eastAsiaTheme="minorEastAsia"/>
          <w:bCs/>
          <w:lang w:val="sr-Cyrl-CS"/>
        </w:rPr>
        <w:t xml:space="preserve">                                                    </w:t>
      </w:r>
    </w:p>
    <w:p w14:paraId="37C81364" w14:textId="77777777" w:rsidR="001C41F3" w:rsidRPr="00771263" w:rsidRDefault="001C41F3" w:rsidP="001C41F3">
      <w:pPr>
        <w:rPr>
          <w:rFonts w:eastAsiaTheme="minorEastAsia"/>
          <w:bCs/>
          <w:lang w:val="sr-Cyrl-CS"/>
        </w:rPr>
      </w:pPr>
    </w:p>
    <w:p w14:paraId="119CAF62" w14:textId="3C566363" w:rsidR="001C41F3" w:rsidRPr="00771263" w:rsidRDefault="001C41F3" w:rsidP="001C41F3">
      <w:pPr>
        <w:rPr>
          <w:rFonts w:eastAsiaTheme="minorEastAsia"/>
          <w:bCs/>
          <w:lang w:val="sr-Cyrl-CS"/>
        </w:rPr>
      </w:pPr>
      <w:r w:rsidRPr="00771263">
        <w:rPr>
          <w:rFonts w:eastAsiaTheme="minorEastAsia"/>
          <w:bCs/>
          <w:lang w:val="en-GB"/>
        </w:rPr>
        <w:t xml:space="preserve">                                                                     </w:t>
      </w:r>
      <w:r w:rsidR="00C14BFF">
        <w:rPr>
          <w:rFonts w:eastAsiaTheme="minorEastAsia"/>
          <w:bCs/>
          <w:lang w:val="en-GB"/>
        </w:rPr>
        <w:t xml:space="preserve"> </w:t>
      </w:r>
      <w:r w:rsidRPr="00771263">
        <w:rPr>
          <w:bCs/>
        </w:rPr>
        <w:t>Члан 2.</w:t>
      </w:r>
    </w:p>
    <w:p w14:paraId="43010417" w14:textId="77777777" w:rsidR="001C41F3" w:rsidRPr="00771263" w:rsidRDefault="001C41F3" w:rsidP="001C41F3">
      <w:pPr>
        <w:shd w:val="clear" w:color="auto" w:fill="FFFFFF"/>
        <w:rPr>
          <w:bCs/>
          <w:lang w:val="en-GB" w:eastAsia="en-GB"/>
        </w:rPr>
      </w:pPr>
    </w:p>
    <w:p w14:paraId="1906B6C2" w14:textId="6F7D4F42" w:rsidR="001C41F3" w:rsidRDefault="001C41F3" w:rsidP="003547A4">
      <w:pPr>
        <w:shd w:val="clear" w:color="auto" w:fill="FFFFFF"/>
        <w:ind w:firstLine="720"/>
        <w:jc w:val="both"/>
        <w:rPr>
          <w:bCs/>
          <w:lang w:val="en-GB" w:eastAsia="en-GB"/>
        </w:rPr>
      </w:pPr>
      <w:r w:rsidRPr="00771263">
        <w:rPr>
          <w:bCs/>
          <w:lang w:val="en-GB" w:eastAsia="en-GB"/>
        </w:rPr>
        <w:t>Роба која је предмет трговине између Републике Србије ван АПКМ и АПКМ мора се пријавити надлежном органу на контролном пункту.</w:t>
      </w:r>
    </w:p>
    <w:p w14:paraId="35568473" w14:textId="24FFAD33" w:rsidR="00155824" w:rsidRDefault="00155824" w:rsidP="003547A4">
      <w:pPr>
        <w:shd w:val="clear" w:color="auto" w:fill="FFFFFF"/>
        <w:ind w:firstLine="720"/>
        <w:jc w:val="both"/>
        <w:rPr>
          <w:bCs/>
          <w:lang w:val="en-GB" w:eastAsia="en-GB"/>
        </w:rPr>
      </w:pPr>
    </w:p>
    <w:p w14:paraId="7C74CE8A" w14:textId="2B3FD89C" w:rsidR="00155824" w:rsidRDefault="00155824" w:rsidP="00155824">
      <w:pPr>
        <w:shd w:val="clear" w:color="auto" w:fill="FFFFFF"/>
        <w:ind w:firstLine="720"/>
        <w:jc w:val="both"/>
        <w:rPr>
          <w:bCs/>
          <w:lang w:val="en-GB" w:eastAsia="en-GB"/>
        </w:rPr>
      </w:pPr>
      <w:r w:rsidRPr="00155824">
        <w:rPr>
          <w:bCs/>
          <w:lang w:val="en-GB" w:eastAsia="en-GB"/>
        </w:rPr>
        <w:t xml:space="preserve">Царински контролни пунктови на којима се врше мере царинског надзора и царинске контроле, односно води царински поступак у промету робе са </w:t>
      </w:r>
      <w:r w:rsidR="00421AC6" w:rsidRPr="00771263">
        <w:rPr>
          <w:bCs/>
          <w:lang w:val="en-GB" w:eastAsia="en-GB"/>
        </w:rPr>
        <w:t>АПКМ</w:t>
      </w:r>
      <w:r w:rsidRPr="00155824">
        <w:rPr>
          <w:bCs/>
          <w:lang w:val="en-GB" w:eastAsia="en-GB"/>
        </w:rPr>
        <w:t xml:space="preserve"> </w:t>
      </w:r>
      <w:r w:rsidR="00421AC6">
        <w:rPr>
          <w:lang w:val="sr-Cyrl-RS"/>
        </w:rPr>
        <w:t>за време</w:t>
      </w:r>
      <w:r w:rsidR="007824A9">
        <w:rPr>
          <w:bCs/>
          <w:lang w:val="en-GB" w:eastAsia="en-GB"/>
        </w:rPr>
        <w:t xml:space="preserve"> важења Резолуције </w:t>
      </w:r>
      <w:r w:rsidRPr="00155824">
        <w:rPr>
          <w:bCs/>
          <w:lang w:val="en-GB" w:eastAsia="en-GB"/>
        </w:rPr>
        <w:t>Савет</w:t>
      </w:r>
      <w:r w:rsidR="007824A9">
        <w:rPr>
          <w:bCs/>
          <w:lang w:val="en-GB" w:eastAsia="en-GB"/>
        </w:rPr>
        <w:t>а безбедности ОУН</w:t>
      </w:r>
      <w:r w:rsidRPr="00155824">
        <w:rPr>
          <w:bCs/>
          <w:lang w:val="en-GB" w:eastAsia="en-GB"/>
        </w:rPr>
        <w:t xml:space="preserve"> број 1244 су:</w:t>
      </w:r>
    </w:p>
    <w:p w14:paraId="5661E8EA" w14:textId="77777777" w:rsidR="00155824" w:rsidRPr="00155824" w:rsidRDefault="00155824" w:rsidP="00155824">
      <w:pPr>
        <w:shd w:val="clear" w:color="auto" w:fill="FFFFFF"/>
        <w:ind w:firstLine="720"/>
        <w:jc w:val="both"/>
        <w:rPr>
          <w:bCs/>
          <w:lang w:val="en-GB" w:eastAsia="en-GB"/>
        </w:rPr>
      </w:pPr>
    </w:p>
    <w:p w14:paraId="28246DEF" w14:textId="242D6104" w:rsidR="00155824" w:rsidRPr="00155824" w:rsidRDefault="00155824" w:rsidP="00155824">
      <w:pPr>
        <w:shd w:val="clear" w:color="auto" w:fill="FFFFFF"/>
        <w:ind w:firstLine="720"/>
        <w:jc w:val="both"/>
        <w:rPr>
          <w:bCs/>
        </w:rPr>
      </w:pPr>
      <w:r w:rsidRPr="00155824">
        <w:rPr>
          <w:bCs/>
          <w:lang w:val="sr-Cyrl-RS" w:eastAsia="en-GB"/>
        </w:rPr>
        <w:t>1)</w:t>
      </w:r>
      <w:r>
        <w:rPr>
          <w:bCs/>
        </w:rPr>
        <w:t xml:space="preserve"> </w:t>
      </w:r>
      <w:r w:rsidRPr="00155824">
        <w:rPr>
          <w:bCs/>
        </w:rPr>
        <w:t>у Царинарници Краљево:</w:t>
      </w:r>
    </w:p>
    <w:p w14:paraId="5A6F1CED" w14:textId="77777777" w:rsidR="00155824" w:rsidRPr="00155824" w:rsidRDefault="00155824" w:rsidP="00155824">
      <w:pPr>
        <w:ind w:firstLine="720"/>
      </w:pPr>
    </w:p>
    <w:p w14:paraId="189A2F96" w14:textId="0B117EE7" w:rsidR="00155824" w:rsidRPr="00155824" w:rsidRDefault="00155824" w:rsidP="00155824">
      <w:pPr>
        <w:shd w:val="clear" w:color="auto" w:fill="FFFFFF"/>
        <w:ind w:firstLine="993"/>
        <w:jc w:val="both"/>
        <w:rPr>
          <w:bCs/>
          <w:lang w:val="en-GB" w:eastAsia="en-GB"/>
        </w:rPr>
      </w:pPr>
      <w:r>
        <w:rPr>
          <w:bCs/>
          <w:lang w:val="en-GB" w:eastAsia="en-GB"/>
        </w:rPr>
        <w:t xml:space="preserve">- </w:t>
      </w:r>
      <w:r w:rsidRPr="00155824">
        <w:rPr>
          <w:bCs/>
          <w:lang w:val="en-GB" w:eastAsia="en-GB"/>
        </w:rPr>
        <w:t>Царински контролни пункт Брњачки Мост;</w:t>
      </w:r>
    </w:p>
    <w:p w14:paraId="6E204516" w14:textId="5A8BA549" w:rsidR="00155824" w:rsidRDefault="00155824" w:rsidP="00155824">
      <w:pPr>
        <w:shd w:val="clear" w:color="auto" w:fill="FFFFFF"/>
        <w:ind w:firstLine="993"/>
        <w:jc w:val="both"/>
        <w:rPr>
          <w:bCs/>
          <w:lang w:val="en-GB" w:eastAsia="en-GB"/>
        </w:rPr>
      </w:pPr>
      <w:r>
        <w:rPr>
          <w:bCs/>
          <w:lang w:val="en-GB" w:eastAsia="en-GB"/>
        </w:rPr>
        <w:t xml:space="preserve">- </w:t>
      </w:r>
      <w:r w:rsidRPr="00155824">
        <w:rPr>
          <w:bCs/>
          <w:lang w:val="en-GB" w:eastAsia="en-GB"/>
        </w:rPr>
        <w:t>Царински контролни пункт Рудница.</w:t>
      </w:r>
    </w:p>
    <w:p w14:paraId="3A50CB05" w14:textId="77777777" w:rsidR="00155824" w:rsidRPr="00155824" w:rsidRDefault="00155824" w:rsidP="00155824">
      <w:pPr>
        <w:shd w:val="clear" w:color="auto" w:fill="FFFFFF"/>
        <w:ind w:firstLine="720"/>
        <w:jc w:val="both"/>
        <w:rPr>
          <w:bCs/>
          <w:lang w:val="en-GB" w:eastAsia="en-GB"/>
        </w:rPr>
      </w:pPr>
    </w:p>
    <w:p w14:paraId="670754A7" w14:textId="48894F10" w:rsidR="00155824" w:rsidRDefault="00155824" w:rsidP="00155824">
      <w:pPr>
        <w:shd w:val="clear" w:color="auto" w:fill="FFFFFF"/>
        <w:ind w:firstLine="720"/>
        <w:jc w:val="both"/>
        <w:rPr>
          <w:bCs/>
          <w:lang w:val="en-GB" w:eastAsia="en-GB"/>
        </w:rPr>
      </w:pPr>
      <w:r>
        <w:rPr>
          <w:bCs/>
          <w:lang w:val="sr-Cyrl-RS" w:eastAsia="en-GB"/>
        </w:rPr>
        <w:t xml:space="preserve">2) </w:t>
      </w:r>
      <w:r w:rsidRPr="00155824">
        <w:rPr>
          <w:bCs/>
          <w:lang w:val="en-GB" w:eastAsia="en-GB"/>
        </w:rPr>
        <w:t>у Царинарници Приштина:</w:t>
      </w:r>
    </w:p>
    <w:p w14:paraId="56AB0741" w14:textId="77777777" w:rsidR="00155824" w:rsidRPr="00155824" w:rsidRDefault="00155824" w:rsidP="00155824">
      <w:pPr>
        <w:shd w:val="clear" w:color="auto" w:fill="FFFFFF"/>
        <w:ind w:firstLine="720"/>
        <w:jc w:val="both"/>
        <w:rPr>
          <w:bCs/>
          <w:lang w:val="en-GB" w:eastAsia="en-GB"/>
        </w:rPr>
      </w:pPr>
    </w:p>
    <w:p w14:paraId="1F4767A8" w14:textId="23E40D61" w:rsidR="00155824" w:rsidRPr="00155824" w:rsidRDefault="00155824" w:rsidP="00155824">
      <w:pPr>
        <w:shd w:val="clear" w:color="auto" w:fill="FFFFFF"/>
        <w:ind w:firstLine="993"/>
        <w:jc w:val="both"/>
        <w:rPr>
          <w:bCs/>
          <w:lang w:val="en-GB" w:eastAsia="en-GB"/>
        </w:rPr>
      </w:pPr>
      <w:r>
        <w:rPr>
          <w:bCs/>
          <w:lang w:val="sr-Cyrl-RS" w:eastAsia="en-GB"/>
        </w:rPr>
        <w:t xml:space="preserve">- </w:t>
      </w:r>
      <w:r w:rsidRPr="00155824">
        <w:rPr>
          <w:bCs/>
          <w:lang w:val="en-GB" w:eastAsia="en-GB"/>
        </w:rPr>
        <w:t>Царински контролни пункт Депце;</w:t>
      </w:r>
    </w:p>
    <w:p w14:paraId="11605B78" w14:textId="598D94D2" w:rsidR="00155824" w:rsidRPr="00155824" w:rsidRDefault="00155824" w:rsidP="00155824">
      <w:pPr>
        <w:shd w:val="clear" w:color="auto" w:fill="FFFFFF"/>
        <w:ind w:firstLine="993"/>
        <w:jc w:val="both"/>
        <w:rPr>
          <w:bCs/>
          <w:lang w:val="en-GB" w:eastAsia="en-GB"/>
        </w:rPr>
      </w:pPr>
      <w:r>
        <w:rPr>
          <w:bCs/>
          <w:lang w:val="sr-Cyrl-RS" w:eastAsia="en-GB"/>
        </w:rPr>
        <w:t xml:space="preserve">- </w:t>
      </w:r>
      <w:r w:rsidRPr="00155824">
        <w:rPr>
          <w:bCs/>
          <w:lang w:val="en-GB" w:eastAsia="en-GB"/>
        </w:rPr>
        <w:t>Царински контролни пункт Кончуљ;</w:t>
      </w:r>
    </w:p>
    <w:p w14:paraId="38A1D05A" w14:textId="29A1C81C" w:rsidR="00155824" w:rsidRPr="00155824" w:rsidRDefault="00155824" w:rsidP="00155824">
      <w:pPr>
        <w:shd w:val="clear" w:color="auto" w:fill="FFFFFF"/>
        <w:ind w:firstLine="993"/>
        <w:jc w:val="both"/>
        <w:rPr>
          <w:bCs/>
          <w:lang w:val="en-GB" w:eastAsia="en-GB"/>
        </w:rPr>
      </w:pPr>
      <w:r>
        <w:rPr>
          <w:bCs/>
          <w:lang w:val="sr-Cyrl-RS" w:eastAsia="en-GB"/>
        </w:rPr>
        <w:t xml:space="preserve">- </w:t>
      </w:r>
      <w:r w:rsidRPr="00155824">
        <w:rPr>
          <w:bCs/>
          <w:lang w:val="en-GB" w:eastAsia="en-GB"/>
        </w:rPr>
        <w:t>Царински контролни пункт Мердаре;</w:t>
      </w:r>
    </w:p>
    <w:p w14:paraId="7FA436B2" w14:textId="2D4566F6" w:rsidR="00155824" w:rsidRDefault="00155824" w:rsidP="00155824">
      <w:pPr>
        <w:shd w:val="clear" w:color="auto" w:fill="FFFFFF"/>
        <w:ind w:firstLine="993"/>
        <w:jc w:val="both"/>
        <w:rPr>
          <w:bCs/>
          <w:lang w:val="en-GB" w:eastAsia="en-GB"/>
        </w:rPr>
      </w:pPr>
      <w:r>
        <w:rPr>
          <w:bCs/>
          <w:lang w:val="sr-Cyrl-RS" w:eastAsia="en-GB"/>
        </w:rPr>
        <w:t xml:space="preserve">- </w:t>
      </w:r>
      <w:r w:rsidRPr="00155824">
        <w:rPr>
          <w:bCs/>
          <w:lang w:val="en-GB" w:eastAsia="en-GB"/>
        </w:rPr>
        <w:t>Царински контролни пункт Мутиводе.</w:t>
      </w:r>
    </w:p>
    <w:p w14:paraId="5A6A9C13" w14:textId="77777777" w:rsidR="00104F24" w:rsidRPr="00771263" w:rsidRDefault="00104F24" w:rsidP="003547A4">
      <w:pPr>
        <w:shd w:val="clear" w:color="auto" w:fill="FFFFFF"/>
        <w:ind w:firstLine="720"/>
        <w:jc w:val="both"/>
        <w:rPr>
          <w:lang w:val="en-GB" w:eastAsia="en-GB"/>
        </w:rPr>
      </w:pPr>
    </w:p>
    <w:p w14:paraId="319DE022" w14:textId="77777777" w:rsidR="001C41F3" w:rsidRDefault="001C41F3" w:rsidP="001C41F3">
      <w:pPr>
        <w:rPr>
          <w:rFonts w:eastAsiaTheme="minorEastAsia"/>
          <w:bCs/>
          <w:lang w:val="sr-Cyrl-CS"/>
        </w:rPr>
      </w:pPr>
    </w:p>
    <w:p w14:paraId="001EE318" w14:textId="77777777" w:rsidR="004F199B" w:rsidRPr="00771263" w:rsidRDefault="004F199B" w:rsidP="001C41F3">
      <w:pPr>
        <w:rPr>
          <w:rFonts w:eastAsiaTheme="minorEastAsia"/>
          <w:bCs/>
          <w:lang w:val="sr-Cyrl-CS"/>
        </w:rPr>
      </w:pPr>
    </w:p>
    <w:p w14:paraId="10AC3FE9" w14:textId="77777777" w:rsidR="003547A4" w:rsidRPr="004F199B" w:rsidRDefault="003547A4" w:rsidP="001C41F3">
      <w:pPr>
        <w:shd w:val="clear" w:color="auto" w:fill="FFFFFF"/>
        <w:spacing w:before="100" w:beforeAutospacing="1" w:afterAutospacing="1"/>
        <w:ind w:firstLine="480"/>
        <w:jc w:val="center"/>
        <w:rPr>
          <w:lang w:val="en-GB" w:eastAsia="en-GB"/>
        </w:rPr>
      </w:pPr>
      <w:r w:rsidRPr="004F199B">
        <w:rPr>
          <w:lang w:val="sr-Cyrl-RS" w:eastAsia="en-GB"/>
        </w:rPr>
        <w:lastRenderedPageBreak/>
        <w:t xml:space="preserve">ГЛАВА </w:t>
      </w:r>
      <w:r w:rsidR="001C41F3" w:rsidRPr="004F199B">
        <w:rPr>
          <w:lang w:val="en-GB" w:eastAsia="en-GB"/>
        </w:rPr>
        <w:t xml:space="preserve">II </w:t>
      </w:r>
    </w:p>
    <w:p w14:paraId="3B1C9307" w14:textId="77777777" w:rsidR="001C41F3" w:rsidRPr="004F199B" w:rsidRDefault="001C41F3" w:rsidP="001C41F3">
      <w:pPr>
        <w:shd w:val="clear" w:color="auto" w:fill="FFFFFF"/>
        <w:spacing w:before="100" w:beforeAutospacing="1" w:afterAutospacing="1"/>
        <w:ind w:firstLine="480"/>
        <w:jc w:val="center"/>
        <w:rPr>
          <w:lang w:val="en-GB" w:eastAsia="en-GB"/>
        </w:rPr>
      </w:pPr>
      <w:r w:rsidRPr="004F199B">
        <w:rPr>
          <w:lang w:val="en-GB" w:eastAsia="en-GB"/>
        </w:rPr>
        <w:t>УПУЋИВАЊЕ, ДОПРЕМА И ТРАНЗИТ РОБЕ СА ТЕРИТОРИЈЕ АПКМ</w:t>
      </w:r>
    </w:p>
    <w:p w14:paraId="52415506" w14:textId="77777777" w:rsidR="00771263" w:rsidRDefault="001C41F3" w:rsidP="00771263">
      <w:pPr>
        <w:shd w:val="clear" w:color="auto" w:fill="FFFFFF"/>
        <w:spacing w:after="120"/>
        <w:rPr>
          <w:lang w:val="en-GB" w:eastAsia="en-GB"/>
        </w:rPr>
      </w:pPr>
      <w:r w:rsidRPr="00771263">
        <w:rPr>
          <w:lang w:val="en-GB" w:eastAsia="en-GB"/>
        </w:rPr>
        <w:t xml:space="preserve">                                                                 </w:t>
      </w:r>
      <w:r w:rsidR="00C4757E" w:rsidRPr="00771263">
        <w:rPr>
          <w:lang w:val="en-GB" w:eastAsia="en-GB"/>
        </w:rPr>
        <w:t xml:space="preserve"> </w:t>
      </w:r>
    </w:p>
    <w:p w14:paraId="2F67AD15" w14:textId="77777777" w:rsidR="009774F8" w:rsidRPr="00771263" w:rsidRDefault="00C4757E" w:rsidP="00DA50AA">
      <w:pPr>
        <w:shd w:val="clear" w:color="auto" w:fill="FFFFFF"/>
        <w:spacing w:after="120"/>
        <w:jc w:val="center"/>
        <w:rPr>
          <w:lang w:val="en-GB" w:eastAsia="en-GB"/>
        </w:rPr>
      </w:pPr>
      <w:r w:rsidRPr="00771263">
        <w:rPr>
          <w:rFonts w:eastAsiaTheme="minorEastAsia"/>
          <w:bCs/>
          <w:lang w:val="sr-Cyrl-CS"/>
        </w:rPr>
        <w:t xml:space="preserve">Члан </w:t>
      </w:r>
      <w:r w:rsidR="00771263" w:rsidRPr="00771263">
        <w:rPr>
          <w:rFonts w:eastAsiaTheme="minorEastAsia"/>
          <w:bCs/>
          <w:lang w:val="sr-Cyrl-CS"/>
        </w:rPr>
        <w:t>3</w:t>
      </w:r>
      <w:r w:rsidR="009774F8" w:rsidRPr="00771263">
        <w:rPr>
          <w:rFonts w:eastAsiaTheme="minorEastAsia"/>
          <w:bCs/>
          <w:lang w:val="sr-Cyrl-CS"/>
        </w:rPr>
        <w:t>.</w:t>
      </w:r>
    </w:p>
    <w:p w14:paraId="3767D9AB" w14:textId="77777777" w:rsidR="00C4757E" w:rsidRPr="00771263" w:rsidRDefault="00C4757E" w:rsidP="00771263">
      <w:pPr>
        <w:ind w:firstLine="720"/>
        <w:jc w:val="both"/>
        <w:rPr>
          <w:rFonts w:eastAsiaTheme="minorEastAsia"/>
          <w:bCs/>
          <w:lang w:val="sr-Cyrl-RS"/>
        </w:rPr>
      </w:pPr>
      <w:r w:rsidRPr="00771263">
        <w:rPr>
          <w:rFonts w:eastAsiaTheme="minorEastAsia"/>
          <w:bCs/>
          <w:lang w:val="sr-Cyrl-RS"/>
        </w:rPr>
        <w:t>Поштанске пошиљке са територије АПКМ пријављују се на царинском контролном пункту и  упућују се Царинарници Ниш</w:t>
      </w:r>
      <w:r w:rsidR="00771263">
        <w:rPr>
          <w:rFonts w:eastAsiaTheme="minorEastAsia"/>
          <w:bCs/>
          <w:lang w:val="sr-Cyrl-RS"/>
        </w:rPr>
        <w:t xml:space="preserve"> </w:t>
      </w:r>
      <w:r w:rsidRPr="00771263">
        <w:rPr>
          <w:rFonts w:eastAsiaTheme="minorEastAsia"/>
          <w:bCs/>
          <w:lang w:val="sr-Cyrl-RS"/>
        </w:rPr>
        <w:t>- Царинска испостава Пошта Ниш.</w:t>
      </w:r>
    </w:p>
    <w:p w14:paraId="26164333" w14:textId="77777777" w:rsidR="00C4757E" w:rsidRPr="00771263" w:rsidRDefault="00C4757E" w:rsidP="009774F8">
      <w:pPr>
        <w:rPr>
          <w:rFonts w:eastAsiaTheme="minorEastAsia"/>
          <w:bCs/>
          <w:lang w:val="sr-Cyrl-RS"/>
        </w:rPr>
      </w:pPr>
    </w:p>
    <w:p w14:paraId="3F1CB958" w14:textId="77777777" w:rsidR="00C4757E" w:rsidRPr="00771263" w:rsidRDefault="00C4757E" w:rsidP="00771263">
      <w:pPr>
        <w:ind w:firstLine="720"/>
        <w:jc w:val="both"/>
        <w:rPr>
          <w:rFonts w:eastAsiaTheme="minorEastAsia"/>
          <w:bCs/>
          <w:lang w:val="sr-Cyrl-RS"/>
        </w:rPr>
      </w:pPr>
      <w:r w:rsidRPr="00771263">
        <w:rPr>
          <w:rFonts w:eastAsiaTheme="minorEastAsia"/>
          <w:bCs/>
          <w:lang w:val="sr-Cyrl-RS"/>
        </w:rPr>
        <w:t>Авио пошиљке са територије АПКМ упућују се Царинарници Београд</w:t>
      </w:r>
      <w:r w:rsidR="00771263">
        <w:rPr>
          <w:rFonts w:eastAsiaTheme="minorEastAsia"/>
          <w:bCs/>
          <w:lang w:val="sr-Cyrl-RS"/>
        </w:rPr>
        <w:t xml:space="preserve"> </w:t>
      </w:r>
      <w:r w:rsidRPr="00771263">
        <w:rPr>
          <w:rFonts w:eastAsiaTheme="minorEastAsia"/>
          <w:bCs/>
          <w:lang w:val="sr-Cyrl-RS"/>
        </w:rPr>
        <w:t>- Царинска испостава Аеродром Београд.</w:t>
      </w:r>
    </w:p>
    <w:p w14:paraId="4BFF3930" w14:textId="77777777" w:rsidR="00771263" w:rsidRDefault="009774F8" w:rsidP="009774F8">
      <w:pPr>
        <w:rPr>
          <w:rFonts w:eastAsiaTheme="minorEastAsia"/>
          <w:lang w:val="ru-RU"/>
        </w:rPr>
      </w:pPr>
      <w:r w:rsidRPr="00771263">
        <w:rPr>
          <w:rFonts w:eastAsiaTheme="minorEastAsia"/>
          <w:lang w:val="ru-RU"/>
        </w:rPr>
        <w:t xml:space="preserve">                                                            </w:t>
      </w:r>
      <w:r w:rsidR="00C4757E" w:rsidRPr="00771263">
        <w:rPr>
          <w:rFonts w:eastAsiaTheme="minorEastAsia"/>
          <w:lang w:val="ru-RU"/>
        </w:rPr>
        <w:t xml:space="preserve">  </w:t>
      </w:r>
    </w:p>
    <w:p w14:paraId="1941C693" w14:textId="77777777" w:rsidR="009774F8" w:rsidRPr="00771263" w:rsidRDefault="009774F8" w:rsidP="00DA50AA">
      <w:pPr>
        <w:jc w:val="center"/>
        <w:rPr>
          <w:rFonts w:eastAsiaTheme="minorEastAsia"/>
          <w:bCs/>
          <w:lang w:val="sr-Cyrl-CS"/>
        </w:rPr>
      </w:pPr>
      <w:r w:rsidRPr="00771263">
        <w:rPr>
          <w:rFonts w:eastAsiaTheme="minorEastAsia"/>
          <w:bCs/>
          <w:lang w:val="sr-Cyrl-CS"/>
        </w:rPr>
        <w:t xml:space="preserve">Члан </w:t>
      </w:r>
      <w:r w:rsidR="00771263" w:rsidRPr="00771263">
        <w:rPr>
          <w:rFonts w:eastAsiaTheme="minorEastAsia"/>
          <w:bCs/>
          <w:lang w:val="sr-Cyrl-RS"/>
        </w:rPr>
        <w:t>4</w:t>
      </w:r>
      <w:r w:rsidRPr="00771263">
        <w:rPr>
          <w:rFonts w:eastAsiaTheme="minorEastAsia"/>
          <w:bCs/>
          <w:lang w:val="sr-Cyrl-CS"/>
        </w:rPr>
        <w:t>.</w:t>
      </w:r>
    </w:p>
    <w:p w14:paraId="0B6BAA9B" w14:textId="77777777" w:rsidR="00C4757E" w:rsidRPr="00771263" w:rsidRDefault="00C4757E" w:rsidP="009774F8">
      <w:pPr>
        <w:rPr>
          <w:rFonts w:eastAsiaTheme="minorEastAsia"/>
          <w:bCs/>
          <w:lang w:val="sr-Cyrl-CS"/>
        </w:rPr>
      </w:pPr>
    </w:p>
    <w:p w14:paraId="3C7CAE70" w14:textId="77777777" w:rsidR="00C4757E" w:rsidRPr="00771263" w:rsidRDefault="00C4757E" w:rsidP="00771263">
      <w:pPr>
        <w:ind w:firstLine="720"/>
        <w:jc w:val="both"/>
        <w:rPr>
          <w:rFonts w:eastAsiaTheme="minorEastAsia"/>
          <w:bCs/>
          <w:lang w:val="sr-Cyrl-CS"/>
        </w:rPr>
      </w:pPr>
      <w:r w:rsidRPr="00771263">
        <w:rPr>
          <w:rFonts w:eastAsiaTheme="minorEastAsia"/>
          <w:bCs/>
          <w:lang w:val="sr-Cyrl-CS"/>
        </w:rPr>
        <w:t xml:space="preserve">За робу из чл. 2. и </w:t>
      </w:r>
      <w:r w:rsidR="00771263">
        <w:rPr>
          <w:rFonts w:eastAsiaTheme="minorEastAsia"/>
          <w:bCs/>
          <w:lang w:val="sr-Cyrl-CS"/>
        </w:rPr>
        <w:t>3</w:t>
      </w:r>
      <w:r w:rsidRPr="00771263">
        <w:rPr>
          <w:rFonts w:eastAsiaTheme="minorEastAsia"/>
          <w:bCs/>
          <w:lang w:val="sr-Cyrl-CS"/>
        </w:rPr>
        <w:t>. ове уредбе, за коју постоји обавеза прибављања претходног одобрења надлежне инспекције, улазак на територију Републике Србије ван АПКМ одобриће се само ако је такво одобрење издато.</w:t>
      </w:r>
    </w:p>
    <w:p w14:paraId="163CC606" w14:textId="77777777" w:rsidR="00771263" w:rsidRDefault="00771263" w:rsidP="00771263">
      <w:pPr>
        <w:rPr>
          <w:rFonts w:eastAsiaTheme="minorEastAsia"/>
        </w:rPr>
      </w:pPr>
    </w:p>
    <w:p w14:paraId="348584A9" w14:textId="77777777" w:rsidR="00771263" w:rsidRDefault="00771263" w:rsidP="00771263">
      <w:pPr>
        <w:jc w:val="center"/>
        <w:rPr>
          <w:rFonts w:eastAsiaTheme="minorEastAsia"/>
          <w:bCs/>
          <w:lang w:val="sr-Cyrl-RS"/>
        </w:rPr>
      </w:pPr>
    </w:p>
    <w:p w14:paraId="013F0EE1" w14:textId="77777777" w:rsidR="009774F8" w:rsidRPr="00771263" w:rsidRDefault="009774F8" w:rsidP="00DA50AA">
      <w:pPr>
        <w:jc w:val="center"/>
        <w:rPr>
          <w:rFonts w:eastAsiaTheme="minorEastAsia"/>
          <w:bCs/>
          <w:lang w:val="sr-Cyrl-RS"/>
        </w:rPr>
      </w:pPr>
      <w:r w:rsidRPr="00771263">
        <w:rPr>
          <w:rFonts w:eastAsiaTheme="minorEastAsia"/>
          <w:bCs/>
          <w:lang w:val="sr-Cyrl-RS"/>
        </w:rPr>
        <w:t xml:space="preserve">Члан </w:t>
      </w:r>
      <w:r w:rsidR="00771263" w:rsidRPr="00771263">
        <w:rPr>
          <w:rFonts w:eastAsiaTheme="minorEastAsia"/>
          <w:bCs/>
          <w:lang w:val="sr-Cyrl-RS"/>
        </w:rPr>
        <w:t>5</w:t>
      </w:r>
      <w:r w:rsidRPr="00771263">
        <w:rPr>
          <w:rFonts w:eastAsiaTheme="minorEastAsia"/>
          <w:bCs/>
          <w:lang w:val="sr-Cyrl-RS"/>
        </w:rPr>
        <w:t>.</w:t>
      </w:r>
    </w:p>
    <w:p w14:paraId="6B2A8C27" w14:textId="77777777" w:rsidR="00771263" w:rsidRDefault="00771263" w:rsidP="00771263">
      <w:pPr>
        <w:ind w:firstLine="851"/>
        <w:jc w:val="both"/>
        <w:rPr>
          <w:rFonts w:eastAsiaTheme="minorEastAsia"/>
          <w:lang w:val="sr-Cyrl-CS"/>
        </w:rPr>
      </w:pPr>
    </w:p>
    <w:p w14:paraId="5A4F99C5" w14:textId="77777777" w:rsidR="00771263" w:rsidRDefault="00C4757E" w:rsidP="00771263">
      <w:pPr>
        <w:ind w:firstLine="851"/>
        <w:jc w:val="both"/>
        <w:rPr>
          <w:rFonts w:eastAsiaTheme="minorEastAsia"/>
          <w:lang w:val="sr-Cyrl-CS"/>
        </w:rPr>
      </w:pPr>
      <w:r w:rsidRPr="00771263">
        <w:rPr>
          <w:rFonts w:eastAsiaTheme="minorEastAsia"/>
          <w:lang w:val="sr-Cyrl-CS"/>
        </w:rPr>
        <w:t>Страна роба која се допрема са територије АПКМ на територију Републике Србије ван АПКМ подлеже плаћању царине, других увозних дажбина, акцизе и пореза на додату вредност</w:t>
      </w:r>
      <w:r w:rsidR="00771263">
        <w:rPr>
          <w:rFonts w:eastAsiaTheme="minorEastAsia"/>
          <w:lang w:val="sr-Cyrl-CS"/>
        </w:rPr>
        <w:t>,</w:t>
      </w:r>
      <w:r w:rsidRPr="00771263">
        <w:rPr>
          <w:rFonts w:eastAsiaTheme="minorEastAsia"/>
          <w:lang w:val="sr-Cyrl-CS"/>
        </w:rPr>
        <w:t xml:space="preserve"> у складу са прописима којима се уређују та питања.</w:t>
      </w:r>
    </w:p>
    <w:p w14:paraId="3ACB0BA2" w14:textId="77777777" w:rsidR="00771263" w:rsidRDefault="00771263" w:rsidP="00771263">
      <w:pPr>
        <w:ind w:firstLine="851"/>
        <w:jc w:val="both"/>
        <w:rPr>
          <w:rFonts w:eastAsiaTheme="minorEastAsia"/>
          <w:lang w:val="sr-Cyrl-CS"/>
        </w:rPr>
      </w:pPr>
    </w:p>
    <w:p w14:paraId="1A8A235D" w14:textId="77777777" w:rsidR="00C4757E" w:rsidRPr="00771263" w:rsidRDefault="00C4757E" w:rsidP="00771263">
      <w:pPr>
        <w:ind w:firstLine="851"/>
        <w:jc w:val="both"/>
        <w:rPr>
          <w:rFonts w:eastAsiaTheme="minorEastAsia"/>
          <w:lang w:val="sr-Cyrl-CS"/>
        </w:rPr>
      </w:pPr>
      <w:r w:rsidRPr="00771263">
        <w:rPr>
          <w:rFonts w:eastAsiaTheme="minorEastAsia"/>
          <w:lang w:val="sr-Cyrl-CS"/>
        </w:rPr>
        <w:t xml:space="preserve">За робу из става 1. овог члана царинском органу подносе се царинске исправе које се попуњавају на начин утврђен прописом донетим на основу члана </w:t>
      </w:r>
      <w:r w:rsidR="00771263">
        <w:rPr>
          <w:rFonts w:eastAsiaTheme="minorEastAsia"/>
          <w:lang w:val="sr-Cyrl-CS"/>
        </w:rPr>
        <w:t>144</w:t>
      </w:r>
      <w:r w:rsidRPr="00771263">
        <w:rPr>
          <w:rFonts w:eastAsiaTheme="minorEastAsia"/>
          <w:lang w:val="sr-Cyrl-CS"/>
        </w:rPr>
        <w:t xml:space="preserve">. Царинског закона. </w:t>
      </w:r>
    </w:p>
    <w:p w14:paraId="407B74A3" w14:textId="68FA7743" w:rsidR="00771263" w:rsidRPr="004F199B" w:rsidRDefault="00E85C66" w:rsidP="00E85C66">
      <w:pPr>
        <w:shd w:val="clear" w:color="auto" w:fill="FFFFFF"/>
        <w:spacing w:before="100" w:beforeAutospacing="1" w:afterAutospacing="1"/>
        <w:ind w:firstLine="480"/>
        <w:rPr>
          <w:lang w:val="en-GB" w:eastAsia="en-GB"/>
        </w:rPr>
      </w:pPr>
      <w:r>
        <w:rPr>
          <w:rFonts w:eastAsiaTheme="minorEastAsia"/>
        </w:rPr>
        <w:t xml:space="preserve">                                                           </w:t>
      </w:r>
      <w:r w:rsidR="00771263" w:rsidRPr="004F199B">
        <w:rPr>
          <w:rFonts w:eastAsiaTheme="minorEastAsia"/>
          <w:lang w:val="sr-Cyrl-CS"/>
        </w:rPr>
        <w:t xml:space="preserve">ГЛАВА </w:t>
      </w:r>
      <w:r w:rsidR="00C4757E" w:rsidRPr="004F199B">
        <w:rPr>
          <w:rFonts w:eastAsiaTheme="minorEastAsia"/>
          <w:lang w:val="sr-Latn-RS"/>
        </w:rPr>
        <w:t>I</w:t>
      </w:r>
      <w:r w:rsidR="00C4757E" w:rsidRPr="004F199B">
        <w:rPr>
          <w:lang w:val="en-GB" w:eastAsia="en-GB"/>
        </w:rPr>
        <w:t>II</w:t>
      </w:r>
    </w:p>
    <w:p w14:paraId="5B36607D" w14:textId="77777777" w:rsidR="00C4757E" w:rsidRPr="004F199B" w:rsidRDefault="00C4757E" w:rsidP="00C4757E">
      <w:pPr>
        <w:shd w:val="clear" w:color="auto" w:fill="FFFFFF"/>
        <w:spacing w:before="100" w:beforeAutospacing="1" w:afterAutospacing="1"/>
        <w:ind w:firstLine="480"/>
        <w:jc w:val="center"/>
        <w:rPr>
          <w:lang w:val="en-GB" w:eastAsia="en-GB"/>
        </w:rPr>
      </w:pPr>
      <w:r w:rsidRPr="00771263">
        <w:rPr>
          <w:i/>
          <w:lang w:val="en-GB" w:eastAsia="en-GB"/>
        </w:rPr>
        <w:t xml:space="preserve"> </w:t>
      </w:r>
      <w:r w:rsidRPr="004F199B">
        <w:rPr>
          <w:lang w:val="en-GB" w:eastAsia="en-GB"/>
        </w:rPr>
        <w:t xml:space="preserve">УПУЋИВАЊЕ РОБЕ </w:t>
      </w:r>
      <w:r w:rsidRPr="004F199B">
        <w:rPr>
          <w:lang w:val="sr-Cyrl-RS" w:eastAsia="en-GB"/>
        </w:rPr>
        <w:t>Н</w:t>
      </w:r>
      <w:r w:rsidRPr="004F199B">
        <w:rPr>
          <w:lang w:val="en-GB" w:eastAsia="en-GB"/>
        </w:rPr>
        <w:t>А ТЕРИТОРИЈУ АПКМ</w:t>
      </w:r>
    </w:p>
    <w:p w14:paraId="50207BFE" w14:textId="3551817E" w:rsidR="00771263" w:rsidRDefault="00C4757E" w:rsidP="00DA50AA">
      <w:pPr>
        <w:jc w:val="center"/>
        <w:rPr>
          <w:rFonts w:eastAsiaTheme="minorEastAsia"/>
          <w:bCs/>
          <w:lang w:val="sr-Cyrl-RS"/>
        </w:rPr>
      </w:pPr>
      <w:r w:rsidRPr="00771263">
        <w:rPr>
          <w:rFonts w:eastAsiaTheme="minorEastAsia"/>
          <w:bCs/>
          <w:lang w:val="sr-Cyrl-RS"/>
        </w:rPr>
        <w:t xml:space="preserve">Члан </w:t>
      </w:r>
      <w:r w:rsidR="00771263" w:rsidRPr="00771263">
        <w:rPr>
          <w:rFonts w:eastAsiaTheme="minorEastAsia"/>
          <w:bCs/>
          <w:lang w:val="sr-Cyrl-RS"/>
        </w:rPr>
        <w:t>6</w:t>
      </w:r>
      <w:r w:rsidRPr="00771263">
        <w:rPr>
          <w:rFonts w:eastAsiaTheme="minorEastAsia"/>
          <w:bCs/>
          <w:lang w:val="sr-Cyrl-RS"/>
        </w:rPr>
        <w:t>.</w:t>
      </w:r>
    </w:p>
    <w:p w14:paraId="09419E49" w14:textId="77777777" w:rsidR="00771263" w:rsidRDefault="00771263" w:rsidP="00771263">
      <w:pPr>
        <w:jc w:val="both"/>
        <w:rPr>
          <w:rFonts w:eastAsiaTheme="minorEastAsia"/>
          <w:bCs/>
          <w:lang w:val="sr-Cyrl-RS"/>
        </w:rPr>
      </w:pPr>
    </w:p>
    <w:p w14:paraId="35621649" w14:textId="77777777" w:rsidR="00C4757E" w:rsidRPr="00771263" w:rsidRDefault="00C4757E" w:rsidP="00771263">
      <w:pPr>
        <w:ind w:firstLine="720"/>
        <w:jc w:val="both"/>
        <w:rPr>
          <w:rFonts w:eastAsiaTheme="minorEastAsia"/>
          <w:bCs/>
          <w:lang w:val="sr-Cyrl-RS"/>
        </w:rPr>
      </w:pPr>
      <w:r w:rsidRPr="00771263">
        <w:rPr>
          <w:rFonts w:eastAsiaTheme="minorEastAsia"/>
          <w:bCs/>
          <w:lang w:val="sr-Cyrl-RS"/>
        </w:rPr>
        <w:t>Роба која се упућује са територије Републике Србије ван АПКМ на територију АПКМ, као и роба у транзиту, уз одговарајуће мере царинског надзора, пријављује се надлежном царинском контролном пункту.</w:t>
      </w:r>
      <w:r w:rsidR="00771263">
        <w:rPr>
          <w:rFonts w:eastAsiaTheme="minorEastAsia"/>
          <w:bCs/>
          <w:lang w:val="sr-Cyrl-RS"/>
        </w:rPr>
        <w:t xml:space="preserve"> </w:t>
      </w:r>
    </w:p>
    <w:p w14:paraId="0EFDB81A" w14:textId="77777777" w:rsidR="00771263" w:rsidRDefault="00771263" w:rsidP="00C4757E">
      <w:pPr>
        <w:jc w:val="both"/>
        <w:rPr>
          <w:rFonts w:eastAsiaTheme="minorEastAsia"/>
          <w:bCs/>
          <w:lang w:val="sr-Cyrl-RS"/>
        </w:rPr>
      </w:pPr>
    </w:p>
    <w:p w14:paraId="368C7F29" w14:textId="77777777" w:rsidR="00C4757E" w:rsidRPr="00771263" w:rsidRDefault="00C4757E" w:rsidP="00771263">
      <w:pPr>
        <w:ind w:firstLine="720"/>
        <w:jc w:val="both"/>
        <w:rPr>
          <w:rFonts w:eastAsiaTheme="minorEastAsia"/>
          <w:bCs/>
          <w:lang w:val="sr-Cyrl-RS"/>
        </w:rPr>
      </w:pPr>
      <w:r w:rsidRPr="00771263">
        <w:rPr>
          <w:rFonts w:eastAsiaTheme="minorEastAsia"/>
          <w:bCs/>
          <w:lang w:val="sr-Cyrl-RS"/>
        </w:rPr>
        <w:t>Упућивање акцизне робе, нафте и нафтних деривата, као и шећера, са територије Републике Србије ван АПКМ на територију АПКМ, врши се преко Царинског реферата Рашка у железничком саобраћају и царинских контролних пунктова Кончуљ</w:t>
      </w:r>
      <w:r w:rsidR="00B73F8B" w:rsidRPr="00771263">
        <w:rPr>
          <w:rFonts w:eastAsiaTheme="minorEastAsia"/>
          <w:bCs/>
          <w:lang w:val="sr-Cyrl-RS"/>
        </w:rPr>
        <w:t>, Мердаре и Рудница у друмском саобраћају.</w:t>
      </w:r>
    </w:p>
    <w:p w14:paraId="46F706D6" w14:textId="77777777" w:rsidR="00B73F8B" w:rsidRPr="00771263" w:rsidRDefault="00B73F8B" w:rsidP="00C4757E">
      <w:pPr>
        <w:jc w:val="both"/>
        <w:rPr>
          <w:rFonts w:eastAsiaTheme="minorEastAsia"/>
          <w:bCs/>
          <w:lang w:val="sr-Cyrl-RS"/>
        </w:rPr>
      </w:pPr>
    </w:p>
    <w:p w14:paraId="0DCE0966" w14:textId="77777777" w:rsidR="00B73F8B" w:rsidRPr="00771263" w:rsidRDefault="00B73F8B" w:rsidP="006D00C8">
      <w:pPr>
        <w:ind w:firstLine="720"/>
        <w:jc w:val="both"/>
        <w:rPr>
          <w:rFonts w:eastAsiaTheme="minorEastAsia"/>
          <w:bCs/>
          <w:lang w:val="sr-Cyrl-RS"/>
        </w:rPr>
      </w:pPr>
      <w:r w:rsidRPr="00771263">
        <w:rPr>
          <w:rFonts w:eastAsiaTheme="minorEastAsia"/>
          <w:bCs/>
          <w:lang w:val="sr-Cyrl-RS"/>
        </w:rPr>
        <w:t>За робу из става 1. овог члана Управа царина води евиденцију.</w:t>
      </w:r>
    </w:p>
    <w:p w14:paraId="344B56BC" w14:textId="77777777" w:rsidR="00B73F8B" w:rsidRDefault="00B73F8B" w:rsidP="00C4757E">
      <w:pPr>
        <w:jc w:val="both"/>
        <w:rPr>
          <w:rFonts w:eastAsiaTheme="minorEastAsia"/>
          <w:bCs/>
        </w:rPr>
      </w:pPr>
    </w:p>
    <w:p w14:paraId="78EEA291" w14:textId="77777777" w:rsidR="00FF3265" w:rsidRDefault="00FF3265" w:rsidP="00C4757E">
      <w:pPr>
        <w:jc w:val="both"/>
        <w:rPr>
          <w:rFonts w:eastAsiaTheme="minorEastAsia"/>
          <w:bCs/>
        </w:rPr>
      </w:pPr>
    </w:p>
    <w:p w14:paraId="75DF8E48" w14:textId="77777777" w:rsidR="00FF3265" w:rsidRPr="00FF3265" w:rsidRDefault="00FF3265" w:rsidP="00C4757E">
      <w:pPr>
        <w:jc w:val="both"/>
        <w:rPr>
          <w:rFonts w:eastAsiaTheme="minorEastAsia"/>
          <w:bCs/>
        </w:rPr>
      </w:pPr>
    </w:p>
    <w:p w14:paraId="494B4B7B" w14:textId="77777777" w:rsidR="00B73F8B" w:rsidRPr="00771263" w:rsidRDefault="00B73F8B" w:rsidP="006D00C8">
      <w:pPr>
        <w:ind w:firstLine="720"/>
        <w:jc w:val="both"/>
        <w:rPr>
          <w:rFonts w:eastAsiaTheme="minorEastAsia"/>
          <w:bCs/>
          <w:lang w:val="sr-Cyrl-RS"/>
        </w:rPr>
      </w:pPr>
      <w:r w:rsidRPr="00771263">
        <w:rPr>
          <w:rFonts w:eastAsiaTheme="minorEastAsia"/>
          <w:bCs/>
          <w:lang w:val="sr-Cyrl-RS"/>
        </w:rPr>
        <w:lastRenderedPageBreak/>
        <w:t>Роба из става 1. овог члана може се упутити са граничног прелаза Републике Србије ван АПКМ на територију АПКМ ако се гран</w:t>
      </w:r>
      <w:r w:rsidR="006D00C8">
        <w:rPr>
          <w:rFonts w:eastAsiaTheme="minorEastAsia"/>
          <w:bCs/>
          <w:lang w:val="sr-Cyrl-RS"/>
        </w:rPr>
        <w:t>и</w:t>
      </w:r>
      <w:r w:rsidRPr="00771263">
        <w:rPr>
          <w:rFonts w:eastAsiaTheme="minorEastAsia"/>
          <w:bCs/>
          <w:lang w:val="sr-Cyrl-RS"/>
        </w:rPr>
        <w:t>чној царинарници положи гаранција овлашћене банке, односно уплати депозит, у висини обрачунате царине, других увозних дажбина, акциза и пореза.</w:t>
      </w:r>
      <w:r w:rsidR="006D00C8">
        <w:rPr>
          <w:rFonts w:eastAsiaTheme="minorEastAsia"/>
          <w:bCs/>
          <w:lang w:val="sr-Cyrl-RS"/>
        </w:rPr>
        <w:t xml:space="preserve"> </w:t>
      </w:r>
    </w:p>
    <w:p w14:paraId="689B77B6" w14:textId="77777777" w:rsidR="00B73F8B" w:rsidRPr="00771263" w:rsidRDefault="00B73F8B" w:rsidP="00C4757E">
      <w:pPr>
        <w:jc w:val="both"/>
        <w:rPr>
          <w:rFonts w:eastAsiaTheme="minorEastAsia"/>
          <w:bCs/>
          <w:lang w:val="sr-Cyrl-RS"/>
        </w:rPr>
      </w:pPr>
    </w:p>
    <w:p w14:paraId="2F4C6CA4" w14:textId="1824CF64" w:rsidR="00B73F8B" w:rsidRPr="00771263" w:rsidRDefault="006D00C8" w:rsidP="006D00C8">
      <w:pPr>
        <w:ind w:firstLine="720"/>
        <w:jc w:val="both"/>
        <w:rPr>
          <w:rFonts w:eastAsiaTheme="minorEastAsia"/>
          <w:bCs/>
          <w:lang w:val="sr-Cyrl-RS"/>
        </w:rPr>
      </w:pPr>
      <w:r>
        <w:rPr>
          <w:rFonts w:eastAsiaTheme="minorEastAsia"/>
          <w:bCs/>
          <w:lang w:val="sr-Cyrl-RS"/>
        </w:rPr>
        <w:t>Дуванске прера</w:t>
      </w:r>
      <w:r w:rsidR="00B73F8B" w:rsidRPr="00771263">
        <w:rPr>
          <w:rFonts w:eastAsiaTheme="minorEastAsia"/>
          <w:bCs/>
          <w:lang w:val="sr-Cyrl-RS"/>
        </w:rPr>
        <w:t>ђевине и алкохол</w:t>
      </w:r>
      <w:r>
        <w:rPr>
          <w:rFonts w:eastAsiaTheme="minorEastAsia"/>
          <w:bCs/>
          <w:lang w:val="sr-Cyrl-RS"/>
        </w:rPr>
        <w:t>н</w:t>
      </w:r>
      <w:r w:rsidR="00DB2095">
        <w:rPr>
          <w:rFonts w:eastAsiaTheme="minorEastAsia"/>
          <w:bCs/>
          <w:lang w:val="sr-Cyrl-RS"/>
        </w:rPr>
        <w:t>а пића, који</w:t>
      </w:r>
      <w:r w:rsidR="00B73F8B" w:rsidRPr="00771263">
        <w:rPr>
          <w:rFonts w:eastAsiaTheme="minorEastAsia"/>
          <w:bCs/>
          <w:lang w:val="sr-Cyrl-RS"/>
        </w:rPr>
        <w:t xml:space="preserve"> се упућују са територије Републике Србије ван АПКМ на територију АПКМ</w:t>
      </w:r>
      <w:r>
        <w:rPr>
          <w:rFonts w:eastAsiaTheme="minorEastAsia"/>
          <w:bCs/>
          <w:lang w:val="sr-Cyrl-RS"/>
        </w:rPr>
        <w:t>,</w:t>
      </w:r>
      <w:r w:rsidR="00B73F8B" w:rsidRPr="00771263">
        <w:rPr>
          <w:rFonts w:eastAsiaTheme="minorEastAsia"/>
          <w:bCs/>
          <w:lang w:val="sr-Cyrl-RS"/>
        </w:rPr>
        <w:t xml:space="preserve"> под условима прописаним овом уредбом</w:t>
      </w:r>
      <w:r>
        <w:rPr>
          <w:rFonts w:eastAsiaTheme="minorEastAsia"/>
          <w:bCs/>
          <w:lang w:val="sr-Cyrl-RS"/>
        </w:rPr>
        <w:t>,</w:t>
      </w:r>
      <w:r w:rsidR="00B73F8B" w:rsidRPr="00771263">
        <w:rPr>
          <w:rFonts w:eastAsiaTheme="minorEastAsia"/>
          <w:bCs/>
          <w:lang w:val="sr-Cyrl-RS"/>
        </w:rPr>
        <w:t xml:space="preserve"> мора</w:t>
      </w:r>
      <w:r w:rsidR="00DB2095">
        <w:rPr>
          <w:rFonts w:eastAsiaTheme="minorEastAsia"/>
          <w:bCs/>
          <w:lang w:val="sr-Cyrl-RS"/>
        </w:rPr>
        <w:t>ју претходно бити обележени</w:t>
      </w:r>
      <w:r w:rsidR="00B73F8B" w:rsidRPr="00771263">
        <w:rPr>
          <w:rFonts w:eastAsiaTheme="minorEastAsia"/>
          <w:bCs/>
          <w:lang w:val="sr-Cyrl-RS"/>
        </w:rPr>
        <w:t xml:space="preserve"> одговарајућим контролним акцизним маркицама.</w:t>
      </w:r>
    </w:p>
    <w:p w14:paraId="21F09C28" w14:textId="77777777" w:rsidR="00B73F8B" w:rsidRPr="00771263" w:rsidRDefault="00B73F8B" w:rsidP="00C4757E">
      <w:pPr>
        <w:jc w:val="both"/>
        <w:rPr>
          <w:rFonts w:eastAsiaTheme="minorEastAsia"/>
          <w:bCs/>
          <w:lang w:val="sr-Cyrl-RS"/>
        </w:rPr>
      </w:pPr>
    </w:p>
    <w:p w14:paraId="26A3766F" w14:textId="06AB7DBB" w:rsidR="00B73F8B" w:rsidRPr="00771263" w:rsidRDefault="00B73F8B" w:rsidP="006D00C8">
      <w:pPr>
        <w:ind w:firstLine="720"/>
        <w:jc w:val="both"/>
        <w:rPr>
          <w:rFonts w:eastAsiaTheme="minorEastAsia"/>
          <w:bCs/>
          <w:lang w:val="sr-Cyrl-RS"/>
        </w:rPr>
      </w:pPr>
      <w:r w:rsidRPr="00771263">
        <w:rPr>
          <w:rFonts w:eastAsiaTheme="minorEastAsia"/>
          <w:bCs/>
          <w:lang w:val="sr-Cyrl-RS"/>
        </w:rPr>
        <w:t>Министар финансија ближе прописује начин спровођења к</w:t>
      </w:r>
      <w:r w:rsidR="00C12888">
        <w:rPr>
          <w:rFonts w:eastAsiaTheme="minorEastAsia"/>
          <w:bCs/>
          <w:lang w:val="sr-Cyrl-RS"/>
        </w:rPr>
        <w:t>о</w:t>
      </w:r>
      <w:r w:rsidR="00EF1574">
        <w:rPr>
          <w:rFonts w:eastAsiaTheme="minorEastAsia"/>
          <w:bCs/>
          <w:lang w:val="sr-Cyrl-RS"/>
        </w:rPr>
        <w:t>нтроле иступа робе из става</w:t>
      </w:r>
      <w:r w:rsidR="00C12888">
        <w:rPr>
          <w:rFonts w:eastAsiaTheme="minorEastAsia"/>
          <w:bCs/>
          <w:lang w:val="sr-Cyrl-RS"/>
        </w:rPr>
        <w:t xml:space="preserve"> 2. </w:t>
      </w:r>
      <w:r w:rsidRPr="00771263">
        <w:rPr>
          <w:rFonts w:eastAsiaTheme="minorEastAsia"/>
          <w:bCs/>
          <w:lang w:val="sr-Cyrl-RS"/>
        </w:rPr>
        <w:t xml:space="preserve">овог члана, као и начин вођења евиденције из става </w:t>
      </w:r>
      <w:r w:rsidR="006D00C8">
        <w:rPr>
          <w:rFonts w:eastAsiaTheme="minorEastAsia"/>
          <w:bCs/>
          <w:lang w:val="sr-Cyrl-RS"/>
        </w:rPr>
        <w:t xml:space="preserve">3. </w:t>
      </w:r>
      <w:r w:rsidRPr="00771263">
        <w:rPr>
          <w:rFonts w:eastAsiaTheme="minorEastAsia"/>
          <w:bCs/>
          <w:lang w:val="sr-Cyrl-RS"/>
        </w:rPr>
        <w:t>овог члана.</w:t>
      </w:r>
      <w:r w:rsidR="006D00C8">
        <w:rPr>
          <w:rFonts w:eastAsiaTheme="minorEastAsia"/>
          <w:bCs/>
          <w:lang w:val="sr-Cyrl-RS"/>
        </w:rPr>
        <w:t xml:space="preserve"> </w:t>
      </w:r>
    </w:p>
    <w:p w14:paraId="68035A3C" w14:textId="77777777" w:rsidR="00C4757E" w:rsidRPr="00771263" w:rsidRDefault="00C4757E" w:rsidP="00C4757E">
      <w:pPr>
        <w:jc w:val="center"/>
        <w:rPr>
          <w:rFonts w:eastAsiaTheme="minorEastAsia"/>
          <w:bCs/>
          <w:lang w:val="sr-Cyrl-RS"/>
        </w:rPr>
      </w:pPr>
    </w:p>
    <w:p w14:paraId="63A9AECC" w14:textId="77777777" w:rsidR="009774F8" w:rsidRPr="00771263" w:rsidRDefault="00096831" w:rsidP="00DA50AA">
      <w:pPr>
        <w:jc w:val="center"/>
        <w:rPr>
          <w:rFonts w:eastAsiaTheme="minorEastAsia"/>
          <w:bCs/>
          <w:lang w:val="sr-Cyrl-RS"/>
        </w:rPr>
      </w:pPr>
      <w:r w:rsidRPr="00771263">
        <w:rPr>
          <w:rFonts w:eastAsiaTheme="minorEastAsia"/>
          <w:bCs/>
          <w:lang w:val="sr-Cyrl-RS"/>
        </w:rPr>
        <w:t xml:space="preserve">Члан </w:t>
      </w:r>
      <w:r w:rsidR="00771263" w:rsidRPr="00771263">
        <w:rPr>
          <w:rFonts w:eastAsiaTheme="minorEastAsia"/>
          <w:bCs/>
          <w:lang w:val="sr-Cyrl-RS"/>
        </w:rPr>
        <w:t>7</w:t>
      </w:r>
      <w:r w:rsidRPr="00771263">
        <w:rPr>
          <w:rFonts w:eastAsiaTheme="minorEastAsia"/>
          <w:bCs/>
          <w:lang w:val="sr-Cyrl-RS"/>
        </w:rPr>
        <w:t>.</w:t>
      </w:r>
    </w:p>
    <w:p w14:paraId="7FA3C3BD" w14:textId="77777777" w:rsidR="00096831" w:rsidRPr="00771263" w:rsidRDefault="00096831" w:rsidP="006D00C8">
      <w:pPr>
        <w:pStyle w:val="auto-style2"/>
        <w:shd w:val="clear" w:color="auto" w:fill="FFFFFF"/>
        <w:spacing w:after="0"/>
        <w:ind w:firstLine="720"/>
        <w:jc w:val="both"/>
      </w:pPr>
      <w:r w:rsidRPr="00771263">
        <w:t xml:space="preserve">Депозит из члана </w:t>
      </w:r>
      <w:r w:rsidR="00DE1FB3">
        <w:rPr>
          <w:lang w:val="sr-Cyrl-RS"/>
        </w:rPr>
        <w:t>6</w:t>
      </w:r>
      <w:r w:rsidRPr="00771263">
        <w:t>. став 4. ове уредбе уплаћује се на депозитни рачун граничне царинарнице којој је роба пријављена.</w:t>
      </w:r>
    </w:p>
    <w:p w14:paraId="48991E9F" w14:textId="77777777" w:rsidR="00096831" w:rsidRPr="00771263" w:rsidRDefault="00096831" w:rsidP="00DE1FB3">
      <w:pPr>
        <w:pStyle w:val="auto-style2"/>
        <w:shd w:val="clear" w:color="auto" w:fill="FFFFFF"/>
        <w:spacing w:after="0"/>
        <w:ind w:firstLine="720"/>
        <w:jc w:val="both"/>
      </w:pPr>
      <w:r w:rsidRPr="00771263">
        <w:t>Царинарница из става 1. овог члана враћа уплаћени депозит, на писмени захтев, уз који се прилаже доказ царинског контролног пункта о иступу робе на територију АПКМ.</w:t>
      </w:r>
    </w:p>
    <w:p w14:paraId="59A268AA" w14:textId="2D129D85" w:rsidR="00096831" w:rsidRPr="00DA50AA" w:rsidRDefault="004528D3" w:rsidP="00DA50AA">
      <w:pPr>
        <w:pStyle w:val="clan"/>
        <w:shd w:val="clear" w:color="auto" w:fill="FFFFFF"/>
        <w:spacing w:after="0"/>
        <w:ind w:firstLine="480"/>
        <w:rPr>
          <w:lang w:val="sr-Cyrl-RS"/>
        </w:rPr>
      </w:pPr>
      <w:r w:rsidRPr="00771263">
        <w:rPr>
          <w:lang w:val="sr-Cyrl-RS"/>
        </w:rPr>
        <w:t xml:space="preserve">                                </w:t>
      </w:r>
      <w:r w:rsidR="00DA50AA">
        <w:rPr>
          <w:lang w:val="sr-Cyrl-RS"/>
        </w:rPr>
        <w:t xml:space="preserve">                              </w:t>
      </w:r>
      <w:r w:rsidR="00096831" w:rsidRPr="00771263">
        <w:t xml:space="preserve">Члан </w:t>
      </w:r>
      <w:r w:rsidR="00771263" w:rsidRPr="00771263">
        <w:rPr>
          <w:lang w:val="sr-Cyrl-RS"/>
        </w:rPr>
        <w:t>8</w:t>
      </w:r>
      <w:r w:rsidR="00096831" w:rsidRPr="00771263">
        <w:t>.</w:t>
      </w:r>
    </w:p>
    <w:p w14:paraId="46962064" w14:textId="732A9527" w:rsidR="00096831" w:rsidRPr="007F3F0D" w:rsidRDefault="00096831" w:rsidP="00DE1FB3">
      <w:pPr>
        <w:pStyle w:val="auto-style2"/>
        <w:shd w:val="clear" w:color="auto" w:fill="FFFFFF"/>
        <w:spacing w:after="0"/>
        <w:ind w:firstLine="720"/>
        <w:jc w:val="both"/>
        <w:rPr>
          <w:lang w:val="sr-Cyrl-RS"/>
        </w:rPr>
      </w:pPr>
      <w:r w:rsidRPr="00771263">
        <w:t xml:space="preserve">Банкарска гаранција, односно депозит из члана </w:t>
      </w:r>
      <w:r w:rsidR="00DE1FB3">
        <w:rPr>
          <w:lang w:val="sr-Cyrl-RS"/>
        </w:rPr>
        <w:t>6</w:t>
      </w:r>
      <w:r w:rsidRPr="00771263">
        <w:t xml:space="preserve">. став </w:t>
      </w:r>
      <w:r w:rsidR="00DE1FB3">
        <w:rPr>
          <w:lang w:val="sr-Cyrl-RS"/>
        </w:rPr>
        <w:t>4</w:t>
      </w:r>
      <w:r w:rsidRPr="00771263">
        <w:t>. ове уредбе не полаже се за робу која је претходно најављена преко Министарства спољних послова, чији су корисници међународне организације (УНМИК, КФОР, НАТО и др.), као и за робу која се шаље као донација, односно хуманитарна помоћ посредством међународних хуманитарних организација</w:t>
      </w:r>
      <w:r w:rsidR="007F3F0D">
        <w:rPr>
          <w:lang w:val="sr-Cyrl-RS"/>
        </w:rPr>
        <w:t>.</w:t>
      </w:r>
    </w:p>
    <w:p w14:paraId="086585FB" w14:textId="493A4E73" w:rsidR="00096831" w:rsidRPr="00771263" w:rsidRDefault="00DA50AA" w:rsidP="00DA50AA">
      <w:pPr>
        <w:pStyle w:val="auto-style2"/>
        <w:shd w:val="clear" w:color="auto" w:fill="FFFFFF"/>
        <w:spacing w:after="0"/>
        <w:ind w:firstLine="480"/>
      </w:pPr>
      <w:r>
        <w:t xml:space="preserve">                                                              </w:t>
      </w:r>
      <w:r w:rsidR="00096831" w:rsidRPr="00771263">
        <w:t xml:space="preserve">Члан </w:t>
      </w:r>
      <w:r w:rsidR="00771263" w:rsidRPr="00771263">
        <w:rPr>
          <w:lang w:val="sr-Cyrl-RS"/>
        </w:rPr>
        <w:t>9</w:t>
      </w:r>
      <w:r w:rsidR="00096831" w:rsidRPr="00771263">
        <w:t>.</w:t>
      </w:r>
    </w:p>
    <w:p w14:paraId="3ADA5A91" w14:textId="225D5FA2" w:rsidR="004528D3" w:rsidRDefault="00096831" w:rsidP="00DA50AA">
      <w:pPr>
        <w:pStyle w:val="auto-style2"/>
        <w:shd w:val="clear" w:color="auto" w:fill="FFFFFF"/>
        <w:spacing w:after="0"/>
        <w:ind w:firstLine="720"/>
        <w:jc w:val="both"/>
      </w:pPr>
      <w:r w:rsidRPr="00771263">
        <w:t xml:space="preserve">Извозно оцарињена роба на територији Републике Србије ван АПКМ упућује се на територију АПКМ на начин из члана </w:t>
      </w:r>
      <w:r w:rsidR="00DE1FB3">
        <w:rPr>
          <w:lang w:val="sr-Cyrl-RS"/>
        </w:rPr>
        <w:t>6</w:t>
      </w:r>
      <w:r w:rsidRPr="00771263">
        <w:t>. ст. 1. и 2. ове уредбе</w:t>
      </w:r>
      <w:r w:rsidR="007F3F0D">
        <w:rPr>
          <w:lang w:val="sr-Cyrl-RS"/>
        </w:rPr>
        <w:t>.</w:t>
      </w:r>
      <w:r w:rsidRPr="00771263">
        <w:t> </w:t>
      </w:r>
    </w:p>
    <w:p w14:paraId="44FB062C" w14:textId="77777777" w:rsidR="00DA50AA" w:rsidRPr="00771263" w:rsidRDefault="00DA50AA" w:rsidP="00DA50AA">
      <w:pPr>
        <w:pStyle w:val="auto-style2"/>
        <w:shd w:val="clear" w:color="auto" w:fill="FFFFFF"/>
        <w:spacing w:after="0"/>
        <w:ind w:firstLine="720"/>
        <w:jc w:val="both"/>
      </w:pPr>
    </w:p>
    <w:p w14:paraId="65D13D39" w14:textId="5D167934" w:rsidR="00096831" w:rsidRPr="00771263" w:rsidRDefault="00DA50AA" w:rsidP="00DA50AA">
      <w:pPr>
        <w:pStyle w:val="clan"/>
        <w:shd w:val="clear" w:color="auto" w:fill="FFFFFF"/>
        <w:spacing w:after="0"/>
        <w:ind w:firstLine="480"/>
      </w:pPr>
      <w:r>
        <w:t xml:space="preserve">                                                               </w:t>
      </w:r>
      <w:r w:rsidR="00096831" w:rsidRPr="00771263">
        <w:t>Члан 1</w:t>
      </w:r>
      <w:r w:rsidR="00771263" w:rsidRPr="00771263">
        <w:rPr>
          <w:lang w:val="sr-Cyrl-RS"/>
        </w:rPr>
        <w:t>0</w:t>
      </w:r>
      <w:r w:rsidR="00096831" w:rsidRPr="00771263">
        <w:t>.</w:t>
      </w:r>
    </w:p>
    <w:p w14:paraId="272697AA" w14:textId="77777777" w:rsidR="00096831" w:rsidRPr="00771263" w:rsidRDefault="00096831" w:rsidP="00DE1FB3">
      <w:pPr>
        <w:pStyle w:val="auto-style2"/>
        <w:shd w:val="clear" w:color="auto" w:fill="FFFFFF"/>
        <w:spacing w:after="0"/>
        <w:ind w:firstLine="720"/>
        <w:jc w:val="both"/>
      </w:pPr>
      <w:r w:rsidRPr="00771263">
        <w:t>Министар финансија ближе уређује поступак и начин вођења евиденције за робу која се упућује на територију АПКМ или се допрема са територије АПКМ ради привременог уношења, односно привременог изношења, као и ради пасивног, односно активног оплемењивања.</w:t>
      </w:r>
    </w:p>
    <w:p w14:paraId="0E951413" w14:textId="77777777" w:rsidR="00DE1FB3" w:rsidRDefault="00DE1FB3" w:rsidP="00693E4A">
      <w:pPr>
        <w:pStyle w:val="clan"/>
        <w:shd w:val="clear" w:color="auto" w:fill="FFFFFF"/>
        <w:spacing w:after="0"/>
        <w:ind w:firstLine="480"/>
        <w:jc w:val="center"/>
        <w:rPr>
          <w:lang w:val="sr-Cyrl-RS"/>
        </w:rPr>
      </w:pPr>
    </w:p>
    <w:p w14:paraId="0D193BD6" w14:textId="77777777" w:rsidR="00844AB7" w:rsidRDefault="00844AB7" w:rsidP="00693E4A">
      <w:pPr>
        <w:pStyle w:val="clan"/>
        <w:shd w:val="clear" w:color="auto" w:fill="FFFFFF"/>
        <w:spacing w:after="0"/>
        <w:ind w:firstLine="480"/>
        <w:jc w:val="center"/>
        <w:rPr>
          <w:lang w:val="sr-Cyrl-RS"/>
        </w:rPr>
      </w:pPr>
    </w:p>
    <w:p w14:paraId="6D0A455D" w14:textId="77777777" w:rsidR="00844AB7" w:rsidRDefault="00844AB7" w:rsidP="00693E4A">
      <w:pPr>
        <w:pStyle w:val="clan"/>
        <w:shd w:val="clear" w:color="auto" w:fill="FFFFFF"/>
        <w:spacing w:after="0"/>
        <w:ind w:firstLine="480"/>
        <w:jc w:val="center"/>
        <w:rPr>
          <w:lang w:val="en-US"/>
        </w:rPr>
      </w:pPr>
    </w:p>
    <w:p w14:paraId="1C6258DE" w14:textId="77777777" w:rsidR="00FF3265" w:rsidRPr="00FF3265" w:rsidRDefault="00FF3265" w:rsidP="00693E4A">
      <w:pPr>
        <w:pStyle w:val="clan"/>
        <w:shd w:val="clear" w:color="auto" w:fill="FFFFFF"/>
        <w:spacing w:after="0"/>
        <w:ind w:firstLine="480"/>
        <w:jc w:val="center"/>
        <w:rPr>
          <w:lang w:val="en-US"/>
        </w:rPr>
      </w:pPr>
    </w:p>
    <w:p w14:paraId="082FE30A" w14:textId="77777777" w:rsidR="00DE1FB3" w:rsidRPr="00844AB7" w:rsidRDefault="00DE1FB3" w:rsidP="00693E4A">
      <w:pPr>
        <w:pStyle w:val="clan"/>
        <w:shd w:val="clear" w:color="auto" w:fill="FFFFFF"/>
        <w:spacing w:after="0"/>
        <w:ind w:firstLine="480"/>
        <w:jc w:val="center"/>
      </w:pPr>
      <w:r w:rsidRPr="00844AB7">
        <w:rPr>
          <w:lang w:val="sr-Cyrl-RS"/>
        </w:rPr>
        <w:lastRenderedPageBreak/>
        <w:t xml:space="preserve">ГЛАВА </w:t>
      </w:r>
      <w:r w:rsidR="00693E4A" w:rsidRPr="00844AB7">
        <w:t>IV</w:t>
      </w:r>
    </w:p>
    <w:p w14:paraId="3025AAB6" w14:textId="77777777" w:rsidR="00693E4A" w:rsidRPr="00844AB7" w:rsidRDefault="00693E4A" w:rsidP="00693E4A">
      <w:pPr>
        <w:pStyle w:val="clan"/>
        <w:shd w:val="clear" w:color="auto" w:fill="FFFFFF"/>
        <w:spacing w:after="0"/>
        <w:ind w:firstLine="480"/>
        <w:jc w:val="center"/>
      </w:pPr>
      <w:r w:rsidRPr="00844AB7">
        <w:t xml:space="preserve"> ПУТНИЧКИ ПРОМЕТ </w:t>
      </w:r>
    </w:p>
    <w:p w14:paraId="3012C4CF" w14:textId="77777777" w:rsidR="00693E4A" w:rsidRPr="00771263" w:rsidRDefault="00693E4A" w:rsidP="00693E4A">
      <w:pPr>
        <w:pStyle w:val="clan"/>
        <w:shd w:val="clear" w:color="auto" w:fill="FFFFFF"/>
        <w:spacing w:after="0"/>
        <w:ind w:firstLine="480"/>
        <w:jc w:val="center"/>
      </w:pPr>
      <w:r w:rsidRPr="00771263">
        <w:t>Члан 1</w:t>
      </w:r>
      <w:r w:rsidR="00771263" w:rsidRPr="00771263">
        <w:rPr>
          <w:lang w:val="sr-Cyrl-RS"/>
        </w:rPr>
        <w:t>1</w:t>
      </w:r>
      <w:r w:rsidRPr="00771263">
        <w:t>.</w:t>
      </w:r>
    </w:p>
    <w:p w14:paraId="5B1517FB" w14:textId="77777777" w:rsidR="00693E4A" w:rsidRPr="00771263" w:rsidRDefault="00693E4A" w:rsidP="00DE1FB3">
      <w:pPr>
        <w:pStyle w:val="auto-style2"/>
        <w:shd w:val="clear" w:color="auto" w:fill="FFFFFF"/>
        <w:spacing w:after="0"/>
        <w:ind w:firstLine="720"/>
        <w:jc w:val="both"/>
      </w:pPr>
      <w:r w:rsidRPr="00771263">
        <w:t>Страна роба некомерцијалне природе коју физичка лица преносе у путничком промету на уласку на територију Републике Србије ван АПКМ са територије АПКМ, пријављује се царинском органу и подлеже плаћању царине, других увозних дажбина, акцизе и пореза на додату вредност у складу са прописима којима се уређују та питања.</w:t>
      </w:r>
    </w:p>
    <w:p w14:paraId="5345EFC5" w14:textId="77777777" w:rsidR="00693E4A" w:rsidRPr="00DE1FB3" w:rsidRDefault="00693E4A" w:rsidP="00693E4A">
      <w:pPr>
        <w:pStyle w:val="clan"/>
        <w:shd w:val="clear" w:color="auto" w:fill="FFFFFF"/>
        <w:spacing w:after="0"/>
        <w:ind w:firstLine="480"/>
        <w:jc w:val="center"/>
        <w:rPr>
          <w:lang w:val="sr-Cyrl-RS"/>
        </w:rPr>
      </w:pPr>
      <w:r w:rsidRPr="00771263">
        <w:rPr>
          <w:bCs/>
        </w:rPr>
        <w:t>Члан 12</w:t>
      </w:r>
      <w:r w:rsidR="00DE1FB3">
        <w:rPr>
          <w:bCs/>
          <w:lang w:val="sr-Cyrl-RS"/>
        </w:rPr>
        <w:t>.</w:t>
      </w:r>
    </w:p>
    <w:p w14:paraId="3D0C2E82" w14:textId="3B1E5559" w:rsidR="00693E4A" w:rsidRPr="00771263" w:rsidRDefault="00693E4A" w:rsidP="00DE1FB3">
      <w:pPr>
        <w:pStyle w:val="auto-style2"/>
        <w:shd w:val="clear" w:color="auto" w:fill="FFFFFF"/>
        <w:spacing w:after="0"/>
        <w:ind w:firstLine="720"/>
        <w:jc w:val="both"/>
      </w:pPr>
      <w:r w:rsidRPr="00771263">
        <w:rPr>
          <w:bCs/>
        </w:rPr>
        <w:t xml:space="preserve">Oфицир за везу </w:t>
      </w:r>
      <w:r w:rsidR="00F60FE8">
        <w:rPr>
          <w:bCs/>
          <w:lang w:val="sr-Cyrl-RS"/>
        </w:rPr>
        <w:t xml:space="preserve">из Приштине </w:t>
      </w:r>
      <w:r w:rsidRPr="00771263">
        <w:rPr>
          <w:bCs/>
        </w:rPr>
        <w:t xml:space="preserve">и његово особље на предмете намењене службеним потребама и на предмете намењене личној употреби не плаћају увозне дажбине, а чланови породице – на предмете намењене личној употреби, на основу потврде надлежног државног органа </w:t>
      </w:r>
      <w:r w:rsidR="00F60FE8">
        <w:rPr>
          <w:bCs/>
          <w:lang w:val="sr-Cyrl-RS"/>
        </w:rPr>
        <w:t xml:space="preserve">Републике Србије </w:t>
      </w:r>
      <w:r w:rsidRPr="00771263">
        <w:rPr>
          <w:bCs/>
        </w:rPr>
        <w:t>да су предмети који се увозе намењени за службене потребе, односно за личну употребу корисника повластице.</w:t>
      </w:r>
    </w:p>
    <w:p w14:paraId="1761182E" w14:textId="77777777" w:rsidR="00693E4A" w:rsidRPr="00771263" w:rsidRDefault="00693E4A" w:rsidP="00DE1FB3">
      <w:pPr>
        <w:pStyle w:val="auto-style2"/>
        <w:shd w:val="clear" w:color="auto" w:fill="FFFFFF"/>
        <w:spacing w:after="0"/>
        <w:ind w:firstLine="720"/>
      </w:pPr>
      <w:r w:rsidRPr="00771263">
        <w:rPr>
          <w:bCs/>
        </w:rPr>
        <w:t>Потврда из става 1. овог члана садржи:</w:t>
      </w:r>
    </w:p>
    <w:p w14:paraId="02E96638" w14:textId="38878820" w:rsidR="00693E4A" w:rsidRPr="00771263" w:rsidRDefault="00693E4A" w:rsidP="00DE1FB3">
      <w:pPr>
        <w:pStyle w:val="auto-style2"/>
        <w:shd w:val="clear" w:color="auto" w:fill="FFFFFF"/>
        <w:spacing w:after="0"/>
        <w:ind w:firstLine="720"/>
      </w:pPr>
      <w:r w:rsidRPr="00771263">
        <w:rPr>
          <w:bCs/>
        </w:rPr>
        <w:t xml:space="preserve">1) назив и адресу државног органа </w:t>
      </w:r>
      <w:r w:rsidR="00F60FE8">
        <w:rPr>
          <w:bCs/>
          <w:lang w:val="sr-Cyrl-RS"/>
        </w:rPr>
        <w:t xml:space="preserve">Републике Србије </w:t>
      </w:r>
      <w:r w:rsidR="00F60FE8">
        <w:rPr>
          <w:bCs/>
        </w:rPr>
        <w:t>који</w:t>
      </w:r>
      <w:r w:rsidRPr="00771263">
        <w:rPr>
          <w:bCs/>
        </w:rPr>
        <w:t xml:space="preserve"> издаје потврду;</w:t>
      </w:r>
    </w:p>
    <w:p w14:paraId="4F032D16" w14:textId="77777777" w:rsidR="00693E4A" w:rsidRPr="00771263" w:rsidRDefault="00693E4A" w:rsidP="00DE1FB3">
      <w:pPr>
        <w:pStyle w:val="auto-style2"/>
        <w:shd w:val="clear" w:color="auto" w:fill="FFFFFF"/>
        <w:spacing w:after="0"/>
        <w:ind w:firstLine="720"/>
      </w:pPr>
      <w:r w:rsidRPr="00771263">
        <w:rPr>
          <w:bCs/>
        </w:rPr>
        <w:t>2) име и презиме лица које не плаћа увозне дажбине на увоз предмета намењених службеним потребама и личној употреби;</w:t>
      </w:r>
    </w:p>
    <w:p w14:paraId="47E58E6B" w14:textId="77777777" w:rsidR="00693E4A" w:rsidRPr="00DE1FB3" w:rsidRDefault="00693E4A" w:rsidP="00DE1FB3">
      <w:pPr>
        <w:pStyle w:val="auto-style2"/>
        <w:shd w:val="clear" w:color="auto" w:fill="FFFFFF"/>
        <w:spacing w:after="0"/>
        <w:ind w:firstLine="720"/>
        <w:rPr>
          <w:lang w:val="sr-Cyrl-RS"/>
        </w:rPr>
      </w:pPr>
      <w:r w:rsidRPr="00771263">
        <w:rPr>
          <w:bCs/>
        </w:rPr>
        <w:t>3) број и датум потврде</w:t>
      </w:r>
      <w:r w:rsidR="00DE1FB3">
        <w:rPr>
          <w:bCs/>
          <w:lang w:val="sr-Cyrl-RS"/>
        </w:rPr>
        <w:t>;</w:t>
      </w:r>
    </w:p>
    <w:p w14:paraId="4C957F27" w14:textId="77777777" w:rsidR="00693E4A" w:rsidRPr="00771263" w:rsidRDefault="00693E4A" w:rsidP="00DE1FB3">
      <w:pPr>
        <w:pStyle w:val="auto-style2"/>
        <w:shd w:val="clear" w:color="auto" w:fill="FFFFFF"/>
        <w:spacing w:after="0"/>
        <w:ind w:firstLine="720"/>
      </w:pPr>
      <w:r w:rsidRPr="00771263">
        <w:rPr>
          <w:bCs/>
        </w:rPr>
        <w:t>4) врсту робе;</w:t>
      </w:r>
    </w:p>
    <w:p w14:paraId="1E3BE4AB" w14:textId="77777777" w:rsidR="00693E4A" w:rsidRPr="00771263" w:rsidRDefault="00693E4A" w:rsidP="00DE1FB3">
      <w:pPr>
        <w:pStyle w:val="auto-style2"/>
        <w:shd w:val="clear" w:color="auto" w:fill="FFFFFF"/>
        <w:spacing w:after="0"/>
        <w:ind w:firstLine="720"/>
      </w:pPr>
      <w:r w:rsidRPr="00771263">
        <w:rPr>
          <w:bCs/>
        </w:rPr>
        <w:t>5) потпис овлашћеног лица.</w:t>
      </w:r>
    </w:p>
    <w:p w14:paraId="7AC0445E" w14:textId="77777777" w:rsidR="00693E4A" w:rsidRDefault="00693E4A" w:rsidP="00DE1FB3">
      <w:pPr>
        <w:pStyle w:val="auto-style2"/>
        <w:shd w:val="clear" w:color="auto" w:fill="FFFFFF"/>
        <w:spacing w:after="0"/>
        <w:ind w:firstLine="720"/>
        <w:rPr>
          <w:bCs/>
        </w:rPr>
      </w:pPr>
      <w:r w:rsidRPr="00771263">
        <w:rPr>
          <w:bCs/>
        </w:rPr>
        <w:t>Роба из става 1. овог члана не може се отуђити или другом лицу дати на употребу пре пријаве царинском органу и спроведеног царинског поступка.</w:t>
      </w:r>
    </w:p>
    <w:p w14:paraId="1FAC1303" w14:textId="77777777" w:rsidR="00FF3265" w:rsidRPr="00771263" w:rsidRDefault="00FF3265" w:rsidP="00FF3265">
      <w:pPr>
        <w:pStyle w:val="auto-style2"/>
        <w:shd w:val="clear" w:color="auto" w:fill="FFFFFF"/>
        <w:spacing w:after="0"/>
        <w:rPr>
          <w:bCs/>
        </w:rPr>
      </w:pPr>
    </w:p>
    <w:p w14:paraId="3D0BB898" w14:textId="77777777" w:rsidR="00DE1FB3" w:rsidRPr="00844AB7" w:rsidRDefault="00DE1FB3" w:rsidP="00531A6E">
      <w:pPr>
        <w:jc w:val="center"/>
        <w:rPr>
          <w:lang w:val="sr-Latn-RS" w:eastAsia="en-GB"/>
        </w:rPr>
      </w:pPr>
      <w:r w:rsidRPr="00844AB7">
        <w:rPr>
          <w:lang w:val="sr-Cyrl-RS" w:eastAsia="en-GB"/>
        </w:rPr>
        <w:t xml:space="preserve">ГЛАВА </w:t>
      </w:r>
      <w:r w:rsidRPr="00844AB7">
        <w:rPr>
          <w:lang w:val="sr-Latn-RS" w:eastAsia="en-GB"/>
        </w:rPr>
        <w:t>V</w:t>
      </w:r>
    </w:p>
    <w:p w14:paraId="05B56F2C" w14:textId="77777777" w:rsidR="00DE1FB3" w:rsidRPr="00DE1FB3" w:rsidRDefault="00DE1FB3" w:rsidP="00531A6E">
      <w:pPr>
        <w:jc w:val="center"/>
        <w:rPr>
          <w:i/>
          <w:lang w:val="sr-Latn-RS" w:eastAsia="en-GB"/>
        </w:rPr>
      </w:pPr>
    </w:p>
    <w:p w14:paraId="1C769732" w14:textId="77777777" w:rsidR="00771263" w:rsidRPr="00844AB7" w:rsidRDefault="00771263" w:rsidP="00531A6E">
      <w:pPr>
        <w:jc w:val="center"/>
        <w:rPr>
          <w:lang w:val="en-GB" w:eastAsia="en-GB"/>
        </w:rPr>
      </w:pPr>
      <w:r w:rsidRPr="00DE1FB3">
        <w:rPr>
          <w:i/>
          <w:lang w:val="en-GB" w:eastAsia="en-GB"/>
        </w:rPr>
        <w:t xml:space="preserve"> </w:t>
      </w:r>
      <w:r w:rsidRPr="00844AB7">
        <w:rPr>
          <w:lang w:val="en-GB" w:eastAsia="en-GB"/>
        </w:rPr>
        <w:t>ПРЕЛАЗНЕ И ЗАВРШНЕ ОДРЕДБЕ</w:t>
      </w:r>
    </w:p>
    <w:p w14:paraId="0C931316" w14:textId="77777777" w:rsidR="00771263" w:rsidRPr="00DE1FB3" w:rsidRDefault="00771263" w:rsidP="00531A6E">
      <w:pPr>
        <w:spacing w:before="240" w:after="120"/>
        <w:jc w:val="center"/>
        <w:rPr>
          <w:bCs/>
          <w:lang w:val="en-GB" w:eastAsia="en-GB"/>
        </w:rPr>
      </w:pPr>
      <w:bookmarkStart w:id="1" w:name="clan_13"/>
      <w:bookmarkEnd w:id="1"/>
      <w:r w:rsidRPr="00DE1FB3">
        <w:rPr>
          <w:bCs/>
          <w:lang w:val="en-GB" w:eastAsia="en-GB"/>
        </w:rPr>
        <w:t>Члан 13</w:t>
      </w:r>
      <w:r w:rsidR="00DE1FB3">
        <w:rPr>
          <w:bCs/>
          <w:lang w:val="en-GB" w:eastAsia="en-GB"/>
        </w:rPr>
        <w:t>.</w:t>
      </w:r>
    </w:p>
    <w:p w14:paraId="014FF622" w14:textId="77777777" w:rsidR="00771263" w:rsidRPr="00771263" w:rsidRDefault="00771263" w:rsidP="00DE1FB3">
      <w:pPr>
        <w:spacing w:before="100" w:beforeAutospacing="1" w:after="100" w:afterAutospacing="1"/>
        <w:ind w:firstLine="720"/>
        <w:jc w:val="both"/>
        <w:rPr>
          <w:lang w:val="en-GB" w:eastAsia="en-GB"/>
        </w:rPr>
      </w:pPr>
      <w:r w:rsidRPr="00771263">
        <w:rPr>
          <w:lang w:val="en-GB" w:eastAsia="en-GB"/>
        </w:rPr>
        <w:t>На царински поступак у промету са АПКМ, у складу са одредбама ове уредбе, сходно се примењују и одредбе спољнотрговинских, девизних и пореских прописа.</w:t>
      </w:r>
    </w:p>
    <w:p w14:paraId="73A2203C" w14:textId="77777777" w:rsidR="00771263" w:rsidRPr="00DE1FB3" w:rsidRDefault="00771263" w:rsidP="00531A6E">
      <w:pPr>
        <w:spacing w:before="240" w:after="120"/>
        <w:jc w:val="center"/>
        <w:rPr>
          <w:bCs/>
          <w:lang w:val="en-GB" w:eastAsia="en-GB"/>
        </w:rPr>
      </w:pPr>
      <w:bookmarkStart w:id="2" w:name="clan_14"/>
      <w:bookmarkEnd w:id="2"/>
      <w:r w:rsidRPr="00DE1FB3">
        <w:rPr>
          <w:bCs/>
          <w:lang w:val="en-GB" w:eastAsia="en-GB"/>
        </w:rPr>
        <w:t>Члан 14</w:t>
      </w:r>
      <w:r w:rsidR="00DE1FB3">
        <w:rPr>
          <w:bCs/>
          <w:lang w:val="en-GB" w:eastAsia="en-GB"/>
        </w:rPr>
        <w:t>.</w:t>
      </w:r>
    </w:p>
    <w:p w14:paraId="2DBB8C3E" w14:textId="2F45064D" w:rsidR="00771263" w:rsidRPr="00771263" w:rsidRDefault="00771263" w:rsidP="00DE1FB3">
      <w:pPr>
        <w:spacing w:before="100" w:beforeAutospacing="1" w:after="100" w:afterAutospacing="1"/>
        <w:ind w:firstLine="720"/>
        <w:jc w:val="both"/>
        <w:rPr>
          <w:lang w:val="en-GB" w:eastAsia="en-GB"/>
        </w:rPr>
      </w:pPr>
      <w:r w:rsidRPr="00771263">
        <w:rPr>
          <w:lang w:val="en-GB" w:eastAsia="en-GB"/>
        </w:rPr>
        <w:t xml:space="preserve">Даном </w:t>
      </w:r>
      <w:r w:rsidR="00DE1FB3">
        <w:rPr>
          <w:lang w:val="sr-Cyrl-RS" w:eastAsia="en-GB"/>
        </w:rPr>
        <w:t>почетка примене</w:t>
      </w:r>
      <w:r w:rsidRPr="00771263">
        <w:rPr>
          <w:lang w:val="en-GB" w:eastAsia="en-GB"/>
        </w:rPr>
        <w:t xml:space="preserve"> ове уредбе престаје да важи Уредба о посебним условима за вршење промета робе са Аутономном покрајином Косово и Метохија (</w:t>
      </w:r>
      <w:r w:rsidR="00DE1FB3">
        <w:rPr>
          <w:lang w:val="en-GB" w:eastAsia="en-GB"/>
        </w:rPr>
        <w:t>„</w:t>
      </w:r>
      <w:r w:rsidRPr="00771263">
        <w:rPr>
          <w:lang w:val="en-GB" w:eastAsia="en-GB"/>
        </w:rPr>
        <w:t xml:space="preserve">Службени </w:t>
      </w:r>
      <w:r w:rsidRPr="00771263">
        <w:rPr>
          <w:lang w:val="en-GB" w:eastAsia="en-GB"/>
        </w:rPr>
        <w:lastRenderedPageBreak/>
        <w:t>гласник РС</w:t>
      </w:r>
      <w:r w:rsidR="00DE1FB3">
        <w:rPr>
          <w:lang w:val="en-GB" w:eastAsia="en-GB"/>
        </w:rPr>
        <w:t>ˮ</w:t>
      </w:r>
      <w:r w:rsidRPr="00771263">
        <w:rPr>
          <w:lang w:val="en-GB" w:eastAsia="en-GB"/>
        </w:rPr>
        <w:t xml:space="preserve">, бр. </w:t>
      </w:r>
      <w:r w:rsidR="00DE1FB3">
        <w:rPr>
          <w:lang w:val="sr-Cyrl-RS" w:eastAsia="en-GB"/>
        </w:rPr>
        <w:t>86/10, 61/13, 111/13 и 17/14</w:t>
      </w:r>
      <w:r w:rsidRPr="00771263">
        <w:rPr>
          <w:lang w:val="en-GB" w:eastAsia="en-GB"/>
        </w:rPr>
        <w:t>)</w:t>
      </w:r>
      <w:r w:rsidR="00CD7D87">
        <w:rPr>
          <w:lang w:val="sr-Cyrl-RS" w:eastAsia="en-GB"/>
        </w:rPr>
        <w:t xml:space="preserve"> </w:t>
      </w:r>
      <w:r w:rsidR="00CD7D87" w:rsidRPr="00CD7D87">
        <w:rPr>
          <w:lang w:val="sr-Cyrl-RS" w:eastAsia="en-GB"/>
        </w:rPr>
        <w:t>и Одлука о утврђивању царинских контролних пунктова на којима се врше мере царинског надзора и царинске контроле, односно води царински поступак („Служ</w:t>
      </w:r>
      <w:r w:rsidR="00CD7D87">
        <w:rPr>
          <w:lang w:val="sr-Cyrl-RS" w:eastAsia="en-GB"/>
        </w:rPr>
        <w:t>бени гласник РСˮ, број 83/10)</w:t>
      </w:r>
      <w:r w:rsidRPr="00771263">
        <w:rPr>
          <w:lang w:val="en-GB" w:eastAsia="en-GB"/>
        </w:rPr>
        <w:t>.</w:t>
      </w:r>
    </w:p>
    <w:p w14:paraId="0F0001DD" w14:textId="2DFC421E" w:rsidR="00771263" w:rsidRPr="00DE1FB3" w:rsidRDefault="00771263" w:rsidP="001D111D">
      <w:pPr>
        <w:spacing w:before="240" w:after="120"/>
        <w:jc w:val="center"/>
        <w:rPr>
          <w:bCs/>
          <w:lang w:val="en-GB" w:eastAsia="en-GB"/>
        </w:rPr>
      </w:pPr>
      <w:bookmarkStart w:id="3" w:name="clan_15"/>
      <w:bookmarkEnd w:id="3"/>
      <w:r w:rsidRPr="00DE1FB3">
        <w:rPr>
          <w:bCs/>
          <w:lang w:val="en-GB" w:eastAsia="en-GB"/>
        </w:rPr>
        <w:t>Члан 15</w:t>
      </w:r>
      <w:r w:rsidR="00DE1FB3">
        <w:rPr>
          <w:bCs/>
          <w:lang w:val="en-GB" w:eastAsia="en-GB"/>
        </w:rPr>
        <w:t>.</w:t>
      </w:r>
    </w:p>
    <w:p w14:paraId="0C13297A" w14:textId="335E3331" w:rsidR="00771263" w:rsidRDefault="00DB33F1" w:rsidP="0058552D">
      <w:pPr>
        <w:ind w:firstLine="720"/>
        <w:jc w:val="both"/>
        <w:rPr>
          <w:lang w:val="en-GB" w:eastAsia="en-GB"/>
        </w:rPr>
      </w:pPr>
      <w:r>
        <w:rPr>
          <w:lang w:val="en-GB" w:eastAsia="en-GB"/>
        </w:rPr>
        <w:t>Ова уредба ступа на снагу наредног</w:t>
      </w:r>
      <w:r w:rsidR="00DE1FB3" w:rsidRPr="00DE1FB3">
        <w:rPr>
          <w:lang w:val="en-GB" w:eastAsia="en-GB"/>
        </w:rPr>
        <w:t xml:space="preserve"> дана од данa објављивања у „Службеном гласнику Републике Србије”, а примењује се од 17. јуна 2019. године.</w:t>
      </w:r>
    </w:p>
    <w:p w14:paraId="27622D1D" w14:textId="77777777" w:rsidR="00FF3265" w:rsidRDefault="00FF3265" w:rsidP="0058552D">
      <w:pPr>
        <w:ind w:firstLine="720"/>
        <w:jc w:val="both"/>
        <w:rPr>
          <w:lang w:val="en-GB" w:eastAsia="en-GB"/>
        </w:rPr>
      </w:pPr>
    </w:p>
    <w:p w14:paraId="7C696EE6" w14:textId="77777777" w:rsidR="00FF3265" w:rsidRDefault="00FF3265" w:rsidP="0058552D">
      <w:pPr>
        <w:ind w:firstLine="720"/>
        <w:jc w:val="both"/>
        <w:rPr>
          <w:lang w:val="en-GB" w:eastAsia="en-GB"/>
        </w:rPr>
      </w:pPr>
    </w:p>
    <w:p w14:paraId="73D064B0" w14:textId="77777777" w:rsidR="00FF3265" w:rsidRDefault="00FF3265" w:rsidP="0058552D">
      <w:pPr>
        <w:ind w:firstLine="720"/>
        <w:jc w:val="both"/>
        <w:rPr>
          <w:lang w:val="en-GB" w:eastAsia="en-GB"/>
        </w:rPr>
      </w:pPr>
    </w:p>
    <w:p w14:paraId="1CB3ACF3" w14:textId="77777777" w:rsidR="00FF3265" w:rsidRDefault="00FF3265" w:rsidP="0058552D">
      <w:pPr>
        <w:ind w:firstLine="720"/>
        <w:jc w:val="both"/>
        <w:rPr>
          <w:lang w:val="en-GB" w:eastAsia="en-GB"/>
        </w:rPr>
      </w:pPr>
    </w:p>
    <w:p w14:paraId="33FEA73E" w14:textId="77777777" w:rsidR="00FF3265" w:rsidRDefault="00FF3265" w:rsidP="0058552D">
      <w:pPr>
        <w:ind w:firstLine="720"/>
        <w:jc w:val="both"/>
        <w:rPr>
          <w:lang w:val="en-GB" w:eastAsia="en-GB"/>
        </w:rPr>
      </w:pPr>
    </w:p>
    <w:p w14:paraId="0C1332DB" w14:textId="7CE18967" w:rsidR="00FF3265" w:rsidRDefault="00FF3265" w:rsidP="00FF3265">
      <w:r>
        <w:rPr>
          <w:lang w:val="sr-Cyrl-CS"/>
        </w:rPr>
        <w:t>05 Број: 110-587</w:t>
      </w:r>
      <w:r>
        <w:t>7</w:t>
      </w:r>
      <w:r>
        <w:rPr>
          <w:lang w:val="sr-Cyrl-CS"/>
        </w:rPr>
        <w:t>/2019</w:t>
      </w:r>
    </w:p>
    <w:p w14:paraId="5792ACEF" w14:textId="77777777" w:rsidR="00FF3265" w:rsidRDefault="00FF3265" w:rsidP="00FF3265">
      <w:pPr>
        <w:rPr>
          <w:lang w:val="sr-Cyrl-CS"/>
        </w:rPr>
      </w:pPr>
      <w:r>
        <w:rPr>
          <w:lang w:val="sr-Cyrl-CS"/>
        </w:rPr>
        <w:t xml:space="preserve">У Београду, 13. јуна 2019. године </w:t>
      </w:r>
    </w:p>
    <w:p w14:paraId="31014190" w14:textId="77777777" w:rsidR="00FF3265" w:rsidRDefault="00FF3265" w:rsidP="00FF3265">
      <w:pPr>
        <w:rPr>
          <w:lang w:val="sr-Cyrl-CS"/>
        </w:rPr>
      </w:pPr>
    </w:p>
    <w:p w14:paraId="183D0B01" w14:textId="77777777" w:rsidR="00FF3265" w:rsidRDefault="00FF3265" w:rsidP="00FF3265">
      <w:pPr>
        <w:pStyle w:val="1tekst"/>
        <w:spacing w:before="0" w:after="0"/>
        <w:ind w:hanging="26"/>
        <w:jc w:val="center"/>
        <w:rPr>
          <w:szCs w:val="24"/>
          <w:lang w:val="sr-Cyrl-CS"/>
        </w:rPr>
      </w:pPr>
      <w:r>
        <w:rPr>
          <w:spacing w:val="40"/>
          <w:szCs w:val="24"/>
          <w:lang w:val="sr-Cyrl-CS"/>
        </w:rPr>
        <w:t>В Л А Д А</w:t>
      </w:r>
    </w:p>
    <w:p w14:paraId="78DBE918" w14:textId="77777777" w:rsidR="00FF3265" w:rsidRDefault="00FF3265" w:rsidP="00FF3265">
      <w:pPr>
        <w:pStyle w:val="1tekst"/>
        <w:spacing w:before="0" w:after="0"/>
        <w:ind w:hanging="26"/>
        <w:jc w:val="center"/>
        <w:rPr>
          <w:szCs w:val="24"/>
          <w:lang w:val="sr-Cyrl-CS"/>
        </w:rPr>
      </w:pPr>
    </w:p>
    <w:p w14:paraId="278A45B7" w14:textId="77777777" w:rsidR="00FF3265" w:rsidRDefault="00FF3265" w:rsidP="00FF3265">
      <w:pPr>
        <w:pStyle w:val="1tekst"/>
        <w:spacing w:before="0" w:after="0"/>
        <w:ind w:hanging="26"/>
        <w:jc w:val="center"/>
        <w:rPr>
          <w:szCs w:val="24"/>
          <w:lang w:val="sr-Cyrl-CS"/>
        </w:rPr>
      </w:pPr>
    </w:p>
    <w:tbl>
      <w:tblPr>
        <w:tblW w:w="0" w:type="auto"/>
        <w:tblLayout w:type="fixed"/>
        <w:tblLook w:val="04A0" w:firstRow="1" w:lastRow="0" w:firstColumn="1" w:lastColumn="0" w:noHBand="0" w:noVBand="1"/>
      </w:tblPr>
      <w:tblGrid>
        <w:gridCol w:w="4360"/>
        <w:gridCol w:w="4360"/>
      </w:tblGrid>
      <w:tr w:rsidR="00FF3265" w14:paraId="66A49871" w14:textId="77777777" w:rsidTr="00FF3265">
        <w:tc>
          <w:tcPr>
            <w:tcW w:w="4360" w:type="dxa"/>
          </w:tcPr>
          <w:p w14:paraId="7EA14B07" w14:textId="77777777" w:rsidR="00FF3265" w:rsidRDefault="00FF3265">
            <w:pPr>
              <w:tabs>
                <w:tab w:val="left" w:pos="1418"/>
              </w:tabs>
              <w:jc w:val="center"/>
              <w:rPr>
                <w:lang w:val="sr-Cyrl-CS"/>
              </w:rPr>
            </w:pPr>
          </w:p>
          <w:p w14:paraId="0CC84BAC" w14:textId="77777777" w:rsidR="00FF3265" w:rsidRDefault="00FF3265">
            <w:pPr>
              <w:tabs>
                <w:tab w:val="left" w:pos="1418"/>
              </w:tabs>
              <w:spacing w:after="160" w:line="256" w:lineRule="auto"/>
              <w:jc w:val="center"/>
              <w:rPr>
                <w:lang w:val="sr-Cyrl-CS"/>
              </w:rPr>
            </w:pPr>
          </w:p>
        </w:tc>
        <w:tc>
          <w:tcPr>
            <w:tcW w:w="4360" w:type="dxa"/>
          </w:tcPr>
          <w:p w14:paraId="7B0BD056" w14:textId="77777777" w:rsidR="00FF3265" w:rsidRDefault="00FF3265">
            <w:pPr>
              <w:pStyle w:val="Footer"/>
              <w:jc w:val="center"/>
              <w:rPr>
                <w:szCs w:val="20"/>
              </w:rPr>
            </w:pPr>
            <w:r>
              <w:t xml:space="preserve">               ПРЕДСЕДНИK </w:t>
            </w:r>
          </w:p>
          <w:p w14:paraId="0F445EB1" w14:textId="77777777" w:rsidR="00FF3265" w:rsidRDefault="00FF3265">
            <w:pPr>
              <w:pStyle w:val="Footer"/>
              <w:jc w:val="center"/>
            </w:pPr>
          </w:p>
          <w:p w14:paraId="4CF1720F" w14:textId="77777777" w:rsidR="00FF3265" w:rsidRDefault="00FF3265">
            <w:pPr>
              <w:pStyle w:val="Footer"/>
              <w:jc w:val="center"/>
            </w:pPr>
          </w:p>
          <w:p w14:paraId="65B18768" w14:textId="77777777" w:rsidR="00FF3265" w:rsidRDefault="00FF3265">
            <w:pPr>
              <w:tabs>
                <w:tab w:val="left" w:pos="1418"/>
              </w:tabs>
              <w:spacing w:after="160" w:line="256" w:lineRule="auto"/>
              <w:jc w:val="center"/>
              <w:rPr>
                <w:lang w:val="sr-Cyrl-CS"/>
              </w:rPr>
            </w:pPr>
            <w:r>
              <w:rPr>
                <w:lang w:val="sr-Latn-RS"/>
              </w:rPr>
              <w:t xml:space="preserve">               </w:t>
            </w:r>
            <w:r>
              <w:rPr>
                <w:lang w:val="sr-Cyrl-CS"/>
              </w:rPr>
              <w:t>Ана Брнабић, с.р.</w:t>
            </w:r>
          </w:p>
        </w:tc>
      </w:tr>
    </w:tbl>
    <w:p w14:paraId="4B62BB82" w14:textId="77777777" w:rsidR="00FF3265" w:rsidRPr="0058552D" w:rsidRDefault="00FF3265" w:rsidP="0058552D">
      <w:pPr>
        <w:ind w:firstLine="720"/>
        <w:jc w:val="both"/>
        <w:rPr>
          <w:lang w:val="en-GB" w:eastAsia="en-GB"/>
        </w:rPr>
      </w:pPr>
    </w:p>
    <w:sectPr w:rsidR="00FF3265" w:rsidRPr="0058552D" w:rsidSect="00F31F1B">
      <w:headerReference w:type="even" r:id="rId7"/>
      <w:headerReference w:type="default" r:id="rId8"/>
      <w:footerReference w:type="even" r:id="rId9"/>
      <w:footerReference w:type="default" r:id="rId10"/>
      <w:headerReference w:type="first" r:id="rId11"/>
      <w:footerReference w:type="first" r:id="rId12"/>
      <w:pgSz w:w="11909" w:h="16834" w:code="9"/>
      <w:pgMar w:top="1418" w:right="1440" w:bottom="1418" w:left="127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86E40" w14:textId="77777777" w:rsidR="00FF440D" w:rsidRDefault="00FF440D" w:rsidP="00135FB5">
      <w:r>
        <w:separator/>
      </w:r>
    </w:p>
  </w:endnote>
  <w:endnote w:type="continuationSeparator" w:id="0">
    <w:p w14:paraId="3037A902" w14:textId="77777777" w:rsidR="00FF440D" w:rsidRDefault="00FF440D" w:rsidP="00135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CB37F" w14:textId="77777777" w:rsidR="00F31F1B" w:rsidRDefault="00F31F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4806317"/>
      <w:docPartObj>
        <w:docPartGallery w:val="Page Numbers (Bottom of Page)"/>
        <w:docPartUnique/>
      </w:docPartObj>
    </w:sdtPr>
    <w:sdtEndPr>
      <w:rPr>
        <w:noProof/>
      </w:rPr>
    </w:sdtEndPr>
    <w:sdtContent>
      <w:p w14:paraId="688C0F9E" w14:textId="2984FFB5" w:rsidR="00F31F1B" w:rsidRDefault="00F31F1B">
        <w:pPr>
          <w:pStyle w:val="Footer"/>
          <w:jc w:val="center"/>
        </w:pPr>
        <w:r>
          <w:fldChar w:fldCharType="begin"/>
        </w:r>
        <w:r>
          <w:instrText xml:space="preserve"> PAGE   \* MERGEFORMAT </w:instrText>
        </w:r>
        <w:r>
          <w:fldChar w:fldCharType="separate"/>
        </w:r>
        <w:r w:rsidR="00E30947">
          <w:rPr>
            <w:noProof/>
          </w:rPr>
          <w:t>5</w:t>
        </w:r>
        <w:r>
          <w:rPr>
            <w:noProof/>
          </w:rPr>
          <w:fldChar w:fldCharType="end"/>
        </w:r>
      </w:p>
    </w:sdtContent>
  </w:sdt>
  <w:p w14:paraId="4A3A2E70" w14:textId="77777777" w:rsidR="00135FB5" w:rsidRDefault="00135F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E6E59" w14:textId="77777777" w:rsidR="00F31F1B" w:rsidRDefault="00F31F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CDCC5" w14:textId="77777777" w:rsidR="00FF440D" w:rsidRDefault="00FF440D" w:rsidP="00135FB5">
      <w:r>
        <w:separator/>
      </w:r>
    </w:p>
  </w:footnote>
  <w:footnote w:type="continuationSeparator" w:id="0">
    <w:p w14:paraId="51662D4A" w14:textId="77777777" w:rsidR="00FF440D" w:rsidRDefault="00FF440D" w:rsidP="00135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82AD8" w14:textId="77777777" w:rsidR="00F31F1B" w:rsidRDefault="00F31F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D3CB3" w14:textId="77777777" w:rsidR="00F31F1B" w:rsidRDefault="00F31F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07FD3" w14:textId="77777777" w:rsidR="00F31F1B" w:rsidRDefault="00F31F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13A24"/>
    <w:multiLevelType w:val="hybridMultilevel"/>
    <w:tmpl w:val="3E30058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AC3E2C"/>
    <w:multiLevelType w:val="hybridMultilevel"/>
    <w:tmpl w:val="9C6202AA"/>
    <w:lvl w:ilvl="0" w:tplc="E77656E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CE23F1C"/>
    <w:multiLevelType w:val="multilevel"/>
    <w:tmpl w:val="B658C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120066"/>
    <w:multiLevelType w:val="hybridMultilevel"/>
    <w:tmpl w:val="777A04C8"/>
    <w:lvl w:ilvl="0" w:tplc="88B04ED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3EE76523"/>
    <w:multiLevelType w:val="multilevel"/>
    <w:tmpl w:val="613EFD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E5A6E09"/>
    <w:multiLevelType w:val="hybridMultilevel"/>
    <w:tmpl w:val="777A04C8"/>
    <w:lvl w:ilvl="0" w:tplc="88B04ED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num>
  <w:num w:numId="2">
    <w:abstractNumId w:val="2"/>
  </w:num>
  <w:num w:numId="3">
    <w:abstractNumId w:val="4"/>
    <w:lvlOverride w:ilvl="0">
      <w:lvl w:ilvl="0">
        <w:numFmt w:val="decimal"/>
        <w:lvlText w:val="%1."/>
        <w:lvlJc w:val="left"/>
      </w:lvl>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9ED"/>
    <w:rsid w:val="00001D3C"/>
    <w:rsid w:val="000042A5"/>
    <w:rsid w:val="000602FB"/>
    <w:rsid w:val="00090E71"/>
    <w:rsid w:val="00091D61"/>
    <w:rsid w:val="00096831"/>
    <w:rsid w:val="000C3564"/>
    <w:rsid w:val="000F0866"/>
    <w:rsid w:val="000F75B3"/>
    <w:rsid w:val="00104F24"/>
    <w:rsid w:val="00122151"/>
    <w:rsid w:val="00135FB5"/>
    <w:rsid w:val="00155824"/>
    <w:rsid w:val="00157093"/>
    <w:rsid w:val="00162613"/>
    <w:rsid w:val="001845B5"/>
    <w:rsid w:val="0019235A"/>
    <w:rsid w:val="001C41F3"/>
    <w:rsid w:val="001D111D"/>
    <w:rsid w:val="0020242E"/>
    <w:rsid w:val="00224B96"/>
    <w:rsid w:val="00271FB9"/>
    <w:rsid w:val="002933E8"/>
    <w:rsid w:val="002A1CDB"/>
    <w:rsid w:val="002B1905"/>
    <w:rsid w:val="002C3F50"/>
    <w:rsid w:val="00317FE3"/>
    <w:rsid w:val="003533BC"/>
    <w:rsid w:val="003547A4"/>
    <w:rsid w:val="0036699D"/>
    <w:rsid w:val="003D2B03"/>
    <w:rsid w:val="003E0AB0"/>
    <w:rsid w:val="003E16DE"/>
    <w:rsid w:val="003E43B3"/>
    <w:rsid w:val="003F32BB"/>
    <w:rsid w:val="003F49AA"/>
    <w:rsid w:val="00421AC6"/>
    <w:rsid w:val="004344C1"/>
    <w:rsid w:val="004528D3"/>
    <w:rsid w:val="004E0964"/>
    <w:rsid w:val="004F199B"/>
    <w:rsid w:val="0054036D"/>
    <w:rsid w:val="00565265"/>
    <w:rsid w:val="0058552D"/>
    <w:rsid w:val="00592897"/>
    <w:rsid w:val="005A770B"/>
    <w:rsid w:val="005C2A9E"/>
    <w:rsid w:val="0062765C"/>
    <w:rsid w:val="0067771A"/>
    <w:rsid w:val="00693E4A"/>
    <w:rsid w:val="006D00C8"/>
    <w:rsid w:val="00720FDC"/>
    <w:rsid w:val="007329DA"/>
    <w:rsid w:val="00771263"/>
    <w:rsid w:val="007759B6"/>
    <w:rsid w:val="007824A9"/>
    <w:rsid w:val="00795AEA"/>
    <w:rsid w:val="00795AFE"/>
    <w:rsid w:val="007C3B0F"/>
    <w:rsid w:val="007F3F0D"/>
    <w:rsid w:val="00835C0B"/>
    <w:rsid w:val="00837DEA"/>
    <w:rsid w:val="00844AB7"/>
    <w:rsid w:val="00871A99"/>
    <w:rsid w:val="00887505"/>
    <w:rsid w:val="008A6600"/>
    <w:rsid w:val="008C29ED"/>
    <w:rsid w:val="008F6E3F"/>
    <w:rsid w:val="00901F5C"/>
    <w:rsid w:val="00943F93"/>
    <w:rsid w:val="00953C90"/>
    <w:rsid w:val="009774F8"/>
    <w:rsid w:val="00982D4A"/>
    <w:rsid w:val="00997DB4"/>
    <w:rsid w:val="009B6836"/>
    <w:rsid w:val="009C49A0"/>
    <w:rsid w:val="009C7E45"/>
    <w:rsid w:val="009E28F5"/>
    <w:rsid w:val="009E74D7"/>
    <w:rsid w:val="00A42309"/>
    <w:rsid w:val="00A61777"/>
    <w:rsid w:val="00A72E3A"/>
    <w:rsid w:val="00A84D66"/>
    <w:rsid w:val="00B045F9"/>
    <w:rsid w:val="00B11481"/>
    <w:rsid w:val="00B242F6"/>
    <w:rsid w:val="00B26617"/>
    <w:rsid w:val="00B45D45"/>
    <w:rsid w:val="00B657FE"/>
    <w:rsid w:val="00B73F8B"/>
    <w:rsid w:val="00BB1FC9"/>
    <w:rsid w:val="00BB5D6D"/>
    <w:rsid w:val="00BC74B5"/>
    <w:rsid w:val="00BD222E"/>
    <w:rsid w:val="00BD59B8"/>
    <w:rsid w:val="00BE03FF"/>
    <w:rsid w:val="00C12888"/>
    <w:rsid w:val="00C14BFF"/>
    <w:rsid w:val="00C30723"/>
    <w:rsid w:val="00C42C28"/>
    <w:rsid w:val="00C46215"/>
    <w:rsid w:val="00C4757E"/>
    <w:rsid w:val="00C53D5C"/>
    <w:rsid w:val="00CB12A0"/>
    <w:rsid w:val="00CD7D87"/>
    <w:rsid w:val="00D1038C"/>
    <w:rsid w:val="00D31A13"/>
    <w:rsid w:val="00D74C8D"/>
    <w:rsid w:val="00D753A1"/>
    <w:rsid w:val="00DA50AA"/>
    <w:rsid w:val="00DB2095"/>
    <w:rsid w:val="00DB33F1"/>
    <w:rsid w:val="00DE1FB3"/>
    <w:rsid w:val="00E30947"/>
    <w:rsid w:val="00E4281D"/>
    <w:rsid w:val="00E85C66"/>
    <w:rsid w:val="00EA26FF"/>
    <w:rsid w:val="00EC496A"/>
    <w:rsid w:val="00ED3156"/>
    <w:rsid w:val="00EE4C1D"/>
    <w:rsid w:val="00EF1574"/>
    <w:rsid w:val="00F31F1B"/>
    <w:rsid w:val="00F41C35"/>
    <w:rsid w:val="00F45015"/>
    <w:rsid w:val="00F60FE8"/>
    <w:rsid w:val="00FA0053"/>
    <w:rsid w:val="00FA0742"/>
    <w:rsid w:val="00FF3265"/>
    <w:rsid w:val="00FF440D"/>
    <w:rsid w:val="00FF51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97F79"/>
  <w15:docId w15:val="{A7E40760-07E1-43E1-B0A0-74979B617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038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7771A"/>
    <w:pPr>
      <w:keepNext/>
      <w:jc w:val="center"/>
      <w:outlineLvl w:val="0"/>
    </w:pPr>
    <w:rPr>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045F9"/>
    <w:pPr>
      <w:spacing w:before="100" w:beforeAutospacing="1" w:after="100" w:afterAutospacing="1"/>
    </w:pPr>
    <w:rPr>
      <w:lang w:val="en-GB" w:eastAsia="en-GB"/>
    </w:rPr>
  </w:style>
  <w:style w:type="character" w:styleId="Strong">
    <w:name w:val="Strong"/>
    <w:basedOn w:val="DefaultParagraphFont"/>
    <w:uiPriority w:val="22"/>
    <w:qFormat/>
    <w:rsid w:val="002933E8"/>
    <w:rPr>
      <w:b/>
      <w:bCs/>
    </w:rPr>
  </w:style>
  <w:style w:type="character" w:styleId="Emphasis">
    <w:name w:val="Emphasis"/>
    <w:basedOn w:val="DefaultParagraphFont"/>
    <w:uiPriority w:val="20"/>
    <w:qFormat/>
    <w:rsid w:val="002933E8"/>
    <w:rPr>
      <w:i/>
      <w:iCs/>
    </w:rPr>
  </w:style>
  <w:style w:type="paragraph" w:styleId="BalloonText">
    <w:name w:val="Balloon Text"/>
    <w:basedOn w:val="Normal"/>
    <w:link w:val="BalloonTextChar"/>
    <w:uiPriority w:val="99"/>
    <w:semiHidden/>
    <w:unhideWhenUsed/>
    <w:rsid w:val="002933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33E8"/>
    <w:rPr>
      <w:rFonts w:ascii="Segoe UI" w:eastAsia="Times New Roman" w:hAnsi="Segoe UI" w:cs="Segoe UI"/>
      <w:sz w:val="18"/>
      <w:szCs w:val="18"/>
      <w:lang w:val="en-US"/>
    </w:rPr>
  </w:style>
  <w:style w:type="paragraph" w:styleId="ListParagraph">
    <w:name w:val="List Paragraph"/>
    <w:basedOn w:val="Normal"/>
    <w:uiPriority w:val="34"/>
    <w:qFormat/>
    <w:rsid w:val="002933E8"/>
    <w:pPr>
      <w:ind w:left="720"/>
    </w:pPr>
    <w:rPr>
      <w:rFonts w:ascii="Calibri" w:eastAsiaTheme="minorHAnsi" w:hAnsi="Calibri" w:cs="Calibri"/>
      <w:sz w:val="22"/>
      <w:szCs w:val="22"/>
      <w:lang w:val="en-GB" w:eastAsia="en-GB"/>
    </w:rPr>
  </w:style>
  <w:style w:type="character" w:customStyle="1" w:styleId="Heading1Char">
    <w:name w:val="Heading 1 Char"/>
    <w:basedOn w:val="DefaultParagraphFont"/>
    <w:link w:val="Heading1"/>
    <w:rsid w:val="0067771A"/>
    <w:rPr>
      <w:rFonts w:ascii="Times New Roman" w:eastAsia="Times New Roman" w:hAnsi="Times New Roman" w:cs="Times New Roman"/>
      <w:b/>
      <w:bCs/>
      <w:sz w:val="24"/>
      <w:szCs w:val="24"/>
      <w:lang w:val="sr-Cyrl-CS"/>
    </w:rPr>
  </w:style>
  <w:style w:type="paragraph" w:customStyle="1" w:styleId="wyq030---glava">
    <w:name w:val="wyq030---glava"/>
    <w:basedOn w:val="Normal"/>
    <w:rsid w:val="0067771A"/>
    <w:pPr>
      <w:spacing w:before="100" w:beforeAutospacing="1" w:after="100" w:afterAutospacing="1"/>
    </w:pPr>
    <w:rPr>
      <w:lang w:val="en-GB" w:eastAsia="en-GB"/>
    </w:rPr>
  </w:style>
  <w:style w:type="paragraph" w:customStyle="1" w:styleId="normalprored">
    <w:name w:val="normalprored"/>
    <w:basedOn w:val="Normal"/>
    <w:rsid w:val="0067771A"/>
    <w:pPr>
      <w:spacing w:before="100" w:beforeAutospacing="1" w:after="100" w:afterAutospacing="1"/>
    </w:pPr>
    <w:rPr>
      <w:lang w:val="en-GB" w:eastAsia="en-GB"/>
    </w:rPr>
  </w:style>
  <w:style w:type="paragraph" w:customStyle="1" w:styleId="wyq060---pododeljak">
    <w:name w:val="wyq060---pododeljak"/>
    <w:basedOn w:val="Normal"/>
    <w:rsid w:val="0067771A"/>
    <w:pPr>
      <w:spacing w:before="100" w:beforeAutospacing="1" w:after="100" w:afterAutospacing="1"/>
    </w:pPr>
    <w:rPr>
      <w:lang w:val="en-GB" w:eastAsia="en-GB"/>
    </w:rPr>
  </w:style>
  <w:style w:type="paragraph" w:customStyle="1" w:styleId="wyq100---naslov-grupe-clanova-kurziv">
    <w:name w:val="wyq100---naslov-grupe-clanova-kurziv"/>
    <w:basedOn w:val="Normal"/>
    <w:rsid w:val="0067771A"/>
    <w:pPr>
      <w:spacing w:before="100" w:beforeAutospacing="1" w:after="100" w:afterAutospacing="1"/>
    </w:pPr>
    <w:rPr>
      <w:lang w:val="en-GB" w:eastAsia="en-GB"/>
    </w:rPr>
  </w:style>
  <w:style w:type="paragraph" w:customStyle="1" w:styleId="clan">
    <w:name w:val="clan"/>
    <w:basedOn w:val="Normal"/>
    <w:rsid w:val="0067771A"/>
    <w:pPr>
      <w:spacing w:before="100" w:beforeAutospacing="1" w:after="100" w:afterAutospacing="1"/>
    </w:pPr>
    <w:rPr>
      <w:lang w:val="en-GB" w:eastAsia="en-GB"/>
    </w:rPr>
  </w:style>
  <w:style w:type="paragraph" w:customStyle="1" w:styleId="Normal1">
    <w:name w:val="Normal1"/>
    <w:basedOn w:val="Normal"/>
    <w:rsid w:val="0067771A"/>
    <w:pPr>
      <w:spacing w:before="100" w:beforeAutospacing="1" w:after="100" w:afterAutospacing="1"/>
    </w:pPr>
    <w:rPr>
      <w:lang w:val="en-GB" w:eastAsia="en-GB"/>
    </w:rPr>
  </w:style>
  <w:style w:type="paragraph" w:customStyle="1" w:styleId="Normal10">
    <w:name w:val="Normal1"/>
    <w:basedOn w:val="Normal"/>
    <w:rsid w:val="0067771A"/>
    <w:pPr>
      <w:spacing w:before="100" w:beforeAutospacing="1" w:after="100" w:afterAutospacing="1"/>
    </w:pPr>
    <w:rPr>
      <w:lang w:val="en-GB" w:eastAsia="en-GB"/>
    </w:rPr>
  </w:style>
  <w:style w:type="paragraph" w:customStyle="1" w:styleId="Normal2">
    <w:name w:val="Normal2"/>
    <w:basedOn w:val="Normal"/>
    <w:rsid w:val="005C2A9E"/>
    <w:pPr>
      <w:spacing w:before="100" w:beforeAutospacing="1" w:after="100" w:afterAutospacing="1"/>
    </w:pPr>
    <w:rPr>
      <w:lang w:val="en-GB" w:eastAsia="en-GB"/>
    </w:rPr>
  </w:style>
  <w:style w:type="paragraph" w:customStyle="1" w:styleId="Normal20">
    <w:name w:val="Normal2"/>
    <w:basedOn w:val="Normal"/>
    <w:rsid w:val="005C2A9E"/>
    <w:pPr>
      <w:spacing w:before="100" w:beforeAutospacing="1" w:after="100" w:afterAutospacing="1"/>
    </w:pPr>
    <w:rPr>
      <w:lang w:val="en-GB" w:eastAsia="en-GB"/>
    </w:rPr>
  </w:style>
  <w:style w:type="character" w:styleId="Hyperlink">
    <w:name w:val="Hyperlink"/>
    <w:basedOn w:val="DefaultParagraphFont"/>
    <w:uiPriority w:val="99"/>
    <w:semiHidden/>
    <w:unhideWhenUsed/>
    <w:rsid w:val="003533BC"/>
    <w:rPr>
      <w:color w:val="0000FF"/>
      <w:u w:val="single"/>
    </w:rPr>
  </w:style>
  <w:style w:type="paragraph" w:styleId="HTMLPreformatted">
    <w:name w:val="HTML Preformatted"/>
    <w:basedOn w:val="Normal"/>
    <w:link w:val="HTMLPreformattedChar"/>
    <w:uiPriority w:val="99"/>
    <w:semiHidden/>
    <w:unhideWhenUsed/>
    <w:rsid w:val="0035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3533BC"/>
    <w:rPr>
      <w:rFonts w:ascii="Courier New" w:hAnsi="Courier New" w:cs="Courier New"/>
      <w:sz w:val="20"/>
      <w:szCs w:val="20"/>
      <w:lang w:eastAsia="en-GB"/>
    </w:rPr>
  </w:style>
  <w:style w:type="paragraph" w:customStyle="1" w:styleId="auto-style2">
    <w:name w:val="auto-style2"/>
    <w:basedOn w:val="Normal"/>
    <w:rsid w:val="00096831"/>
    <w:pPr>
      <w:spacing w:before="100" w:beforeAutospacing="1" w:after="100" w:afterAutospacing="1"/>
    </w:pPr>
    <w:rPr>
      <w:lang w:val="en-GB" w:eastAsia="en-GB"/>
    </w:rPr>
  </w:style>
  <w:style w:type="paragraph" w:styleId="BodyTextIndent2">
    <w:name w:val="Body Text Indent 2"/>
    <w:basedOn w:val="Normal"/>
    <w:link w:val="BodyTextIndent2Char"/>
    <w:rsid w:val="003E0AB0"/>
    <w:pPr>
      <w:ind w:left="60"/>
      <w:jc w:val="both"/>
    </w:pPr>
    <w:rPr>
      <w:lang w:val="sr-Latn-CS"/>
    </w:rPr>
  </w:style>
  <w:style w:type="character" w:customStyle="1" w:styleId="BodyTextIndent2Char">
    <w:name w:val="Body Text Indent 2 Char"/>
    <w:basedOn w:val="DefaultParagraphFont"/>
    <w:link w:val="BodyTextIndent2"/>
    <w:rsid w:val="003E0AB0"/>
    <w:rPr>
      <w:rFonts w:ascii="Times New Roman" w:eastAsia="Times New Roman" w:hAnsi="Times New Roman" w:cs="Times New Roman"/>
      <w:sz w:val="24"/>
      <w:szCs w:val="24"/>
      <w:lang w:val="sr-Latn-CS"/>
    </w:rPr>
  </w:style>
  <w:style w:type="character" w:styleId="CommentReference">
    <w:name w:val="annotation reference"/>
    <w:basedOn w:val="DefaultParagraphFont"/>
    <w:uiPriority w:val="99"/>
    <w:semiHidden/>
    <w:unhideWhenUsed/>
    <w:rsid w:val="006D00C8"/>
    <w:rPr>
      <w:sz w:val="16"/>
      <w:szCs w:val="16"/>
    </w:rPr>
  </w:style>
  <w:style w:type="paragraph" w:styleId="CommentText">
    <w:name w:val="annotation text"/>
    <w:basedOn w:val="Normal"/>
    <w:link w:val="CommentTextChar"/>
    <w:uiPriority w:val="99"/>
    <w:semiHidden/>
    <w:unhideWhenUsed/>
    <w:rsid w:val="006D00C8"/>
    <w:rPr>
      <w:sz w:val="20"/>
      <w:szCs w:val="20"/>
    </w:rPr>
  </w:style>
  <w:style w:type="character" w:customStyle="1" w:styleId="CommentTextChar">
    <w:name w:val="Comment Text Char"/>
    <w:basedOn w:val="DefaultParagraphFont"/>
    <w:link w:val="CommentText"/>
    <w:uiPriority w:val="99"/>
    <w:semiHidden/>
    <w:rsid w:val="006D00C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6D00C8"/>
    <w:rPr>
      <w:b/>
      <w:bCs/>
    </w:rPr>
  </w:style>
  <w:style w:type="character" w:customStyle="1" w:styleId="CommentSubjectChar">
    <w:name w:val="Comment Subject Char"/>
    <w:basedOn w:val="CommentTextChar"/>
    <w:link w:val="CommentSubject"/>
    <w:uiPriority w:val="99"/>
    <w:semiHidden/>
    <w:rsid w:val="006D00C8"/>
    <w:rPr>
      <w:rFonts w:ascii="Times New Roman" w:eastAsia="Times New Roman" w:hAnsi="Times New Roman" w:cs="Times New Roman"/>
      <w:b/>
      <w:bCs/>
      <w:sz w:val="20"/>
      <w:szCs w:val="20"/>
      <w:lang w:val="en-US"/>
    </w:rPr>
  </w:style>
  <w:style w:type="paragraph" w:styleId="Header">
    <w:name w:val="header"/>
    <w:basedOn w:val="Normal"/>
    <w:link w:val="HeaderChar"/>
    <w:uiPriority w:val="99"/>
    <w:unhideWhenUsed/>
    <w:rsid w:val="00135FB5"/>
    <w:pPr>
      <w:tabs>
        <w:tab w:val="center" w:pos="4513"/>
        <w:tab w:val="right" w:pos="9026"/>
      </w:tabs>
    </w:pPr>
  </w:style>
  <w:style w:type="character" w:customStyle="1" w:styleId="HeaderChar">
    <w:name w:val="Header Char"/>
    <w:basedOn w:val="DefaultParagraphFont"/>
    <w:link w:val="Header"/>
    <w:uiPriority w:val="99"/>
    <w:rsid w:val="00135FB5"/>
    <w:rPr>
      <w:rFonts w:ascii="Times New Roman" w:eastAsia="Times New Roman" w:hAnsi="Times New Roman" w:cs="Times New Roman"/>
      <w:sz w:val="24"/>
      <w:szCs w:val="24"/>
      <w:lang w:val="en-U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iPriority w:val="99"/>
    <w:unhideWhenUsed/>
    <w:rsid w:val="00135FB5"/>
    <w:pPr>
      <w:tabs>
        <w:tab w:val="center" w:pos="4513"/>
        <w:tab w:val="right" w:pos="9026"/>
      </w:tabs>
    </w:p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uiPriority w:val="99"/>
    <w:rsid w:val="00135FB5"/>
    <w:rPr>
      <w:rFonts w:ascii="Times New Roman" w:eastAsia="Times New Roman" w:hAnsi="Times New Roman" w:cs="Times New Roman"/>
      <w:sz w:val="24"/>
      <w:szCs w:val="24"/>
      <w:lang w:val="en-US"/>
    </w:rPr>
  </w:style>
  <w:style w:type="paragraph" w:customStyle="1" w:styleId="1tekst">
    <w:name w:val="1tekst"/>
    <w:basedOn w:val="Normal"/>
    <w:rsid w:val="00FF3265"/>
    <w:pPr>
      <w:spacing w:before="100" w:after="100"/>
      <w:ind w:firstLine="24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18493">
      <w:bodyDiv w:val="1"/>
      <w:marLeft w:val="0"/>
      <w:marRight w:val="0"/>
      <w:marTop w:val="0"/>
      <w:marBottom w:val="0"/>
      <w:divBdr>
        <w:top w:val="none" w:sz="0" w:space="0" w:color="auto"/>
        <w:left w:val="none" w:sz="0" w:space="0" w:color="auto"/>
        <w:bottom w:val="none" w:sz="0" w:space="0" w:color="auto"/>
        <w:right w:val="none" w:sz="0" w:space="0" w:color="auto"/>
      </w:divBdr>
    </w:div>
    <w:div w:id="234777704">
      <w:bodyDiv w:val="1"/>
      <w:marLeft w:val="0"/>
      <w:marRight w:val="0"/>
      <w:marTop w:val="0"/>
      <w:marBottom w:val="0"/>
      <w:divBdr>
        <w:top w:val="none" w:sz="0" w:space="0" w:color="auto"/>
        <w:left w:val="none" w:sz="0" w:space="0" w:color="auto"/>
        <w:bottom w:val="none" w:sz="0" w:space="0" w:color="auto"/>
        <w:right w:val="none" w:sz="0" w:space="0" w:color="auto"/>
      </w:divBdr>
    </w:div>
    <w:div w:id="319231911">
      <w:bodyDiv w:val="1"/>
      <w:marLeft w:val="0"/>
      <w:marRight w:val="0"/>
      <w:marTop w:val="0"/>
      <w:marBottom w:val="0"/>
      <w:divBdr>
        <w:top w:val="none" w:sz="0" w:space="0" w:color="auto"/>
        <w:left w:val="none" w:sz="0" w:space="0" w:color="auto"/>
        <w:bottom w:val="none" w:sz="0" w:space="0" w:color="auto"/>
        <w:right w:val="none" w:sz="0" w:space="0" w:color="auto"/>
      </w:divBdr>
    </w:div>
    <w:div w:id="490410474">
      <w:bodyDiv w:val="1"/>
      <w:marLeft w:val="0"/>
      <w:marRight w:val="0"/>
      <w:marTop w:val="0"/>
      <w:marBottom w:val="0"/>
      <w:divBdr>
        <w:top w:val="none" w:sz="0" w:space="0" w:color="auto"/>
        <w:left w:val="none" w:sz="0" w:space="0" w:color="auto"/>
        <w:bottom w:val="none" w:sz="0" w:space="0" w:color="auto"/>
        <w:right w:val="none" w:sz="0" w:space="0" w:color="auto"/>
      </w:divBdr>
    </w:div>
    <w:div w:id="1034039915">
      <w:bodyDiv w:val="1"/>
      <w:marLeft w:val="0"/>
      <w:marRight w:val="0"/>
      <w:marTop w:val="0"/>
      <w:marBottom w:val="0"/>
      <w:divBdr>
        <w:top w:val="none" w:sz="0" w:space="0" w:color="auto"/>
        <w:left w:val="none" w:sz="0" w:space="0" w:color="auto"/>
        <w:bottom w:val="none" w:sz="0" w:space="0" w:color="auto"/>
        <w:right w:val="none" w:sz="0" w:space="0" w:color="auto"/>
      </w:divBdr>
    </w:div>
    <w:div w:id="1220827510">
      <w:bodyDiv w:val="1"/>
      <w:marLeft w:val="0"/>
      <w:marRight w:val="0"/>
      <w:marTop w:val="0"/>
      <w:marBottom w:val="0"/>
      <w:divBdr>
        <w:top w:val="none" w:sz="0" w:space="0" w:color="auto"/>
        <w:left w:val="none" w:sz="0" w:space="0" w:color="auto"/>
        <w:bottom w:val="none" w:sz="0" w:space="0" w:color="auto"/>
        <w:right w:val="none" w:sz="0" w:space="0" w:color="auto"/>
      </w:divBdr>
    </w:div>
    <w:div w:id="1255551843">
      <w:bodyDiv w:val="1"/>
      <w:marLeft w:val="0"/>
      <w:marRight w:val="0"/>
      <w:marTop w:val="0"/>
      <w:marBottom w:val="0"/>
      <w:divBdr>
        <w:top w:val="none" w:sz="0" w:space="0" w:color="auto"/>
        <w:left w:val="none" w:sz="0" w:space="0" w:color="auto"/>
        <w:bottom w:val="none" w:sz="0" w:space="0" w:color="auto"/>
        <w:right w:val="none" w:sz="0" w:space="0" w:color="auto"/>
      </w:divBdr>
    </w:div>
    <w:div w:id="1300569104">
      <w:bodyDiv w:val="1"/>
      <w:marLeft w:val="0"/>
      <w:marRight w:val="0"/>
      <w:marTop w:val="0"/>
      <w:marBottom w:val="0"/>
      <w:divBdr>
        <w:top w:val="none" w:sz="0" w:space="0" w:color="auto"/>
        <w:left w:val="none" w:sz="0" w:space="0" w:color="auto"/>
        <w:bottom w:val="none" w:sz="0" w:space="0" w:color="auto"/>
        <w:right w:val="none" w:sz="0" w:space="0" w:color="auto"/>
      </w:divBdr>
    </w:div>
    <w:div w:id="1313943928">
      <w:bodyDiv w:val="1"/>
      <w:marLeft w:val="0"/>
      <w:marRight w:val="0"/>
      <w:marTop w:val="0"/>
      <w:marBottom w:val="0"/>
      <w:divBdr>
        <w:top w:val="none" w:sz="0" w:space="0" w:color="auto"/>
        <w:left w:val="none" w:sz="0" w:space="0" w:color="auto"/>
        <w:bottom w:val="none" w:sz="0" w:space="0" w:color="auto"/>
        <w:right w:val="none" w:sz="0" w:space="0" w:color="auto"/>
      </w:divBdr>
    </w:div>
    <w:div w:id="1381704253">
      <w:bodyDiv w:val="1"/>
      <w:marLeft w:val="0"/>
      <w:marRight w:val="0"/>
      <w:marTop w:val="0"/>
      <w:marBottom w:val="0"/>
      <w:divBdr>
        <w:top w:val="none" w:sz="0" w:space="0" w:color="auto"/>
        <w:left w:val="none" w:sz="0" w:space="0" w:color="auto"/>
        <w:bottom w:val="none" w:sz="0" w:space="0" w:color="auto"/>
        <w:right w:val="none" w:sz="0" w:space="0" w:color="auto"/>
      </w:divBdr>
    </w:div>
    <w:div w:id="1541361479">
      <w:bodyDiv w:val="1"/>
      <w:marLeft w:val="0"/>
      <w:marRight w:val="0"/>
      <w:marTop w:val="0"/>
      <w:marBottom w:val="0"/>
      <w:divBdr>
        <w:top w:val="none" w:sz="0" w:space="0" w:color="auto"/>
        <w:left w:val="none" w:sz="0" w:space="0" w:color="auto"/>
        <w:bottom w:val="none" w:sz="0" w:space="0" w:color="auto"/>
        <w:right w:val="none" w:sz="0" w:space="0" w:color="auto"/>
      </w:divBdr>
    </w:div>
    <w:div w:id="1680040072">
      <w:bodyDiv w:val="1"/>
      <w:marLeft w:val="0"/>
      <w:marRight w:val="0"/>
      <w:marTop w:val="0"/>
      <w:marBottom w:val="0"/>
      <w:divBdr>
        <w:top w:val="none" w:sz="0" w:space="0" w:color="auto"/>
        <w:left w:val="none" w:sz="0" w:space="0" w:color="auto"/>
        <w:bottom w:val="none" w:sz="0" w:space="0" w:color="auto"/>
        <w:right w:val="none" w:sz="0" w:space="0" w:color="auto"/>
      </w:divBdr>
    </w:div>
    <w:div w:id="1693266652">
      <w:bodyDiv w:val="1"/>
      <w:marLeft w:val="0"/>
      <w:marRight w:val="0"/>
      <w:marTop w:val="0"/>
      <w:marBottom w:val="0"/>
      <w:divBdr>
        <w:top w:val="none" w:sz="0" w:space="0" w:color="auto"/>
        <w:left w:val="none" w:sz="0" w:space="0" w:color="auto"/>
        <w:bottom w:val="none" w:sz="0" w:space="0" w:color="auto"/>
        <w:right w:val="none" w:sz="0" w:space="0" w:color="auto"/>
      </w:divBdr>
    </w:div>
    <w:div w:id="1805585686">
      <w:bodyDiv w:val="1"/>
      <w:marLeft w:val="0"/>
      <w:marRight w:val="0"/>
      <w:marTop w:val="0"/>
      <w:marBottom w:val="0"/>
      <w:divBdr>
        <w:top w:val="none" w:sz="0" w:space="0" w:color="auto"/>
        <w:left w:val="none" w:sz="0" w:space="0" w:color="auto"/>
        <w:bottom w:val="none" w:sz="0" w:space="0" w:color="auto"/>
        <w:right w:val="none" w:sz="0" w:space="0" w:color="auto"/>
      </w:divBdr>
    </w:div>
    <w:div w:id="2016179873">
      <w:bodyDiv w:val="1"/>
      <w:marLeft w:val="0"/>
      <w:marRight w:val="0"/>
      <w:marTop w:val="0"/>
      <w:marBottom w:val="0"/>
      <w:divBdr>
        <w:top w:val="none" w:sz="0" w:space="0" w:color="auto"/>
        <w:left w:val="none" w:sz="0" w:space="0" w:color="auto"/>
        <w:bottom w:val="none" w:sz="0" w:space="0" w:color="auto"/>
        <w:right w:val="none" w:sz="0" w:space="0" w:color="auto"/>
      </w:divBdr>
    </w:div>
    <w:div w:id="209107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1077</Words>
  <Characters>6143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Simic</dc:creator>
  <cp:keywords/>
  <dc:description/>
  <cp:lastModifiedBy>Bojan Grgic</cp:lastModifiedBy>
  <cp:revision>2</cp:revision>
  <cp:lastPrinted>2019-06-13T10:13:00Z</cp:lastPrinted>
  <dcterms:created xsi:type="dcterms:W3CDTF">2019-06-13T14:33:00Z</dcterms:created>
  <dcterms:modified xsi:type="dcterms:W3CDTF">2019-06-13T14:33:00Z</dcterms:modified>
</cp:coreProperties>
</file>