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F7772" w14:textId="006EF9F0" w:rsidR="004D5935" w:rsidRPr="000B2580" w:rsidRDefault="00CB67FE" w:rsidP="00C36688">
      <w:pPr>
        <w:spacing w:after="0" w:line="240" w:lineRule="auto"/>
        <w:jc w:val="center"/>
        <w:rPr>
          <w:rFonts w:ascii="Times New Roman" w:hAnsi="Times New Roman" w:cs="Times New Roman"/>
          <w:color w:val="000000" w:themeColor="text1"/>
          <w:sz w:val="24"/>
          <w:szCs w:val="24"/>
          <w:lang w:val="sr-Cyrl-CS"/>
        </w:rPr>
      </w:pPr>
      <w:bookmarkStart w:id="0" w:name="_GoBack"/>
      <w:bookmarkEnd w:id="0"/>
      <w:r w:rsidRPr="000B2580">
        <w:rPr>
          <w:rFonts w:ascii="Times New Roman" w:hAnsi="Times New Roman" w:cs="Times New Roman"/>
          <w:color w:val="000000" w:themeColor="text1"/>
          <w:sz w:val="24"/>
          <w:szCs w:val="24"/>
          <w:lang w:val="sr-Cyrl-CS"/>
        </w:rPr>
        <w:t>ПРЕДЛОГ</w:t>
      </w:r>
      <w:r w:rsidR="00C36688" w:rsidRPr="000B2580">
        <w:rPr>
          <w:rFonts w:ascii="Times New Roman" w:hAnsi="Times New Roman" w:cs="Times New Roman"/>
          <w:color w:val="000000" w:themeColor="text1"/>
          <w:sz w:val="24"/>
          <w:szCs w:val="24"/>
          <w:lang w:val="sr-Cyrl-CS"/>
        </w:rPr>
        <w:t xml:space="preserve"> </w:t>
      </w:r>
      <w:r w:rsidR="004D5935" w:rsidRPr="000B2580">
        <w:rPr>
          <w:rFonts w:ascii="Times New Roman" w:hAnsi="Times New Roman" w:cs="Times New Roman"/>
          <w:color w:val="000000" w:themeColor="text1"/>
          <w:sz w:val="24"/>
          <w:szCs w:val="24"/>
          <w:lang w:val="sr-Cyrl-CS"/>
        </w:rPr>
        <w:t>ЗАКОН</w:t>
      </w:r>
      <w:r w:rsidRPr="000B2580">
        <w:rPr>
          <w:rFonts w:ascii="Times New Roman" w:hAnsi="Times New Roman" w:cs="Times New Roman"/>
          <w:color w:val="000000" w:themeColor="text1"/>
          <w:sz w:val="24"/>
          <w:szCs w:val="24"/>
          <w:lang w:val="sr-Cyrl-CS"/>
        </w:rPr>
        <w:t>А</w:t>
      </w:r>
    </w:p>
    <w:p w14:paraId="3C770FA1" w14:textId="77777777" w:rsidR="00C36688" w:rsidRPr="000B2580" w:rsidRDefault="00C36688" w:rsidP="00C36688">
      <w:pPr>
        <w:spacing w:after="0" w:line="240" w:lineRule="auto"/>
        <w:jc w:val="center"/>
        <w:rPr>
          <w:rFonts w:ascii="Times New Roman" w:hAnsi="Times New Roman" w:cs="Times New Roman"/>
          <w:color w:val="000000" w:themeColor="text1"/>
          <w:sz w:val="24"/>
          <w:szCs w:val="24"/>
          <w:lang w:val="sr-Cyrl-CS"/>
        </w:rPr>
      </w:pPr>
    </w:p>
    <w:p w14:paraId="054621A4" w14:textId="77777777" w:rsidR="004D5935" w:rsidRPr="000B2580" w:rsidRDefault="004D5935"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О КОНВЕРЗИЈИ СТАМБЕНИХ КРЕДИТА ИНДЕКСИРАНИХ </w:t>
      </w:r>
    </w:p>
    <w:p w14:paraId="6E854028" w14:textId="77777777" w:rsidR="004D5935" w:rsidRPr="000B2580" w:rsidRDefault="004D5935"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У ШВАЈЦАРСКИМ ФРАНЦИМА </w:t>
      </w:r>
    </w:p>
    <w:p w14:paraId="08FB257D" w14:textId="77777777" w:rsidR="004D5935" w:rsidRPr="000B2580" w:rsidRDefault="004D5935" w:rsidP="00C36688">
      <w:pPr>
        <w:spacing w:after="0" w:line="240" w:lineRule="auto"/>
        <w:rPr>
          <w:rFonts w:ascii="Times New Roman" w:hAnsi="Times New Roman" w:cs="Times New Roman"/>
          <w:color w:val="000000" w:themeColor="text1"/>
          <w:sz w:val="24"/>
          <w:szCs w:val="24"/>
          <w:lang w:val="sr-Cyrl-CS"/>
        </w:rPr>
      </w:pPr>
    </w:p>
    <w:p w14:paraId="25D9CFB4" w14:textId="77777777" w:rsidR="004D5935" w:rsidRPr="000B2580" w:rsidRDefault="004D5935" w:rsidP="00C36688">
      <w:pPr>
        <w:spacing w:after="0" w:line="240" w:lineRule="auto"/>
        <w:jc w:val="center"/>
        <w:rPr>
          <w:rFonts w:ascii="Times New Roman" w:hAnsi="Times New Roman" w:cs="Times New Roman"/>
          <w:color w:val="000000" w:themeColor="text1"/>
          <w:sz w:val="24"/>
          <w:szCs w:val="24"/>
          <w:lang w:val="sr-Cyrl-CS"/>
        </w:rPr>
      </w:pPr>
    </w:p>
    <w:p w14:paraId="562394B8" w14:textId="653A2246" w:rsidR="004D5935" w:rsidRPr="000B2580" w:rsidRDefault="004D5935"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Предмет</w:t>
      </w:r>
      <w:r w:rsidR="00CB67FE" w:rsidRPr="000B2580">
        <w:rPr>
          <w:rFonts w:ascii="Times New Roman" w:hAnsi="Times New Roman" w:cs="Times New Roman"/>
          <w:color w:val="000000" w:themeColor="text1"/>
          <w:sz w:val="24"/>
          <w:szCs w:val="24"/>
          <w:lang w:val="sr-Cyrl-CS"/>
        </w:rPr>
        <w:t xml:space="preserve"> уређивања</w:t>
      </w:r>
    </w:p>
    <w:p w14:paraId="2E0D473D" w14:textId="77777777" w:rsidR="004D5935" w:rsidRPr="000B2580" w:rsidRDefault="004D5935"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Члан 1.</w:t>
      </w:r>
    </w:p>
    <w:p w14:paraId="4E72B452" w14:textId="7F8635E4" w:rsidR="004F63B7" w:rsidRPr="000B2580" w:rsidRDefault="004D5935" w:rsidP="00C36688">
      <w:pPr>
        <w:shd w:val="clear" w:color="auto" w:fill="FFFFFF"/>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Овим законом </w:t>
      </w:r>
      <w:r w:rsidR="00CB67FE" w:rsidRPr="000B2580">
        <w:rPr>
          <w:rFonts w:ascii="Times New Roman" w:eastAsia="Times New Roman" w:hAnsi="Times New Roman" w:cs="Times New Roman"/>
          <w:noProof/>
          <w:color w:val="000000" w:themeColor="text1"/>
          <w:sz w:val="24"/>
          <w:szCs w:val="24"/>
          <w:lang w:val="sr-Cyrl-CS"/>
        </w:rPr>
        <w:t xml:space="preserve">уређују </w:t>
      </w:r>
      <w:r w:rsidR="00701576" w:rsidRPr="000B2580">
        <w:rPr>
          <w:rFonts w:ascii="Times New Roman" w:eastAsia="Times New Roman" w:hAnsi="Times New Roman" w:cs="Times New Roman"/>
          <w:noProof/>
          <w:color w:val="000000" w:themeColor="text1"/>
          <w:sz w:val="24"/>
          <w:szCs w:val="24"/>
          <w:lang w:val="sr-Cyrl-CS"/>
        </w:rPr>
        <w:t xml:space="preserve">се </w:t>
      </w:r>
      <w:r w:rsidRPr="000B2580">
        <w:rPr>
          <w:rFonts w:ascii="Times New Roman" w:eastAsia="Times New Roman" w:hAnsi="Times New Roman" w:cs="Times New Roman"/>
          <w:noProof/>
          <w:color w:val="000000" w:themeColor="text1"/>
          <w:sz w:val="24"/>
          <w:szCs w:val="24"/>
          <w:lang w:val="sr-Cyrl-CS"/>
        </w:rPr>
        <w:t>права и обавезе банке и корисника финансијских услуга</w:t>
      </w:r>
      <w:r w:rsidR="00B02837" w:rsidRPr="000B2580">
        <w:rPr>
          <w:rFonts w:ascii="Times New Roman" w:eastAsia="Times New Roman" w:hAnsi="Times New Roman" w:cs="Times New Roman"/>
          <w:noProof/>
          <w:color w:val="000000" w:themeColor="text1"/>
          <w:sz w:val="24"/>
          <w:szCs w:val="24"/>
          <w:lang w:val="sr-Cyrl-CS"/>
        </w:rPr>
        <w:t xml:space="preserve"> -</w:t>
      </w:r>
      <w:r w:rsidR="00B0481E" w:rsidRPr="000B2580">
        <w:rPr>
          <w:rFonts w:ascii="Times New Roman" w:eastAsia="Times New Roman" w:hAnsi="Times New Roman" w:cs="Times New Roman"/>
          <w:noProof/>
          <w:color w:val="000000" w:themeColor="text1"/>
          <w:sz w:val="24"/>
          <w:szCs w:val="24"/>
          <w:lang w:val="sr-Cyrl-CS"/>
        </w:rPr>
        <w:t xml:space="preserve"> физичког лица</w:t>
      </w:r>
      <w:r w:rsidRPr="000B2580">
        <w:rPr>
          <w:rFonts w:ascii="Times New Roman" w:eastAsia="Times New Roman" w:hAnsi="Times New Roman" w:cs="Times New Roman"/>
          <w:noProof/>
          <w:color w:val="000000" w:themeColor="text1"/>
          <w:sz w:val="24"/>
          <w:szCs w:val="24"/>
          <w:lang w:val="sr-Cyrl-CS"/>
        </w:rPr>
        <w:t xml:space="preserve"> с</w:t>
      </w:r>
      <w:r w:rsidR="00CB67FE"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којим је </w:t>
      </w:r>
      <w:r w:rsidR="0036421A" w:rsidRPr="000B2580">
        <w:rPr>
          <w:rFonts w:ascii="Times New Roman" w:eastAsia="Times New Roman" w:hAnsi="Times New Roman" w:cs="Times New Roman"/>
          <w:noProof/>
          <w:color w:val="000000" w:themeColor="text1"/>
          <w:sz w:val="24"/>
          <w:szCs w:val="24"/>
          <w:lang w:val="sr-Cyrl-CS"/>
        </w:rPr>
        <w:t xml:space="preserve">банка </w:t>
      </w:r>
      <w:r w:rsidRPr="000B2580">
        <w:rPr>
          <w:rFonts w:ascii="Times New Roman" w:eastAsia="Times New Roman" w:hAnsi="Times New Roman" w:cs="Times New Roman"/>
          <w:noProof/>
          <w:color w:val="000000" w:themeColor="text1"/>
          <w:sz w:val="24"/>
          <w:szCs w:val="24"/>
          <w:lang w:val="sr-Cyrl-CS"/>
        </w:rPr>
        <w:t>закљу</w:t>
      </w:r>
      <w:r w:rsidR="0036421A" w:rsidRPr="000B2580">
        <w:rPr>
          <w:rFonts w:ascii="Times New Roman" w:eastAsia="Times New Roman" w:hAnsi="Times New Roman" w:cs="Times New Roman"/>
          <w:noProof/>
          <w:color w:val="000000" w:themeColor="text1"/>
          <w:sz w:val="24"/>
          <w:szCs w:val="24"/>
          <w:lang w:val="sr-Cyrl-CS"/>
        </w:rPr>
        <w:t>чила</w:t>
      </w:r>
      <w:r w:rsidRPr="000B2580">
        <w:rPr>
          <w:rFonts w:ascii="Times New Roman" w:eastAsia="Times New Roman" w:hAnsi="Times New Roman" w:cs="Times New Roman"/>
          <w:noProof/>
          <w:color w:val="000000" w:themeColor="text1"/>
          <w:sz w:val="24"/>
          <w:szCs w:val="24"/>
          <w:lang w:val="sr-Cyrl-CS"/>
        </w:rPr>
        <w:t xml:space="preserve"> уговор о </w:t>
      </w:r>
      <w:r w:rsidR="0010171E" w:rsidRPr="000B2580">
        <w:rPr>
          <w:rFonts w:ascii="Times New Roman" w:eastAsia="Times New Roman" w:hAnsi="Times New Roman" w:cs="Times New Roman"/>
          <w:noProof/>
          <w:color w:val="000000" w:themeColor="text1"/>
          <w:sz w:val="24"/>
          <w:szCs w:val="24"/>
          <w:lang w:val="sr-Cyrl-CS"/>
        </w:rPr>
        <w:t xml:space="preserve">стамбеном </w:t>
      </w:r>
      <w:r w:rsidRPr="000B2580">
        <w:rPr>
          <w:rFonts w:ascii="Times New Roman" w:eastAsia="Times New Roman" w:hAnsi="Times New Roman" w:cs="Times New Roman"/>
          <w:noProof/>
          <w:color w:val="000000" w:themeColor="text1"/>
          <w:sz w:val="24"/>
          <w:szCs w:val="24"/>
          <w:lang w:val="sr-Cyrl-CS"/>
        </w:rPr>
        <w:t xml:space="preserve">кредиту </w:t>
      </w:r>
      <w:r w:rsidR="004C2881" w:rsidRPr="000B2580">
        <w:rPr>
          <w:rFonts w:ascii="Times New Roman" w:eastAsia="Times New Roman" w:hAnsi="Times New Roman" w:cs="Times New Roman"/>
          <w:noProof/>
          <w:color w:val="000000" w:themeColor="text1"/>
          <w:sz w:val="24"/>
          <w:szCs w:val="24"/>
          <w:lang w:val="sr-Cyrl-CS"/>
        </w:rPr>
        <w:t>са валутн</w:t>
      </w:r>
      <w:r w:rsidR="00B008EE" w:rsidRPr="000B2580">
        <w:rPr>
          <w:rFonts w:ascii="Times New Roman" w:eastAsia="Times New Roman" w:hAnsi="Times New Roman" w:cs="Times New Roman"/>
          <w:noProof/>
          <w:color w:val="000000" w:themeColor="text1"/>
          <w:sz w:val="24"/>
          <w:szCs w:val="24"/>
          <w:lang w:val="sr-Cyrl-CS"/>
        </w:rPr>
        <w:t>o</w:t>
      </w:r>
      <w:r w:rsidR="004C2881" w:rsidRPr="000B2580">
        <w:rPr>
          <w:rFonts w:ascii="Times New Roman" w:eastAsia="Times New Roman" w:hAnsi="Times New Roman" w:cs="Times New Roman"/>
          <w:noProof/>
          <w:color w:val="000000" w:themeColor="text1"/>
          <w:sz w:val="24"/>
          <w:szCs w:val="24"/>
          <w:lang w:val="sr-Cyrl-CS"/>
        </w:rPr>
        <w:t>м клаузулом</w:t>
      </w:r>
      <w:r w:rsidR="00B02837" w:rsidRPr="000B2580">
        <w:rPr>
          <w:rFonts w:ascii="Times New Roman" w:eastAsia="Times New Roman" w:hAnsi="Times New Roman" w:cs="Times New Roman"/>
          <w:noProof/>
          <w:color w:val="000000" w:themeColor="text1"/>
          <w:sz w:val="24"/>
          <w:szCs w:val="24"/>
          <w:lang w:val="sr-Cyrl-CS"/>
        </w:rPr>
        <w:t xml:space="preserve"> -</w:t>
      </w:r>
      <w:r w:rsidR="004C2881"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 xml:space="preserve">индексиран у швајцарским францима у поступку конверзије </w:t>
      </w:r>
      <w:r w:rsidR="0036421A" w:rsidRPr="000B2580">
        <w:rPr>
          <w:rFonts w:ascii="Times New Roman" w:eastAsia="Times New Roman" w:hAnsi="Times New Roman" w:cs="Times New Roman"/>
          <w:noProof/>
          <w:color w:val="000000" w:themeColor="text1"/>
          <w:sz w:val="24"/>
          <w:szCs w:val="24"/>
          <w:lang w:val="sr-Cyrl-CS"/>
        </w:rPr>
        <w:t xml:space="preserve">дуга по основу </w:t>
      </w:r>
      <w:r w:rsidRPr="000B2580">
        <w:rPr>
          <w:rFonts w:ascii="Times New Roman" w:eastAsia="Times New Roman" w:hAnsi="Times New Roman" w:cs="Times New Roman"/>
          <w:noProof/>
          <w:color w:val="000000" w:themeColor="text1"/>
          <w:sz w:val="24"/>
          <w:szCs w:val="24"/>
          <w:lang w:val="sr-Cyrl-CS"/>
        </w:rPr>
        <w:t xml:space="preserve">овог кредита </w:t>
      </w:r>
      <w:r w:rsidR="0036421A" w:rsidRPr="000B2580">
        <w:rPr>
          <w:rFonts w:ascii="Times New Roman" w:eastAsia="Times New Roman" w:hAnsi="Times New Roman" w:cs="Times New Roman"/>
          <w:noProof/>
          <w:color w:val="000000" w:themeColor="text1"/>
          <w:sz w:val="24"/>
          <w:szCs w:val="24"/>
          <w:lang w:val="sr-Cyrl-CS"/>
        </w:rPr>
        <w:t>у дуг индексиран у еврима</w:t>
      </w:r>
      <w:r w:rsidR="004F63B7" w:rsidRPr="000B2580">
        <w:rPr>
          <w:rFonts w:ascii="Times New Roman" w:eastAsia="Times New Roman" w:hAnsi="Times New Roman" w:cs="Times New Roman"/>
          <w:noProof/>
          <w:color w:val="000000" w:themeColor="text1"/>
          <w:sz w:val="24"/>
          <w:szCs w:val="24"/>
          <w:lang w:val="sr-Cyrl-CS"/>
        </w:rPr>
        <w:t>.</w:t>
      </w:r>
    </w:p>
    <w:p w14:paraId="5ACE7B2A" w14:textId="77777777" w:rsidR="00C36688" w:rsidRPr="000B2580" w:rsidRDefault="00C36688" w:rsidP="00C36688">
      <w:pPr>
        <w:shd w:val="clear" w:color="auto" w:fill="FFFFFF"/>
        <w:spacing w:after="0" w:line="360" w:lineRule="auto"/>
        <w:jc w:val="both"/>
        <w:rPr>
          <w:rFonts w:ascii="Times New Roman" w:eastAsia="Times New Roman" w:hAnsi="Times New Roman" w:cs="Times New Roman"/>
          <w:noProof/>
          <w:color w:val="000000" w:themeColor="text1"/>
          <w:sz w:val="24"/>
          <w:szCs w:val="24"/>
          <w:lang w:val="sr-Cyrl-CS"/>
        </w:rPr>
      </w:pPr>
    </w:p>
    <w:p w14:paraId="3F6F340D" w14:textId="77777777" w:rsidR="004D5935" w:rsidRPr="000B2580" w:rsidRDefault="004D5935" w:rsidP="00C36688">
      <w:pPr>
        <w:shd w:val="clear" w:color="auto" w:fill="FFFFFF"/>
        <w:spacing w:after="0" w:line="360" w:lineRule="auto"/>
        <w:ind w:right="11"/>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Значење појединих појмова</w:t>
      </w:r>
    </w:p>
    <w:p w14:paraId="282CB0A3" w14:textId="77777777" w:rsidR="004D5935" w:rsidRPr="000B2580" w:rsidRDefault="004D5935" w:rsidP="00C36688">
      <w:pPr>
        <w:spacing w:after="0" w:line="240" w:lineRule="auto"/>
        <w:ind w:right="10"/>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2.</w:t>
      </w:r>
    </w:p>
    <w:p w14:paraId="558135DB" w14:textId="4B31C9E4" w:rsidR="0036421A" w:rsidRPr="000B2580" w:rsidRDefault="004D5935"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b/>
          <w:noProof/>
          <w:color w:val="000000" w:themeColor="text1"/>
          <w:sz w:val="24"/>
          <w:szCs w:val="24"/>
          <w:lang w:val="sr-Cyrl-CS"/>
        </w:rPr>
        <w:tab/>
      </w:r>
      <w:r w:rsidR="0036421A" w:rsidRPr="000B2580">
        <w:rPr>
          <w:rFonts w:ascii="Times New Roman" w:eastAsia="Times New Roman" w:hAnsi="Times New Roman" w:cs="Times New Roman"/>
          <w:noProof/>
          <w:color w:val="000000" w:themeColor="text1"/>
          <w:sz w:val="24"/>
          <w:szCs w:val="24"/>
          <w:lang w:val="sr-Cyrl-CS"/>
        </w:rPr>
        <w:t>Поједини појмови</w:t>
      </w:r>
      <w:r w:rsidR="00CB67FE" w:rsidRPr="000B2580">
        <w:rPr>
          <w:rFonts w:ascii="Times New Roman" w:eastAsia="Times New Roman" w:hAnsi="Times New Roman" w:cs="Times New Roman"/>
          <w:noProof/>
          <w:color w:val="000000" w:themeColor="text1"/>
          <w:sz w:val="24"/>
          <w:szCs w:val="24"/>
          <w:lang w:val="sr-Cyrl-CS"/>
        </w:rPr>
        <w:t>,</w:t>
      </w:r>
      <w:r w:rsidR="0036421A" w:rsidRPr="000B2580">
        <w:rPr>
          <w:rFonts w:ascii="Times New Roman" w:eastAsia="Times New Roman" w:hAnsi="Times New Roman" w:cs="Times New Roman"/>
          <w:noProof/>
          <w:color w:val="000000" w:themeColor="text1"/>
          <w:sz w:val="24"/>
          <w:szCs w:val="24"/>
          <w:lang w:val="sr-Cyrl-CS"/>
        </w:rPr>
        <w:t xml:space="preserve"> у смислу овог закона</w:t>
      </w:r>
      <w:r w:rsidR="00CB67FE" w:rsidRPr="000B2580">
        <w:rPr>
          <w:rFonts w:ascii="Times New Roman" w:eastAsia="Times New Roman" w:hAnsi="Times New Roman" w:cs="Times New Roman"/>
          <w:noProof/>
          <w:color w:val="000000" w:themeColor="text1"/>
          <w:sz w:val="24"/>
          <w:szCs w:val="24"/>
          <w:lang w:val="sr-Cyrl-CS"/>
        </w:rPr>
        <w:t>,</w:t>
      </w:r>
      <w:r w:rsidR="0036421A" w:rsidRPr="000B2580">
        <w:rPr>
          <w:rFonts w:ascii="Times New Roman" w:eastAsia="Times New Roman" w:hAnsi="Times New Roman" w:cs="Times New Roman"/>
          <w:noProof/>
          <w:color w:val="000000" w:themeColor="text1"/>
          <w:sz w:val="24"/>
          <w:szCs w:val="24"/>
          <w:lang w:val="sr-Cyrl-CS"/>
        </w:rPr>
        <w:t xml:space="preserve"> имају следеће значење: </w:t>
      </w:r>
    </w:p>
    <w:p w14:paraId="58FBE7D3" w14:textId="77777777" w:rsidR="004D5935" w:rsidRPr="000B2580" w:rsidRDefault="0036421A"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b/>
          <w:noProof/>
          <w:color w:val="000000" w:themeColor="text1"/>
          <w:sz w:val="24"/>
          <w:szCs w:val="24"/>
          <w:lang w:val="sr-Cyrl-CS"/>
        </w:rPr>
        <w:tab/>
      </w:r>
      <w:r w:rsidR="002F571B" w:rsidRPr="000B2580">
        <w:rPr>
          <w:rFonts w:ascii="Times New Roman" w:eastAsia="Times New Roman" w:hAnsi="Times New Roman" w:cs="Times New Roman"/>
          <w:noProof/>
          <w:color w:val="000000" w:themeColor="text1"/>
          <w:sz w:val="24"/>
          <w:szCs w:val="24"/>
          <w:lang w:val="sr-Cyrl-CS"/>
        </w:rPr>
        <w:t xml:space="preserve">1) </w:t>
      </w:r>
      <w:r w:rsidR="002F571B" w:rsidRPr="000B2580">
        <w:rPr>
          <w:rFonts w:ascii="Times New Roman" w:eastAsia="Times New Roman" w:hAnsi="Times New Roman" w:cs="Times New Roman"/>
          <w:i/>
          <w:noProof/>
          <w:color w:val="000000" w:themeColor="text1"/>
          <w:sz w:val="24"/>
          <w:szCs w:val="24"/>
          <w:lang w:val="sr-Cyrl-CS"/>
        </w:rPr>
        <w:t>б</w:t>
      </w:r>
      <w:r w:rsidR="004D5935" w:rsidRPr="000B2580">
        <w:rPr>
          <w:rFonts w:ascii="Times New Roman" w:eastAsia="Times New Roman" w:hAnsi="Times New Roman" w:cs="Times New Roman"/>
          <w:i/>
          <w:noProof/>
          <w:color w:val="000000" w:themeColor="text1"/>
          <w:sz w:val="24"/>
          <w:szCs w:val="24"/>
          <w:lang w:val="sr-Cyrl-CS"/>
        </w:rPr>
        <w:t>анка</w:t>
      </w:r>
      <w:r w:rsidR="004D5935" w:rsidRPr="000B2580">
        <w:rPr>
          <w:rFonts w:ascii="Times New Roman" w:eastAsia="Times New Roman" w:hAnsi="Times New Roman" w:cs="Times New Roman"/>
          <w:noProof/>
          <w:color w:val="000000" w:themeColor="text1"/>
          <w:sz w:val="24"/>
          <w:szCs w:val="24"/>
          <w:lang w:val="sr-Cyrl-CS"/>
        </w:rPr>
        <w:t xml:space="preserve"> има значење утврђено </w:t>
      </w:r>
      <w:r w:rsidR="002F571B" w:rsidRPr="000B2580">
        <w:rPr>
          <w:rFonts w:ascii="Times New Roman" w:eastAsia="Times New Roman" w:hAnsi="Times New Roman" w:cs="Times New Roman"/>
          <w:noProof/>
          <w:color w:val="000000" w:themeColor="text1"/>
          <w:sz w:val="24"/>
          <w:szCs w:val="24"/>
          <w:lang w:val="sr-Cyrl-CS"/>
        </w:rPr>
        <w:t>у закону којим се уређују банке;</w:t>
      </w:r>
    </w:p>
    <w:p w14:paraId="52F97E9D" w14:textId="481B6D20" w:rsidR="002F571B" w:rsidRPr="000B2580" w:rsidRDefault="002F571B"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2) </w:t>
      </w:r>
      <w:r w:rsidRPr="000B2580">
        <w:rPr>
          <w:rFonts w:ascii="Times New Roman" w:eastAsia="Times New Roman" w:hAnsi="Times New Roman" w:cs="Times New Roman"/>
          <w:i/>
          <w:noProof/>
          <w:color w:val="000000" w:themeColor="text1"/>
          <w:sz w:val="24"/>
          <w:szCs w:val="24"/>
          <w:lang w:val="sr-Cyrl-CS"/>
        </w:rPr>
        <w:t>корисник</w:t>
      </w:r>
      <w:r w:rsidRPr="000B2580">
        <w:rPr>
          <w:rFonts w:ascii="Times New Roman" w:eastAsia="Times New Roman" w:hAnsi="Times New Roman" w:cs="Times New Roman"/>
          <w:noProof/>
          <w:color w:val="000000" w:themeColor="text1"/>
          <w:sz w:val="24"/>
          <w:szCs w:val="24"/>
          <w:lang w:val="sr-Cyrl-CS"/>
        </w:rPr>
        <w:t xml:space="preserve"> </w:t>
      </w:r>
      <w:r w:rsidR="00C87384" w:rsidRPr="000B2580">
        <w:rPr>
          <w:rFonts w:ascii="Times New Roman" w:eastAsia="Times New Roman" w:hAnsi="Times New Roman" w:cs="Times New Roman"/>
          <w:noProof/>
          <w:color w:val="000000" w:themeColor="text1"/>
          <w:sz w:val="24"/>
          <w:szCs w:val="24"/>
          <w:lang w:val="sr-Cyrl-CS"/>
        </w:rPr>
        <w:t>је физичко лице које је с</w:t>
      </w:r>
      <w:r w:rsidR="00CB67FE" w:rsidRPr="000B2580">
        <w:rPr>
          <w:rFonts w:ascii="Times New Roman" w:eastAsia="Times New Roman" w:hAnsi="Times New Roman" w:cs="Times New Roman"/>
          <w:noProof/>
          <w:color w:val="000000" w:themeColor="text1"/>
          <w:sz w:val="24"/>
          <w:szCs w:val="24"/>
          <w:lang w:val="sr-Cyrl-CS"/>
        </w:rPr>
        <w:t>а</w:t>
      </w:r>
      <w:r w:rsidR="00C87384" w:rsidRPr="000B2580">
        <w:rPr>
          <w:rFonts w:ascii="Times New Roman" w:eastAsia="Times New Roman" w:hAnsi="Times New Roman" w:cs="Times New Roman"/>
          <w:noProof/>
          <w:color w:val="000000" w:themeColor="text1"/>
          <w:sz w:val="24"/>
          <w:szCs w:val="24"/>
          <w:lang w:val="sr-Cyrl-CS"/>
        </w:rPr>
        <w:t xml:space="preserve"> банком закључило уговор о кредиту који није намењен његовој пословној или другој комерцијалној делатности</w:t>
      </w:r>
      <w:r w:rsidR="00B7697A" w:rsidRPr="000B2580">
        <w:rPr>
          <w:rFonts w:ascii="Times New Roman" w:eastAsia="Times New Roman" w:hAnsi="Times New Roman" w:cs="Times New Roman"/>
          <w:noProof/>
          <w:color w:val="000000" w:themeColor="text1"/>
          <w:sz w:val="24"/>
          <w:szCs w:val="24"/>
          <w:lang w:val="sr-Cyrl-CS"/>
        </w:rPr>
        <w:t>;</w:t>
      </w:r>
    </w:p>
    <w:p w14:paraId="487B3BA1" w14:textId="1BFA7736" w:rsidR="0036421A" w:rsidRPr="000B2580" w:rsidRDefault="0036421A"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2F571B" w:rsidRPr="000B2580">
        <w:rPr>
          <w:rFonts w:ascii="Times New Roman" w:eastAsia="Times New Roman" w:hAnsi="Times New Roman" w:cs="Times New Roman"/>
          <w:noProof/>
          <w:color w:val="000000" w:themeColor="text1"/>
          <w:sz w:val="24"/>
          <w:szCs w:val="24"/>
          <w:lang w:val="sr-Cyrl-CS"/>
        </w:rPr>
        <w:t xml:space="preserve">3) </w:t>
      </w:r>
      <w:r w:rsidR="002F571B" w:rsidRPr="000B2580">
        <w:rPr>
          <w:rFonts w:ascii="Times New Roman" w:eastAsia="Times New Roman" w:hAnsi="Times New Roman" w:cs="Times New Roman"/>
          <w:i/>
          <w:noProof/>
          <w:color w:val="000000" w:themeColor="text1"/>
          <w:sz w:val="24"/>
          <w:szCs w:val="24"/>
          <w:lang w:val="sr-Cyrl-CS"/>
        </w:rPr>
        <w:t>с</w:t>
      </w:r>
      <w:r w:rsidRPr="000B2580">
        <w:rPr>
          <w:rFonts w:ascii="Times New Roman" w:eastAsia="Times New Roman" w:hAnsi="Times New Roman" w:cs="Times New Roman"/>
          <w:i/>
          <w:noProof/>
          <w:color w:val="000000" w:themeColor="text1"/>
          <w:sz w:val="24"/>
          <w:szCs w:val="24"/>
          <w:lang w:val="sr-Cyrl-CS"/>
        </w:rPr>
        <w:t>тамбена непокретност</w:t>
      </w:r>
      <w:r w:rsidRPr="000B2580">
        <w:rPr>
          <w:rFonts w:ascii="Times New Roman" w:eastAsia="Times New Roman" w:hAnsi="Times New Roman" w:cs="Times New Roman"/>
          <w:noProof/>
          <w:color w:val="000000" w:themeColor="text1"/>
          <w:sz w:val="24"/>
          <w:szCs w:val="24"/>
          <w:lang w:val="sr-Cyrl-CS"/>
        </w:rPr>
        <w:t xml:space="preserve"> је кућа, стан и делови стамбене зграде који су намењени становању, гаража, односно гаражно место заједно са станом, као и земљиште с</w:t>
      </w:r>
      <w:r w:rsidR="00DF70F8"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грађевинском дозволом за изградњу куће, с тим што се викендице не сматрају стамбеном непокретношћу;</w:t>
      </w:r>
    </w:p>
    <w:p w14:paraId="3AAB6D39" w14:textId="5B0CF0E4" w:rsidR="002F571B" w:rsidRPr="000B2580" w:rsidRDefault="002F571B"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4) </w:t>
      </w:r>
      <w:r w:rsidRPr="000B2580">
        <w:rPr>
          <w:rFonts w:ascii="Times New Roman" w:eastAsia="Times New Roman" w:hAnsi="Times New Roman" w:cs="Times New Roman"/>
          <w:i/>
          <w:noProof/>
          <w:color w:val="000000" w:themeColor="text1"/>
          <w:sz w:val="24"/>
          <w:szCs w:val="24"/>
          <w:lang w:val="sr-Cyrl-CS"/>
        </w:rPr>
        <w:t>уговор о кредиту</w:t>
      </w:r>
      <w:r w:rsidRPr="000B2580">
        <w:rPr>
          <w:rFonts w:ascii="Times New Roman" w:eastAsia="Times New Roman" w:hAnsi="Times New Roman" w:cs="Times New Roman"/>
          <w:noProof/>
          <w:color w:val="000000" w:themeColor="text1"/>
          <w:sz w:val="24"/>
          <w:szCs w:val="24"/>
          <w:lang w:val="sr-Cyrl-CS"/>
        </w:rPr>
        <w:t xml:space="preserve"> је уговор којим је кориснику одобрен кредит намењен за куповину стамбене непокретности, односно њено реновирање и/или адаптацију и/или реконструкцију, као и за рефинансирање ових кредита, а који је индексиран, односно који садржи валутну</w:t>
      </w:r>
      <w:r w:rsidR="007F114C" w:rsidRPr="000B2580">
        <w:rPr>
          <w:rFonts w:ascii="Times New Roman" w:eastAsia="Times New Roman" w:hAnsi="Times New Roman" w:cs="Times New Roman"/>
          <w:noProof/>
          <w:color w:val="000000" w:themeColor="text1"/>
          <w:sz w:val="24"/>
          <w:szCs w:val="24"/>
          <w:lang w:val="sr-Cyrl-CS"/>
        </w:rPr>
        <w:t xml:space="preserve"> к</w:t>
      </w:r>
      <w:r w:rsidRPr="000B2580">
        <w:rPr>
          <w:rFonts w:ascii="Times New Roman" w:eastAsia="Times New Roman" w:hAnsi="Times New Roman" w:cs="Times New Roman"/>
          <w:noProof/>
          <w:color w:val="000000" w:themeColor="text1"/>
          <w:sz w:val="24"/>
          <w:szCs w:val="24"/>
          <w:lang w:val="sr-Cyrl-CS"/>
        </w:rPr>
        <w:t>л</w:t>
      </w:r>
      <w:r w:rsidR="007F114C"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узулу у швајцарским францима</w:t>
      </w:r>
      <w:r w:rsidR="00DF70F8" w:rsidRPr="000B2580">
        <w:rPr>
          <w:rFonts w:ascii="Times New Roman" w:eastAsia="Times New Roman" w:hAnsi="Times New Roman" w:cs="Times New Roman"/>
          <w:noProof/>
          <w:color w:val="000000" w:themeColor="text1"/>
          <w:sz w:val="24"/>
          <w:szCs w:val="24"/>
          <w:lang w:val="sr-Cyrl-CS"/>
        </w:rPr>
        <w:t>;</w:t>
      </w:r>
    </w:p>
    <w:p w14:paraId="5D8A0676" w14:textId="77777777" w:rsidR="00E12C61" w:rsidRPr="000B2580" w:rsidRDefault="00E12C61"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5) </w:t>
      </w:r>
      <w:r w:rsidRPr="000B2580">
        <w:rPr>
          <w:rFonts w:ascii="Times New Roman" w:eastAsia="Times New Roman" w:hAnsi="Times New Roman" w:cs="Times New Roman"/>
          <w:i/>
          <w:noProof/>
          <w:color w:val="000000" w:themeColor="text1"/>
          <w:sz w:val="24"/>
          <w:szCs w:val="24"/>
          <w:lang w:val="sr-Cyrl-CS"/>
        </w:rPr>
        <w:t>стамбени кредит</w:t>
      </w:r>
      <w:r w:rsidRPr="000B2580">
        <w:rPr>
          <w:rFonts w:ascii="Times New Roman" w:eastAsia="Times New Roman" w:hAnsi="Times New Roman" w:cs="Times New Roman"/>
          <w:noProof/>
          <w:color w:val="000000" w:themeColor="text1"/>
          <w:sz w:val="24"/>
          <w:szCs w:val="24"/>
          <w:lang w:val="sr-Cyrl-CS"/>
        </w:rPr>
        <w:t xml:space="preserve"> је кредит који је предмет уговора о кредиту;</w:t>
      </w:r>
    </w:p>
    <w:p w14:paraId="1326C625" w14:textId="05F28ED7" w:rsidR="00C0506A" w:rsidRPr="000B2580" w:rsidRDefault="0036421A"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687D0E" w:rsidRPr="000B2580">
        <w:rPr>
          <w:rFonts w:ascii="Times New Roman" w:eastAsia="Times New Roman" w:hAnsi="Times New Roman" w:cs="Times New Roman"/>
          <w:noProof/>
          <w:color w:val="000000" w:themeColor="text1"/>
          <w:sz w:val="24"/>
          <w:szCs w:val="24"/>
          <w:lang w:val="sr-Cyrl-CS"/>
        </w:rPr>
        <w:t>6</w:t>
      </w:r>
      <w:r w:rsidR="002F571B" w:rsidRPr="000B2580">
        <w:rPr>
          <w:rFonts w:ascii="Times New Roman" w:eastAsia="Times New Roman" w:hAnsi="Times New Roman" w:cs="Times New Roman"/>
          <w:noProof/>
          <w:color w:val="000000" w:themeColor="text1"/>
          <w:sz w:val="24"/>
          <w:szCs w:val="24"/>
          <w:lang w:val="sr-Cyrl-CS"/>
        </w:rPr>
        <w:t xml:space="preserve">) </w:t>
      </w:r>
      <w:r w:rsidR="002F571B" w:rsidRPr="000B2580">
        <w:rPr>
          <w:rFonts w:ascii="Times New Roman" w:eastAsia="Times New Roman" w:hAnsi="Times New Roman" w:cs="Times New Roman"/>
          <w:i/>
          <w:noProof/>
          <w:color w:val="000000" w:themeColor="text1"/>
          <w:sz w:val="24"/>
          <w:szCs w:val="24"/>
          <w:lang w:val="sr-Cyrl-CS"/>
        </w:rPr>
        <w:t>курс за конверзију</w:t>
      </w:r>
      <w:r w:rsidR="002F571B" w:rsidRPr="000B2580">
        <w:rPr>
          <w:rFonts w:ascii="Times New Roman" w:eastAsia="Times New Roman" w:hAnsi="Times New Roman" w:cs="Times New Roman"/>
          <w:noProof/>
          <w:color w:val="000000" w:themeColor="text1"/>
          <w:sz w:val="24"/>
          <w:szCs w:val="24"/>
          <w:lang w:val="sr-Cyrl-CS"/>
        </w:rPr>
        <w:t xml:space="preserve"> </w:t>
      </w:r>
      <w:r w:rsidR="00687D0E" w:rsidRPr="000B2580">
        <w:rPr>
          <w:rFonts w:ascii="Times New Roman" w:eastAsia="Times New Roman" w:hAnsi="Times New Roman" w:cs="Times New Roman"/>
          <w:noProof/>
          <w:color w:val="000000" w:themeColor="text1"/>
          <w:sz w:val="24"/>
          <w:szCs w:val="24"/>
          <w:lang w:val="sr-Cyrl-CS"/>
        </w:rPr>
        <w:t>је</w:t>
      </w:r>
      <w:r w:rsidR="002F571B" w:rsidRPr="000B2580">
        <w:rPr>
          <w:rFonts w:ascii="Times New Roman" w:eastAsia="Times New Roman" w:hAnsi="Times New Roman" w:cs="Times New Roman"/>
          <w:noProof/>
          <w:color w:val="000000" w:themeColor="text1"/>
          <w:sz w:val="24"/>
          <w:szCs w:val="24"/>
          <w:lang w:val="sr-Cyrl-CS"/>
        </w:rPr>
        <w:t xml:space="preserve"> средњи курс швајцарског франка према евру</w:t>
      </w:r>
      <w:r w:rsidR="002F571B" w:rsidRPr="000B2580" w:rsidDel="00F77C99">
        <w:rPr>
          <w:rFonts w:ascii="Times New Roman" w:eastAsia="Times New Roman" w:hAnsi="Times New Roman" w:cs="Times New Roman"/>
          <w:noProof/>
          <w:color w:val="000000" w:themeColor="text1"/>
          <w:sz w:val="24"/>
          <w:szCs w:val="24"/>
          <w:lang w:val="sr-Cyrl-CS"/>
        </w:rPr>
        <w:t xml:space="preserve"> </w:t>
      </w:r>
      <w:r w:rsidR="002F571B" w:rsidRPr="000B2580">
        <w:rPr>
          <w:rFonts w:ascii="Times New Roman" w:eastAsia="Times New Roman" w:hAnsi="Times New Roman" w:cs="Times New Roman"/>
          <w:noProof/>
          <w:color w:val="000000" w:themeColor="text1"/>
          <w:sz w:val="24"/>
          <w:szCs w:val="24"/>
          <w:lang w:val="sr-Cyrl-CS"/>
        </w:rPr>
        <w:t xml:space="preserve">који се израчунава на основу званичних средњих курсева </w:t>
      </w:r>
      <w:r w:rsidR="00B02837" w:rsidRPr="000B2580">
        <w:rPr>
          <w:rFonts w:ascii="Times New Roman" w:eastAsia="Times New Roman" w:hAnsi="Times New Roman" w:cs="Times New Roman"/>
          <w:noProof/>
          <w:color w:val="000000" w:themeColor="text1"/>
          <w:sz w:val="24"/>
          <w:szCs w:val="24"/>
          <w:lang w:val="sr-Cyrl-CS"/>
        </w:rPr>
        <w:t xml:space="preserve">Народне банке Србије, </w:t>
      </w:r>
      <w:r w:rsidR="002F571B" w:rsidRPr="000B2580">
        <w:rPr>
          <w:rFonts w:ascii="Times New Roman" w:eastAsia="Times New Roman" w:hAnsi="Times New Roman" w:cs="Times New Roman"/>
          <w:noProof/>
          <w:color w:val="000000" w:themeColor="text1"/>
          <w:sz w:val="24"/>
          <w:szCs w:val="24"/>
          <w:lang w:val="sr-Cyrl-CS"/>
        </w:rPr>
        <w:t>динара према евру и динара према швајцарском франку</w:t>
      </w:r>
      <w:r w:rsidR="00641D39" w:rsidRPr="000B2580">
        <w:rPr>
          <w:rFonts w:ascii="Times New Roman" w:eastAsia="Times New Roman" w:hAnsi="Times New Roman" w:cs="Times New Roman"/>
          <w:noProof/>
          <w:color w:val="000000" w:themeColor="text1"/>
          <w:sz w:val="24"/>
          <w:szCs w:val="24"/>
          <w:lang w:val="sr-Cyrl-CS"/>
        </w:rPr>
        <w:t>,</w:t>
      </w:r>
      <w:r w:rsidR="002F571B" w:rsidRPr="000B2580">
        <w:rPr>
          <w:rFonts w:ascii="Times New Roman" w:eastAsia="Times New Roman" w:hAnsi="Times New Roman" w:cs="Times New Roman"/>
          <w:noProof/>
          <w:color w:val="000000" w:themeColor="text1"/>
          <w:sz w:val="24"/>
          <w:szCs w:val="24"/>
          <w:lang w:val="sr-Cyrl-CS"/>
        </w:rPr>
        <w:t xml:space="preserve"> важећим на дан конверзије;</w:t>
      </w:r>
    </w:p>
    <w:p w14:paraId="518C34C9" w14:textId="1EC80BCC" w:rsidR="00572C9B" w:rsidRPr="000B2580" w:rsidRDefault="002F571B"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687D0E" w:rsidRPr="000B2580">
        <w:rPr>
          <w:rFonts w:ascii="Times New Roman" w:eastAsia="Times New Roman" w:hAnsi="Times New Roman" w:cs="Times New Roman"/>
          <w:noProof/>
          <w:color w:val="000000" w:themeColor="text1"/>
          <w:sz w:val="24"/>
          <w:szCs w:val="24"/>
          <w:lang w:val="sr-Cyrl-CS"/>
        </w:rPr>
        <w:t>7</w:t>
      </w:r>
      <w:r w:rsidRPr="000B2580">
        <w:rPr>
          <w:rFonts w:ascii="Times New Roman" w:eastAsia="Times New Roman" w:hAnsi="Times New Roman" w:cs="Times New Roman"/>
          <w:noProof/>
          <w:color w:val="000000" w:themeColor="text1"/>
          <w:sz w:val="24"/>
          <w:szCs w:val="24"/>
          <w:lang w:val="sr-Cyrl-CS"/>
        </w:rPr>
        <w:t>)</w:t>
      </w:r>
      <w:r w:rsidR="00641D39" w:rsidRPr="000B2580">
        <w:rPr>
          <w:rFonts w:ascii="Times New Roman" w:eastAsia="Times New Roman" w:hAnsi="Times New Roman" w:cs="Times New Roman"/>
          <w:noProof/>
          <w:color w:val="000000" w:themeColor="text1"/>
          <w:sz w:val="24"/>
          <w:szCs w:val="24"/>
          <w:lang w:val="sr-Cyrl-CS"/>
        </w:rPr>
        <w:t xml:space="preserve"> </w:t>
      </w:r>
      <w:r w:rsidR="00641D39" w:rsidRPr="000B2580">
        <w:rPr>
          <w:rFonts w:ascii="Times New Roman" w:eastAsia="Times New Roman" w:hAnsi="Times New Roman" w:cs="Times New Roman"/>
          <w:i/>
          <w:noProof/>
          <w:color w:val="000000" w:themeColor="text1"/>
          <w:sz w:val="24"/>
          <w:szCs w:val="24"/>
          <w:lang w:val="sr-Cyrl-CS"/>
        </w:rPr>
        <w:t>дан конверзије</w:t>
      </w:r>
      <w:r w:rsidR="00641D39" w:rsidRPr="000B2580">
        <w:rPr>
          <w:rFonts w:ascii="Times New Roman" w:eastAsia="Times New Roman" w:hAnsi="Times New Roman" w:cs="Times New Roman"/>
          <w:noProof/>
          <w:color w:val="000000" w:themeColor="text1"/>
          <w:sz w:val="24"/>
          <w:szCs w:val="24"/>
          <w:lang w:val="sr-Cyrl-CS"/>
        </w:rPr>
        <w:t xml:space="preserve"> је дан </w:t>
      </w:r>
      <w:r w:rsidR="00AF1474" w:rsidRPr="000B2580">
        <w:rPr>
          <w:rFonts w:ascii="Times New Roman" w:eastAsia="Times New Roman" w:hAnsi="Times New Roman" w:cs="Times New Roman"/>
          <w:noProof/>
          <w:color w:val="000000" w:themeColor="text1"/>
          <w:sz w:val="24"/>
          <w:szCs w:val="24"/>
          <w:lang w:val="sr-Cyrl-CS"/>
        </w:rPr>
        <w:t>закључења уговора којим се врши конверзија из овог закона</w:t>
      </w:r>
      <w:r w:rsidR="00351A18" w:rsidRPr="000B2580">
        <w:rPr>
          <w:rFonts w:ascii="Times New Roman" w:eastAsia="Times New Roman" w:hAnsi="Times New Roman" w:cs="Times New Roman"/>
          <w:noProof/>
          <w:color w:val="000000" w:themeColor="text1"/>
          <w:sz w:val="24"/>
          <w:szCs w:val="24"/>
          <w:lang w:val="sr-Cyrl-CS"/>
        </w:rPr>
        <w:t>;</w:t>
      </w:r>
    </w:p>
    <w:p w14:paraId="39B2460D" w14:textId="77777777" w:rsidR="00AF1474" w:rsidRPr="000B2580" w:rsidRDefault="00C421AB" w:rsidP="00C36688">
      <w:pPr>
        <w:tabs>
          <w:tab w:val="left" w:pos="993"/>
          <w:tab w:val="left" w:pos="1418"/>
        </w:tabs>
        <w:spacing w:after="0" w:line="360" w:lineRule="auto"/>
        <w:ind w:right="11"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lastRenderedPageBreak/>
        <w:t xml:space="preserve">8) </w:t>
      </w:r>
      <w:r w:rsidR="00572C9B" w:rsidRPr="000B2580">
        <w:rPr>
          <w:rFonts w:ascii="Times New Roman" w:eastAsia="Times New Roman" w:hAnsi="Times New Roman" w:cs="Times New Roman"/>
          <w:i/>
          <w:noProof/>
          <w:color w:val="000000" w:themeColor="text1"/>
          <w:sz w:val="24"/>
          <w:szCs w:val="24"/>
          <w:lang w:val="sr-Cyrl-CS"/>
        </w:rPr>
        <w:t xml:space="preserve">врста кредита </w:t>
      </w:r>
      <w:r w:rsidR="00572C9B" w:rsidRPr="000B2580">
        <w:rPr>
          <w:rFonts w:ascii="Times New Roman" w:eastAsia="Times New Roman" w:hAnsi="Times New Roman" w:cs="Times New Roman"/>
          <w:noProof/>
          <w:color w:val="000000" w:themeColor="text1"/>
          <w:sz w:val="24"/>
          <w:szCs w:val="24"/>
          <w:lang w:val="sr-Cyrl-CS"/>
        </w:rPr>
        <w:t xml:space="preserve">је једна од следећих врста: кредит за куповину стамбене непокретности; кредит за реновирање и/или адаптацију и/или реконструкцију стамбене непокретности; кредит </w:t>
      </w:r>
      <w:r w:rsidR="002017DA" w:rsidRPr="000B2580">
        <w:rPr>
          <w:rFonts w:ascii="Times New Roman" w:eastAsia="Times New Roman" w:hAnsi="Times New Roman" w:cs="Times New Roman"/>
          <w:noProof/>
          <w:color w:val="000000" w:themeColor="text1"/>
          <w:sz w:val="24"/>
          <w:szCs w:val="24"/>
          <w:lang w:val="sr-Cyrl-CS"/>
        </w:rPr>
        <w:t xml:space="preserve">за </w:t>
      </w:r>
      <w:r w:rsidR="00572C9B" w:rsidRPr="000B2580">
        <w:rPr>
          <w:rFonts w:ascii="Times New Roman" w:eastAsia="Times New Roman" w:hAnsi="Times New Roman" w:cs="Times New Roman"/>
          <w:noProof/>
          <w:color w:val="000000" w:themeColor="text1"/>
          <w:sz w:val="24"/>
          <w:szCs w:val="24"/>
          <w:lang w:val="sr-Cyrl-CS"/>
        </w:rPr>
        <w:t>рефинансирање стамбених кредита</w:t>
      </w:r>
      <w:r w:rsidR="00AF1474" w:rsidRPr="000B2580">
        <w:rPr>
          <w:rFonts w:ascii="Times New Roman" w:eastAsia="Times New Roman" w:hAnsi="Times New Roman" w:cs="Times New Roman"/>
          <w:noProof/>
          <w:color w:val="000000" w:themeColor="text1"/>
          <w:sz w:val="24"/>
          <w:szCs w:val="24"/>
          <w:lang w:val="sr-Cyrl-CS"/>
        </w:rPr>
        <w:t>;</w:t>
      </w:r>
    </w:p>
    <w:p w14:paraId="2D400DC2" w14:textId="7B795D29" w:rsidR="00AF1474" w:rsidRPr="000B2580" w:rsidRDefault="00AF1474" w:rsidP="00C36688">
      <w:pPr>
        <w:tabs>
          <w:tab w:val="left" w:pos="993"/>
          <w:tab w:val="left" w:pos="1418"/>
        </w:tabs>
        <w:spacing w:after="0" w:line="360" w:lineRule="auto"/>
        <w:ind w:right="11"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9) </w:t>
      </w:r>
      <w:r w:rsidRPr="000B2580">
        <w:rPr>
          <w:rFonts w:ascii="Times New Roman" w:eastAsia="Times New Roman" w:hAnsi="Times New Roman" w:cs="Times New Roman"/>
          <w:i/>
          <w:noProof/>
          <w:color w:val="000000" w:themeColor="text1"/>
          <w:sz w:val="24"/>
          <w:szCs w:val="24"/>
          <w:lang w:val="sr-Cyrl-CS"/>
        </w:rPr>
        <w:t>валутна клаузула</w:t>
      </w:r>
      <w:r w:rsidRPr="000B2580">
        <w:rPr>
          <w:rFonts w:ascii="Times New Roman" w:eastAsia="Times New Roman" w:hAnsi="Times New Roman" w:cs="Times New Roman"/>
          <w:noProof/>
          <w:color w:val="000000" w:themeColor="text1"/>
          <w:sz w:val="24"/>
          <w:szCs w:val="24"/>
          <w:lang w:val="sr-Cyrl-CS"/>
        </w:rPr>
        <w:t xml:space="preserve"> </w:t>
      </w:r>
      <w:r w:rsidR="00F35B83" w:rsidRPr="000B2580">
        <w:rPr>
          <w:rFonts w:ascii="Times New Roman" w:eastAsia="Times New Roman" w:hAnsi="Times New Roman" w:cs="Times New Roman"/>
          <w:noProof/>
          <w:color w:val="000000" w:themeColor="text1"/>
          <w:sz w:val="24"/>
          <w:szCs w:val="24"/>
          <w:lang w:val="sr-Cyrl-CS"/>
        </w:rPr>
        <w:t>има значење утврђено законима који</w:t>
      </w:r>
      <w:r w:rsidR="0054206E" w:rsidRPr="000B2580">
        <w:rPr>
          <w:rFonts w:ascii="Times New Roman" w:eastAsia="Times New Roman" w:hAnsi="Times New Roman" w:cs="Times New Roman"/>
          <w:noProof/>
          <w:color w:val="000000" w:themeColor="text1"/>
          <w:sz w:val="24"/>
          <w:szCs w:val="24"/>
          <w:lang w:val="sr-Cyrl-CS"/>
        </w:rPr>
        <w:t>ма се</w:t>
      </w:r>
      <w:r w:rsidR="00F35B83" w:rsidRPr="000B2580">
        <w:rPr>
          <w:rFonts w:ascii="Times New Roman" w:eastAsia="Times New Roman" w:hAnsi="Times New Roman" w:cs="Times New Roman"/>
          <w:noProof/>
          <w:color w:val="000000" w:themeColor="text1"/>
          <w:sz w:val="24"/>
          <w:szCs w:val="24"/>
          <w:lang w:val="sr-Cyrl-CS"/>
        </w:rPr>
        <w:t xml:space="preserve"> уређуј</w:t>
      </w:r>
      <w:r w:rsidR="0054206E" w:rsidRPr="000B2580">
        <w:rPr>
          <w:rFonts w:ascii="Times New Roman" w:eastAsia="Times New Roman" w:hAnsi="Times New Roman" w:cs="Times New Roman"/>
          <w:noProof/>
          <w:color w:val="000000" w:themeColor="text1"/>
          <w:sz w:val="24"/>
          <w:szCs w:val="24"/>
          <w:lang w:val="sr-Cyrl-CS"/>
        </w:rPr>
        <w:t>е</w:t>
      </w:r>
      <w:r w:rsidR="00F35B83" w:rsidRPr="000B2580">
        <w:rPr>
          <w:rFonts w:ascii="Times New Roman" w:eastAsia="Times New Roman" w:hAnsi="Times New Roman" w:cs="Times New Roman"/>
          <w:noProof/>
          <w:color w:val="000000" w:themeColor="text1"/>
          <w:sz w:val="24"/>
          <w:szCs w:val="24"/>
          <w:lang w:val="sr-Cyrl-CS"/>
        </w:rPr>
        <w:t xml:space="preserve"> девизно пословање и облигациони односи</w:t>
      </w:r>
      <w:r w:rsidRPr="000B2580">
        <w:rPr>
          <w:rFonts w:ascii="Times New Roman" w:eastAsia="Times New Roman" w:hAnsi="Times New Roman" w:cs="Times New Roman"/>
          <w:noProof/>
          <w:color w:val="000000" w:themeColor="text1"/>
          <w:sz w:val="24"/>
          <w:szCs w:val="24"/>
          <w:lang w:val="sr-Cyrl-CS"/>
        </w:rPr>
        <w:t>.</w:t>
      </w:r>
    </w:p>
    <w:p w14:paraId="4ECBF340" w14:textId="77777777" w:rsidR="00AF1474" w:rsidRPr="000B2580" w:rsidRDefault="00AF1474" w:rsidP="00C36688">
      <w:pPr>
        <w:tabs>
          <w:tab w:val="left" w:pos="993"/>
          <w:tab w:val="left" w:pos="1418"/>
        </w:tabs>
        <w:spacing w:after="0" w:line="360" w:lineRule="auto"/>
        <w:ind w:right="11" w:firstLine="708"/>
        <w:jc w:val="both"/>
        <w:rPr>
          <w:rFonts w:ascii="Times New Roman" w:eastAsia="Times New Roman" w:hAnsi="Times New Roman" w:cs="Times New Roman"/>
          <w:noProof/>
          <w:color w:val="000000" w:themeColor="text1"/>
          <w:sz w:val="24"/>
          <w:szCs w:val="24"/>
          <w:lang w:val="sr-Cyrl-CS"/>
        </w:rPr>
      </w:pPr>
    </w:p>
    <w:p w14:paraId="54FF997B" w14:textId="7050CD18" w:rsidR="004D5935" w:rsidRPr="000B2580" w:rsidRDefault="00AF1474" w:rsidP="00C36688">
      <w:pPr>
        <w:spacing w:after="0" w:line="360" w:lineRule="auto"/>
        <w:ind w:right="11"/>
        <w:jc w:val="center"/>
        <w:rPr>
          <w:rFonts w:ascii="Times New Roman" w:eastAsia="Times New Roman" w:hAnsi="Times New Roman" w:cs="Times New Roman"/>
          <w:noProof/>
          <w:color w:val="000000" w:themeColor="text1"/>
          <w:sz w:val="24"/>
          <w:szCs w:val="24"/>
          <w:lang w:val="sr-Cyrl-CS"/>
        </w:rPr>
      </w:pPr>
      <w:r w:rsidRPr="000B2580" w:rsidDel="00AF1474">
        <w:rPr>
          <w:rFonts w:ascii="Times New Roman" w:eastAsia="Times New Roman" w:hAnsi="Times New Roman" w:cs="Times New Roman"/>
          <w:noProof/>
          <w:color w:val="000000" w:themeColor="text1"/>
          <w:sz w:val="24"/>
          <w:szCs w:val="24"/>
          <w:lang w:val="sr-Cyrl-CS"/>
        </w:rPr>
        <w:t xml:space="preserve"> </w:t>
      </w:r>
      <w:r w:rsidR="004D5935" w:rsidRPr="000B2580">
        <w:rPr>
          <w:rFonts w:ascii="Times New Roman" w:eastAsia="Times New Roman" w:hAnsi="Times New Roman" w:cs="Times New Roman"/>
          <w:noProof/>
          <w:color w:val="000000" w:themeColor="text1"/>
          <w:sz w:val="24"/>
          <w:szCs w:val="24"/>
          <w:lang w:val="sr-Cyrl-CS"/>
        </w:rPr>
        <w:t>Уговори о кредиту на које се закон примењује</w:t>
      </w:r>
    </w:p>
    <w:p w14:paraId="6CAFDD4C" w14:textId="77777777" w:rsidR="004D5935" w:rsidRPr="000B2580" w:rsidRDefault="004D5935" w:rsidP="00C36688">
      <w:pPr>
        <w:keepNext/>
        <w:spacing w:after="0" w:line="360" w:lineRule="auto"/>
        <w:ind w:right="11"/>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3.</w:t>
      </w:r>
    </w:p>
    <w:p w14:paraId="31C98FBE" w14:textId="74BCFC7D" w:rsidR="003F32F8" w:rsidRPr="000B2580" w:rsidRDefault="004D5935" w:rsidP="00C36688">
      <w:pPr>
        <w:keepNext/>
        <w:shd w:val="clear" w:color="auto" w:fill="FFFFFF"/>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Одредбе овог закона примењују се на уговоре о кредиту код којих је </w:t>
      </w:r>
      <w:r w:rsidR="00D7105A" w:rsidRPr="000B2580">
        <w:rPr>
          <w:rFonts w:ascii="Times New Roman" w:eastAsia="Times New Roman" w:hAnsi="Times New Roman" w:cs="Times New Roman"/>
          <w:noProof/>
          <w:color w:val="000000" w:themeColor="text1"/>
          <w:sz w:val="24"/>
          <w:szCs w:val="24"/>
          <w:lang w:val="sr-Cyrl-CS"/>
        </w:rPr>
        <w:t>на</w:t>
      </w:r>
      <w:r w:rsidR="00DD28E9"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дан ступања на снагу овог закона</w:t>
      </w:r>
      <w:r w:rsidR="00D7105A" w:rsidRPr="000B2580">
        <w:rPr>
          <w:rFonts w:ascii="Times New Roman" w:eastAsia="Times New Roman" w:hAnsi="Times New Roman" w:cs="Times New Roman"/>
          <w:noProof/>
          <w:color w:val="000000" w:themeColor="text1"/>
          <w:sz w:val="24"/>
          <w:szCs w:val="24"/>
          <w:lang w:val="sr-Cyrl-CS"/>
        </w:rPr>
        <w:t xml:space="preserve"> </w:t>
      </w:r>
      <w:r w:rsidR="00087FD1" w:rsidRPr="000B2580">
        <w:rPr>
          <w:rFonts w:ascii="Times New Roman" w:eastAsia="Times New Roman" w:hAnsi="Times New Roman" w:cs="Times New Roman"/>
          <w:noProof/>
          <w:color w:val="000000" w:themeColor="text1"/>
          <w:sz w:val="24"/>
          <w:szCs w:val="24"/>
          <w:lang w:val="sr-Cyrl-CS"/>
        </w:rPr>
        <w:t>отплата кредита у току</w:t>
      </w:r>
      <w:r w:rsidR="007575DE" w:rsidRPr="000B2580">
        <w:rPr>
          <w:rFonts w:ascii="Times New Roman" w:eastAsia="Times New Roman" w:hAnsi="Times New Roman" w:cs="Times New Roman"/>
          <w:noProof/>
          <w:color w:val="000000" w:themeColor="text1"/>
          <w:sz w:val="24"/>
          <w:szCs w:val="24"/>
          <w:lang w:val="sr-Cyrl-CS"/>
        </w:rPr>
        <w:t>, осим уговора код којих је до тог дана извршена конверзија</w:t>
      </w:r>
      <w:r w:rsidR="00CB27E3" w:rsidRPr="000B2580">
        <w:rPr>
          <w:rFonts w:ascii="Times New Roman" w:eastAsia="Times New Roman" w:hAnsi="Times New Roman" w:cs="Times New Roman"/>
          <w:noProof/>
          <w:color w:val="000000" w:themeColor="text1"/>
          <w:sz w:val="24"/>
          <w:szCs w:val="24"/>
          <w:lang w:val="sr-Cyrl-CS"/>
        </w:rPr>
        <w:t xml:space="preserve"> стамбених к</w:t>
      </w:r>
      <w:r w:rsidR="00AF1474" w:rsidRPr="000B2580">
        <w:rPr>
          <w:rFonts w:ascii="Times New Roman" w:eastAsia="Times New Roman" w:hAnsi="Times New Roman" w:cs="Times New Roman"/>
          <w:noProof/>
          <w:color w:val="000000" w:themeColor="text1"/>
          <w:sz w:val="24"/>
          <w:szCs w:val="24"/>
          <w:lang w:val="sr-Cyrl-CS"/>
        </w:rPr>
        <w:t>р</w:t>
      </w:r>
      <w:r w:rsidR="00CB27E3" w:rsidRPr="000B2580">
        <w:rPr>
          <w:rFonts w:ascii="Times New Roman" w:eastAsia="Times New Roman" w:hAnsi="Times New Roman" w:cs="Times New Roman"/>
          <w:noProof/>
          <w:color w:val="000000" w:themeColor="text1"/>
          <w:sz w:val="24"/>
          <w:szCs w:val="24"/>
          <w:lang w:val="sr-Cyrl-CS"/>
        </w:rPr>
        <w:t>едита у стамбене кредите индексиране у еврима</w:t>
      </w:r>
      <w:r w:rsidR="00D7105A" w:rsidRPr="000B2580">
        <w:rPr>
          <w:rFonts w:ascii="Times New Roman" w:eastAsia="Times New Roman" w:hAnsi="Times New Roman" w:cs="Times New Roman"/>
          <w:noProof/>
          <w:color w:val="000000" w:themeColor="text1"/>
          <w:sz w:val="24"/>
          <w:szCs w:val="24"/>
          <w:lang w:val="sr-Cyrl-CS"/>
        </w:rPr>
        <w:t>.</w:t>
      </w:r>
    </w:p>
    <w:p w14:paraId="1C9C2B7D" w14:textId="103EAC70" w:rsidR="004D5935" w:rsidRPr="000B2580" w:rsidRDefault="00D7105A" w:rsidP="00C36688">
      <w:pPr>
        <w:shd w:val="clear" w:color="auto" w:fill="FFFFFF"/>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Одредбе овог закона примењују се </w:t>
      </w:r>
      <w:r w:rsidR="00F26564" w:rsidRPr="000B2580">
        <w:rPr>
          <w:rFonts w:ascii="Times New Roman" w:eastAsia="Times New Roman" w:hAnsi="Times New Roman" w:cs="Times New Roman"/>
          <w:noProof/>
          <w:color w:val="000000" w:themeColor="text1"/>
          <w:sz w:val="24"/>
          <w:szCs w:val="24"/>
          <w:lang w:val="sr-Cyrl-CS"/>
        </w:rPr>
        <w:t xml:space="preserve">и </w:t>
      </w:r>
      <w:r w:rsidRPr="000B2580">
        <w:rPr>
          <w:rFonts w:ascii="Times New Roman" w:eastAsia="Times New Roman" w:hAnsi="Times New Roman" w:cs="Times New Roman"/>
          <w:noProof/>
          <w:color w:val="000000" w:themeColor="text1"/>
          <w:sz w:val="24"/>
          <w:szCs w:val="24"/>
          <w:lang w:val="sr-Cyrl-CS"/>
        </w:rPr>
        <w:t>на уговоре о кредиту</w:t>
      </w:r>
      <w:r w:rsidR="00CB27E3" w:rsidRPr="000B2580">
        <w:rPr>
          <w:rFonts w:ascii="Times New Roman" w:eastAsia="Times New Roman" w:hAnsi="Times New Roman" w:cs="Times New Roman"/>
          <w:noProof/>
          <w:color w:val="000000" w:themeColor="text1"/>
          <w:sz w:val="24"/>
          <w:szCs w:val="24"/>
          <w:lang w:val="sr-Cyrl-CS"/>
        </w:rPr>
        <w:t>, односно на стамбене кредите</w:t>
      </w:r>
      <w:r w:rsidRPr="000B2580">
        <w:rPr>
          <w:rFonts w:ascii="Times New Roman" w:eastAsia="Times New Roman" w:hAnsi="Times New Roman" w:cs="Times New Roman"/>
          <w:noProof/>
          <w:color w:val="000000" w:themeColor="text1"/>
          <w:sz w:val="24"/>
          <w:szCs w:val="24"/>
          <w:lang w:val="sr-Cyrl-CS"/>
        </w:rPr>
        <w:t xml:space="preserve"> код којих је до дана ступања</w:t>
      </w:r>
      <w:r w:rsidRPr="000B2580">
        <w:rPr>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на снагу овог закона</w:t>
      </w:r>
      <w:r w:rsidR="00770ABB" w:rsidRPr="000B2580">
        <w:rPr>
          <w:rFonts w:ascii="Times New Roman" w:eastAsia="Times New Roman" w:hAnsi="Times New Roman" w:cs="Times New Roman"/>
          <w:noProof/>
          <w:color w:val="000000" w:themeColor="text1"/>
          <w:sz w:val="24"/>
          <w:szCs w:val="24"/>
          <w:lang w:val="sr-Cyrl-CS"/>
        </w:rPr>
        <w:t xml:space="preserve"> </w:t>
      </w:r>
      <w:r w:rsidR="00CF2CED" w:rsidRPr="000B2580">
        <w:rPr>
          <w:rFonts w:ascii="Times New Roman" w:eastAsia="Times New Roman" w:hAnsi="Times New Roman" w:cs="Times New Roman"/>
          <w:noProof/>
          <w:color w:val="000000" w:themeColor="text1"/>
          <w:sz w:val="24"/>
          <w:szCs w:val="24"/>
          <w:lang w:val="sr-Cyrl-CS"/>
        </w:rPr>
        <w:t>дуг по кредиту доспео у целости</w:t>
      </w:r>
      <w:r w:rsidR="003F32F8" w:rsidRPr="000B2580">
        <w:rPr>
          <w:rFonts w:ascii="Times New Roman" w:eastAsia="Times New Roman" w:hAnsi="Times New Roman" w:cs="Times New Roman"/>
          <w:noProof/>
          <w:color w:val="000000" w:themeColor="text1"/>
          <w:sz w:val="24"/>
          <w:szCs w:val="24"/>
          <w:lang w:val="sr-Cyrl-CS"/>
        </w:rPr>
        <w:t>, а није покренут поступак принудног извршења</w:t>
      </w:r>
      <w:r w:rsidR="004B1458" w:rsidRPr="000B2580">
        <w:rPr>
          <w:rFonts w:ascii="Times New Roman" w:eastAsia="Times New Roman" w:hAnsi="Times New Roman" w:cs="Times New Roman"/>
          <w:noProof/>
          <w:color w:val="000000" w:themeColor="text1"/>
          <w:sz w:val="24"/>
          <w:szCs w:val="24"/>
          <w:lang w:val="sr-Cyrl-CS"/>
        </w:rPr>
        <w:t xml:space="preserve"> или вансудског намирења</w:t>
      </w:r>
      <w:r w:rsidR="00770ABB" w:rsidRPr="000B2580">
        <w:rPr>
          <w:rFonts w:ascii="Times New Roman" w:eastAsia="Times New Roman" w:hAnsi="Times New Roman" w:cs="Times New Roman"/>
          <w:noProof/>
          <w:color w:val="000000" w:themeColor="text1"/>
          <w:sz w:val="24"/>
          <w:szCs w:val="24"/>
          <w:lang w:val="sr-Cyrl-CS"/>
        </w:rPr>
        <w:t xml:space="preserve">, односно код којих је </w:t>
      </w:r>
      <w:r w:rsidR="00B27676" w:rsidRPr="000B2580">
        <w:rPr>
          <w:rFonts w:ascii="Times New Roman" w:eastAsia="Times New Roman" w:hAnsi="Times New Roman" w:cs="Times New Roman"/>
          <w:noProof/>
          <w:color w:val="000000" w:themeColor="text1"/>
          <w:sz w:val="24"/>
          <w:szCs w:val="24"/>
          <w:lang w:val="sr-Cyrl-CS"/>
        </w:rPr>
        <w:t xml:space="preserve">до тог дана </w:t>
      </w:r>
      <w:r w:rsidR="004D5935" w:rsidRPr="000B2580">
        <w:rPr>
          <w:rFonts w:ascii="Times New Roman" w:eastAsia="Times New Roman" w:hAnsi="Times New Roman" w:cs="Times New Roman"/>
          <w:noProof/>
          <w:color w:val="000000" w:themeColor="text1"/>
          <w:sz w:val="24"/>
          <w:szCs w:val="24"/>
          <w:lang w:val="sr-Cyrl-CS"/>
        </w:rPr>
        <w:t xml:space="preserve">покренут или </w:t>
      </w:r>
      <w:r w:rsidR="003F32F8" w:rsidRPr="000B2580">
        <w:rPr>
          <w:rFonts w:ascii="Times New Roman" w:eastAsia="Times New Roman" w:hAnsi="Times New Roman" w:cs="Times New Roman"/>
          <w:noProof/>
          <w:color w:val="000000" w:themeColor="text1"/>
          <w:sz w:val="24"/>
          <w:szCs w:val="24"/>
          <w:lang w:val="sr-Cyrl-CS"/>
        </w:rPr>
        <w:t xml:space="preserve">је у току </w:t>
      </w:r>
      <w:r w:rsidR="004D5935" w:rsidRPr="000B2580">
        <w:rPr>
          <w:rFonts w:ascii="Times New Roman" w:eastAsia="Times New Roman" w:hAnsi="Times New Roman" w:cs="Times New Roman"/>
          <w:noProof/>
          <w:color w:val="000000" w:themeColor="text1"/>
          <w:sz w:val="24"/>
          <w:szCs w:val="24"/>
          <w:lang w:val="sr-Cyrl-CS"/>
        </w:rPr>
        <w:t>поступак принудног извршења</w:t>
      </w:r>
      <w:r w:rsidR="004B1458" w:rsidRPr="000B2580">
        <w:rPr>
          <w:rFonts w:ascii="Times New Roman" w:eastAsia="Times New Roman" w:hAnsi="Times New Roman" w:cs="Times New Roman"/>
          <w:noProof/>
          <w:color w:val="000000" w:themeColor="text1"/>
          <w:sz w:val="24"/>
          <w:szCs w:val="24"/>
          <w:lang w:val="sr-Cyrl-CS"/>
        </w:rPr>
        <w:t xml:space="preserve"> или вансудског намирења</w:t>
      </w:r>
      <w:r w:rsidR="00CB27E3" w:rsidRPr="000B2580">
        <w:rPr>
          <w:rFonts w:ascii="Times New Roman" w:eastAsia="Times New Roman" w:hAnsi="Times New Roman" w:cs="Times New Roman"/>
          <w:noProof/>
          <w:color w:val="000000" w:themeColor="text1"/>
          <w:sz w:val="24"/>
          <w:szCs w:val="24"/>
          <w:lang w:val="sr-Cyrl-CS"/>
        </w:rPr>
        <w:t xml:space="preserve">, укључујући и стамбене кредите код којих је извршена продаја стамбене непокретности која је била средство обезбеђења, а </w:t>
      </w:r>
      <w:r w:rsidR="00316744" w:rsidRPr="000B2580">
        <w:rPr>
          <w:rFonts w:ascii="Times New Roman" w:eastAsia="Times New Roman" w:hAnsi="Times New Roman" w:cs="Times New Roman"/>
          <w:noProof/>
          <w:color w:val="000000" w:themeColor="text1"/>
          <w:sz w:val="24"/>
          <w:szCs w:val="24"/>
          <w:lang w:val="sr-Cyrl-CS"/>
        </w:rPr>
        <w:t>дуг није измирен у целости</w:t>
      </w:r>
      <w:r w:rsidR="004D5935" w:rsidRPr="000B2580">
        <w:rPr>
          <w:rFonts w:ascii="Times New Roman" w:eastAsia="Times New Roman" w:hAnsi="Times New Roman" w:cs="Times New Roman"/>
          <w:noProof/>
          <w:color w:val="000000" w:themeColor="text1"/>
          <w:sz w:val="24"/>
          <w:szCs w:val="24"/>
          <w:lang w:val="sr-Cyrl-CS"/>
        </w:rPr>
        <w:t>.</w:t>
      </w:r>
    </w:p>
    <w:p w14:paraId="5F39D322" w14:textId="77777777" w:rsidR="00C36688" w:rsidRPr="000B2580" w:rsidRDefault="00C36688" w:rsidP="00C36688">
      <w:pPr>
        <w:shd w:val="clear" w:color="auto" w:fill="FFFFFF"/>
        <w:spacing w:after="0" w:line="360" w:lineRule="auto"/>
        <w:ind w:right="11"/>
        <w:jc w:val="center"/>
        <w:rPr>
          <w:rFonts w:ascii="Times New Roman" w:hAnsi="Times New Roman" w:cs="Times New Roman"/>
          <w:b/>
          <w:color w:val="000000" w:themeColor="text1"/>
          <w:sz w:val="24"/>
          <w:szCs w:val="24"/>
          <w:lang w:val="sr-Cyrl-CS"/>
        </w:rPr>
      </w:pPr>
    </w:p>
    <w:p w14:paraId="2E3D2E7B" w14:textId="5537F834" w:rsidR="004D5935" w:rsidRPr="000B2580" w:rsidRDefault="004D5935" w:rsidP="00C36688">
      <w:pPr>
        <w:shd w:val="clear" w:color="auto" w:fill="FFFFFF"/>
        <w:spacing w:after="0" w:line="360" w:lineRule="auto"/>
        <w:ind w:right="11"/>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Начин спровођења конверзије </w:t>
      </w:r>
      <w:r w:rsidR="00641D39" w:rsidRPr="000B2580">
        <w:rPr>
          <w:rFonts w:ascii="Times New Roman" w:hAnsi="Times New Roman" w:cs="Times New Roman"/>
          <w:color w:val="000000" w:themeColor="text1"/>
          <w:sz w:val="24"/>
          <w:szCs w:val="24"/>
          <w:lang w:val="sr-Cyrl-CS"/>
        </w:rPr>
        <w:t>и умањење дуга</w:t>
      </w:r>
    </w:p>
    <w:p w14:paraId="7C2CF6E0" w14:textId="77777777" w:rsidR="004D5935" w:rsidRPr="000B2580" w:rsidRDefault="004D5935"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Члан 4.</w:t>
      </w:r>
    </w:p>
    <w:p w14:paraId="6407F98A" w14:textId="79F7D5BE" w:rsidR="00E12C61" w:rsidRPr="000B2580" w:rsidRDefault="004D5935"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b/>
          <w:color w:val="000000" w:themeColor="text1"/>
          <w:sz w:val="24"/>
          <w:szCs w:val="24"/>
          <w:lang w:val="sr-Cyrl-CS"/>
        </w:rPr>
        <w:tab/>
      </w:r>
      <w:r w:rsidRPr="000B2580">
        <w:rPr>
          <w:rFonts w:ascii="Times New Roman" w:hAnsi="Times New Roman" w:cs="Times New Roman"/>
          <w:color w:val="000000" w:themeColor="text1"/>
          <w:sz w:val="24"/>
          <w:szCs w:val="24"/>
          <w:lang w:val="sr-Cyrl-CS"/>
        </w:rPr>
        <w:t>Банка код које корисник отплаћује стамбени кредит</w:t>
      </w:r>
      <w:r w:rsidR="00D92A84" w:rsidRPr="000B2580">
        <w:rPr>
          <w:rFonts w:ascii="Times New Roman" w:hAnsi="Times New Roman" w:cs="Times New Roman"/>
          <w:color w:val="000000" w:themeColor="text1"/>
          <w:sz w:val="24"/>
          <w:szCs w:val="24"/>
          <w:lang w:val="sr-Cyrl-CS"/>
        </w:rPr>
        <w:t>, односно која има потраживање по основу тог кредита</w:t>
      </w:r>
      <w:r w:rsidRPr="000B2580">
        <w:rPr>
          <w:rFonts w:ascii="Times New Roman" w:hAnsi="Times New Roman" w:cs="Times New Roman"/>
          <w:color w:val="000000" w:themeColor="text1"/>
          <w:sz w:val="24"/>
          <w:szCs w:val="24"/>
          <w:lang w:val="sr-Cyrl-CS"/>
        </w:rPr>
        <w:t xml:space="preserve"> на дан ступања на снагу овог закона дужна је да </w:t>
      </w:r>
      <w:r w:rsidR="00AF1474" w:rsidRPr="000B2580">
        <w:rPr>
          <w:rFonts w:ascii="Times New Roman" w:hAnsi="Times New Roman" w:cs="Times New Roman"/>
          <w:color w:val="000000" w:themeColor="text1"/>
          <w:sz w:val="24"/>
          <w:szCs w:val="24"/>
          <w:lang w:val="sr-Cyrl-CS"/>
        </w:rPr>
        <w:t xml:space="preserve">понуди </w:t>
      </w:r>
      <w:r w:rsidRPr="000B2580">
        <w:rPr>
          <w:rFonts w:ascii="Times New Roman" w:hAnsi="Times New Roman" w:cs="Times New Roman"/>
          <w:color w:val="000000" w:themeColor="text1"/>
          <w:sz w:val="24"/>
          <w:szCs w:val="24"/>
          <w:lang w:val="sr-Cyrl-CS"/>
        </w:rPr>
        <w:t>конверзију</w:t>
      </w:r>
      <w:r w:rsidR="00E12C61" w:rsidRPr="000B2580">
        <w:rPr>
          <w:rFonts w:ascii="Times New Roman" w:hAnsi="Times New Roman" w:cs="Times New Roman"/>
          <w:color w:val="000000" w:themeColor="text1"/>
          <w:sz w:val="24"/>
          <w:szCs w:val="24"/>
          <w:lang w:val="sr-Cyrl-CS"/>
        </w:rPr>
        <w:t xml:space="preserve"> преосталог дуга по том кредиту у дуг индексиран у еврима по курсу за конверзију. </w:t>
      </w:r>
    </w:p>
    <w:p w14:paraId="20FD213D" w14:textId="77777777" w:rsidR="00E12C61" w:rsidRPr="000B2580" w:rsidRDefault="00E12C61" w:rsidP="00C36688">
      <w:pPr>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Преостали дуг у смислу става 1. овог члана чини износ главнице на дан конверзије увећан за износ доспеле, а ненаплаћене редовне</w:t>
      </w:r>
      <w:r w:rsidR="00B7697A" w:rsidRPr="000B2580">
        <w:rPr>
          <w:rFonts w:ascii="Times New Roman" w:hAnsi="Times New Roman" w:cs="Times New Roman"/>
          <w:color w:val="000000" w:themeColor="text1"/>
          <w:sz w:val="24"/>
          <w:szCs w:val="24"/>
          <w:lang w:val="sr-Cyrl-CS"/>
        </w:rPr>
        <w:t xml:space="preserve"> камате на дан</w:t>
      </w:r>
      <w:r w:rsidRPr="000B2580">
        <w:rPr>
          <w:rFonts w:ascii="Times New Roman" w:hAnsi="Times New Roman" w:cs="Times New Roman"/>
          <w:color w:val="000000" w:themeColor="text1"/>
          <w:sz w:val="24"/>
          <w:szCs w:val="24"/>
          <w:lang w:val="sr-Cyrl-CS"/>
        </w:rPr>
        <w:t xml:space="preserve"> конверзије.</w:t>
      </w:r>
    </w:p>
    <w:p w14:paraId="29F0EF89" w14:textId="77777777" w:rsidR="00E12C61" w:rsidRPr="000B2580" w:rsidRDefault="00E12C61" w:rsidP="00C36688">
      <w:pPr>
        <w:tabs>
          <w:tab w:val="left" w:pos="576"/>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r>
      <w:r w:rsidRPr="000B2580">
        <w:rPr>
          <w:rFonts w:ascii="Times New Roman" w:hAnsi="Times New Roman" w:cs="Times New Roman"/>
          <w:color w:val="000000" w:themeColor="text1"/>
          <w:sz w:val="24"/>
          <w:szCs w:val="24"/>
          <w:lang w:val="sr-Cyrl-CS"/>
        </w:rPr>
        <w:tab/>
        <w:t xml:space="preserve">Износ добијен конверзијом из става 1. овог члана умањује се за </w:t>
      </w:r>
      <w:r w:rsidR="00A653FA" w:rsidRPr="000B2580">
        <w:rPr>
          <w:rFonts w:ascii="Times New Roman" w:hAnsi="Times New Roman" w:cs="Times New Roman"/>
          <w:color w:val="000000" w:themeColor="text1"/>
          <w:sz w:val="24"/>
          <w:szCs w:val="24"/>
          <w:lang w:val="sr-Cyrl-CS"/>
        </w:rPr>
        <w:t>38</w:t>
      </w:r>
      <w:r w:rsidRPr="000B2580">
        <w:rPr>
          <w:rFonts w:ascii="Times New Roman" w:hAnsi="Times New Roman" w:cs="Times New Roman"/>
          <w:color w:val="000000" w:themeColor="text1"/>
          <w:sz w:val="24"/>
          <w:szCs w:val="24"/>
          <w:lang w:val="sr-Cyrl-CS"/>
        </w:rPr>
        <w:t>%.</w:t>
      </w:r>
    </w:p>
    <w:p w14:paraId="1B223476" w14:textId="77777777" w:rsidR="00EE20DA" w:rsidRPr="000B2580" w:rsidRDefault="00EE20DA"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 xml:space="preserve">Банка је дужна да на износ дуга из става 3. овог члана примени каматну стопу према понуди која је важила на дан 31. марта 2019. године, за кредите индексиране у еврима који су исте врсте и рочности и имају исти тип каматне стопе (променљива или фиксна) као и стамбени кредит. </w:t>
      </w:r>
    </w:p>
    <w:p w14:paraId="52B01E6D" w14:textId="2952BF7D" w:rsidR="00355201" w:rsidRPr="000B2580" w:rsidRDefault="00355201"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Ако банка на дан 31. марта 2019. године није имала у понуди стамбен</w:t>
      </w:r>
      <w:r w:rsidR="00C36688" w:rsidRPr="000B2580">
        <w:rPr>
          <w:rFonts w:ascii="Times New Roman" w:hAnsi="Times New Roman" w:cs="Times New Roman"/>
          <w:color w:val="000000" w:themeColor="text1"/>
          <w:sz w:val="24"/>
          <w:szCs w:val="24"/>
          <w:lang w:val="sr-Cyrl-CS"/>
        </w:rPr>
        <w:t>е кредите индексиране у еврима -</w:t>
      </w:r>
      <w:r w:rsidRPr="000B2580">
        <w:rPr>
          <w:rFonts w:ascii="Times New Roman" w:hAnsi="Times New Roman" w:cs="Times New Roman"/>
          <w:color w:val="000000" w:themeColor="text1"/>
          <w:sz w:val="24"/>
          <w:szCs w:val="24"/>
          <w:lang w:val="sr-Cyrl-CS"/>
        </w:rPr>
        <w:t xml:space="preserve"> дужна је да примени каматну стопу из става 9. овог члана.</w:t>
      </w:r>
    </w:p>
    <w:p w14:paraId="545E3393" w14:textId="299B89F9" w:rsidR="00EE20DA" w:rsidRPr="000B2580" w:rsidRDefault="00EE20DA" w:rsidP="00C36688">
      <w:pPr>
        <w:tabs>
          <w:tab w:val="left" w:pos="576"/>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lastRenderedPageBreak/>
        <w:tab/>
      </w:r>
      <w:r w:rsidRPr="000B2580">
        <w:rPr>
          <w:rFonts w:ascii="Times New Roman" w:hAnsi="Times New Roman" w:cs="Times New Roman"/>
          <w:color w:val="000000" w:themeColor="text1"/>
          <w:sz w:val="24"/>
          <w:szCs w:val="24"/>
          <w:lang w:val="sr-Cyrl-CS"/>
        </w:rPr>
        <w:tab/>
        <w:t>Ако</w:t>
      </w:r>
      <w:r w:rsidR="004B1458" w:rsidRPr="000B2580">
        <w:rPr>
          <w:rFonts w:ascii="Times New Roman" w:hAnsi="Times New Roman" w:cs="Times New Roman"/>
          <w:color w:val="000000" w:themeColor="text1"/>
          <w:sz w:val="24"/>
          <w:szCs w:val="24"/>
          <w:lang w:val="sr-Cyrl-CS"/>
        </w:rPr>
        <w:t xml:space="preserve"> је</w:t>
      </w:r>
      <w:r w:rsidRPr="000B2580">
        <w:rPr>
          <w:rFonts w:ascii="Times New Roman" w:hAnsi="Times New Roman" w:cs="Times New Roman"/>
          <w:color w:val="000000" w:themeColor="text1"/>
          <w:sz w:val="24"/>
          <w:szCs w:val="24"/>
          <w:lang w:val="sr-Cyrl-CS"/>
        </w:rPr>
        <w:t xml:space="preserve"> банка на дан 31. марта 2019. године имала у понуди стамбене кредите индексиране у еврима, али н</w:t>
      </w:r>
      <w:r w:rsidR="004B1458" w:rsidRPr="000B2580">
        <w:rPr>
          <w:rFonts w:ascii="Times New Roman" w:hAnsi="Times New Roman" w:cs="Times New Roman"/>
          <w:color w:val="000000" w:themeColor="text1"/>
          <w:sz w:val="24"/>
          <w:szCs w:val="24"/>
          <w:lang w:val="sr-Cyrl-CS"/>
        </w:rPr>
        <w:t>ије имала</w:t>
      </w:r>
      <w:r w:rsidRPr="000B2580">
        <w:rPr>
          <w:rFonts w:ascii="Times New Roman" w:hAnsi="Times New Roman" w:cs="Times New Roman"/>
          <w:color w:val="000000" w:themeColor="text1"/>
          <w:sz w:val="24"/>
          <w:szCs w:val="24"/>
          <w:lang w:val="sr-Cyrl-CS"/>
        </w:rPr>
        <w:t xml:space="preserve"> те кредите који су исте врсте и/или рочности </w:t>
      </w:r>
      <w:r w:rsidR="004B1458" w:rsidRPr="000B2580">
        <w:rPr>
          <w:rFonts w:ascii="Times New Roman" w:hAnsi="Times New Roman" w:cs="Times New Roman"/>
          <w:color w:val="000000" w:themeColor="text1"/>
          <w:sz w:val="24"/>
          <w:szCs w:val="24"/>
          <w:lang w:val="sr-Cyrl-CS"/>
        </w:rPr>
        <w:t xml:space="preserve">као стамбени кредит - </w:t>
      </w:r>
      <w:r w:rsidRPr="000B2580">
        <w:rPr>
          <w:rFonts w:ascii="Times New Roman" w:hAnsi="Times New Roman" w:cs="Times New Roman"/>
          <w:color w:val="000000" w:themeColor="text1"/>
          <w:sz w:val="24"/>
          <w:szCs w:val="24"/>
          <w:lang w:val="sr-Cyrl-CS"/>
        </w:rPr>
        <w:t xml:space="preserve">дужна је да примени каматну стопу за стамбене кредите индексиране у еврима </w:t>
      </w:r>
      <w:r w:rsidR="00415997" w:rsidRPr="000B2580">
        <w:rPr>
          <w:rFonts w:ascii="Times New Roman" w:hAnsi="Times New Roman" w:cs="Times New Roman"/>
          <w:color w:val="000000" w:themeColor="text1"/>
          <w:sz w:val="24"/>
          <w:szCs w:val="24"/>
          <w:lang w:val="sr-Cyrl-CS"/>
        </w:rPr>
        <w:t>намењене за</w:t>
      </w:r>
      <w:r w:rsidRPr="000B2580">
        <w:rPr>
          <w:rFonts w:ascii="Times New Roman" w:hAnsi="Times New Roman" w:cs="Times New Roman"/>
          <w:color w:val="000000" w:themeColor="text1"/>
          <w:sz w:val="24"/>
          <w:szCs w:val="24"/>
          <w:lang w:val="sr-Cyrl-CS"/>
        </w:rPr>
        <w:t xml:space="preserve"> куповин</w:t>
      </w:r>
      <w:r w:rsidR="00415997" w:rsidRPr="000B2580">
        <w:rPr>
          <w:rFonts w:ascii="Times New Roman" w:hAnsi="Times New Roman" w:cs="Times New Roman"/>
          <w:color w:val="000000" w:themeColor="text1"/>
          <w:sz w:val="24"/>
          <w:szCs w:val="24"/>
          <w:lang w:val="sr-Cyrl-CS"/>
        </w:rPr>
        <w:t>у</w:t>
      </w:r>
      <w:r w:rsidRPr="000B2580">
        <w:rPr>
          <w:rFonts w:ascii="Times New Roman" w:hAnsi="Times New Roman" w:cs="Times New Roman"/>
          <w:color w:val="000000" w:themeColor="text1"/>
          <w:sz w:val="24"/>
          <w:szCs w:val="24"/>
          <w:lang w:val="sr-Cyrl-CS"/>
        </w:rPr>
        <w:t xml:space="preserve"> </w:t>
      </w:r>
      <w:r w:rsidR="00415997" w:rsidRPr="000B2580">
        <w:rPr>
          <w:rFonts w:ascii="Times New Roman" w:hAnsi="Times New Roman" w:cs="Times New Roman"/>
          <w:color w:val="000000" w:themeColor="text1"/>
          <w:sz w:val="24"/>
          <w:szCs w:val="24"/>
          <w:lang w:val="sr-Cyrl-CS"/>
        </w:rPr>
        <w:t xml:space="preserve">стамбене </w:t>
      </w:r>
      <w:r w:rsidRPr="000B2580">
        <w:rPr>
          <w:rFonts w:ascii="Times New Roman" w:hAnsi="Times New Roman" w:cs="Times New Roman"/>
          <w:color w:val="000000" w:themeColor="text1"/>
          <w:sz w:val="24"/>
          <w:szCs w:val="24"/>
          <w:lang w:val="sr-Cyrl-CS"/>
        </w:rPr>
        <w:t xml:space="preserve">непокретности, односно за стамбене кредите индексиране у еврима са рочношћу </w:t>
      </w:r>
      <w:r w:rsidR="004B1458" w:rsidRPr="000B2580">
        <w:rPr>
          <w:rFonts w:ascii="Times New Roman" w:hAnsi="Times New Roman" w:cs="Times New Roman"/>
          <w:color w:val="000000" w:themeColor="text1"/>
          <w:sz w:val="24"/>
          <w:szCs w:val="24"/>
          <w:lang w:val="sr-Cyrl-CS"/>
        </w:rPr>
        <w:t xml:space="preserve">најприближнијом рочности </w:t>
      </w:r>
      <w:r w:rsidRPr="000B2580">
        <w:rPr>
          <w:rFonts w:ascii="Times New Roman" w:hAnsi="Times New Roman" w:cs="Times New Roman"/>
          <w:color w:val="000000" w:themeColor="text1"/>
          <w:sz w:val="24"/>
          <w:szCs w:val="24"/>
          <w:lang w:val="sr-Cyrl-CS"/>
        </w:rPr>
        <w:t>стамбен</w:t>
      </w:r>
      <w:r w:rsidR="004B1458" w:rsidRPr="000B2580">
        <w:rPr>
          <w:rFonts w:ascii="Times New Roman" w:hAnsi="Times New Roman" w:cs="Times New Roman"/>
          <w:color w:val="000000" w:themeColor="text1"/>
          <w:sz w:val="24"/>
          <w:szCs w:val="24"/>
          <w:lang w:val="sr-Cyrl-CS"/>
        </w:rPr>
        <w:t>ог</w:t>
      </w:r>
      <w:r w:rsidRPr="000B2580">
        <w:rPr>
          <w:rFonts w:ascii="Times New Roman" w:hAnsi="Times New Roman" w:cs="Times New Roman"/>
          <w:color w:val="000000" w:themeColor="text1"/>
          <w:sz w:val="24"/>
          <w:szCs w:val="24"/>
          <w:lang w:val="sr-Cyrl-CS"/>
        </w:rPr>
        <w:t xml:space="preserve"> кредит</w:t>
      </w:r>
      <w:r w:rsidR="004B1458" w:rsidRPr="000B2580">
        <w:rPr>
          <w:rFonts w:ascii="Times New Roman" w:hAnsi="Times New Roman" w:cs="Times New Roman"/>
          <w:color w:val="000000" w:themeColor="text1"/>
          <w:sz w:val="24"/>
          <w:szCs w:val="24"/>
          <w:lang w:val="sr-Cyrl-CS"/>
        </w:rPr>
        <w:t>а</w:t>
      </w:r>
      <w:r w:rsidRPr="000B2580">
        <w:rPr>
          <w:rFonts w:ascii="Times New Roman" w:hAnsi="Times New Roman" w:cs="Times New Roman"/>
          <w:color w:val="000000" w:themeColor="text1"/>
          <w:sz w:val="24"/>
          <w:szCs w:val="24"/>
          <w:lang w:val="sr-Cyrl-CS"/>
        </w:rPr>
        <w:t>.</w:t>
      </w:r>
    </w:p>
    <w:p w14:paraId="3CED823E" w14:textId="3ECC8D4E" w:rsidR="00EE20DA" w:rsidRPr="000B2580" w:rsidRDefault="00EE20DA"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Ако је стамбени кредит уговорен с</w:t>
      </w:r>
      <w:r w:rsidR="00DF70F8" w:rsidRPr="000B2580">
        <w:rPr>
          <w:rFonts w:ascii="Times New Roman" w:hAnsi="Times New Roman" w:cs="Times New Roman"/>
          <w:color w:val="000000" w:themeColor="text1"/>
          <w:sz w:val="24"/>
          <w:szCs w:val="24"/>
          <w:lang w:val="sr-Cyrl-CS"/>
        </w:rPr>
        <w:t>а</w:t>
      </w:r>
      <w:r w:rsidRPr="000B2580">
        <w:rPr>
          <w:rFonts w:ascii="Times New Roman" w:hAnsi="Times New Roman" w:cs="Times New Roman"/>
          <w:color w:val="000000" w:themeColor="text1"/>
          <w:sz w:val="24"/>
          <w:szCs w:val="24"/>
          <w:lang w:val="sr-Cyrl-CS"/>
        </w:rPr>
        <w:t xml:space="preserve"> фиксном каматном стопом, а банка на дан 31. марта 2019. године није имала у понуди стамбене кредите индексиране у еврима с тим типом каматне стопе - дужна је да примени променљиву каматну стопу коју је, за кредите индексиране у еврима исте врсте и рочности као стамбени кредит, примењивала на тај дан.</w:t>
      </w:r>
    </w:p>
    <w:p w14:paraId="7EAA5751" w14:textId="7422CE92" w:rsidR="004B1458" w:rsidRPr="000B2580" w:rsidRDefault="00D37EA6"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r>
      <w:r w:rsidR="002017DA" w:rsidRPr="000B2580">
        <w:rPr>
          <w:rFonts w:ascii="Times New Roman" w:hAnsi="Times New Roman" w:cs="Times New Roman"/>
          <w:color w:val="000000" w:themeColor="text1"/>
          <w:sz w:val="24"/>
          <w:szCs w:val="24"/>
          <w:lang w:val="sr-Cyrl-CS"/>
        </w:rPr>
        <w:t>Понуда из ст.</w:t>
      </w:r>
      <w:r w:rsidR="00EE20DA" w:rsidRPr="000B2580">
        <w:rPr>
          <w:rFonts w:ascii="Times New Roman" w:hAnsi="Times New Roman" w:cs="Times New Roman"/>
          <w:color w:val="000000" w:themeColor="text1"/>
          <w:sz w:val="24"/>
          <w:szCs w:val="24"/>
          <w:lang w:val="sr-Cyrl-CS"/>
        </w:rPr>
        <w:t xml:space="preserve"> </w:t>
      </w:r>
      <w:r w:rsidR="004B1458" w:rsidRPr="000B2580">
        <w:rPr>
          <w:rFonts w:ascii="Times New Roman" w:hAnsi="Times New Roman" w:cs="Times New Roman"/>
          <w:color w:val="000000" w:themeColor="text1"/>
          <w:sz w:val="24"/>
          <w:szCs w:val="24"/>
          <w:lang w:val="sr-Cyrl-CS"/>
        </w:rPr>
        <w:t>4</w:t>
      </w:r>
      <w:r w:rsidR="002017DA" w:rsidRPr="000B2580">
        <w:rPr>
          <w:rFonts w:ascii="Times New Roman" w:hAnsi="Times New Roman" w:cs="Times New Roman"/>
          <w:color w:val="000000" w:themeColor="text1"/>
          <w:sz w:val="24"/>
          <w:szCs w:val="24"/>
          <w:lang w:val="sr-Cyrl-CS"/>
        </w:rPr>
        <w:t xml:space="preserve">. </w:t>
      </w:r>
      <w:r w:rsidR="00EE20DA" w:rsidRPr="000B2580">
        <w:rPr>
          <w:rFonts w:ascii="Times New Roman" w:hAnsi="Times New Roman" w:cs="Times New Roman"/>
          <w:color w:val="000000" w:themeColor="text1"/>
          <w:sz w:val="24"/>
          <w:szCs w:val="24"/>
          <w:lang w:val="sr-Cyrl-CS"/>
        </w:rPr>
        <w:t xml:space="preserve">до </w:t>
      </w:r>
      <w:r w:rsidR="00355201" w:rsidRPr="000B2580">
        <w:rPr>
          <w:rFonts w:ascii="Times New Roman" w:hAnsi="Times New Roman" w:cs="Times New Roman"/>
          <w:color w:val="000000" w:themeColor="text1"/>
          <w:sz w:val="24"/>
          <w:szCs w:val="24"/>
          <w:lang w:val="sr-Cyrl-CS"/>
        </w:rPr>
        <w:t>7</w:t>
      </w:r>
      <w:r w:rsidR="00EE20DA" w:rsidRPr="000B2580">
        <w:rPr>
          <w:rFonts w:ascii="Times New Roman" w:hAnsi="Times New Roman" w:cs="Times New Roman"/>
          <w:color w:val="000000" w:themeColor="text1"/>
          <w:sz w:val="24"/>
          <w:szCs w:val="24"/>
          <w:lang w:val="sr-Cyrl-CS"/>
        </w:rPr>
        <w:t>. овог члана  подразумева стандардну, општу понуду и не обухвата понуду која се односи на посебне категорије клијената у смислу погодности на које ови клијенти имају право.</w:t>
      </w:r>
    </w:p>
    <w:p w14:paraId="4BCB6B2C" w14:textId="6111D709" w:rsidR="00100EEE" w:rsidRPr="000B2580" w:rsidRDefault="00211FC3"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r>
      <w:r w:rsidR="00100EEE" w:rsidRPr="000B2580">
        <w:rPr>
          <w:rFonts w:ascii="Times New Roman" w:hAnsi="Times New Roman" w:cs="Times New Roman"/>
          <w:color w:val="000000" w:themeColor="text1"/>
          <w:sz w:val="24"/>
          <w:szCs w:val="24"/>
          <w:lang w:val="sr-Cyrl-CS"/>
        </w:rPr>
        <w:t>Променљива каматна стопа из ст. 4</w:t>
      </w:r>
      <w:r w:rsidR="003330A4" w:rsidRPr="000B2580">
        <w:rPr>
          <w:rFonts w:ascii="Times New Roman" w:hAnsi="Times New Roman" w:cs="Times New Roman"/>
          <w:color w:val="000000" w:themeColor="text1"/>
          <w:sz w:val="24"/>
          <w:szCs w:val="24"/>
          <w:lang w:val="sr-Cyrl-CS"/>
        </w:rPr>
        <w:t>.</w:t>
      </w:r>
      <w:r w:rsidR="00100EEE" w:rsidRPr="000B2580">
        <w:rPr>
          <w:rFonts w:ascii="Times New Roman" w:hAnsi="Times New Roman" w:cs="Times New Roman"/>
          <w:color w:val="000000" w:themeColor="text1"/>
          <w:sz w:val="24"/>
          <w:szCs w:val="24"/>
          <w:lang w:val="sr-Cyrl-CS"/>
        </w:rPr>
        <w:t xml:space="preserve"> до </w:t>
      </w:r>
      <w:r w:rsidR="00355201" w:rsidRPr="000B2580">
        <w:rPr>
          <w:rFonts w:ascii="Times New Roman" w:hAnsi="Times New Roman" w:cs="Times New Roman"/>
          <w:color w:val="000000" w:themeColor="text1"/>
          <w:sz w:val="24"/>
          <w:szCs w:val="24"/>
          <w:lang w:val="sr-Cyrl-CS"/>
        </w:rPr>
        <w:t>7</w:t>
      </w:r>
      <w:r w:rsidR="00100EEE" w:rsidRPr="000B2580">
        <w:rPr>
          <w:rFonts w:ascii="Times New Roman" w:hAnsi="Times New Roman" w:cs="Times New Roman"/>
          <w:color w:val="000000" w:themeColor="text1"/>
          <w:sz w:val="24"/>
          <w:szCs w:val="24"/>
          <w:lang w:val="sr-Cyrl-CS"/>
        </w:rPr>
        <w:t>. овог члана не може бити већа од 3,</w:t>
      </w:r>
      <w:r w:rsidR="00103AEB" w:rsidRPr="000B2580">
        <w:rPr>
          <w:rFonts w:ascii="Times New Roman" w:hAnsi="Times New Roman" w:cs="Times New Roman"/>
          <w:color w:val="000000" w:themeColor="text1"/>
          <w:sz w:val="24"/>
          <w:szCs w:val="24"/>
          <w:lang w:val="sr-Cyrl-CS"/>
        </w:rPr>
        <w:t xml:space="preserve">4 </w:t>
      </w:r>
      <w:r w:rsidR="00100EEE" w:rsidRPr="000B2580">
        <w:rPr>
          <w:rFonts w:ascii="Times New Roman" w:hAnsi="Times New Roman" w:cs="Times New Roman"/>
          <w:color w:val="000000" w:themeColor="text1"/>
          <w:sz w:val="24"/>
          <w:szCs w:val="24"/>
          <w:lang w:val="sr-Cyrl-CS"/>
        </w:rPr>
        <w:t xml:space="preserve">+ </w:t>
      </w:r>
      <w:r w:rsidR="00103AEB" w:rsidRPr="000B2580">
        <w:rPr>
          <w:rFonts w:ascii="Times New Roman" w:hAnsi="Times New Roman" w:cs="Times New Roman"/>
          <w:color w:val="000000" w:themeColor="text1"/>
          <w:sz w:val="24"/>
          <w:szCs w:val="24"/>
          <w:lang w:val="sr-Cyrl-CS"/>
        </w:rPr>
        <w:t xml:space="preserve">тромесечни или шестомесечни </w:t>
      </w:r>
      <w:r w:rsidR="00100EEE" w:rsidRPr="000B2580">
        <w:rPr>
          <w:rFonts w:ascii="Times New Roman" w:hAnsi="Times New Roman" w:cs="Times New Roman"/>
          <w:color w:val="000000" w:themeColor="text1"/>
          <w:sz w:val="24"/>
          <w:szCs w:val="24"/>
          <w:lang w:val="sr-Cyrl-CS"/>
        </w:rPr>
        <w:t xml:space="preserve">ЕУРИБОР, односно фиксна каматна стопа из </w:t>
      </w:r>
      <w:r w:rsidR="00B64477" w:rsidRPr="000B2580">
        <w:rPr>
          <w:rFonts w:ascii="Times New Roman" w:hAnsi="Times New Roman" w:cs="Times New Roman"/>
          <w:color w:val="000000" w:themeColor="text1"/>
          <w:sz w:val="24"/>
          <w:szCs w:val="24"/>
          <w:lang w:val="sr-Cyrl-CS"/>
        </w:rPr>
        <w:t>ст. 4</w:t>
      </w:r>
      <w:r w:rsidR="003330A4" w:rsidRPr="000B2580">
        <w:rPr>
          <w:rFonts w:ascii="Times New Roman" w:hAnsi="Times New Roman" w:cs="Times New Roman"/>
          <w:color w:val="000000" w:themeColor="text1"/>
          <w:sz w:val="24"/>
          <w:szCs w:val="24"/>
          <w:lang w:val="sr-Cyrl-CS"/>
        </w:rPr>
        <w:t>.</w:t>
      </w:r>
      <w:r w:rsidR="00B64477" w:rsidRPr="000B2580">
        <w:rPr>
          <w:rFonts w:ascii="Times New Roman" w:hAnsi="Times New Roman" w:cs="Times New Roman"/>
          <w:color w:val="000000" w:themeColor="text1"/>
          <w:sz w:val="24"/>
          <w:szCs w:val="24"/>
          <w:lang w:val="sr-Cyrl-CS"/>
        </w:rPr>
        <w:t xml:space="preserve"> до 7. овог члана </w:t>
      </w:r>
      <w:r w:rsidR="00100EEE" w:rsidRPr="000B2580">
        <w:rPr>
          <w:rFonts w:ascii="Times New Roman" w:hAnsi="Times New Roman" w:cs="Times New Roman"/>
          <w:color w:val="000000" w:themeColor="text1"/>
          <w:sz w:val="24"/>
          <w:szCs w:val="24"/>
          <w:lang w:val="sr-Cyrl-CS"/>
        </w:rPr>
        <w:t>не може бити већа од 4%.</w:t>
      </w:r>
    </w:p>
    <w:p w14:paraId="55DB485B" w14:textId="77777777" w:rsidR="004B1458" w:rsidRPr="000B2580" w:rsidRDefault="004B1458" w:rsidP="00C36688">
      <w:pPr>
        <w:tabs>
          <w:tab w:val="left" w:pos="709"/>
        </w:tabs>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 xml:space="preserve">Банка је дужна да у складу са </w:t>
      </w:r>
      <w:r w:rsidR="00415997" w:rsidRPr="000B2580">
        <w:rPr>
          <w:rFonts w:ascii="Times New Roman" w:hAnsi="Times New Roman" w:cs="Times New Roman"/>
          <w:color w:val="000000" w:themeColor="text1"/>
          <w:sz w:val="24"/>
          <w:szCs w:val="24"/>
          <w:lang w:val="sr-Cyrl-CS"/>
        </w:rPr>
        <w:t>овим чланом</w:t>
      </w:r>
      <w:r w:rsidRPr="000B2580">
        <w:rPr>
          <w:rFonts w:ascii="Times New Roman" w:hAnsi="Times New Roman" w:cs="Times New Roman"/>
          <w:color w:val="000000" w:themeColor="text1"/>
          <w:sz w:val="24"/>
          <w:szCs w:val="24"/>
          <w:lang w:val="sr-Cyrl-CS"/>
        </w:rPr>
        <w:t xml:space="preserve"> сачини нови план отплате кредита. </w:t>
      </w:r>
    </w:p>
    <w:p w14:paraId="7291DDAD" w14:textId="77777777" w:rsidR="003330A4" w:rsidRPr="000B2580" w:rsidRDefault="003330A4" w:rsidP="00C36688">
      <w:pPr>
        <w:tabs>
          <w:tab w:val="left" w:pos="709"/>
        </w:tabs>
        <w:spacing w:after="0" w:line="360" w:lineRule="auto"/>
        <w:jc w:val="center"/>
        <w:rPr>
          <w:rFonts w:ascii="Times New Roman" w:hAnsi="Times New Roman" w:cs="Times New Roman"/>
          <w:b/>
          <w:color w:val="000000" w:themeColor="text1"/>
          <w:sz w:val="24"/>
          <w:szCs w:val="24"/>
          <w:lang w:val="sr-Cyrl-CS"/>
        </w:rPr>
      </w:pPr>
    </w:p>
    <w:p w14:paraId="5873AEF0" w14:textId="6586770B" w:rsidR="00CF2CED" w:rsidRPr="000B2580" w:rsidRDefault="00FC3539" w:rsidP="00C36688">
      <w:pPr>
        <w:tabs>
          <w:tab w:val="left" w:pos="709"/>
        </w:tabs>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Започети судски и други поступци</w:t>
      </w:r>
    </w:p>
    <w:p w14:paraId="690B0BE5" w14:textId="77777777" w:rsidR="00CF2CED" w:rsidRPr="000B2580" w:rsidRDefault="00CF2CED"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Члан 5.</w:t>
      </w:r>
    </w:p>
    <w:p w14:paraId="67D440CE" w14:textId="3DC010AB" w:rsidR="00FC3539" w:rsidRPr="000B2580" w:rsidRDefault="00FC3539" w:rsidP="00C36688">
      <w:pPr>
        <w:spacing w:after="0" w:line="360" w:lineRule="auto"/>
        <w:ind w:firstLine="708"/>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Парнични поступак чији је предмет </w:t>
      </w:r>
      <w:r w:rsidR="00B7697A" w:rsidRPr="000B2580">
        <w:rPr>
          <w:rFonts w:ascii="Times New Roman" w:hAnsi="Times New Roman" w:cs="Times New Roman"/>
          <w:color w:val="000000" w:themeColor="text1"/>
          <w:sz w:val="24"/>
          <w:szCs w:val="24"/>
          <w:lang w:val="sr-Cyrl-CS"/>
        </w:rPr>
        <w:t xml:space="preserve">спора </w:t>
      </w:r>
      <w:r w:rsidRPr="000B2580">
        <w:rPr>
          <w:rFonts w:ascii="Times New Roman" w:hAnsi="Times New Roman" w:cs="Times New Roman"/>
          <w:color w:val="000000" w:themeColor="text1"/>
          <w:sz w:val="24"/>
          <w:szCs w:val="24"/>
          <w:lang w:val="sr-Cyrl-CS"/>
        </w:rPr>
        <w:t>у вези са</w:t>
      </w:r>
      <w:r w:rsidR="00A267F9">
        <w:rPr>
          <w:rFonts w:ascii="Times New Roman" w:hAnsi="Times New Roman" w:cs="Times New Roman"/>
          <w:color w:val="000000" w:themeColor="text1"/>
          <w:sz w:val="24"/>
          <w:szCs w:val="24"/>
          <w:lang w:val="sr-Cyrl-CS"/>
        </w:rPr>
        <w:t xml:space="preserve"> валутном клаузулом код уговора о кредиту како је дефинисан овим законом</w:t>
      </w:r>
      <w:r w:rsidRPr="000B2580">
        <w:rPr>
          <w:rFonts w:ascii="Times New Roman" w:hAnsi="Times New Roman" w:cs="Times New Roman"/>
          <w:color w:val="000000" w:themeColor="text1"/>
          <w:sz w:val="24"/>
          <w:szCs w:val="24"/>
          <w:lang w:val="sr-Cyrl-CS"/>
        </w:rPr>
        <w:t xml:space="preserve"> </w:t>
      </w:r>
      <w:r w:rsidR="005D0D97" w:rsidRPr="000B2580">
        <w:rPr>
          <w:rFonts w:ascii="Times New Roman" w:hAnsi="Times New Roman" w:cs="Times New Roman"/>
          <w:color w:val="000000" w:themeColor="text1"/>
          <w:sz w:val="24"/>
          <w:szCs w:val="24"/>
          <w:lang w:val="sr-Cyrl-CS"/>
        </w:rPr>
        <w:t xml:space="preserve">покренут </w:t>
      </w:r>
      <w:r w:rsidRPr="000B2580">
        <w:rPr>
          <w:rFonts w:ascii="Times New Roman" w:hAnsi="Times New Roman" w:cs="Times New Roman"/>
          <w:color w:val="000000" w:themeColor="text1"/>
          <w:sz w:val="24"/>
          <w:szCs w:val="24"/>
          <w:lang w:val="sr-Cyrl-CS"/>
        </w:rPr>
        <w:t xml:space="preserve">до дана ступања на снагу овог закона </w:t>
      </w:r>
      <w:r w:rsidR="005D0D97" w:rsidRPr="000B2580">
        <w:rPr>
          <w:rFonts w:ascii="Times New Roman" w:hAnsi="Times New Roman" w:cs="Times New Roman"/>
          <w:color w:val="000000" w:themeColor="text1"/>
          <w:sz w:val="24"/>
          <w:szCs w:val="24"/>
          <w:lang w:val="sr-Cyrl-CS"/>
        </w:rPr>
        <w:t>прекида</w:t>
      </w:r>
      <w:r w:rsidRPr="000B2580">
        <w:rPr>
          <w:rFonts w:ascii="Times New Roman" w:hAnsi="Times New Roman" w:cs="Times New Roman"/>
          <w:color w:val="000000" w:themeColor="text1"/>
          <w:sz w:val="24"/>
          <w:szCs w:val="24"/>
          <w:lang w:val="sr-Cyrl-CS"/>
        </w:rPr>
        <w:t xml:space="preserve"> се даном ступања на снагу овог закона.</w:t>
      </w:r>
    </w:p>
    <w:p w14:paraId="54C71F43" w14:textId="0358816C" w:rsidR="00FC3539" w:rsidRPr="000B2580" w:rsidRDefault="002072DB" w:rsidP="00C36688">
      <w:pPr>
        <w:spacing w:after="0" w:line="360" w:lineRule="auto"/>
        <w:ind w:firstLine="708"/>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Извршење у п</w:t>
      </w:r>
      <w:r w:rsidR="00FC3539" w:rsidRPr="000B2580">
        <w:rPr>
          <w:rFonts w:ascii="Times New Roman" w:hAnsi="Times New Roman" w:cs="Times New Roman"/>
          <w:color w:val="000000" w:themeColor="text1"/>
          <w:sz w:val="24"/>
          <w:szCs w:val="24"/>
          <w:lang w:val="sr-Cyrl-CS"/>
        </w:rPr>
        <w:t>оступк</w:t>
      </w:r>
      <w:r w:rsidRPr="000B2580">
        <w:rPr>
          <w:rFonts w:ascii="Times New Roman" w:hAnsi="Times New Roman" w:cs="Times New Roman"/>
          <w:color w:val="000000" w:themeColor="text1"/>
          <w:sz w:val="24"/>
          <w:szCs w:val="24"/>
          <w:lang w:val="sr-Cyrl-CS"/>
        </w:rPr>
        <w:t>у</w:t>
      </w:r>
      <w:r w:rsidR="00FC3539" w:rsidRPr="000B2580">
        <w:rPr>
          <w:rFonts w:ascii="Times New Roman" w:hAnsi="Times New Roman" w:cs="Times New Roman"/>
          <w:color w:val="000000" w:themeColor="text1"/>
          <w:sz w:val="24"/>
          <w:szCs w:val="24"/>
          <w:lang w:val="sr-Cyrl-CS"/>
        </w:rPr>
        <w:t xml:space="preserve"> принудног извршења, односно поступк</w:t>
      </w:r>
      <w:r w:rsidRPr="000B2580">
        <w:rPr>
          <w:rFonts w:ascii="Times New Roman" w:hAnsi="Times New Roman" w:cs="Times New Roman"/>
          <w:color w:val="000000" w:themeColor="text1"/>
          <w:sz w:val="24"/>
          <w:szCs w:val="24"/>
          <w:lang w:val="sr-Cyrl-CS"/>
        </w:rPr>
        <w:t>у</w:t>
      </w:r>
      <w:r w:rsidR="00FC3539" w:rsidRPr="000B2580">
        <w:rPr>
          <w:rFonts w:ascii="Times New Roman" w:hAnsi="Times New Roman" w:cs="Times New Roman"/>
          <w:color w:val="000000" w:themeColor="text1"/>
          <w:sz w:val="24"/>
          <w:szCs w:val="24"/>
          <w:lang w:val="sr-Cyrl-CS"/>
        </w:rPr>
        <w:t xml:space="preserve"> вансудског намирења у вези са наплатом потраживања по основу уговора о кредиту </w:t>
      </w:r>
      <w:r w:rsidR="00A267F9">
        <w:rPr>
          <w:rFonts w:ascii="Times New Roman" w:hAnsi="Times New Roman" w:cs="Times New Roman"/>
          <w:color w:val="000000" w:themeColor="text1"/>
          <w:sz w:val="24"/>
          <w:szCs w:val="24"/>
          <w:lang w:val="sr-Cyrl-CS"/>
        </w:rPr>
        <w:t xml:space="preserve">како је дефинисан овим законом </w:t>
      </w:r>
      <w:r w:rsidRPr="000B2580">
        <w:rPr>
          <w:rFonts w:ascii="Times New Roman" w:hAnsi="Times New Roman" w:cs="Times New Roman"/>
          <w:color w:val="000000" w:themeColor="text1"/>
          <w:sz w:val="24"/>
          <w:szCs w:val="24"/>
          <w:lang w:val="sr-Cyrl-CS"/>
        </w:rPr>
        <w:t xml:space="preserve">одлаже </w:t>
      </w:r>
      <w:r w:rsidR="00FC3539" w:rsidRPr="000B2580">
        <w:rPr>
          <w:rFonts w:ascii="Times New Roman" w:hAnsi="Times New Roman" w:cs="Times New Roman"/>
          <w:color w:val="000000" w:themeColor="text1"/>
          <w:sz w:val="24"/>
          <w:szCs w:val="24"/>
          <w:lang w:val="sr-Cyrl-CS"/>
        </w:rPr>
        <w:t xml:space="preserve">се </w:t>
      </w:r>
      <w:r w:rsidRPr="000B2580">
        <w:rPr>
          <w:rFonts w:ascii="Times New Roman" w:hAnsi="Times New Roman" w:cs="Times New Roman"/>
          <w:color w:val="000000" w:themeColor="text1"/>
          <w:sz w:val="24"/>
          <w:szCs w:val="24"/>
          <w:lang w:val="sr-Cyrl-CS"/>
        </w:rPr>
        <w:t xml:space="preserve">од </w:t>
      </w:r>
      <w:r w:rsidR="00FC3539" w:rsidRPr="000B2580">
        <w:rPr>
          <w:rFonts w:ascii="Times New Roman" w:hAnsi="Times New Roman" w:cs="Times New Roman"/>
          <w:color w:val="000000" w:themeColor="text1"/>
          <w:sz w:val="24"/>
          <w:szCs w:val="24"/>
          <w:lang w:val="sr-Cyrl-CS"/>
        </w:rPr>
        <w:t>дан</w:t>
      </w:r>
      <w:r w:rsidRPr="000B2580">
        <w:rPr>
          <w:rFonts w:ascii="Times New Roman" w:hAnsi="Times New Roman" w:cs="Times New Roman"/>
          <w:color w:val="000000" w:themeColor="text1"/>
          <w:sz w:val="24"/>
          <w:szCs w:val="24"/>
          <w:lang w:val="sr-Cyrl-CS"/>
        </w:rPr>
        <w:t>а</w:t>
      </w:r>
      <w:r w:rsidR="00FC3539" w:rsidRPr="000B2580">
        <w:rPr>
          <w:rFonts w:ascii="Times New Roman" w:hAnsi="Times New Roman" w:cs="Times New Roman"/>
          <w:color w:val="000000" w:themeColor="text1"/>
          <w:sz w:val="24"/>
          <w:szCs w:val="24"/>
          <w:lang w:val="sr-Cyrl-CS"/>
        </w:rPr>
        <w:t xml:space="preserve"> ступања на снагу овог закона</w:t>
      </w:r>
      <w:r w:rsidR="00E762E1" w:rsidRPr="000B2580">
        <w:rPr>
          <w:rFonts w:ascii="Times New Roman" w:hAnsi="Times New Roman" w:cs="Times New Roman"/>
          <w:color w:val="000000" w:themeColor="text1"/>
          <w:sz w:val="24"/>
          <w:szCs w:val="24"/>
          <w:lang w:val="sr-Cyrl-CS"/>
        </w:rPr>
        <w:t xml:space="preserve"> и </w:t>
      </w:r>
      <w:r w:rsidRPr="000B2580">
        <w:rPr>
          <w:rFonts w:ascii="Times New Roman" w:hAnsi="Times New Roman" w:cs="Times New Roman"/>
          <w:color w:val="000000" w:themeColor="text1"/>
          <w:sz w:val="24"/>
          <w:szCs w:val="24"/>
          <w:lang w:val="sr-Cyrl-CS"/>
        </w:rPr>
        <w:t xml:space="preserve">поступак </w:t>
      </w:r>
      <w:r w:rsidR="00E762E1" w:rsidRPr="000B2580">
        <w:rPr>
          <w:rFonts w:ascii="Times New Roman" w:hAnsi="Times New Roman" w:cs="Times New Roman"/>
          <w:color w:val="000000" w:themeColor="text1"/>
          <w:sz w:val="24"/>
          <w:szCs w:val="24"/>
          <w:lang w:val="sr-Cyrl-CS"/>
        </w:rPr>
        <w:t>може бити настављен само у складу с</w:t>
      </w:r>
      <w:r w:rsidR="00B64477" w:rsidRPr="000B2580">
        <w:rPr>
          <w:rFonts w:ascii="Times New Roman" w:hAnsi="Times New Roman" w:cs="Times New Roman"/>
          <w:color w:val="000000" w:themeColor="text1"/>
          <w:sz w:val="24"/>
          <w:szCs w:val="24"/>
          <w:lang w:val="sr-Cyrl-CS"/>
        </w:rPr>
        <w:t>а</w:t>
      </w:r>
      <w:r w:rsidR="00E762E1" w:rsidRPr="000B2580">
        <w:rPr>
          <w:rFonts w:ascii="Times New Roman" w:hAnsi="Times New Roman" w:cs="Times New Roman"/>
          <w:color w:val="000000" w:themeColor="text1"/>
          <w:sz w:val="24"/>
          <w:szCs w:val="24"/>
          <w:lang w:val="sr-Cyrl-CS"/>
        </w:rPr>
        <w:t xml:space="preserve"> чланом 9. овог закона</w:t>
      </w:r>
      <w:r w:rsidR="00FC3539" w:rsidRPr="000B2580">
        <w:rPr>
          <w:rFonts w:ascii="Times New Roman" w:hAnsi="Times New Roman" w:cs="Times New Roman"/>
          <w:color w:val="000000" w:themeColor="text1"/>
          <w:sz w:val="24"/>
          <w:szCs w:val="24"/>
          <w:lang w:val="sr-Cyrl-CS"/>
        </w:rPr>
        <w:t>.</w:t>
      </w:r>
    </w:p>
    <w:p w14:paraId="4EF0D94A" w14:textId="77777777" w:rsidR="003330A4" w:rsidRPr="000B2580" w:rsidRDefault="003330A4" w:rsidP="00C36688">
      <w:pPr>
        <w:spacing w:after="0" w:line="360" w:lineRule="auto"/>
        <w:jc w:val="center"/>
        <w:rPr>
          <w:rFonts w:ascii="Times New Roman" w:hAnsi="Times New Roman" w:cs="Times New Roman"/>
          <w:b/>
          <w:color w:val="000000" w:themeColor="text1"/>
          <w:sz w:val="24"/>
          <w:szCs w:val="24"/>
          <w:lang w:val="sr-Cyrl-CS"/>
        </w:rPr>
      </w:pPr>
    </w:p>
    <w:p w14:paraId="760733EA" w14:textId="5349BD52" w:rsidR="00984C57" w:rsidRPr="000B2580" w:rsidRDefault="00984C57"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Рок за обрачун конверзије и достављање предлога </w:t>
      </w:r>
      <w:r w:rsidR="0074583F" w:rsidRPr="000B2580">
        <w:rPr>
          <w:rFonts w:ascii="Times New Roman" w:hAnsi="Times New Roman" w:cs="Times New Roman"/>
          <w:color w:val="000000" w:themeColor="text1"/>
          <w:sz w:val="24"/>
          <w:szCs w:val="24"/>
          <w:lang w:val="sr-Cyrl-CS"/>
        </w:rPr>
        <w:t>кориснику</w:t>
      </w:r>
    </w:p>
    <w:p w14:paraId="0D5F8B67" w14:textId="77777777" w:rsidR="00984C57" w:rsidRPr="000B2580" w:rsidRDefault="00984C57" w:rsidP="00C36688">
      <w:pPr>
        <w:spacing w:after="0" w:line="360" w:lineRule="auto"/>
        <w:ind w:right="10"/>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Члан </w:t>
      </w:r>
      <w:r w:rsidR="00FC3539" w:rsidRPr="000B2580">
        <w:rPr>
          <w:rFonts w:ascii="Times New Roman" w:eastAsia="Times New Roman" w:hAnsi="Times New Roman" w:cs="Times New Roman"/>
          <w:noProof/>
          <w:color w:val="000000" w:themeColor="text1"/>
          <w:sz w:val="24"/>
          <w:szCs w:val="24"/>
          <w:lang w:val="sr-Cyrl-CS"/>
        </w:rPr>
        <w:t>6</w:t>
      </w:r>
      <w:r w:rsidRPr="000B2580">
        <w:rPr>
          <w:rFonts w:ascii="Times New Roman" w:eastAsia="Times New Roman" w:hAnsi="Times New Roman" w:cs="Times New Roman"/>
          <w:noProof/>
          <w:color w:val="000000" w:themeColor="text1"/>
          <w:sz w:val="24"/>
          <w:szCs w:val="24"/>
          <w:lang w:val="sr-Cyrl-CS"/>
        </w:rPr>
        <w:t>.</w:t>
      </w:r>
    </w:p>
    <w:p w14:paraId="25739768" w14:textId="01514BD8" w:rsidR="00984C57" w:rsidRPr="000B2580" w:rsidRDefault="00984C57"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Банка је дужна да у року од </w:t>
      </w:r>
      <w:r w:rsidR="00B02837" w:rsidRPr="000B2580">
        <w:rPr>
          <w:rFonts w:ascii="Times New Roman" w:eastAsia="Times New Roman" w:hAnsi="Times New Roman" w:cs="Times New Roman"/>
          <w:noProof/>
          <w:color w:val="000000" w:themeColor="text1"/>
          <w:sz w:val="24"/>
          <w:szCs w:val="24"/>
          <w:lang w:val="sr-Cyrl-CS"/>
        </w:rPr>
        <w:t>3</w:t>
      </w:r>
      <w:r w:rsidRPr="000B2580">
        <w:rPr>
          <w:rFonts w:ascii="Times New Roman" w:eastAsia="Times New Roman" w:hAnsi="Times New Roman" w:cs="Times New Roman"/>
          <w:noProof/>
          <w:color w:val="000000" w:themeColor="text1"/>
          <w:sz w:val="24"/>
          <w:szCs w:val="24"/>
          <w:lang w:val="sr-Cyrl-CS"/>
        </w:rPr>
        <w:t xml:space="preserve">0 дана од дана ступања на снагу овог закона достави кориснику </w:t>
      </w:r>
      <w:r w:rsidR="00F35B83" w:rsidRPr="000B2580">
        <w:rPr>
          <w:rFonts w:ascii="Times New Roman" w:eastAsia="Times New Roman" w:hAnsi="Times New Roman" w:cs="Times New Roman"/>
          <w:noProof/>
          <w:color w:val="000000" w:themeColor="text1"/>
          <w:sz w:val="24"/>
          <w:szCs w:val="24"/>
          <w:lang w:val="sr-Cyrl-CS"/>
        </w:rPr>
        <w:t xml:space="preserve">понуду за закључење уговора о конверзији уз </w:t>
      </w:r>
      <w:r w:rsidR="00D9118E" w:rsidRPr="000B2580">
        <w:rPr>
          <w:rFonts w:ascii="Times New Roman" w:eastAsia="Times New Roman" w:hAnsi="Times New Roman" w:cs="Times New Roman"/>
          <w:noProof/>
          <w:color w:val="000000" w:themeColor="text1"/>
          <w:sz w:val="24"/>
          <w:szCs w:val="24"/>
          <w:lang w:val="sr-Cyrl-CS"/>
        </w:rPr>
        <w:t xml:space="preserve">индикативан </w:t>
      </w:r>
      <w:r w:rsidRPr="000B2580">
        <w:rPr>
          <w:rFonts w:ascii="Times New Roman" w:eastAsia="Times New Roman" w:hAnsi="Times New Roman" w:cs="Times New Roman"/>
          <w:noProof/>
          <w:color w:val="000000" w:themeColor="text1"/>
          <w:sz w:val="24"/>
          <w:szCs w:val="24"/>
          <w:lang w:val="sr-Cyrl-CS"/>
        </w:rPr>
        <w:t xml:space="preserve">обрачун конверзије кредита извршен </w:t>
      </w:r>
      <w:r w:rsidR="00F35B83" w:rsidRPr="000B2580">
        <w:rPr>
          <w:rFonts w:ascii="Times New Roman" w:eastAsia="Times New Roman" w:hAnsi="Times New Roman" w:cs="Times New Roman"/>
          <w:noProof/>
          <w:color w:val="000000" w:themeColor="text1"/>
          <w:sz w:val="24"/>
          <w:szCs w:val="24"/>
          <w:lang w:val="sr-Cyrl-CS"/>
        </w:rPr>
        <w:t>по курсу на дан слања применом каматне стопе из</w:t>
      </w:r>
      <w:r w:rsidRPr="000B2580">
        <w:rPr>
          <w:rFonts w:ascii="Times New Roman" w:eastAsia="Times New Roman" w:hAnsi="Times New Roman" w:cs="Times New Roman"/>
          <w:noProof/>
          <w:color w:val="000000" w:themeColor="text1"/>
          <w:sz w:val="24"/>
          <w:szCs w:val="24"/>
          <w:lang w:val="sr-Cyrl-CS"/>
        </w:rPr>
        <w:t xml:space="preserve"> члан</w:t>
      </w:r>
      <w:r w:rsidR="00F35B83"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4. овог закона и </w:t>
      </w:r>
      <w:r w:rsidR="00687D0E" w:rsidRPr="000B2580">
        <w:rPr>
          <w:rFonts w:ascii="Times New Roman" w:eastAsia="Times New Roman" w:hAnsi="Times New Roman" w:cs="Times New Roman"/>
          <w:noProof/>
          <w:color w:val="000000" w:themeColor="text1"/>
          <w:sz w:val="24"/>
          <w:szCs w:val="24"/>
          <w:lang w:val="sr-Cyrl-CS"/>
        </w:rPr>
        <w:t xml:space="preserve">предлог уговора којим се врши конверзија </w:t>
      </w:r>
      <w:r w:rsidRPr="000B2580">
        <w:rPr>
          <w:rFonts w:ascii="Times New Roman" w:eastAsia="Times New Roman" w:hAnsi="Times New Roman" w:cs="Times New Roman"/>
          <w:noProof/>
          <w:color w:val="000000" w:themeColor="text1"/>
          <w:sz w:val="24"/>
          <w:szCs w:val="24"/>
          <w:lang w:val="sr-Cyrl-CS"/>
        </w:rPr>
        <w:t>с</w:t>
      </w:r>
      <w:r w:rsidR="0022017F"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новим планом отплате.</w:t>
      </w:r>
    </w:p>
    <w:p w14:paraId="5E8431F8" w14:textId="1E2DF3C2" w:rsidR="001954F3" w:rsidRPr="000B2580" w:rsidRDefault="001954F3"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lastRenderedPageBreak/>
        <w:tab/>
      </w:r>
      <w:r w:rsidR="00AF1474" w:rsidRPr="000B2580">
        <w:rPr>
          <w:rFonts w:ascii="Times New Roman" w:eastAsia="Times New Roman" w:hAnsi="Times New Roman" w:cs="Times New Roman"/>
          <w:noProof/>
          <w:color w:val="000000" w:themeColor="text1"/>
          <w:sz w:val="24"/>
          <w:szCs w:val="24"/>
          <w:lang w:val="sr-Cyrl-CS"/>
        </w:rPr>
        <w:t>Коначан текст уговора којим се врши конверзија споразумно ће утврдити банка и корисник у складу с</w:t>
      </w:r>
      <w:r w:rsidR="00B64477" w:rsidRPr="000B2580">
        <w:rPr>
          <w:rFonts w:ascii="Times New Roman" w:eastAsia="Times New Roman" w:hAnsi="Times New Roman" w:cs="Times New Roman"/>
          <w:noProof/>
          <w:color w:val="000000" w:themeColor="text1"/>
          <w:sz w:val="24"/>
          <w:szCs w:val="24"/>
          <w:lang w:val="sr-Cyrl-CS"/>
        </w:rPr>
        <w:t>а</w:t>
      </w:r>
      <w:r w:rsidR="00AF1474" w:rsidRPr="000B2580">
        <w:rPr>
          <w:rFonts w:ascii="Times New Roman" w:eastAsia="Times New Roman" w:hAnsi="Times New Roman" w:cs="Times New Roman"/>
          <w:noProof/>
          <w:color w:val="000000" w:themeColor="text1"/>
          <w:sz w:val="24"/>
          <w:szCs w:val="24"/>
          <w:lang w:val="sr-Cyrl-CS"/>
        </w:rPr>
        <w:t xml:space="preserve"> прописима.</w:t>
      </w:r>
      <w:r w:rsidRPr="000B2580">
        <w:rPr>
          <w:rFonts w:ascii="Times New Roman" w:eastAsia="Times New Roman" w:hAnsi="Times New Roman" w:cs="Times New Roman"/>
          <w:noProof/>
          <w:color w:val="000000" w:themeColor="text1"/>
          <w:sz w:val="24"/>
          <w:szCs w:val="24"/>
          <w:lang w:val="sr-Cyrl-CS"/>
        </w:rPr>
        <w:t xml:space="preserve"> </w:t>
      </w:r>
    </w:p>
    <w:p w14:paraId="107DD1FC" w14:textId="1863AABD" w:rsidR="0012365A" w:rsidRPr="000B2580" w:rsidRDefault="00984C57"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12365A" w:rsidRPr="000B2580">
        <w:rPr>
          <w:rFonts w:ascii="Times New Roman" w:eastAsia="Times New Roman" w:hAnsi="Times New Roman" w:cs="Times New Roman"/>
          <w:noProof/>
          <w:color w:val="000000" w:themeColor="text1"/>
          <w:sz w:val="24"/>
          <w:szCs w:val="24"/>
          <w:lang w:val="sr-Cyrl-CS"/>
        </w:rPr>
        <w:t>Банка је дужна да документе из става 1. овог члана кориснику достави препорученом пошиљком, с</w:t>
      </w:r>
      <w:r w:rsidR="00B64477" w:rsidRPr="000B2580">
        <w:rPr>
          <w:rFonts w:ascii="Times New Roman" w:eastAsia="Times New Roman" w:hAnsi="Times New Roman" w:cs="Times New Roman"/>
          <w:noProof/>
          <w:color w:val="000000" w:themeColor="text1"/>
          <w:sz w:val="24"/>
          <w:szCs w:val="24"/>
          <w:lang w:val="sr-Cyrl-CS"/>
        </w:rPr>
        <w:t>а</w:t>
      </w:r>
      <w:r w:rsidR="0012365A" w:rsidRPr="000B2580">
        <w:rPr>
          <w:rFonts w:ascii="Times New Roman" w:eastAsia="Times New Roman" w:hAnsi="Times New Roman" w:cs="Times New Roman"/>
          <w:noProof/>
          <w:color w:val="000000" w:themeColor="text1"/>
          <w:sz w:val="24"/>
          <w:szCs w:val="24"/>
          <w:lang w:val="sr-Cyrl-CS"/>
        </w:rPr>
        <w:t xml:space="preserve"> повратницом или лично у пословници банке, ако га је претходно обавестила о могућности личног преузимања, као и да ове документе, заједно с</w:t>
      </w:r>
      <w:r w:rsidR="00B64477" w:rsidRPr="000B2580">
        <w:rPr>
          <w:rFonts w:ascii="Times New Roman" w:eastAsia="Times New Roman" w:hAnsi="Times New Roman" w:cs="Times New Roman"/>
          <w:noProof/>
          <w:color w:val="000000" w:themeColor="text1"/>
          <w:sz w:val="24"/>
          <w:szCs w:val="24"/>
          <w:lang w:val="sr-Cyrl-CS"/>
        </w:rPr>
        <w:t>а</w:t>
      </w:r>
      <w:r w:rsidR="0012365A" w:rsidRPr="000B2580">
        <w:rPr>
          <w:rFonts w:ascii="Times New Roman" w:eastAsia="Times New Roman" w:hAnsi="Times New Roman" w:cs="Times New Roman"/>
          <w:noProof/>
          <w:color w:val="000000" w:themeColor="text1"/>
          <w:sz w:val="24"/>
          <w:szCs w:val="24"/>
          <w:lang w:val="sr-Cyrl-CS"/>
        </w:rPr>
        <w:t xml:space="preserve"> доказом о уручењу, чува у досијеу корисника.</w:t>
      </w:r>
    </w:p>
    <w:p w14:paraId="78ABBEF8" w14:textId="4BB7D52D" w:rsidR="006B67D2" w:rsidRPr="000B2580" w:rsidRDefault="006B67D2" w:rsidP="00C36688">
      <w:pPr>
        <w:spacing w:after="0" w:line="360" w:lineRule="auto"/>
        <w:ind w:right="11"/>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На писани захтев корисника </w:t>
      </w:r>
      <w:r w:rsidR="003A0F4A" w:rsidRPr="000B2580">
        <w:rPr>
          <w:rFonts w:ascii="Times New Roman" w:eastAsia="Times New Roman" w:hAnsi="Times New Roman" w:cs="Times New Roman"/>
          <w:noProof/>
          <w:color w:val="000000" w:themeColor="text1"/>
          <w:sz w:val="24"/>
          <w:szCs w:val="24"/>
          <w:lang w:val="sr-Cyrl-CS"/>
        </w:rPr>
        <w:t>који је банци дост</w:t>
      </w:r>
      <w:r w:rsidR="00605F1A">
        <w:rPr>
          <w:rFonts w:ascii="Times New Roman" w:eastAsia="Times New Roman" w:hAnsi="Times New Roman" w:cs="Times New Roman"/>
          <w:noProof/>
          <w:color w:val="000000" w:themeColor="text1"/>
          <w:sz w:val="24"/>
          <w:szCs w:val="24"/>
        </w:rPr>
        <w:t>a</w:t>
      </w:r>
      <w:r w:rsidR="003A0F4A" w:rsidRPr="000B2580">
        <w:rPr>
          <w:rFonts w:ascii="Times New Roman" w:eastAsia="Times New Roman" w:hAnsi="Times New Roman" w:cs="Times New Roman"/>
          <w:noProof/>
          <w:color w:val="000000" w:themeColor="text1"/>
          <w:sz w:val="24"/>
          <w:szCs w:val="24"/>
          <w:lang w:val="sr-Cyrl-CS"/>
        </w:rPr>
        <w:t xml:space="preserve">вљен путем поште или путем електронске поште </w:t>
      </w:r>
      <w:r w:rsidRPr="000B2580">
        <w:rPr>
          <w:rFonts w:ascii="Times New Roman" w:eastAsia="Times New Roman" w:hAnsi="Times New Roman" w:cs="Times New Roman"/>
          <w:noProof/>
          <w:color w:val="000000" w:themeColor="text1"/>
          <w:sz w:val="24"/>
          <w:szCs w:val="24"/>
          <w:lang w:val="sr-Cyrl-CS"/>
        </w:rPr>
        <w:t>банка је дужна да документе из става 1. овог члана достави кориснику на трајном носачу података путем електронске поште или на други начин који договоре банка и корисник.</w:t>
      </w:r>
    </w:p>
    <w:p w14:paraId="43BDF220" w14:textId="77777777" w:rsidR="003330A4" w:rsidRPr="000B2580" w:rsidRDefault="0074583F" w:rsidP="00C36688">
      <w:pPr>
        <w:spacing w:after="0" w:line="360" w:lineRule="auto"/>
        <w:ind w:right="10"/>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p>
    <w:p w14:paraId="45ED70AF" w14:textId="4459CA98" w:rsidR="0074583F" w:rsidRPr="000B2580" w:rsidRDefault="0074583F" w:rsidP="00C36688">
      <w:pPr>
        <w:spacing w:after="0" w:line="360" w:lineRule="auto"/>
        <w:ind w:right="10"/>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Обавезе корисника у вези с конверзијом кредита</w:t>
      </w:r>
    </w:p>
    <w:p w14:paraId="4108D5FF" w14:textId="77777777" w:rsidR="0074583F" w:rsidRPr="000B2580" w:rsidRDefault="0074583F" w:rsidP="003330A4">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Члан </w:t>
      </w:r>
      <w:r w:rsidR="007A0976" w:rsidRPr="000B2580">
        <w:rPr>
          <w:rFonts w:ascii="Times New Roman" w:eastAsia="Times New Roman" w:hAnsi="Times New Roman" w:cs="Times New Roman"/>
          <w:noProof/>
          <w:color w:val="000000" w:themeColor="text1"/>
          <w:sz w:val="24"/>
          <w:szCs w:val="24"/>
          <w:lang w:val="sr-Cyrl-CS"/>
        </w:rPr>
        <w:t>7</w:t>
      </w:r>
      <w:r w:rsidRPr="000B2580">
        <w:rPr>
          <w:rFonts w:ascii="Times New Roman" w:eastAsia="Times New Roman" w:hAnsi="Times New Roman" w:cs="Times New Roman"/>
          <w:noProof/>
          <w:color w:val="000000" w:themeColor="text1"/>
          <w:sz w:val="24"/>
          <w:szCs w:val="24"/>
          <w:lang w:val="sr-Cyrl-CS"/>
        </w:rPr>
        <w:t>.</w:t>
      </w:r>
    </w:p>
    <w:p w14:paraId="0B066B1C" w14:textId="0292B11D" w:rsidR="0074583F" w:rsidRPr="000B2580" w:rsidRDefault="0074583F"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У случају да прихвати да се конверзија </w:t>
      </w:r>
      <w:r w:rsidR="000A4663" w:rsidRPr="000B2580">
        <w:rPr>
          <w:rFonts w:ascii="Times New Roman" w:eastAsia="Times New Roman" w:hAnsi="Times New Roman" w:cs="Times New Roman"/>
          <w:noProof/>
          <w:color w:val="000000" w:themeColor="text1"/>
          <w:sz w:val="24"/>
          <w:szCs w:val="24"/>
          <w:lang w:val="sr-Cyrl-CS"/>
        </w:rPr>
        <w:t xml:space="preserve">стамбеног </w:t>
      </w:r>
      <w:r w:rsidRPr="000B2580">
        <w:rPr>
          <w:rFonts w:ascii="Times New Roman" w:eastAsia="Times New Roman" w:hAnsi="Times New Roman" w:cs="Times New Roman"/>
          <w:noProof/>
          <w:color w:val="000000" w:themeColor="text1"/>
          <w:sz w:val="24"/>
          <w:szCs w:val="24"/>
          <w:lang w:val="sr-Cyrl-CS"/>
        </w:rPr>
        <w:t xml:space="preserve">кредита изврши у складу са </w:t>
      </w:r>
      <w:r w:rsidR="00F35B83" w:rsidRPr="000B2580">
        <w:rPr>
          <w:rFonts w:ascii="Times New Roman" w:eastAsia="Times New Roman" w:hAnsi="Times New Roman" w:cs="Times New Roman"/>
          <w:noProof/>
          <w:color w:val="000000" w:themeColor="text1"/>
          <w:sz w:val="24"/>
          <w:szCs w:val="24"/>
          <w:lang w:val="sr-Cyrl-CS"/>
        </w:rPr>
        <w:t>овим законом</w:t>
      </w:r>
      <w:r w:rsidR="00B64477" w:rsidRPr="000B2580">
        <w:rPr>
          <w:rFonts w:ascii="Times New Roman" w:eastAsia="Times New Roman" w:hAnsi="Times New Roman" w:cs="Times New Roman"/>
          <w:noProof/>
          <w:color w:val="000000" w:themeColor="text1"/>
          <w:sz w:val="24"/>
          <w:szCs w:val="24"/>
          <w:lang w:val="sr-Cyrl-CS"/>
        </w:rPr>
        <w:t>,</w:t>
      </w:r>
      <w:r w:rsidR="00F35B83"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корисник је дужан да у року од 30 дана од дана пријема докумената из члана</w:t>
      </w:r>
      <w:r w:rsidR="00F35B83" w:rsidRPr="000B2580">
        <w:rPr>
          <w:rFonts w:ascii="Times New Roman" w:eastAsia="Times New Roman" w:hAnsi="Times New Roman" w:cs="Times New Roman"/>
          <w:noProof/>
          <w:color w:val="000000" w:themeColor="text1"/>
          <w:sz w:val="24"/>
          <w:szCs w:val="24"/>
          <w:lang w:val="sr-Cyrl-CS"/>
        </w:rPr>
        <w:t xml:space="preserve"> 6. овог закона</w:t>
      </w:r>
      <w:r w:rsidRPr="000B2580">
        <w:rPr>
          <w:rFonts w:ascii="Times New Roman" w:eastAsia="Times New Roman" w:hAnsi="Times New Roman" w:cs="Times New Roman"/>
          <w:noProof/>
          <w:color w:val="000000" w:themeColor="text1"/>
          <w:sz w:val="24"/>
          <w:szCs w:val="24"/>
          <w:lang w:val="sr-Cyrl-CS"/>
        </w:rPr>
        <w:t xml:space="preserve"> о томе обавести банку</w:t>
      </w:r>
      <w:r w:rsidR="00F35B83" w:rsidRPr="000B2580">
        <w:rPr>
          <w:rFonts w:ascii="Times New Roman" w:eastAsia="Times New Roman" w:hAnsi="Times New Roman" w:cs="Times New Roman"/>
          <w:noProof/>
          <w:color w:val="000000" w:themeColor="text1"/>
          <w:sz w:val="24"/>
          <w:szCs w:val="24"/>
          <w:lang w:val="sr-Cyrl-CS"/>
        </w:rPr>
        <w:t xml:space="preserve"> и с</w:t>
      </w:r>
      <w:r w:rsidR="00B64477" w:rsidRPr="000B2580">
        <w:rPr>
          <w:rFonts w:ascii="Times New Roman" w:eastAsia="Times New Roman" w:hAnsi="Times New Roman" w:cs="Times New Roman"/>
          <w:noProof/>
          <w:color w:val="000000" w:themeColor="text1"/>
          <w:sz w:val="24"/>
          <w:szCs w:val="24"/>
          <w:lang w:val="sr-Cyrl-CS"/>
        </w:rPr>
        <w:t>а</w:t>
      </w:r>
      <w:r w:rsidR="00F35B83" w:rsidRPr="000B2580">
        <w:rPr>
          <w:rFonts w:ascii="Times New Roman" w:eastAsia="Times New Roman" w:hAnsi="Times New Roman" w:cs="Times New Roman"/>
          <w:noProof/>
          <w:color w:val="000000" w:themeColor="text1"/>
          <w:sz w:val="24"/>
          <w:szCs w:val="24"/>
          <w:lang w:val="sr-Cyrl-CS"/>
        </w:rPr>
        <w:t xml:space="preserve"> банком закључи уговор о конверзији</w:t>
      </w:r>
      <w:r w:rsidRPr="000B2580">
        <w:rPr>
          <w:rFonts w:ascii="Times New Roman" w:eastAsia="Times New Roman" w:hAnsi="Times New Roman" w:cs="Times New Roman"/>
          <w:noProof/>
          <w:color w:val="000000" w:themeColor="text1"/>
          <w:sz w:val="24"/>
          <w:szCs w:val="24"/>
          <w:lang w:val="sr-Cyrl-CS"/>
        </w:rPr>
        <w:t xml:space="preserve">. </w:t>
      </w:r>
    </w:p>
    <w:p w14:paraId="1047D1FD" w14:textId="5E5A5112" w:rsidR="007D0A58" w:rsidRPr="000B2580" w:rsidRDefault="00F35B83" w:rsidP="003330A4">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Банка доставља кориснику п</w:t>
      </w:r>
      <w:r w:rsidR="007D0A58" w:rsidRPr="000B2580">
        <w:rPr>
          <w:rFonts w:ascii="Times New Roman" w:eastAsia="Times New Roman" w:hAnsi="Times New Roman" w:cs="Times New Roman"/>
          <w:noProof/>
          <w:color w:val="000000" w:themeColor="text1"/>
          <w:sz w:val="24"/>
          <w:szCs w:val="24"/>
          <w:lang w:val="sr-Cyrl-CS"/>
        </w:rPr>
        <w:t xml:space="preserve">отписани уговор којим се врши конверзија кредита </w:t>
      </w:r>
      <w:r w:rsidR="004C04FB" w:rsidRPr="000B2580">
        <w:rPr>
          <w:rFonts w:ascii="Times New Roman" w:eastAsia="Times New Roman" w:hAnsi="Times New Roman" w:cs="Times New Roman"/>
          <w:noProof/>
          <w:color w:val="000000" w:themeColor="text1"/>
          <w:sz w:val="24"/>
          <w:szCs w:val="24"/>
          <w:lang w:val="sr-Cyrl-CS"/>
        </w:rPr>
        <w:t xml:space="preserve">(у даљем тексту: уговор којим се врши конверзија) </w:t>
      </w:r>
      <w:r w:rsidRPr="000B2580">
        <w:rPr>
          <w:rFonts w:ascii="Times New Roman" w:eastAsia="Times New Roman" w:hAnsi="Times New Roman" w:cs="Times New Roman"/>
          <w:noProof/>
          <w:color w:val="000000" w:themeColor="text1"/>
          <w:sz w:val="24"/>
          <w:szCs w:val="24"/>
          <w:lang w:val="sr-Cyrl-CS"/>
        </w:rPr>
        <w:t>и план отплате по курсу за конверзију</w:t>
      </w:r>
      <w:r w:rsidR="007D0A58" w:rsidRPr="000B2580">
        <w:rPr>
          <w:rFonts w:ascii="Times New Roman" w:eastAsia="Times New Roman" w:hAnsi="Times New Roman" w:cs="Times New Roman"/>
          <w:noProof/>
          <w:color w:val="000000" w:themeColor="text1"/>
          <w:sz w:val="24"/>
          <w:szCs w:val="24"/>
          <w:lang w:val="sr-Cyrl-CS"/>
        </w:rPr>
        <w:t>.</w:t>
      </w:r>
    </w:p>
    <w:p w14:paraId="0174DD3B" w14:textId="77777777" w:rsidR="003330A4" w:rsidRPr="000B2580" w:rsidRDefault="003330A4" w:rsidP="003330A4">
      <w:pPr>
        <w:keepNext/>
        <w:spacing w:after="0" w:line="360" w:lineRule="auto"/>
        <w:jc w:val="center"/>
        <w:rPr>
          <w:rFonts w:ascii="Times New Roman" w:eastAsia="Times New Roman" w:hAnsi="Times New Roman" w:cs="Times New Roman"/>
          <w:noProof/>
          <w:color w:val="000000" w:themeColor="text1"/>
          <w:sz w:val="24"/>
          <w:szCs w:val="24"/>
          <w:lang w:val="sr-Cyrl-CS"/>
        </w:rPr>
      </w:pPr>
    </w:p>
    <w:p w14:paraId="2E4F8EF5" w14:textId="5B0C49B7" w:rsidR="00713603" w:rsidRPr="000B2580" w:rsidRDefault="00713603" w:rsidP="003330A4">
      <w:pPr>
        <w:keepNext/>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Правне последице </w:t>
      </w:r>
      <w:r w:rsidR="00132E56" w:rsidRPr="000B2580">
        <w:rPr>
          <w:rFonts w:ascii="Times New Roman" w:eastAsia="Times New Roman" w:hAnsi="Times New Roman" w:cs="Times New Roman"/>
          <w:noProof/>
          <w:color w:val="000000" w:themeColor="text1"/>
          <w:sz w:val="24"/>
          <w:szCs w:val="24"/>
          <w:lang w:val="sr-Cyrl-CS"/>
        </w:rPr>
        <w:t>закључења уговора којим се врши конверзија</w:t>
      </w:r>
    </w:p>
    <w:p w14:paraId="3D2C21C0" w14:textId="77777777" w:rsidR="00FA2E83" w:rsidRPr="000B2580" w:rsidRDefault="00FA2E83" w:rsidP="003330A4">
      <w:pPr>
        <w:keepNext/>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Члан </w:t>
      </w:r>
      <w:r w:rsidR="007A0976" w:rsidRPr="000B2580">
        <w:rPr>
          <w:rFonts w:ascii="Times New Roman" w:eastAsia="Times New Roman" w:hAnsi="Times New Roman" w:cs="Times New Roman"/>
          <w:noProof/>
          <w:color w:val="000000" w:themeColor="text1"/>
          <w:sz w:val="24"/>
          <w:szCs w:val="24"/>
          <w:lang w:val="sr-Cyrl-CS"/>
        </w:rPr>
        <w:t>8</w:t>
      </w:r>
      <w:r w:rsidRPr="000B2580">
        <w:rPr>
          <w:rFonts w:ascii="Times New Roman" w:eastAsia="Times New Roman" w:hAnsi="Times New Roman" w:cs="Times New Roman"/>
          <w:noProof/>
          <w:color w:val="000000" w:themeColor="text1"/>
          <w:sz w:val="24"/>
          <w:szCs w:val="24"/>
          <w:lang w:val="sr-Cyrl-CS"/>
        </w:rPr>
        <w:t>.</w:t>
      </w:r>
    </w:p>
    <w:p w14:paraId="611786EF" w14:textId="77777777" w:rsidR="00FA2E83" w:rsidRPr="000B2580" w:rsidRDefault="00FA2E83"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687D0E" w:rsidRPr="000B2580">
        <w:rPr>
          <w:rFonts w:ascii="Times New Roman" w:eastAsia="Times New Roman" w:hAnsi="Times New Roman" w:cs="Times New Roman"/>
          <w:noProof/>
          <w:color w:val="000000" w:themeColor="text1"/>
          <w:sz w:val="24"/>
          <w:szCs w:val="24"/>
          <w:lang w:val="sr-Cyrl-CS"/>
        </w:rPr>
        <w:t xml:space="preserve">Уговор којим се </w:t>
      </w:r>
      <w:r w:rsidR="00132E56" w:rsidRPr="000B2580">
        <w:rPr>
          <w:rFonts w:ascii="Times New Roman" w:eastAsia="Times New Roman" w:hAnsi="Times New Roman" w:cs="Times New Roman"/>
          <w:noProof/>
          <w:color w:val="000000" w:themeColor="text1"/>
          <w:sz w:val="24"/>
          <w:szCs w:val="24"/>
          <w:lang w:val="sr-Cyrl-CS"/>
        </w:rPr>
        <w:t>врши конверзија не сматра</w:t>
      </w:r>
      <w:r w:rsidRPr="000B2580">
        <w:rPr>
          <w:rFonts w:ascii="Times New Roman" w:eastAsia="Times New Roman" w:hAnsi="Times New Roman" w:cs="Times New Roman"/>
          <w:noProof/>
          <w:color w:val="000000" w:themeColor="text1"/>
          <w:sz w:val="24"/>
          <w:szCs w:val="24"/>
          <w:lang w:val="sr-Cyrl-CS"/>
        </w:rPr>
        <w:t xml:space="preserve"> се</w:t>
      </w:r>
      <w:r w:rsidR="004C04FB" w:rsidRPr="000B2580">
        <w:rPr>
          <w:rFonts w:ascii="Times New Roman" w:eastAsia="Times New Roman" w:hAnsi="Times New Roman" w:cs="Times New Roman"/>
          <w:noProof/>
          <w:color w:val="000000" w:themeColor="text1"/>
          <w:sz w:val="24"/>
          <w:szCs w:val="24"/>
          <w:lang w:val="sr-Cyrl-CS"/>
        </w:rPr>
        <w:t xml:space="preserve"> уговором о</w:t>
      </w:r>
      <w:r w:rsidR="00132E56" w:rsidRPr="000B2580">
        <w:rPr>
          <w:rFonts w:ascii="Times New Roman" w:eastAsia="Times New Roman" w:hAnsi="Times New Roman" w:cs="Times New Roman"/>
          <w:noProof/>
          <w:color w:val="000000" w:themeColor="text1"/>
          <w:sz w:val="24"/>
          <w:szCs w:val="24"/>
          <w:lang w:val="sr-Cyrl-CS"/>
        </w:rPr>
        <w:t xml:space="preserve"> пренов</w:t>
      </w:r>
      <w:r w:rsidR="004C04FB" w:rsidRPr="000B2580">
        <w:rPr>
          <w:rFonts w:ascii="Times New Roman" w:eastAsia="Times New Roman" w:hAnsi="Times New Roman" w:cs="Times New Roman"/>
          <w:noProof/>
          <w:color w:val="000000" w:themeColor="text1"/>
          <w:sz w:val="24"/>
          <w:szCs w:val="24"/>
          <w:lang w:val="sr-Cyrl-CS"/>
        </w:rPr>
        <w:t>у</w:t>
      </w:r>
      <w:r w:rsidRPr="000B2580">
        <w:rPr>
          <w:rFonts w:ascii="Times New Roman" w:eastAsia="Times New Roman" w:hAnsi="Times New Roman" w:cs="Times New Roman"/>
          <w:noProof/>
          <w:color w:val="000000" w:themeColor="text1"/>
          <w:sz w:val="24"/>
          <w:szCs w:val="24"/>
          <w:lang w:val="sr-Cyrl-CS"/>
        </w:rPr>
        <w:t xml:space="preserve"> (новацијом) у смислу закона којим се уређују облигациони односи.</w:t>
      </w:r>
    </w:p>
    <w:p w14:paraId="1947B7F4" w14:textId="77777777" w:rsidR="002017DA" w:rsidRPr="000B2580" w:rsidRDefault="008A55DB"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Поступак принудног извршења, односно поступак вансудског намирења из члана 5. став 2. овог закона обуставља се закључењем уговора којим се врши конверзија</w:t>
      </w:r>
      <w:r w:rsidR="002017DA" w:rsidRPr="000B2580">
        <w:rPr>
          <w:rFonts w:ascii="Times New Roman" w:eastAsia="Times New Roman" w:hAnsi="Times New Roman" w:cs="Times New Roman"/>
          <w:noProof/>
          <w:color w:val="000000" w:themeColor="text1"/>
          <w:sz w:val="24"/>
          <w:szCs w:val="24"/>
          <w:lang w:val="sr-Cyrl-CS"/>
        </w:rPr>
        <w:t>, а банка нема право на накнаду трошкова тог поступка од корисника.</w:t>
      </w:r>
    </w:p>
    <w:p w14:paraId="79C86F49" w14:textId="77777777" w:rsidR="003330A4" w:rsidRPr="000B2580" w:rsidRDefault="003330A4" w:rsidP="003330A4">
      <w:pPr>
        <w:spacing w:after="0" w:line="360" w:lineRule="auto"/>
        <w:jc w:val="center"/>
        <w:rPr>
          <w:rFonts w:ascii="Times New Roman" w:eastAsia="Times New Roman" w:hAnsi="Times New Roman" w:cs="Times New Roman"/>
          <w:noProof/>
          <w:color w:val="000000" w:themeColor="text1"/>
          <w:sz w:val="24"/>
          <w:szCs w:val="24"/>
          <w:lang w:val="sr-Cyrl-CS"/>
        </w:rPr>
      </w:pPr>
    </w:p>
    <w:p w14:paraId="6F68C555" w14:textId="5B58D3F6" w:rsidR="00713603" w:rsidRPr="000B2580" w:rsidRDefault="00713603" w:rsidP="003330A4">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Последице неприхватања конверзије</w:t>
      </w:r>
    </w:p>
    <w:p w14:paraId="216748D7" w14:textId="77777777" w:rsidR="00713603" w:rsidRPr="000B2580" w:rsidRDefault="00713603" w:rsidP="003330A4">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Члан </w:t>
      </w:r>
      <w:r w:rsidR="007A0976" w:rsidRPr="000B2580">
        <w:rPr>
          <w:rFonts w:ascii="Times New Roman" w:eastAsia="Times New Roman" w:hAnsi="Times New Roman" w:cs="Times New Roman"/>
          <w:noProof/>
          <w:color w:val="000000" w:themeColor="text1"/>
          <w:sz w:val="24"/>
          <w:szCs w:val="24"/>
          <w:lang w:val="sr-Cyrl-CS"/>
        </w:rPr>
        <w:t>9</w:t>
      </w:r>
      <w:r w:rsidRPr="000B2580">
        <w:rPr>
          <w:rFonts w:ascii="Times New Roman" w:eastAsia="Times New Roman" w:hAnsi="Times New Roman" w:cs="Times New Roman"/>
          <w:noProof/>
          <w:color w:val="000000" w:themeColor="text1"/>
          <w:sz w:val="24"/>
          <w:szCs w:val="24"/>
          <w:lang w:val="sr-Cyrl-CS"/>
        </w:rPr>
        <w:t>.</w:t>
      </w:r>
    </w:p>
    <w:p w14:paraId="1262166E" w14:textId="5E81B7A6" w:rsidR="00713603" w:rsidRPr="000B2580" w:rsidRDefault="00713603"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У случају да корисник </w:t>
      </w:r>
      <w:r w:rsidR="007A0976" w:rsidRPr="000B2580">
        <w:rPr>
          <w:rFonts w:ascii="Times New Roman" w:eastAsia="Times New Roman" w:hAnsi="Times New Roman" w:cs="Times New Roman"/>
          <w:noProof/>
          <w:color w:val="000000" w:themeColor="text1"/>
          <w:sz w:val="24"/>
          <w:szCs w:val="24"/>
          <w:lang w:val="sr-Cyrl-CS"/>
        </w:rPr>
        <w:t>у року из члана 7</w:t>
      </w:r>
      <w:r w:rsidR="001A1ED2" w:rsidRPr="000B2580">
        <w:rPr>
          <w:rFonts w:ascii="Times New Roman" w:eastAsia="Times New Roman" w:hAnsi="Times New Roman" w:cs="Times New Roman"/>
          <w:noProof/>
          <w:color w:val="000000" w:themeColor="text1"/>
          <w:sz w:val="24"/>
          <w:szCs w:val="24"/>
          <w:lang w:val="sr-Cyrl-CS"/>
        </w:rPr>
        <w:t xml:space="preserve">. овог закона </w:t>
      </w:r>
      <w:r w:rsidRPr="000B2580">
        <w:rPr>
          <w:rFonts w:ascii="Times New Roman" w:eastAsia="Times New Roman" w:hAnsi="Times New Roman" w:cs="Times New Roman"/>
          <w:noProof/>
          <w:color w:val="000000" w:themeColor="text1"/>
          <w:sz w:val="24"/>
          <w:szCs w:val="24"/>
          <w:lang w:val="sr-Cyrl-CS"/>
        </w:rPr>
        <w:t>не</w:t>
      </w:r>
      <w:r w:rsidR="007D61B9" w:rsidRPr="000B2580">
        <w:rPr>
          <w:rFonts w:ascii="Times New Roman" w:eastAsia="Times New Roman" w:hAnsi="Times New Roman" w:cs="Times New Roman"/>
          <w:noProof/>
          <w:color w:val="000000" w:themeColor="text1"/>
          <w:sz w:val="24"/>
          <w:szCs w:val="24"/>
          <w:lang w:val="sr-Cyrl-CS"/>
        </w:rPr>
        <w:t xml:space="preserve"> обавести банку да прихвата да се изврши конверзија кредита, односно не</w:t>
      </w:r>
      <w:r w:rsidRPr="000B2580">
        <w:rPr>
          <w:rFonts w:ascii="Times New Roman" w:eastAsia="Times New Roman" w:hAnsi="Times New Roman" w:cs="Times New Roman"/>
          <w:noProof/>
          <w:color w:val="000000" w:themeColor="text1"/>
          <w:sz w:val="24"/>
          <w:szCs w:val="24"/>
          <w:lang w:val="sr-Cyrl-CS"/>
        </w:rPr>
        <w:t xml:space="preserve"> закључи с</w:t>
      </w:r>
      <w:r w:rsidR="00B64477"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банком уговор </w:t>
      </w:r>
      <w:r w:rsidR="003330A4" w:rsidRPr="000B2580">
        <w:rPr>
          <w:rFonts w:ascii="Times New Roman" w:eastAsia="Times New Roman" w:hAnsi="Times New Roman" w:cs="Times New Roman"/>
          <w:noProof/>
          <w:color w:val="000000" w:themeColor="text1"/>
          <w:sz w:val="24"/>
          <w:szCs w:val="24"/>
          <w:lang w:val="sr-Cyrl-CS"/>
        </w:rPr>
        <w:t>којим се врши конверзија -</w:t>
      </w:r>
      <w:r w:rsidRPr="000B2580">
        <w:rPr>
          <w:rFonts w:ascii="Times New Roman" w:eastAsia="Times New Roman" w:hAnsi="Times New Roman" w:cs="Times New Roman"/>
          <w:noProof/>
          <w:color w:val="000000" w:themeColor="text1"/>
          <w:sz w:val="24"/>
          <w:szCs w:val="24"/>
          <w:lang w:val="sr-Cyrl-CS"/>
        </w:rPr>
        <w:t xml:space="preserve"> отплата кредита се наставља у складу са уговором о кредиту</w:t>
      </w:r>
      <w:r w:rsidR="00B951AE" w:rsidRPr="000B2580">
        <w:rPr>
          <w:rFonts w:ascii="Times New Roman" w:eastAsia="Times New Roman" w:hAnsi="Times New Roman" w:cs="Times New Roman"/>
          <w:noProof/>
          <w:color w:val="000000" w:themeColor="text1"/>
          <w:sz w:val="24"/>
          <w:szCs w:val="24"/>
          <w:lang w:val="sr-Cyrl-CS"/>
        </w:rPr>
        <w:t>, а п</w:t>
      </w:r>
      <w:r w:rsidRPr="000B2580">
        <w:rPr>
          <w:rFonts w:ascii="Times New Roman" w:eastAsia="Times New Roman" w:hAnsi="Times New Roman" w:cs="Times New Roman"/>
          <w:noProof/>
          <w:color w:val="000000" w:themeColor="text1"/>
          <w:sz w:val="24"/>
          <w:szCs w:val="24"/>
          <w:lang w:val="sr-Cyrl-CS"/>
        </w:rPr>
        <w:t>оступци прекинути</w:t>
      </w:r>
      <w:r w:rsidR="00211FC3" w:rsidRPr="000B2580">
        <w:rPr>
          <w:rFonts w:ascii="Times New Roman" w:eastAsia="Times New Roman" w:hAnsi="Times New Roman" w:cs="Times New Roman"/>
          <w:noProof/>
          <w:color w:val="000000" w:themeColor="text1"/>
          <w:sz w:val="24"/>
          <w:szCs w:val="24"/>
          <w:lang w:val="sr-Cyrl-CS"/>
        </w:rPr>
        <w:t>, односно одложени</w:t>
      </w:r>
      <w:r w:rsidRPr="000B2580">
        <w:rPr>
          <w:rFonts w:ascii="Times New Roman" w:eastAsia="Times New Roman" w:hAnsi="Times New Roman" w:cs="Times New Roman"/>
          <w:noProof/>
          <w:color w:val="000000" w:themeColor="text1"/>
          <w:sz w:val="24"/>
          <w:szCs w:val="24"/>
          <w:lang w:val="sr-Cyrl-CS"/>
        </w:rPr>
        <w:t xml:space="preserve"> у складу са чланом 5. овог закона настављају се</w:t>
      </w:r>
      <w:r w:rsidR="001A1ED2" w:rsidRPr="000B2580">
        <w:rPr>
          <w:rFonts w:ascii="Times New Roman" w:eastAsia="Times New Roman" w:hAnsi="Times New Roman" w:cs="Times New Roman"/>
          <w:noProof/>
          <w:color w:val="000000" w:themeColor="text1"/>
          <w:sz w:val="24"/>
          <w:szCs w:val="24"/>
          <w:lang w:val="sr-Cyrl-CS"/>
        </w:rPr>
        <w:t xml:space="preserve"> </w:t>
      </w:r>
      <w:r w:rsidR="008A2766" w:rsidRPr="000B2580">
        <w:rPr>
          <w:rFonts w:ascii="Times New Roman" w:eastAsia="Times New Roman" w:hAnsi="Times New Roman" w:cs="Times New Roman"/>
          <w:noProof/>
          <w:color w:val="000000" w:themeColor="text1"/>
          <w:sz w:val="24"/>
          <w:szCs w:val="24"/>
          <w:lang w:val="sr-Cyrl-CS"/>
        </w:rPr>
        <w:t xml:space="preserve">наредног дана </w:t>
      </w:r>
      <w:r w:rsidR="001A1ED2" w:rsidRPr="000B2580">
        <w:rPr>
          <w:rFonts w:ascii="Times New Roman" w:eastAsia="Times New Roman" w:hAnsi="Times New Roman" w:cs="Times New Roman"/>
          <w:noProof/>
          <w:color w:val="000000" w:themeColor="text1"/>
          <w:sz w:val="24"/>
          <w:szCs w:val="24"/>
          <w:lang w:val="sr-Cyrl-CS"/>
        </w:rPr>
        <w:t>од дана истека тог рока</w:t>
      </w:r>
      <w:r w:rsidRPr="000B2580">
        <w:rPr>
          <w:rFonts w:ascii="Times New Roman" w:eastAsia="Times New Roman" w:hAnsi="Times New Roman" w:cs="Times New Roman"/>
          <w:noProof/>
          <w:color w:val="000000" w:themeColor="text1"/>
          <w:sz w:val="24"/>
          <w:szCs w:val="24"/>
          <w:lang w:val="sr-Cyrl-CS"/>
        </w:rPr>
        <w:t>.</w:t>
      </w:r>
    </w:p>
    <w:p w14:paraId="580347E3" w14:textId="77777777" w:rsidR="00FA2E83" w:rsidRPr="000B2580" w:rsidRDefault="00FA2E83" w:rsidP="003330A4">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lastRenderedPageBreak/>
        <w:t>Средства обезбеђења</w:t>
      </w:r>
    </w:p>
    <w:p w14:paraId="10E9A5B6" w14:textId="270C09BB" w:rsidR="00FA2E83" w:rsidRPr="000B2580" w:rsidRDefault="00FA2E83" w:rsidP="003330A4">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1</w:t>
      </w:r>
      <w:r w:rsidR="007A0976" w:rsidRPr="000B2580">
        <w:rPr>
          <w:rFonts w:ascii="Times New Roman" w:eastAsia="Times New Roman" w:hAnsi="Times New Roman" w:cs="Times New Roman"/>
          <w:noProof/>
          <w:color w:val="000000" w:themeColor="text1"/>
          <w:sz w:val="24"/>
          <w:szCs w:val="24"/>
          <w:lang w:val="sr-Cyrl-CS"/>
        </w:rPr>
        <w:t>0</w:t>
      </w:r>
      <w:r w:rsidRPr="000B2580">
        <w:rPr>
          <w:rFonts w:ascii="Times New Roman" w:eastAsia="Times New Roman" w:hAnsi="Times New Roman" w:cs="Times New Roman"/>
          <w:noProof/>
          <w:color w:val="000000" w:themeColor="text1"/>
          <w:sz w:val="24"/>
          <w:szCs w:val="24"/>
          <w:lang w:val="sr-Cyrl-CS"/>
        </w:rPr>
        <w:t>.</w:t>
      </w:r>
    </w:p>
    <w:p w14:paraId="6E86ED37" w14:textId="25262445" w:rsidR="00FA2E83" w:rsidRPr="000B2580" w:rsidRDefault="00FA2E83" w:rsidP="003330A4">
      <w:pPr>
        <w:spacing w:after="0" w:line="360" w:lineRule="auto"/>
        <w:jc w:val="both"/>
        <w:rPr>
          <w:rFonts w:ascii="Times New Roman" w:eastAsia="Times New Roman" w:hAnsi="Times New Roman" w:cs="Times New Roman"/>
          <w:bCs/>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Pr="000B2580">
        <w:rPr>
          <w:rFonts w:ascii="Times New Roman" w:eastAsia="Times New Roman" w:hAnsi="Times New Roman" w:cs="Times New Roman"/>
          <w:bCs/>
          <w:noProof/>
          <w:color w:val="000000" w:themeColor="text1"/>
          <w:sz w:val="24"/>
          <w:szCs w:val="24"/>
          <w:lang w:val="sr-Cyrl-CS"/>
        </w:rPr>
        <w:t>Сва средства обезбеђења успостављена по основу уговора о кредиту остају на снази, без потребе њиховог поновног успостављања или уписа у регистре код надлежних државних органа, укључујући</w:t>
      </w:r>
      <w:r w:rsidR="001A1ED2" w:rsidRPr="000B2580">
        <w:rPr>
          <w:rFonts w:ascii="Times New Roman" w:eastAsia="Times New Roman" w:hAnsi="Times New Roman" w:cs="Times New Roman"/>
          <w:bCs/>
          <w:noProof/>
          <w:color w:val="000000" w:themeColor="text1"/>
          <w:sz w:val="24"/>
          <w:szCs w:val="24"/>
          <w:lang w:val="sr-Cyrl-CS"/>
        </w:rPr>
        <w:t>,</w:t>
      </w:r>
      <w:r w:rsidRPr="000B2580">
        <w:rPr>
          <w:rFonts w:ascii="Times New Roman" w:eastAsia="Times New Roman" w:hAnsi="Times New Roman" w:cs="Times New Roman"/>
          <w:bCs/>
          <w:noProof/>
          <w:color w:val="000000" w:themeColor="text1"/>
          <w:sz w:val="24"/>
          <w:szCs w:val="24"/>
          <w:lang w:val="sr-Cyrl-CS"/>
        </w:rPr>
        <w:t xml:space="preserve"> без ограничења</w:t>
      </w:r>
      <w:r w:rsidR="001A1ED2" w:rsidRPr="000B2580">
        <w:rPr>
          <w:rFonts w:ascii="Times New Roman" w:eastAsia="Times New Roman" w:hAnsi="Times New Roman" w:cs="Times New Roman"/>
          <w:bCs/>
          <w:noProof/>
          <w:color w:val="000000" w:themeColor="text1"/>
          <w:sz w:val="24"/>
          <w:szCs w:val="24"/>
          <w:lang w:val="sr-Cyrl-CS"/>
        </w:rPr>
        <w:t>, и</w:t>
      </w:r>
      <w:r w:rsidRPr="000B2580">
        <w:rPr>
          <w:rFonts w:ascii="Times New Roman" w:eastAsia="Times New Roman" w:hAnsi="Times New Roman" w:cs="Times New Roman"/>
          <w:bCs/>
          <w:noProof/>
          <w:color w:val="000000" w:themeColor="text1"/>
          <w:sz w:val="24"/>
          <w:szCs w:val="24"/>
          <w:lang w:val="sr-Cyrl-CS"/>
        </w:rPr>
        <w:t xml:space="preserve"> хипотеку</w:t>
      </w:r>
      <w:r w:rsidR="00B64477" w:rsidRPr="000B2580">
        <w:rPr>
          <w:rFonts w:ascii="Times New Roman" w:eastAsia="Times New Roman" w:hAnsi="Times New Roman" w:cs="Times New Roman"/>
          <w:bCs/>
          <w:noProof/>
          <w:color w:val="000000" w:themeColor="text1"/>
          <w:sz w:val="24"/>
          <w:szCs w:val="24"/>
          <w:lang w:val="sr-Cyrl-CS"/>
        </w:rPr>
        <w:t xml:space="preserve"> и </w:t>
      </w:r>
      <w:r w:rsidRPr="000B2580">
        <w:rPr>
          <w:rFonts w:ascii="Times New Roman" w:eastAsia="Times New Roman" w:hAnsi="Times New Roman" w:cs="Times New Roman"/>
          <w:bCs/>
          <w:noProof/>
          <w:color w:val="000000" w:themeColor="text1"/>
          <w:sz w:val="24"/>
          <w:szCs w:val="24"/>
          <w:lang w:val="sr-Cyrl-CS"/>
        </w:rPr>
        <w:t>осигурање код Националне корпорације за осигурање стамбених кредита</w:t>
      </w:r>
      <w:r w:rsidR="00405853" w:rsidRPr="000B2580">
        <w:rPr>
          <w:rFonts w:ascii="Times New Roman" w:eastAsia="Times New Roman" w:hAnsi="Times New Roman" w:cs="Times New Roman"/>
          <w:bCs/>
          <w:noProof/>
          <w:color w:val="000000" w:themeColor="text1"/>
          <w:sz w:val="24"/>
          <w:szCs w:val="24"/>
          <w:lang w:val="sr-Cyrl-CS"/>
        </w:rPr>
        <w:t>.</w:t>
      </w:r>
    </w:p>
    <w:p w14:paraId="5F3EEA55" w14:textId="0713D102" w:rsidR="00AD54B5" w:rsidRPr="000B2580" w:rsidRDefault="003A2EC9" w:rsidP="003330A4">
      <w:pPr>
        <w:spacing w:after="0" w:line="360" w:lineRule="auto"/>
        <w:ind w:firstLine="708"/>
        <w:jc w:val="both"/>
        <w:rPr>
          <w:rFonts w:ascii="Times New Roman" w:eastAsia="Times New Roman" w:hAnsi="Times New Roman" w:cs="Times New Roman"/>
          <w:bCs/>
          <w:noProof/>
          <w:color w:val="000000" w:themeColor="text1"/>
          <w:sz w:val="24"/>
          <w:szCs w:val="24"/>
          <w:lang w:val="sr-Cyrl-CS"/>
        </w:rPr>
      </w:pPr>
      <w:r w:rsidRPr="000B2580">
        <w:rPr>
          <w:rFonts w:ascii="Times New Roman" w:eastAsia="Times New Roman" w:hAnsi="Times New Roman" w:cs="Times New Roman"/>
          <w:bCs/>
          <w:noProof/>
          <w:color w:val="000000" w:themeColor="text1"/>
          <w:sz w:val="24"/>
          <w:szCs w:val="24"/>
          <w:lang w:val="sr-Cyrl-CS"/>
        </w:rPr>
        <w:t>С</w:t>
      </w:r>
      <w:r w:rsidR="00AD54B5" w:rsidRPr="000B2580">
        <w:rPr>
          <w:rFonts w:ascii="Times New Roman" w:eastAsia="Times New Roman" w:hAnsi="Times New Roman" w:cs="Times New Roman"/>
          <w:bCs/>
          <w:noProof/>
          <w:color w:val="000000" w:themeColor="text1"/>
          <w:sz w:val="24"/>
          <w:szCs w:val="24"/>
          <w:lang w:val="sr-Cyrl-CS"/>
        </w:rPr>
        <w:t xml:space="preserve">ве уплате </w:t>
      </w:r>
      <w:r w:rsidR="005069D7" w:rsidRPr="000B2580">
        <w:rPr>
          <w:rFonts w:ascii="Times New Roman" w:eastAsia="Times New Roman" w:hAnsi="Times New Roman" w:cs="Times New Roman"/>
          <w:bCs/>
          <w:noProof/>
          <w:color w:val="000000" w:themeColor="text1"/>
          <w:sz w:val="24"/>
          <w:szCs w:val="24"/>
          <w:lang w:val="sr-Cyrl-CS"/>
        </w:rPr>
        <w:t>Националне корпорације за осигурање стамбених кредита</w:t>
      </w:r>
      <w:r w:rsidR="00AD54B5" w:rsidRPr="000B2580">
        <w:rPr>
          <w:rFonts w:ascii="Times New Roman" w:eastAsia="Times New Roman" w:hAnsi="Times New Roman" w:cs="Times New Roman"/>
          <w:bCs/>
          <w:noProof/>
          <w:color w:val="000000" w:themeColor="text1"/>
          <w:sz w:val="24"/>
          <w:szCs w:val="24"/>
          <w:lang w:val="sr-Cyrl-CS"/>
        </w:rPr>
        <w:t xml:space="preserve"> по основу </w:t>
      </w:r>
      <w:r w:rsidR="005310B9" w:rsidRPr="000B2580">
        <w:rPr>
          <w:rFonts w:ascii="Times New Roman" w:eastAsia="Times New Roman" w:hAnsi="Times New Roman" w:cs="Times New Roman"/>
          <w:bCs/>
          <w:noProof/>
          <w:color w:val="000000" w:themeColor="text1"/>
          <w:sz w:val="24"/>
          <w:szCs w:val="24"/>
          <w:lang w:val="sr-Cyrl-CS"/>
        </w:rPr>
        <w:t xml:space="preserve">исплаћених ануитета </w:t>
      </w:r>
      <w:r w:rsidRPr="000B2580">
        <w:rPr>
          <w:rFonts w:ascii="Times New Roman" w:eastAsia="Times New Roman" w:hAnsi="Times New Roman" w:cs="Times New Roman"/>
          <w:bCs/>
          <w:noProof/>
          <w:color w:val="000000" w:themeColor="text1"/>
          <w:sz w:val="24"/>
          <w:szCs w:val="24"/>
          <w:lang w:val="sr-Cyrl-CS"/>
        </w:rPr>
        <w:t>које су до дана ступања на снагу овог закона извршене за стамбене кредите из члана 3. овог закона</w:t>
      </w:r>
      <w:r w:rsidR="001F23FC" w:rsidRPr="000B2580">
        <w:rPr>
          <w:rFonts w:ascii="Times New Roman" w:eastAsia="Times New Roman" w:hAnsi="Times New Roman" w:cs="Times New Roman"/>
          <w:bCs/>
          <w:noProof/>
          <w:color w:val="000000" w:themeColor="text1"/>
          <w:sz w:val="24"/>
          <w:szCs w:val="24"/>
          <w:lang w:val="sr-Cyrl-CS"/>
        </w:rPr>
        <w:t>,</w:t>
      </w:r>
      <w:r w:rsidRPr="000B2580">
        <w:rPr>
          <w:rFonts w:ascii="Times New Roman" w:eastAsia="Times New Roman" w:hAnsi="Times New Roman" w:cs="Times New Roman"/>
          <w:bCs/>
          <w:noProof/>
          <w:color w:val="000000" w:themeColor="text1"/>
          <w:sz w:val="24"/>
          <w:szCs w:val="24"/>
          <w:lang w:val="sr-Cyrl-CS"/>
        </w:rPr>
        <w:t xml:space="preserve"> </w:t>
      </w:r>
      <w:r w:rsidR="005310B9" w:rsidRPr="000B2580">
        <w:rPr>
          <w:rFonts w:ascii="Times New Roman" w:eastAsia="Times New Roman" w:hAnsi="Times New Roman" w:cs="Times New Roman"/>
          <w:bCs/>
          <w:noProof/>
          <w:color w:val="000000" w:themeColor="text1"/>
          <w:sz w:val="24"/>
          <w:szCs w:val="24"/>
          <w:lang w:val="sr-Cyrl-CS"/>
        </w:rPr>
        <w:t xml:space="preserve">не </w:t>
      </w:r>
      <w:r w:rsidR="00AD54B5" w:rsidRPr="000B2580">
        <w:rPr>
          <w:rFonts w:ascii="Times New Roman" w:eastAsia="Times New Roman" w:hAnsi="Times New Roman" w:cs="Times New Roman"/>
          <w:bCs/>
          <w:noProof/>
          <w:color w:val="000000" w:themeColor="text1"/>
          <w:sz w:val="24"/>
          <w:szCs w:val="24"/>
          <w:lang w:val="sr-Cyrl-CS"/>
        </w:rPr>
        <w:t xml:space="preserve">сматрају се умањењем дуга корисника. </w:t>
      </w:r>
    </w:p>
    <w:p w14:paraId="4947365D" w14:textId="7EBBA4E4" w:rsidR="00405853" w:rsidRPr="000B2580" w:rsidRDefault="00405853" w:rsidP="003330A4">
      <w:pPr>
        <w:spacing w:after="0" w:line="360" w:lineRule="auto"/>
        <w:jc w:val="both"/>
        <w:rPr>
          <w:rFonts w:ascii="Times New Roman" w:eastAsia="Times New Roman" w:hAnsi="Times New Roman" w:cs="Times New Roman"/>
          <w:bCs/>
          <w:noProof/>
          <w:color w:val="000000" w:themeColor="text1"/>
          <w:sz w:val="24"/>
          <w:szCs w:val="24"/>
          <w:lang w:val="sr-Cyrl-CS"/>
        </w:rPr>
      </w:pPr>
      <w:r w:rsidRPr="000B2580">
        <w:rPr>
          <w:rFonts w:ascii="Times New Roman" w:eastAsia="Times New Roman" w:hAnsi="Times New Roman" w:cs="Times New Roman"/>
          <w:bCs/>
          <w:noProof/>
          <w:color w:val="000000" w:themeColor="text1"/>
          <w:sz w:val="24"/>
          <w:szCs w:val="24"/>
          <w:lang w:val="sr-Cyrl-CS"/>
        </w:rPr>
        <w:tab/>
      </w:r>
      <w:r w:rsidR="003330A4" w:rsidRPr="000B2580">
        <w:rPr>
          <w:rFonts w:ascii="Times New Roman" w:eastAsia="Times New Roman" w:hAnsi="Times New Roman" w:cs="Times New Roman"/>
          <w:bCs/>
          <w:noProof/>
          <w:color w:val="000000" w:themeColor="text1"/>
          <w:sz w:val="24"/>
          <w:szCs w:val="24"/>
          <w:lang w:val="sr-Cyrl-CS"/>
        </w:rPr>
        <w:t>Све</w:t>
      </w:r>
      <w:r w:rsidRPr="000B2580">
        <w:rPr>
          <w:rFonts w:ascii="Times New Roman" w:eastAsia="Times New Roman" w:hAnsi="Times New Roman" w:cs="Times New Roman"/>
          <w:bCs/>
          <w:noProof/>
          <w:color w:val="000000" w:themeColor="text1"/>
          <w:sz w:val="24"/>
          <w:szCs w:val="24"/>
          <w:lang w:val="sr-Cyrl-CS"/>
        </w:rPr>
        <w:t xml:space="preserve"> полисе осигурања живота закључене у вези са уговором о кредиту остају на снази, без потребе њиховог поновног издавања или измене.</w:t>
      </w:r>
      <w:r w:rsidRPr="000B2580">
        <w:rPr>
          <w:rFonts w:ascii="Times New Roman" w:eastAsia="Times New Roman" w:hAnsi="Times New Roman" w:cs="Times New Roman"/>
          <w:bCs/>
          <w:noProof/>
          <w:color w:val="000000" w:themeColor="text1"/>
          <w:sz w:val="24"/>
          <w:szCs w:val="24"/>
          <w:lang w:val="sr-Cyrl-CS"/>
        </w:rPr>
        <w:tab/>
      </w:r>
    </w:p>
    <w:p w14:paraId="4BFD7077" w14:textId="77777777" w:rsidR="00FA2E83" w:rsidRPr="000B2580" w:rsidRDefault="00FA2E83"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У случају </w:t>
      </w:r>
      <w:r w:rsidR="001A1ED2" w:rsidRPr="000B2580">
        <w:rPr>
          <w:rFonts w:ascii="Times New Roman" w:eastAsia="Times New Roman" w:hAnsi="Times New Roman" w:cs="Times New Roman"/>
          <w:noProof/>
          <w:color w:val="000000" w:themeColor="text1"/>
          <w:sz w:val="24"/>
          <w:szCs w:val="24"/>
          <w:lang w:val="sr-Cyrl-CS"/>
        </w:rPr>
        <w:t>закључења уговора којим се врши конверзија</w:t>
      </w:r>
      <w:r w:rsidRPr="000B2580">
        <w:rPr>
          <w:rFonts w:ascii="Times New Roman" w:eastAsia="Times New Roman" w:hAnsi="Times New Roman" w:cs="Times New Roman"/>
          <w:noProof/>
          <w:color w:val="000000" w:themeColor="text1"/>
          <w:sz w:val="24"/>
          <w:szCs w:val="24"/>
          <w:lang w:val="sr-Cyrl-CS"/>
        </w:rPr>
        <w:t xml:space="preserve"> корисник нема обавезу да обезбеди додатна средства обезбеђења испуњења обавеза у односу на она која су уговорена уговором о кредиту. </w:t>
      </w:r>
    </w:p>
    <w:p w14:paraId="54D06789" w14:textId="0E3E6C9F" w:rsidR="00FA2E83" w:rsidRPr="000B2580" w:rsidRDefault="00FA2E83" w:rsidP="003330A4">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Банка не може од корисника захтевати </w:t>
      </w:r>
      <w:r w:rsidR="00405853" w:rsidRPr="000B2580">
        <w:rPr>
          <w:rFonts w:ascii="Times New Roman" w:eastAsia="Times New Roman" w:hAnsi="Times New Roman" w:cs="Times New Roman"/>
          <w:noProof/>
          <w:color w:val="000000" w:themeColor="text1"/>
          <w:sz w:val="24"/>
          <w:szCs w:val="24"/>
          <w:lang w:val="sr-Cyrl-CS"/>
        </w:rPr>
        <w:t>накнаду било којих трошкова у вези са средствима обезбеђења из овог члана.</w:t>
      </w:r>
    </w:p>
    <w:p w14:paraId="4D05E0C1" w14:textId="77777777" w:rsidR="007454C3" w:rsidRPr="000B2580" w:rsidRDefault="007454C3" w:rsidP="007454C3">
      <w:pPr>
        <w:spacing w:after="0" w:line="360" w:lineRule="auto"/>
        <w:jc w:val="center"/>
        <w:rPr>
          <w:rFonts w:ascii="Times New Roman" w:eastAsia="Times New Roman" w:hAnsi="Times New Roman" w:cs="Times New Roman"/>
          <w:noProof/>
          <w:color w:val="000000" w:themeColor="text1"/>
          <w:sz w:val="24"/>
          <w:szCs w:val="24"/>
          <w:lang w:val="sr-Cyrl-CS"/>
        </w:rPr>
      </w:pPr>
    </w:p>
    <w:p w14:paraId="5A20D899" w14:textId="6B418E88" w:rsidR="0074583F" w:rsidRPr="000B2580" w:rsidRDefault="0074583F"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Трошкови конверзије</w:t>
      </w:r>
    </w:p>
    <w:p w14:paraId="392239A7" w14:textId="77777777" w:rsidR="0074583F" w:rsidRPr="000B2580" w:rsidRDefault="0074583F"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1</w:t>
      </w:r>
      <w:r w:rsidR="007A0976" w:rsidRPr="000B2580">
        <w:rPr>
          <w:rFonts w:ascii="Times New Roman" w:eastAsia="Times New Roman" w:hAnsi="Times New Roman" w:cs="Times New Roman"/>
          <w:noProof/>
          <w:color w:val="000000" w:themeColor="text1"/>
          <w:sz w:val="24"/>
          <w:szCs w:val="24"/>
          <w:lang w:val="sr-Cyrl-CS"/>
        </w:rPr>
        <w:t>1</w:t>
      </w:r>
      <w:r w:rsidRPr="000B2580">
        <w:rPr>
          <w:rFonts w:ascii="Times New Roman" w:eastAsia="Times New Roman" w:hAnsi="Times New Roman" w:cs="Times New Roman"/>
          <w:noProof/>
          <w:color w:val="000000" w:themeColor="text1"/>
          <w:sz w:val="24"/>
          <w:szCs w:val="24"/>
          <w:lang w:val="sr-Cyrl-CS"/>
        </w:rPr>
        <w:t>.</w:t>
      </w:r>
    </w:p>
    <w:p w14:paraId="710A8DDD" w14:textId="77777777" w:rsidR="00405853" w:rsidRPr="000B2580" w:rsidRDefault="00405853"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Трошкови конверзије и </w:t>
      </w:r>
      <w:r w:rsidR="00042831" w:rsidRPr="000B2580">
        <w:rPr>
          <w:rFonts w:ascii="Times New Roman" w:eastAsia="Times New Roman" w:hAnsi="Times New Roman" w:cs="Times New Roman"/>
          <w:noProof/>
          <w:color w:val="000000" w:themeColor="text1"/>
          <w:sz w:val="24"/>
          <w:szCs w:val="24"/>
          <w:lang w:val="sr-Cyrl-CS"/>
        </w:rPr>
        <w:t xml:space="preserve">умањења </w:t>
      </w:r>
      <w:r w:rsidRPr="000B2580">
        <w:rPr>
          <w:rFonts w:ascii="Times New Roman" w:eastAsia="Times New Roman" w:hAnsi="Times New Roman" w:cs="Times New Roman"/>
          <w:noProof/>
          <w:color w:val="000000" w:themeColor="text1"/>
          <w:sz w:val="24"/>
          <w:szCs w:val="24"/>
          <w:lang w:val="sr-Cyrl-CS"/>
        </w:rPr>
        <w:t>дуга из члана 4. овог закона падају на терет банке која врши конверзију у складу са тим чланом.</w:t>
      </w:r>
    </w:p>
    <w:p w14:paraId="3CF13B17" w14:textId="371A9523" w:rsidR="00405853" w:rsidRPr="000B2580" w:rsidRDefault="00405853"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На захтев </w:t>
      </w:r>
      <w:r w:rsidR="00DF5412" w:rsidRPr="000B2580">
        <w:rPr>
          <w:rFonts w:ascii="Times New Roman" w:eastAsia="Times New Roman" w:hAnsi="Times New Roman" w:cs="Times New Roman"/>
          <w:noProof/>
          <w:color w:val="000000" w:themeColor="text1"/>
          <w:sz w:val="24"/>
          <w:szCs w:val="24"/>
          <w:lang w:val="sr-Cyrl-CS"/>
        </w:rPr>
        <w:t xml:space="preserve">за накнаду трошкова у вези са конверзијом </w:t>
      </w:r>
      <w:r w:rsidR="00687C0C" w:rsidRPr="000B2580">
        <w:rPr>
          <w:rFonts w:ascii="Times New Roman" w:eastAsia="Times New Roman" w:hAnsi="Times New Roman" w:cs="Times New Roman"/>
          <w:noProof/>
          <w:color w:val="000000" w:themeColor="text1"/>
          <w:sz w:val="24"/>
          <w:szCs w:val="24"/>
          <w:lang w:val="sr-Cyrl-CS"/>
        </w:rPr>
        <w:t xml:space="preserve">и умањењем дуга </w:t>
      </w:r>
      <w:r w:rsidR="00DF5412" w:rsidRPr="000B2580">
        <w:rPr>
          <w:rFonts w:ascii="Times New Roman" w:eastAsia="Times New Roman" w:hAnsi="Times New Roman" w:cs="Times New Roman"/>
          <w:noProof/>
          <w:color w:val="000000" w:themeColor="text1"/>
          <w:sz w:val="24"/>
          <w:szCs w:val="24"/>
          <w:lang w:val="sr-Cyrl-CS"/>
        </w:rPr>
        <w:t xml:space="preserve">поднетог од стране </w:t>
      </w:r>
      <w:r w:rsidRPr="000B2580">
        <w:rPr>
          <w:rFonts w:ascii="Times New Roman" w:eastAsia="Times New Roman" w:hAnsi="Times New Roman" w:cs="Times New Roman"/>
          <w:noProof/>
          <w:color w:val="000000" w:themeColor="text1"/>
          <w:sz w:val="24"/>
          <w:szCs w:val="24"/>
          <w:lang w:val="sr-Cyrl-CS"/>
        </w:rPr>
        <w:t>банке из става 1. овог члана, Репуб</w:t>
      </w:r>
      <w:r w:rsidR="00293B19" w:rsidRPr="000B2580">
        <w:rPr>
          <w:rFonts w:ascii="Times New Roman" w:eastAsia="Times New Roman" w:hAnsi="Times New Roman" w:cs="Times New Roman"/>
          <w:noProof/>
          <w:color w:val="000000" w:themeColor="text1"/>
          <w:sz w:val="24"/>
          <w:szCs w:val="24"/>
          <w:lang w:val="sr-Cyrl-CS"/>
        </w:rPr>
        <w:t>л</w:t>
      </w:r>
      <w:r w:rsidRPr="000B2580">
        <w:rPr>
          <w:rFonts w:ascii="Times New Roman" w:eastAsia="Times New Roman" w:hAnsi="Times New Roman" w:cs="Times New Roman"/>
          <w:noProof/>
          <w:color w:val="000000" w:themeColor="text1"/>
          <w:sz w:val="24"/>
          <w:szCs w:val="24"/>
          <w:lang w:val="sr-Cyrl-CS"/>
        </w:rPr>
        <w:t xml:space="preserve">ика Србија надокнадиће </w:t>
      </w:r>
      <w:r w:rsidR="0081016C" w:rsidRPr="000B2580">
        <w:rPr>
          <w:rFonts w:ascii="Times New Roman" w:eastAsia="Times New Roman" w:hAnsi="Times New Roman" w:cs="Times New Roman"/>
          <w:noProof/>
          <w:color w:val="000000" w:themeColor="text1"/>
          <w:sz w:val="24"/>
          <w:szCs w:val="24"/>
          <w:lang w:val="sr-Cyrl-CS"/>
        </w:rPr>
        <w:t>15</w:t>
      </w:r>
      <w:r w:rsidRPr="000B2580">
        <w:rPr>
          <w:rFonts w:ascii="Times New Roman" w:eastAsia="Times New Roman" w:hAnsi="Times New Roman" w:cs="Times New Roman"/>
          <w:noProof/>
          <w:color w:val="000000" w:themeColor="text1"/>
          <w:sz w:val="24"/>
          <w:szCs w:val="24"/>
          <w:lang w:val="sr-Cyrl-CS"/>
        </w:rPr>
        <w:t>%</w:t>
      </w:r>
      <w:r w:rsidR="00DF5412" w:rsidRPr="000B2580">
        <w:rPr>
          <w:rFonts w:ascii="Times New Roman" w:eastAsia="Times New Roman" w:hAnsi="Times New Roman" w:cs="Times New Roman"/>
          <w:noProof/>
          <w:color w:val="000000" w:themeColor="text1"/>
          <w:sz w:val="24"/>
          <w:szCs w:val="24"/>
          <w:lang w:val="sr-Cyrl-CS"/>
        </w:rPr>
        <w:t xml:space="preserve"> од</w:t>
      </w:r>
      <w:r w:rsidRPr="000B2580">
        <w:rPr>
          <w:rFonts w:ascii="Times New Roman" w:eastAsia="Times New Roman" w:hAnsi="Times New Roman" w:cs="Times New Roman"/>
          <w:noProof/>
          <w:color w:val="000000" w:themeColor="text1"/>
          <w:sz w:val="24"/>
          <w:szCs w:val="24"/>
          <w:lang w:val="sr-Cyrl-CS"/>
        </w:rPr>
        <w:t xml:space="preserve"> износа добијеног конверзијом из члана 4. ст</w:t>
      </w:r>
      <w:r w:rsidR="005310B9" w:rsidRPr="000B2580">
        <w:rPr>
          <w:rFonts w:ascii="Times New Roman" w:eastAsia="Times New Roman" w:hAnsi="Times New Roman" w:cs="Times New Roman"/>
          <w:noProof/>
          <w:color w:val="000000" w:themeColor="text1"/>
          <w:sz w:val="24"/>
          <w:szCs w:val="24"/>
          <w:lang w:val="sr-Cyrl-CS"/>
        </w:rPr>
        <w:t>.</w:t>
      </w:r>
      <w:r w:rsidRPr="000B2580">
        <w:rPr>
          <w:rFonts w:ascii="Times New Roman" w:eastAsia="Times New Roman" w:hAnsi="Times New Roman" w:cs="Times New Roman"/>
          <w:noProof/>
          <w:color w:val="000000" w:themeColor="text1"/>
          <w:sz w:val="24"/>
          <w:szCs w:val="24"/>
          <w:lang w:val="sr-Cyrl-CS"/>
        </w:rPr>
        <w:t xml:space="preserve"> 1. и 2. овог закона.</w:t>
      </w:r>
    </w:p>
    <w:p w14:paraId="51EDC275" w14:textId="5649D938" w:rsidR="00DF5412" w:rsidRPr="000B2580" w:rsidRDefault="00DF5412"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Након подношења захтева из става 2. овог члана, Република Србија и банка подносилац захтева ће у року од </w:t>
      </w:r>
      <w:r w:rsidR="00374CFC" w:rsidRPr="000B2580">
        <w:rPr>
          <w:rFonts w:ascii="Times New Roman" w:eastAsia="Times New Roman" w:hAnsi="Times New Roman" w:cs="Times New Roman"/>
          <w:noProof/>
          <w:color w:val="000000" w:themeColor="text1"/>
          <w:sz w:val="24"/>
          <w:szCs w:val="24"/>
          <w:lang w:val="sr-Cyrl-CS"/>
        </w:rPr>
        <w:t xml:space="preserve">седам </w:t>
      </w:r>
      <w:r w:rsidRPr="000B2580">
        <w:rPr>
          <w:rFonts w:ascii="Times New Roman" w:eastAsia="Times New Roman" w:hAnsi="Times New Roman" w:cs="Times New Roman"/>
          <w:noProof/>
          <w:color w:val="000000" w:themeColor="text1"/>
          <w:sz w:val="24"/>
          <w:szCs w:val="24"/>
          <w:lang w:val="sr-Cyrl-CS"/>
        </w:rPr>
        <w:t>дана од дана подношења захтева,</w:t>
      </w:r>
      <w:r w:rsidR="00374CFC" w:rsidRPr="000B2580">
        <w:rPr>
          <w:rFonts w:ascii="Times New Roman" w:eastAsia="Times New Roman" w:hAnsi="Times New Roman" w:cs="Times New Roman"/>
          <w:noProof/>
          <w:color w:val="000000" w:themeColor="text1"/>
          <w:sz w:val="24"/>
          <w:szCs w:val="24"/>
          <w:lang w:val="sr-Cyrl-CS"/>
        </w:rPr>
        <w:t xml:space="preserve"> у складу са ставом 5. овог члана,</w:t>
      </w:r>
      <w:r w:rsidRPr="000B2580">
        <w:rPr>
          <w:rFonts w:ascii="Times New Roman" w:eastAsia="Times New Roman" w:hAnsi="Times New Roman" w:cs="Times New Roman"/>
          <w:noProof/>
          <w:color w:val="000000" w:themeColor="text1"/>
          <w:sz w:val="24"/>
          <w:szCs w:val="24"/>
          <w:lang w:val="sr-Cyrl-CS"/>
        </w:rPr>
        <w:t xml:space="preserve"> закључити </w:t>
      </w:r>
      <w:r w:rsidR="00293B19" w:rsidRPr="000B2580">
        <w:rPr>
          <w:rFonts w:ascii="Times New Roman" w:eastAsia="Times New Roman" w:hAnsi="Times New Roman" w:cs="Times New Roman"/>
          <w:noProof/>
          <w:color w:val="000000" w:themeColor="text1"/>
          <w:sz w:val="24"/>
          <w:szCs w:val="24"/>
          <w:lang w:val="sr-Cyrl-CS"/>
        </w:rPr>
        <w:t>у</w:t>
      </w:r>
      <w:r w:rsidRPr="000B2580">
        <w:rPr>
          <w:rFonts w:ascii="Times New Roman" w:eastAsia="Times New Roman" w:hAnsi="Times New Roman" w:cs="Times New Roman"/>
          <w:noProof/>
          <w:color w:val="000000" w:themeColor="text1"/>
          <w:sz w:val="24"/>
          <w:szCs w:val="24"/>
          <w:lang w:val="sr-Cyrl-CS"/>
        </w:rPr>
        <w:t>говор к</w:t>
      </w:r>
      <w:r w:rsidR="00CD2EBB" w:rsidRPr="000B2580">
        <w:rPr>
          <w:rFonts w:ascii="Times New Roman" w:eastAsia="Times New Roman" w:hAnsi="Times New Roman" w:cs="Times New Roman"/>
          <w:noProof/>
          <w:color w:val="000000" w:themeColor="text1"/>
          <w:sz w:val="24"/>
          <w:szCs w:val="24"/>
          <w:lang w:val="sr-Cyrl-CS"/>
        </w:rPr>
        <w:t>ојим се утврђује износ који је Р</w:t>
      </w:r>
      <w:r w:rsidRPr="000B2580">
        <w:rPr>
          <w:rFonts w:ascii="Times New Roman" w:eastAsia="Times New Roman" w:hAnsi="Times New Roman" w:cs="Times New Roman"/>
          <w:noProof/>
          <w:color w:val="000000" w:themeColor="text1"/>
          <w:sz w:val="24"/>
          <w:szCs w:val="24"/>
          <w:lang w:val="sr-Cyrl-CS"/>
        </w:rPr>
        <w:t>епублика Србија преузела као обавезу на име накнаде трошкова конверзије.</w:t>
      </w:r>
    </w:p>
    <w:p w14:paraId="2949DC32" w14:textId="789AE62E" w:rsidR="00631DC8" w:rsidRPr="000B2580" w:rsidRDefault="00631DC8"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Средства за</w:t>
      </w:r>
      <w:r w:rsidR="00DF5412" w:rsidRPr="000B2580">
        <w:rPr>
          <w:rFonts w:ascii="Times New Roman" w:eastAsia="Times New Roman" w:hAnsi="Times New Roman" w:cs="Times New Roman"/>
          <w:noProof/>
          <w:color w:val="000000" w:themeColor="text1"/>
          <w:sz w:val="24"/>
          <w:szCs w:val="24"/>
          <w:lang w:val="sr-Cyrl-CS"/>
        </w:rPr>
        <w:t xml:space="preserve"> измирење обавеза Републике Србије</w:t>
      </w:r>
      <w:r w:rsidRPr="000B2580">
        <w:rPr>
          <w:rFonts w:ascii="Times New Roman" w:eastAsia="Times New Roman" w:hAnsi="Times New Roman" w:cs="Times New Roman"/>
          <w:noProof/>
          <w:color w:val="000000" w:themeColor="text1"/>
          <w:sz w:val="24"/>
          <w:szCs w:val="24"/>
          <w:lang w:val="sr-Cyrl-CS"/>
        </w:rPr>
        <w:t xml:space="preserve"> из става </w:t>
      </w:r>
      <w:r w:rsidR="00CD2EBB" w:rsidRPr="000B2580">
        <w:rPr>
          <w:rFonts w:ascii="Times New Roman" w:eastAsia="Times New Roman" w:hAnsi="Times New Roman" w:cs="Times New Roman"/>
          <w:noProof/>
          <w:color w:val="000000" w:themeColor="text1"/>
          <w:sz w:val="24"/>
          <w:szCs w:val="24"/>
          <w:lang w:val="sr-Cyrl-CS"/>
        </w:rPr>
        <w:t>3</w:t>
      </w:r>
      <w:r w:rsidRPr="000B2580">
        <w:rPr>
          <w:rFonts w:ascii="Times New Roman" w:eastAsia="Times New Roman" w:hAnsi="Times New Roman" w:cs="Times New Roman"/>
          <w:noProof/>
          <w:color w:val="000000" w:themeColor="text1"/>
          <w:sz w:val="24"/>
          <w:szCs w:val="24"/>
          <w:lang w:val="sr-Cyrl-CS"/>
        </w:rPr>
        <w:t>. овог члана обезбеђују се у буџету Републике Србије</w:t>
      </w:r>
      <w:r w:rsidR="00F70D5F"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емитова</w:t>
      </w:r>
      <w:r w:rsidR="00F70D5F" w:rsidRPr="000B2580">
        <w:rPr>
          <w:rFonts w:ascii="Times New Roman" w:eastAsia="Times New Roman" w:hAnsi="Times New Roman" w:cs="Times New Roman"/>
          <w:noProof/>
          <w:color w:val="000000" w:themeColor="text1"/>
          <w:sz w:val="24"/>
          <w:szCs w:val="24"/>
          <w:lang w:val="sr-Cyrl-CS"/>
        </w:rPr>
        <w:t>њем о</w:t>
      </w:r>
      <w:r w:rsidR="00867E3F" w:rsidRPr="000B2580">
        <w:rPr>
          <w:rFonts w:ascii="Times New Roman" w:eastAsia="Times New Roman" w:hAnsi="Times New Roman" w:cs="Times New Roman"/>
          <w:noProof/>
          <w:color w:val="000000" w:themeColor="text1"/>
          <w:sz w:val="24"/>
          <w:szCs w:val="24"/>
          <w:lang w:val="sr-Cyrl-CS"/>
        </w:rPr>
        <w:t>бвезниц</w:t>
      </w:r>
      <w:r w:rsidR="00F70D5F" w:rsidRPr="000B2580">
        <w:rPr>
          <w:rFonts w:ascii="Times New Roman" w:eastAsia="Times New Roman" w:hAnsi="Times New Roman" w:cs="Times New Roman"/>
          <w:noProof/>
          <w:color w:val="000000" w:themeColor="text1"/>
          <w:sz w:val="24"/>
          <w:szCs w:val="24"/>
          <w:lang w:val="sr-Cyrl-CS"/>
        </w:rPr>
        <w:t>а</w:t>
      </w:r>
      <w:r w:rsidR="00867E3F"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у складу са тржишним условима.</w:t>
      </w:r>
    </w:p>
    <w:p w14:paraId="11912DE7" w14:textId="04783896" w:rsidR="00405853" w:rsidRPr="000B2580" w:rsidRDefault="00405853"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Влада ближе уређује садржину захтева из став</w:t>
      </w:r>
      <w:r w:rsidR="007C46F6"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2. овог члана,</w:t>
      </w:r>
      <w:r w:rsidR="007454C3"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 xml:space="preserve">услове и обавезне елементе уговора из </w:t>
      </w:r>
      <w:r w:rsidR="00867E3F" w:rsidRPr="000B2580">
        <w:rPr>
          <w:rFonts w:ascii="Times New Roman" w:eastAsia="Times New Roman" w:hAnsi="Times New Roman" w:cs="Times New Roman"/>
          <w:noProof/>
          <w:color w:val="000000" w:themeColor="text1"/>
          <w:sz w:val="24"/>
          <w:szCs w:val="24"/>
          <w:lang w:val="sr-Cyrl-CS"/>
        </w:rPr>
        <w:t xml:space="preserve">става </w:t>
      </w:r>
      <w:r w:rsidRPr="000B2580">
        <w:rPr>
          <w:rFonts w:ascii="Times New Roman" w:eastAsia="Times New Roman" w:hAnsi="Times New Roman" w:cs="Times New Roman"/>
          <w:noProof/>
          <w:color w:val="000000" w:themeColor="text1"/>
          <w:sz w:val="24"/>
          <w:szCs w:val="24"/>
          <w:lang w:val="sr-Cyrl-CS"/>
        </w:rPr>
        <w:t>3. овог чла</w:t>
      </w:r>
      <w:r w:rsidR="00832E27" w:rsidRPr="000B2580">
        <w:rPr>
          <w:rFonts w:ascii="Times New Roman" w:eastAsia="Times New Roman" w:hAnsi="Times New Roman" w:cs="Times New Roman"/>
          <w:noProof/>
          <w:color w:val="000000" w:themeColor="text1"/>
          <w:sz w:val="24"/>
          <w:szCs w:val="24"/>
          <w:lang w:val="sr-Cyrl-CS"/>
        </w:rPr>
        <w:t>на, као и основне елементе обвезница, услове дистрибуције и наплате обвезница.</w:t>
      </w:r>
    </w:p>
    <w:p w14:paraId="24B8D12F" w14:textId="1DF332D4" w:rsidR="007454C3" w:rsidRPr="000B2580" w:rsidRDefault="00C832B3"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lastRenderedPageBreak/>
        <w:t xml:space="preserve">Акт </w:t>
      </w:r>
      <w:r w:rsidR="00405853" w:rsidRPr="000B2580">
        <w:rPr>
          <w:rFonts w:ascii="Times New Roman" w:eastAsia="Times New Roman" w:hAnsi="Times New Roman" w:cs="Times New Roman"/>
          <w:noProof/>
          <w:color w:val="000000" w:themeColor="text1"/>
          <w:sz w:val="24"/>
          <w:szCs w:val="24"/>
          <w:lang w:val="sr-Cyrl-CS"/>
        </w:rPr>
        <w:t xml:space="preserve">из става 5. овог члана, Влада доноси у року од </w:t>
      </w:r>
      <w:r w:rsidR="007B387F" w:rsidRPr="000B2580">
        <w:rPr>
          <w:rFonts w:ascii="Times New Roman" w:eastAsia="Times New Roman" w:hAnsi="Times New Roman" w:cs="Times New Roman"/>
          <w:noProof/>
          <w:color w:val="000000" w:themeColor="text1"/>
          <w:sz w:val="24"/>
          <w:szCs w:val="24"/>
          <w:lang w:val="sr-Cyrl-CS"/>
        </w:rPr>
        <w:t xml:space="preserve">90 дана од </w:t>
      </w:r>
      <w:r w:rsidR="00405853" w:rsidRPr="000B2580">
        <w:rPr>
          <w:rFonts w:ascii="Times New Roman" w:eastAsia="Times New Roman" w:hAnsi="Times New Roman" w:cs="Times New Roman"/>
          <w:noProof/>
          <w:color w:val="000000" w:themeColor="text1"/>
          <w:sz w:val="24"/>
          <w:szCs w:val="24"/>
          <w:lang w:val="sr-Cyrl-CS"/>
        </w:rPr>
        <w:t>дана ступања на снагу овог закона.</w:t>
      </w:r>
    </w:p>
    <w:p w14:paraId="15F1ABB6" w14:textId="77777777" w:rsidR="007454C3" w:rsidRPr="000B2580" w:rsidRDefault="007454C3"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p>
    <w:p w14:paraId="7706EBCD" w14:textId="77777777" w:rsidR="007D61B9" w:rsidRPr="000B2580" w:rsidRDefault="007B3080" w:rsidP="007454C3">
      <w:pPr>
        <w:tabs>
          <w:tab w:val="left" w:pos="789"/>
          <w:tab w:val="center" w:pos="4531"/>
        </w:tabs>
        <w:spacing w:after="0" w:line="360" w:lineRule="auto"/>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b/>
          <w:noProof/>
          <w:color w:val="000000" w:themeColor="text1"/>
          <w:sz w:val="24"/>
          <w:szCs w:val="24"/>
          <w:lang w:val="sr-Cyrl-CS"/>
        </w:rPr>
        <w:tab/>
      </w:r>
      <w:r w:rsidRPr="000B2580">
        <w:rPr>
          <w:rFonts w:ascii="Times New Roman" w:eastAsia="Times New Roman" w:hAnsi="Times New Roman" w:cs="Times New Roman"/>
          <w:b/>
          <w:noProof/>
          <w:color w:val="000000" w:themeColor="text1"/>
          <w:sz w:val="24"/>
          <w:szCs w:val="24"/>
          <w:lang w:val="sr-Cyrl-CS"/>
        </w:rPr>
        <w:tab/>
      </w:r>
      <w:r w:rsidR="007D61B9" w:rsidRPr="000B2580">
        <w:rPr>
          <w:rFonts w:ascii="Times New Roman" w:eastAsia="Times New Roman" w:hAnsi="Times New Roman" w:cs="Times New Roman"/>
          <w:noProof/>
          <w:color w:val="000000" w:themeColor="text1"/>
          <w:sz w:val="24"/>
          <w:szCs w:val="24"/>
          <w:lang w:val="sr-Cyrl-CS"/>
        </w:rPr>
        <w:t xml:space="preserve">Члан </w:t>
      </w:r>
      <w:r w:rsidR="007A0976" w:rsidRPr="000B2580">
        <w:rPr>
          <w:rFonts w:ascii="Times New Roman" w:eastAsia="Times New Roman" w:hAnsi="Times New Roman" w:cs="Times New Roman"/>
          <w:noProof/>
          <w:color w:val="000000" w:themeColor="text1"/>
          <w:sz w:val="24"/>
          <w:szCs w:val="24"/>
          <w:lang w:val="sr-Cyrl-CS"/>
        </w:rPr>
        <w:t>12</w:t>
      </w:r>
      <w:r w:rsidR="007D61B9" w:rsidRPr="000B2580">
        <w:rPr>
          <w:rFonts w:ascii="Times New Roman" w:eastAsia="Times New Roman" w:hAnsi="Times New Roman" w:cs="Times New Roman"/>
          <w:noProof/>
          <w:color w:val="000000" w:themeColor="text1"/>
          <w:sz w:val="24"/>
          <w:szCs w:val="24"/>
          <w:lang w:val="sr-Cyrl-CS"/>
        </w:rPr>
        <w:t>.</w:t>
      </w:r>
    </w:p>
    <w:p w14:paraId="5F910CA9" w14:textId="0CCE78E2" w:rsidR="0074583F" w:rsidRPr="000B2580" w:rsidRDefault="0074583F"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Ако је у вези с</w:t>
      </w:r>
      <w:r w:rsidR="00C832B3"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применом конверзије кредита потребно извршити оверу одређеног документа или измену, упис или брисање одређених података у катастру непокретно</w:t>
      </w:r>
      <w:r w:rsidR="007454C3" w:rsidRPr="000B2580">
        <w:rPr>
          <w:rFonts w:ascii="Times New Roman" w:eastAsia="Times New Roman" w:hAnsi="Times New Roman" w:cs="Times New Roman"/>
          <w:noProof/>
          <w:color w:val="000000" w:themeColor="text1"/>
          <w:sz w:val="24"/>
          <w:szCs w:val="24"/>
          <w:lang w:val="sr-Cyrl-CS"/>
        </w:rPr>
        <w:t>сти или другом јавном регистру -</w:t>
      </w:r>
      <w:r w:rsidRPr="000B2580">
        <w:rPr>
          <w:rFonts w:ascii="Times New Roman" w:eastAsia="Times New Roman" w:hAnsi="Times New Roman" w:cs="Times New Roman"/>
          <w:noProof/>
          <w:color w:val="000000" w:themeColor="text1"/>
          <w:sz w:val="24"/>
          <w:szCs w:val="24"/>
          <w:lang w:val="sr-Cyrl-CS"/>
        </w:rPr>
        <w:t xml:space="preserve"> јавни бележници, односно други имаоци јавних овлашћења који пружају ове услуге дужни су да те услуге пруже без накнаде.</w:t>
      </w:r>
    </w:p>
    <w:p w14:paraId="16096F3B" w14:textId="0F13FAC2" w:rsidR="00AF1474" w:rsidRPr="000B2580" w:rsidRDefault="00AF1474" w:rsidP="007454C3">
      <w:pPr>
        <w:spacing w:after="0" w:line="360" w:lineRule="auto"/>
        <w:ind w:firstLine="708"/>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Ако корисник закључи с</w:t>
      </w:r>
      <w:r w:rsidR="002C36C4"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банком уговор којим се врши конверзија и парнични поступак из члана 5. став 1. овог закона се оконча</w:t>
      </w:r>
      <w:r w:rsidR="007454C3" w:rsidRPr="000B2580">
        <w:rPr>
          <w:rFonts w:ascii="Times New Roman" w:eastAsia="Times New Roman" w:hAnsi="Times New Roman" w:cs="Times New Roman"/>
          <w:noProof/>
          <w:color w:val="000000" w:themeColor="text1"/>
          <w:sz w:val="24"/>
          <w:szCs w:val="24"/>
          <w:lang w:val="sr-Cyrl-CS"/>
        </w:rPr>
        <w:t xml:space="preserve"> -</w:t>
      </w:r>
      <w:r w:rsidRPr="000B2580">
        <w:rPr>
          <w:rFonts w:ascii="Times New Roman" w:eastAsia="Times New Roman" w:hAnsi="Times New Roman" w:cs="Times New Roman"/>
          <w:noProof/>
          <w:color w:val="000000" w:themeColor="text1"/>
          <w:sz w:val="24"/>
          <w:szCs w:val="24"/>
          <w:lang w:val="sr-Cyrl-CS"/>
        </w:rPr>
        <w:t xml:space="preserve"> свака странка, односно корисник и банка, сносе своје трошкове тог поступка.</w:t>
      </w:r>
    </w:p>
    <w:p w14:paraId="5A9F8C87" w14:textId="3A3637F4" w:rsidR="0074583F" w:rsidRPr="000B2580" w:rsidRDefault="00FA2E83"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74583F" w:rsidRPr="000B2580">
        <w:rPr>
          <w:rFonts w:ascii="Times New Roman" w:eastAsia="Times New Roman" w:hAnsi="Times New Roman" w:cs="Times New Roman"/>
          <w:noProof/>
          <w:color w:val="000000" w:themeColor="text1"/>
          <w:sz w:val="24"/>
          <w:szCs w:val="24"/>
          <w:lang w:val="sr-Cyrl-CS"/>
        </w:rPr>
        <w:t>Корисник не може сносити никакве додатне трошкове услед примене конверзије кредита.</w:t>
      </w:r>
    </w:p>
    <w:p w14:paraId="4D0D54EC" w14:textId="77777777" w:rsidR="007454C3" w:rsidRPr="000B2580" w:rsidRDefault="007454C3" w:rsidP="007454C3">
      <w:pPr>
        <w:spacing w:after="0" w:line="360" w:lineRule="auto"/>
        <w:jc w:val="both"/>
        <w:rPr>
          <w:rFonts w:ascii="Times New Roman" w:eastAsia="Times New Roman" w:hAnsi="Times New Roman" w:cs="Times New Roman"/>
          <w:noProof/>
          <w:color w:val="000000" w:themeColor="text1"/>
          <w:sz w:val="24"/>
          <w:szCs w:val="24"/>
          <w:lang w:val="sr-Cyrl-CS"/>
        </w:rPr>
      </w:pPr>
    </w:p>
    <w:p w14:paraId="3C1392B2" w14:textId="77777777" w:rsidR="00102823" w:rsidRPr="000B2580" w:rsidRDefault="001847AF"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Прелазни период </w:t>
      </w:r>
    </w:p>
    <w:p w14:paraId="55EF80EB" w14:textId="77777777" w:rsidR="0034397B" w:rsidRPr="000B2580" w:rsidRDefault="0034397B"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1</w:t>
      </w:r>
      <w:r w:rsidR="007A0976" w:rsidRPr="000B2580">
        <w:rPr>
          <w:rFonts w:ascii="Times New Roman" w:eastAsia="Times New Roman" w:hAnsi="Times New Roman" w:cs="Times New Roman"/>
          <w:noProof/>
          <w:color w:val="000000" w:themeColor="text1"/>
          <w:sz w:val="24"/>
          <w:szCs w:val="24"/>
          <w:lang w:val="sr-Cyrl-CS"/>
        </w:rPr>
        <w:t>3</w:t>
      </w:r>
      <w:r w:rsidRPr="000B2580">
        <w:rPr>
          <w:rFonts w:ascii="Times New Roman" w:eastAsia="Times New Roman" w:hAnsi="Times New Roman" w:cs="Times New Roman"/>
          <w:noProof/>
          <w:color w:val="000000" w:themeColor="text1"/>
          <w:sz w:val="24"/>
          <w:szCs w:val="24"/>
          <w:lang w:val="sr-Cyrl-CS"/>
        </w:rPr>
        <w:t>.</w:t>
      </w:r>
    </w:p>
    <w:p w14:paraId="6031916F" w14:textId="77777777" w:rsidR="0034397B" w:rsidRPr="000B2580" w:rsidRDefault="0034397B"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 xml:space="preserve">Корисник </w:t>
      </w:r>
      <w:r w:rsidR="000B178F" w:rsidRPr="000B2580">
        <w:rPr>
          <w:rFonts w:ascii="Times New Roman" w:eastAsia="Times New Roman" w:hAnsi="Times New Roman" w:cs="Times New Roman"/>
          <w:noProof/>
          <w:color w:val="000000" w:themeColor="text1"/>
          <w:sz w:val="24"/>
          <w:szCs w:val="24"/>
          <w:lang w:val="sr-Cyrl-CS"/>
        </w:rPr>
        <w:t xml:space="preserve">је </w:t>
      </w:r>
      <w:r w:rsidRPr="000B2580">
        <w:rPr>
          <w:rFonts w:ascii="Times New Roman" w:eastAsia="Times New Roman" w:hAnsi="Times New Roman" w:cs="Times New Roman"/>
          <w:noProof/>
          <w:color w:val="000000" w:themeColor="text1"/>
          <w:sz w:val="24"/>
          <w:szCs w:val="24"/>
          <w:lang w:val="sr-Cyrl-CS"/>
        </w:rPr>
        <w:t xml:space="preserve">дужан да настави са отплатом рата, односно ануитета утврђених важећим планом отплате до дана </w:t>
      </w:r>
      <w:r w:rsidR="0010458D" w:rsidRPr="000B2580">
        <w:rPr>
          <w:rFonts w:ascii="Times New Roman" w:eastAsia="Times New Roman" w:hAnsi="Times New Roman" w:cs="Times New Roman"/>
          <w:noProof/>
          <w:color w:val="000000" w:themeColor="text1"/>
          <w:sz w:val="24"/>
          <w:szCs w:val="24"/>
          <w:lang w:val="sr-Cyrl-CS"/>
        </w:rPr>
        <w:t xml:space="preserve">закључења </w:t>
      </w:r>
      <w:r w:rsidRPr="000B2580">
        <w:rPr>
          <w:rFonts w:ascii="Times New Roman" w:eastAsia="Times New Roman" w:hAnsi="Times New Roman" w:cs="Times New Roman"/>
          <w:noProof/>
          <w:color w:val="000000" w:themeColor="text1"/>
          <w:sz w:val="24"/>
          <w:szCs w:val="24"/>
          <w:lang w:val="sr-Cyrl-CS"/>
        </w:rPr>
        <w:t>уговора</w:t>
      </w:r>
      <w:r w:rsidR="0010458D" w:rsidRPr="000B2580">
        <w:rPr>
          <w:rFonts w:ascii="Times New Roman" w:eastAsia="Times New Roman" w:hAnsi="Times New Roman" w:cs="Times New Roman"/>
          <w:noProof/>
          <w:color w:val="000000" w:themeColor="text1"/>
          <w:sz w:val="24"/>
          <w:szCs w:val="24"/>
          <w:lang w:val="sr-Cyrl-CS"/>
        </w:rPr>
        <w:t xml:space="preserve"> којим се врши конверзија</w:t>
      </w:r>
      <w:r w:rsidRPr="000B2580">
        <w:rPr>
          <w:rFonts w:ascii="Times New Roman" w:eastAsia="Times New Roman" w:hAnsi="Times New Roman" w:cs="Times New Roman"/>
          <w:noProof/>
          <w:color w:val="000000" w:themeColor="text1"/>
          <w:sz w:val="24"/>
          <w:szCs w:val="24"/>
          <w:lang w:val="sr-Cyrl-CS"/>
        </w:rPr>
        <w:t xml:space="preserve">.  </w:t>
      </w:r>
    </w:p>
    <w:p w14:paraId="68A535E6" w14:textId="66F1680D" w:rsidR="0034397B" w:rsidRPr="000B2580" w:rsidRDefault="0034397B"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t>Разлику између износа уплаћеног у складу са ставом 1. овог члана и износа за уплату према новом плану отплате из члана</w:t>
      </w:r>
      <w:r w:rsidR="0012365A" w:rsidRPr="000B2580">
        <w:rPr>
          <w:rFonts w:ascii="Times New Roman" w:eastAsia="Times New Roman" w:hAnsi="Times New Roman" w:cs="Times New Roman"/>
          <w:noProof/>
          <w:color w:val="000000" w:themeColor="text1"/>
          <w:sz w:val="24"/>
          <w:szCs w:val="24"/>
          <w:lang w:val="sr-Cyrl-CS"/>
        </w:rPr>
        <w:t xml:space="preserve"> 4. став 10.</w:t>
      </w:r>
      <w:r w:rsidR="00C01B63" w:rsidRPr="000B2580">
        <w:rPr>
          <w:rFonts w:ascii="Times New Roman" w:eastAsia="Times New Roman" w:hAnsi="Times New Roman" w:cs="Times New Roman"/>
          <w:noProof/>
          <w:color w:val="000000" w:themeColor="text1"/>
          <w:sz w:val="24"/>
          <w:szCs w:val="24"/>
          <w:lang w:val="sr-Cyrl-CS"/>
        </w:rPr>
        <w:t xml:space="preserve"> </w:t>
      </w:r>
      <w:r w:rsidR="0012365A" w:rsidRPr="000B2580">
        <w:rPr>
          <w:rFonts w:ascii="Times New Roman" w:eastAsia="Times New Roman" w:hAnsi="Times New Roman" w:cs="Times New Roman"/>
          <w:noProof/>
          <w:color w:val="000000" w:themeColor="text1"/>
          <w:sz w:val="24"/>
          <w:szCs w:val="24"/>
          <w:lang w:val="sr-Cyrl-CS"/>
        </w:rPr>
        <w:t>и члана</w:t>
      </w:r>
      <w:r w:rsidRPr="000B2580">
        <w:rPr>
          <w:rFonts w:ascii="Times New Roman" w:eastAsia="Times New Roman" w:hAnsi="Times New Roman" w:cs="Times New Roman"/>
          <w:noProof/>
          <w:color w:val="000000" w:themeColor="text1"/>
          <w:sz w:val="24"/>
          <w:szCs w:val="24"/>
          <w:lang w:val="sr-Cyrl-CS"/>
        </w:rPr>
        <w:t xml:space="preserve"> </w:t>
      </w:r>
      <w:r w:rsidR="00A267F9">
        <w:rPr>
          <w:rFonts w:ascii="Times New Roman" w:eastAsia="Times New Roman" w:hAnsi="Times New Roman" w:cs="Times New Roman"/>
          <w:noProof/>
          <w:color w:val="000000" w:themeColor="text1"/>
          <w:sz w:val="24"/>
          <w:szCs w:val="24"/>
          <w:lang w:val="sr-Cyrl-CS"/>
        </w:rPr>
        <w:t>7</w:t>
      </w:r>
      <w:r w:rsidRPr="000B2580">
        <w:rPr>
          <w:rFonts w:ascii="Times New Roman" w:eastAsia="Times New Roman" w:hAnsi="Times New Roman" w:cs="Times New Roman"/>
          <w:noProof/>
          <w:color w:val="000000" w:themeColor="text1"/>
          <w:sz w:val="24"/>
          <w:szCs w:val="24"/>
          <w:lang w:val="sr-Cyrl-CS"/>
        </w:rPr>
        <w:t xml:space="preserve">. став </w:t>
      </w:r>
      <w:r w:rsidR="00A267F9">
        <w:rPr>
          <w:rFonts w:ascii="Times New Roman" w:eastAsia="Times New Roman" w:hAnsi="Times New Roman" w:cs="Times New Roman"/>
          <w:noProof/>
          <w:color w:val="000000" w:themeColor="text1"/>
          <w:sz w:val="24"/>
          <w:szCs w:val="24"/>
          <w:lang w:val="sr-Cyrl-CS"/>
        </w:rPr>
        <w:t>2</w:t>
      </w:r>
      <w:r w:rsidRPr="000B2580">
        <w:rPr>
          <w:rFonts w:ascii="Times New Roman" w:eastAsia="Times New Roman" w:hAnsi="Times New Roman" w:cs="Times New Roman"/>
          <w:noProof/>
          <w:color w:val="000000" w:themeColor="text1"/>
          <w:sz w:val="24"/>
          <w:szCs w:val="24"/>
          <w:lang w:val="sr-Cyrl-CS"/>
        </w:rPr>
        <w:t xml:space="preserve">. овог закона банка утврђује приликом доспећа прве следеће рате, односно ануитета из </w:t>
      </w:r>
      <w:r w:rsidR="00F65572" w:rsidRPr="000B2580">
        <w:rPr>
          <w:rFonts w:ascii="Times New Roman" w:eastAsia="Times New Roman" w:hAnsi="Times New Roman" w:cs="Times New Roman"/>
          <w:noProof/>
          <w:color w:val="000000" w:themeColor="text1"/>
          <w:sz w:val="24"/>
          <w:szCs w:val="24"/>
          <w:lang w:val="sr-Cyrl-CS"/>
        </w:rPr>
        <w:t>т</w:t>
      </w:r>
      <w:r w:rsidRPr="000B2580">
        <w:rPr>
          <w:rFonts w:ascii="Times New Roman" w:eastAsia="Times New Roman" w:hAnsi="Times New Roman" w:cs="Times New Roman"/>
          <w:noProof/>
          <w:color w:val="000000" w:themeColor="text1"/>
          <w:sz w:val="24"/>
          <w:szCs w:val="24"/>
          <w:lang w:val="sr-Cyrl-CS"/>
        </w:rPr>
        <w:t xml:space="preserve">ог плана отплате и тако утврђену разлику третира као преплату по кредиту.  </w:t>
      </w:r>
    </w:p>
    <w:p w14:paraId="4FC41D89" w14:textId="77777777" w:rsidR="007454C3" w:rsidRPr="000B2580" w:rsidRDefault="007454C3" w:rsidP="007454C3">
      <w:pPr>
        <w:spacing w:after="0" w:line="360" w:lineRule="auto"/>
        <w:jc w:val="center"/>
        <w:rPr>
          <w:rFonts w:ascii="Times New Roman" w:eastAsia="Times New Roman" w:hAnsi="Times New Roman" w:cs="Times New Roman"/>
          <w:noProof/>
          <w:color w:val="000000" w:themeColor="text1"/>
          <w:sz w:val="24"/>
          <w:szCs w:val="24"/>
          <w:lang w:val="sr-Cyrl-CS"/>
        </w:rPr>
      </w:pPr>
    </w:p>
    <w:p w14:paraId="2511ABF2" w14:textId="2A3509C2" w:rsidR="001C2AFF" w:rsidRPr="000B2580" w:rsidRDefault="004F63B7"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П</w:t>
      </w:r>
      <w:r w:rsidR="001C2AFF" w:rsidRPr="000B2580">
        <w:rPr>
          <w:rFonts w:ascii="Times New Roman" w:eastAsia="Times New Roman" w:hAnsi="Times New Roman" w:cs="Times New Roman"/>
          <w:noProof/>
          <w:color w:val="000000" w:themeColor="text1"/>
          <w:sz w:val="24"/>
          <w:szCs w:val="24"/>
          <w:lang w:val="sr-Cyrl-CS"/>
        </w:rPr>
        <w:t>орески третман конверзије кредита</w:t>
      </w:r>
    </w:p>
    <w:p w14:paraId="31FE3244" w14:textId="77777777" w:rsidR="001C2AFF" w:rsidRPr="000B2580" w:rsidRDefault="001C2AFF" w:rsidP="007454C3">
      <w:pPr>
        <w:spacing w:after="0" w:line="360" w:lineRule="auto"/>
        <w:jc w:val="center"/>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Члан 1</w:t>
      </w:r>
      <w:r w:rsidR="007A0976" w:rsidRPr="000B2580">
        <w:rPr>
          <w:rFonts w:ascii="Times New Roman" w:eastAsia="Times New Roman" w:hAnsi="Times New Roman" w:cs="Times New Roman"/>
          <w:noProof/>
          <w:color w:val="000000" w:themeColor="text1"/>
          <w:sz w:val="24"/>
          <w:szCs w:val="24"/>
          <w:lang w:val="sr-Cyrl-CS"/>
        </w:rPr>
        <w:t>4</w:t>
      </w:r>
      <w:r w:rsidRPr="000B2580">
        <w:rPr>
          <w:rFonts w:ascii="Times New Roman" w:eastAsia="Times New Roman" w:hAnsi="Times New Roman" w:cs="Times New Roman"/>
          <w:noProof/>
          <w:color w:val="000000" w:themeColor="text1"/>
          <w:sz w:val="24"/>
          <w:szCs w:val="24"/>
          <w:lang w:val="sr-Cyrl-CS"/>
        </w:rPr>
        <w:t>.</w:t>
      </w:r>
    </w:p>
    <w:p w14:paraId="7FDB1BE3" w14:textId="2C269668" w:rsidR="001C2AFF" w:rsidRPr="000B2580" w:rsidRDefault="001C2AFF"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E4132B" w:rsidRPr="000B2580">
        <w:rPr>
          <w:rFonts w:ascii="Times New Roman" w:eastAsia="Times New Roman" w:hAnsi="Times New Roman" w:cs="Times New Roman"/>
          <w:noProof/>
          <w:color w:val="000000" w:themeColor="text1"/>
          <w:sz w:val="24"/>
          <w:szCs w:val="24"/>
          <w:lang w:val="sr-Cyrl-CS"/>
        </w:rPr>
        <w:t xml:space="preserve">Износ </w:t>
      </w:r>
      <w:r w:rsidR="005F3DED" w:rsidRPr="000B2580">
        <w:rPr>
          <w:rFonts w:ascii="Times New Roman" w:eastAsia="Times New Roman" w:hAnsi="Times New Roman" w:cs="Times New Roman"/>
          <w:noProof/>
          <w:color w:val="000000" w:themeColor="text1"/>
          <w:sz w:val="24"/>
          <w:szCs w:val="24"/>
          <w:lang w:val="sr-Cyrl-CS"/>
        </w:rPr>
        <w:t>умањења дуга</w:t>
      </w:r>
      <w:r w:rsidRPr="000B2580">
        <w:rPr>
          <w:rFonts w:ascii="Times New Roman" w:eastAsia="Times New Roman" w:hAnsi="Times New Roman" w:cs="Times New Roman"/>
          <w:noProof/>
          <w:color w:val="000000" w:themeColor="text1"/>
          <w:sz w:val="24"/>
          <w:szCs w:val="24"/>
          <w:lang w:val="sr-Cyrl-CS"/>
        </w:rPr>
        <w:t xml:space="preserve"> </w:t>
      </w:r>
      <w:r w:rsidR="00E4132B" w:rsidRPr="000B2580">
        <w:rPr>
          <w:rFonts w:ascii="Times New Roman" w:eastAsia="Times New Roman" w:hAnsi="Times New Roman" w:cs="Times New Roman"/>
          <w:noProof/>
          <w:color w:val="000000" w:themeColor="text1"/>
          <w:sz w:val="24"/>
          <w:szCs w:val="24"/>
          <w:lang w:val="sr-Cyrl-CS"/>
        </w:rPr>
        <w:t>утврђеног у складу са обрачуном</w:t>
      </w:r>
      <w:r w:rsidRPr="000B2580">
        <w:rPr>
          <w:rFonts w:ascii="Times New Roman" w:eastAsia="Times New Roman" w:hAnsi="Times New Roman" w:cs="Times New Roman"/>
          <w:noProof/>
          <w:color w:val="000000" w:themeColor="text1"/>
          <w:sz w:val="24"/>
          <w:szCs w:val="24"/>
          <w:lang w:val="sr-Cyrl-CS"/>
        </w:rPr>
        <w:t xml:space="preserve"> из члана 4. овог закона који сноси банка </w:t>
      </w:r>
      <w:r w:rsidR="004F63B7" w:rsidRPr="000B2580">
        <w:rPr>
          <w:rFonts w:ascii="Times New Roman" w:eastAsia="Times New Roman" w:hAnsi="Times New Roman" w:cs="Times New Roman"/>
          <w:noProof/>
          <w:color w:val="000000" w:themeColor="text1"/>
          <w:sz w:val="24"/>
          <w:szCs w:val="24"/>
          <w:lang w:val="sr-Cyrl-CS"/>
        </w:rPr>
        <w:t xml:space="preserve">у целости се сматра порески признатим расходом у </w:t>
      </w:r>
      <w:r w:rsidR="008D2788" w:rsidRPr="000B2580">
        <w:rPr>
          <w:rFonts w:ascii="Times New Roman" w:eastAsia="Times New Roman" w:hAnsi="Times New Roman" w:cs="Times New Roman"/>
          <w:noProof/>
          <w:color w:val="000000" w:themeColor="text1"/>
          <w:sz w:val="24"/>
          <w:szCs w:val="24"/>
          <w:lang w:val="sr-Cyrl-CS"/>
        </w:rPr>
        <w:t>с</w:t>
      </w:r>
      <w:r w:rsidR="004F63B7" w:rsidRPr="000B2580">
        <w:rPr>
          <w:rFonts w:ascii="Times New Roman" w:eastAsia="Times New Roman" w:hAnsi="Times New Roman" w:cs="Times New Roman"/>
          <w:noProof/>
          <w:color w:val="000000" w:themeColor="text1"/>
          <w:sz w:val="24"/>
          <w:szCs w:val="24"/>
          <w:lang w:val="sr-Cyrl-CS"/>
        </w:rPr>
        <w:t>ми</w:t>
      </w:r>
      <w:r w:rsidR="008D2788" w:rsidRPr="000B2580">
        <w:rPr>
          <w:rFonts w:ascii="Times New Roman" w:eastAsia="Times New Roman" w:hAnsi="Times New Roman" w:cs="Times New Roman"/>
          <w:noProof/>
          <w:color w:val="000000" w:themeColor="text1"/>
          <w:sz w:val="24"/>
          <w:szCs w:val="24"/>
          <w:lang w:val="sr-Cyrl-CS"/>
        </w:rPr>
        <w:t>с</w:t>
      </w:r>
      <w:r w:rsidR="004F63B7" w:rsidRPr="000B2580">
        <w:rPr>
          <w:rFonts w:ascii="Times New Roman" w:eastAsia="Times New Roman" w:hAnsi="Times New Roman" w:cs="Times New Roman"/>
          <w:noProof/>
          <w:color w:val="000000" w:themeColor="text1"/>
          <w:sz w:val="24"/>
          <w:szCs w:val="24"/>
          <w:lang w:val="sr-Cyrl-CS"/>
        </w:rPr>
        <w:t xml:space="preserve">лу закона којим се уређује </w:t>
      </w:r>
      <w:r w:rsidR="00E40AC4" w:rsidRPr="000B2580">
        <w:rPr>
          <w:rFonts w:ascii="Times New Roman" w:eastAsia="Times New Roman" w:hAnsi="Times New Roman" w:cs="Times New Roman"/>
          <w:noProof/>
          <w:color w:val="000000" w:themeColor="text1"/>
          <w:sz w:val="24"/>
          <w:szCs w:val="24"/>
          <w:lang w:val="sr-Cyrl-CS"/>
        </w:rPr>
        <w:t>опорезивање добити правних лица</w:t>
      </w:r>
      <w:r w:rsidR="004F63B7" w:rsidRPr="000B2580">
        <w:rPr>
          <w:rFonts w:ascii="Times New Roman" w:eastAsia="Times New Roman" w:hAnsi="Times New Roman" w:cs="Times New Roman"/>
          <w:noProof/>
          <w:color w:val="000000" w:themeColor="text1"/>
          <w:sz w:val="24"/>
          <w:szCs w:val="24"/>
          <w:lang w:val="sr-Cyrl-CS"/>
        </w:rPr>
        <w:t>.</w:t>
      </w:r>
    </w:p>
    <w:p w14:paraId="13C9D4B8" w14:textId="1E28611F" w:rsidR="007C46F6" w:rsidRPr="000B2580" w:rsidRDefault="001C2AFF" w:rsidP="007454C3">
      <w:pPr>
        <w:spacing w:after="0" w:line="360" w:lineRule="auto"/>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ab/>
      </w:r>
      <w:r w:rsidR="007C46F6" w:rsidRPr="000B2580">
        <w:rPr>
          <w:rFonts w:ascii="Times New Roman" w:eastAsia="Times New Roman" w:hAnsi="Times New Roman" w:cs="Times New Roman"/>
          <w:noProof/>
          <w:color w:val="000000" w:themeColor="text1"/>
          <w:sz w:val="24"/>
          <w:szCs w:val="24"/>
          <w:lang w:val="sr-Cyrl-CS"/>
        </w:rPr>
        <w:t xml:space="preserve">Банка има право и на порески кредит у висини од 2% од износа </w:t>
      </w:r>
      <w:r w:rsidR="00E33FDA" w:rsidRPr="000B2580">
        <w:rPr>
          <w:rFonts w:ascii="Times New Roman" w:eastAsia="Times New Roman" w:hAnsi="Times New Roman" w:cs="Times New Roman"/>
          <w:noProof/>
          <w:color w:val="000000" w:themeColor="text1"/>
          <w:sz w:val="24"/>
          <w:szCs w:val="24"/>
          <w:lang w:val="sr-Cyrl-CS"/>
        </w:rPr>
        <w:t xml:space="preserve">преосталог </w:t>
      </w:r>
      <w:r w:rsidR="007C46F6" w:rsidRPr="000B2580">
        <w:rPr>
          <w:rFonts w:ascii="Times New Roman" w:eastAsia="Times New Roman" w:hAnsi="Times New Roman" w:cs="Times New Roman"/>
          <w:noProof/>
          <w:color w:val="000000" w:themeColor="text1"/>
          <w:sz w:val="24"/>
          <w:szCs w:val="24"/>
          <w:lang w:val="sr-Cyrl-CS"/>
        </w:rPr>
        <w:t xml:space="preserve">дуга из </w:t>
      </w:r>
      <w:r w:rsidR="00E33FDA" w:rsidRPr="000B2580">
        <w:rPr>
          <w:rFonts w:ascii="Times New Roman" w:eastAsia="Times New Roman" w:hAnsi="Times New Roman" w:cs="Times New Roman"/>
          <w:noProof/>
          <w:color w:val="000000" w:themeColor="text1"/>
          <w:sz w:val="24"/>
          <w:szCs w:val="24"/>
          <w:lang w:val="sr-Cyrl-CS"/>
        </w:rPr>
        <w:t xml:space="preserve">члана 4. став 2. </w:t>
      </w:r>
      <w:r w:rsidR="007C46F6" w:rsidRPr="000B2580">
        <w:rPr>
          <w:rFonts w:ascii="Times New Roman" w:eastAsia="Times New Roman" w:hAnsi="Times New Roman" w:cs="Times New Roman"/>
          <w:noProof/>
          <w:color w:val="000000" w:themeColor="text1"/>
          <w:sz w:val="24"/>
          <w:szCs w:val="24"/>
          <w:lang w:val="sr-Cyrl-CS"/>
        </w:rPr>
        <w:t xml:space="preserve">овог </w:t>
      </w:r>
      <w:r w:rsidR="00E33FDA" w:rsidRPr="000B2580">
        <w:rPr>
          <w:rFonts w:ascii="Times New Roman" w:eastAsia="Times New Roman" w:hAnsi="Times New Roman" w:cs="Times New Roman"/>
          <w:noProof/>
          <w:color w:val="000000" w:themeColor="text1"/>
          <w:sz w:val="24"/>
          <w:szCs w:val="24"/>
          <w:lang w:val="sr-Cyrl-CS"/>
        </w:rPr>
        <w:t>закона</w:t>
      </w:r>
      <w:r w:rsidR="007C46F6" w:rsidRPr="000B2580">
        <w:rPr>
          <w:rFonts w:ascii="Times New Roman" w:eastAsia="Times New Roman" w:hAnsi="Times New Roman" w:cs="Times New Roman"/>
          <w:noProof/>
          <w:color w:val="000000" w:themeColor="text1"/>
          <w:sz w:val="24"/>
          <w:szCs w:val="24"/>
          <w:lang w:val="sr-Cyrl-CS"/>
        </w:rPr>
        <w:t>, што ће се ближе уредити законом којим се уређује оп</w:t>
      </w:r>
      <w:r w:rsidR="00E40AC4" w:rsidRPr="000B2580">
        <w:rPr>
          <w:rFonts w:ascii="Times New Roman" w:eastAsia="Times New Roman" w:hAnsi="Times New Roman" w:cs="Times New Roman"/>
          <w:noProof/>
          <w:color w:val="000000" w:themeColor="text1"/>
          <w:sz w:val="24"/>
          <w:szCs w:val="24"/>
          <w:lang w:val="sr-Cyrl-CS"/>
        </w:rPr>
        <w:t>о</w:t>
      </w:r>
      <w:r w:rsidR="007C46F6" w:rsidRPr="000B2580">
        <w:rPr>
          <w:rFonts w:ascii="Times New Roman" w:eastAsia="Times New Roman" w:hAnsi="Times New Roman" w:cs="Times New Roman"/>
          <w:noProof/>
          <w:color w:val="000000" w:themeColor="text1"/>
          <w:sz w:val="24"/>
          <w:szCs w:val="24"/>
          <w:lang w:val="sr-Cyrl-CS"/>
        </w:rPr>
        <w:t>резивање добити правних лица.</w:t>
      </w:r>
    </w:p>
    <w:p w14:paraId="40F2570F" w14:textId="7918D86C" w:rsidR="001C2AFF" w:rsidRPr="000B2580" w:rsidRDefault="001C2AFF" w:rsidP="007454C3">
      <w:pPr>
        <w:spacing w:after="0" w:line="360" w:lineRule="auto"/>
        <w:ind w:firstLine="709"/>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Банка је дужна да уз пореску пријаву за порез на добит која се односи на период у ком</w:t>
      </w:r>
      <w:r w:rsidR="002C36C4" w:rsidRPr="000B2580">
        <w:rPr>
          <w:rFonts w:ascii="Times New Roman" w:eastAsia="Times New Roman" w:hAnsi="Times New Roman" w:cs="Times New Roman"/>
          <w:noProof/>
          <w:color w:val="000000" w:themeColor="text1"/>
          <w:sz w:val="24"/>
          <w:szCs w:val="24"/>
          <w:lang w:val="sr-Cyrl-CS"/>
        </w:rPr>
        <w:t>е</w:t>
      </w:r>
      <w:r w:rsidRPr="000B2580">
        <w:rPr>
          <w:rFonts w:ascii="Times New Roman" w:eastAsia="Times New Roman" w:hAnsi="Times New Roman" w:cs="Times New Roman"/>
          <w:noProof/>
          <w:color w:val="000000" w:themeColor="text1"/>
          <w:sz w:val="24"/>
          <w:szCs w:val="24"/>
          <w:lang w:val="sr-Cyrl-CS"/>
        </w:rPr>
        <w:t xml:space="preserve"> је у пословним књигама евидентиран расход из става </w:t>
      </w:r>
      <w:r w:rsidR="00E40AC4" w:rsidRPr="000B2580">
        <w:rPr>
          <w:rFonts w:ascii="Times New Roman" w:eastAsia="Times New Roman" w:hAnsi="Times New Roman" w:cs="Times New Roman"/>
          <w:noProof/>
          <w:color w:val="000000" w:themeColor="text1"/>
          <w:sz w:val="24"/>
          <w:szCs w:val="24"/>
          <w:lang w:val="sr-Cyrl-CS"/>
        </w:rPr>
        <w:t>1</w:t>
      </w:r>
      <w:r w:rsidRPr="000B2580">
        <w:rPr>
          <w:rFonts w:ascii="Times New Roman" w:eastAsia="Times New Roman" w:hAnsi="Times New Roman" w:cs="Times New Roman"/>
          <w:noProof/>
          <w:color w:val="000000" w:themeColor="text1"/>
          <w:sz w:val="24"/>
          <w:szCs w:val="24"/>
          <w:lang w:val="sr-Cyrl-CS"/>
        </w:rPr>
        <w:t xml:space="preserve">. овог члана достави кумулативни сажетак обрачуна конверзије из члана </w:t>
      </w:r>
      <w:r w:rsidR="005F3DED" w:rsidRPr="000B2580">
        <w:rPr>
          <w:rFonts w:ascii="Times New Roman" w:eastAsia="Times New Roman" w:hAnsi="Times New Roman" w:cs="Times New Roman"/>
          <w:noProof/>
          <w:color w:val="000000" w:themeColor="text1"/>
          <w:sz w:val="24"/>
          <w:szCs w:val="24"/>
          <w:lang w:val="sr-Cyrl-CS"/>
        </w:rPr>
        <w:t>4</w:t>
      </w:r>
      <w:r w:rsidRPr="000B2580">
        <w:rPr>
          <w:rFonts w:ascii="Times New Roman" w:eastAsia="Times New Roman" w:hAnsi="Times New Roman" w:cs="Times New Roman"/>
          <w:noProof/>
          <w:color w:val="000000" w:themeColor="text1"/>
          <w:sz w:val="24"/>
          <w:szCs w:val="24"/>
          <w:lang w:val="sr-Cyrl-CS"/>
        </w:rPr>
        <w:t>. овог закона на основу ког</w:t>
      </w:r>
      <w:r w:rsidR="002C36C4"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је </w:t>
      </w:r>
      <w:r w:rsidR="00820A0B" w:rsidRPr="000B2580">
        <w:rPr>
          <w:rFonts w:ascii="Times New Roman" w:eastAsia="Times New Roman" w:hAnsi="Times New Roman" w:cs="Times New Roman"/>
          <w:noProof/>
          <w:color w:val="000000" w:themeColor="text1"/>
          <w:sz w:val="24"/>
          <w:szCs w:val="24"/>
          <w:lang w:val="sr-Cyrl-CS"/>
        </w:rPr>
        <w:lastRenderedPageBreak/>
        <w:t xml:space="preserve">евидентиран </w:t>
      </w:r>
      <w:r w:rsidRPr="000B2580">
        <w:rPr>
          <w:rFonts w:ascii="Times New Roman" w:eastAsia="Times New Roman" w:hAnsi="Times New Roman" w:cs="Times New Roman"/>
          <w:noProof/>
          <w:color w:val="000000" w:themeColor="text1"/>
          <w:sz w:val="24"/>
          <w:szCs w:val="24"/>
          <w:lang w:val="sr-Cyrl-CS"/>
        </w:rPr>
        <w:t>тај расход, као и доказ из ког</w:t>
      </w:r>
      <w:r w:rsidR="002C36C4" w:rsidRPr="000B2580">
        <w:rPr>
          <w:rFonts w:ascii="Times New Roman" w:eastAsia="Times New Roman" w:hAnsi="Times New Roman" w:cs="Times New Roman"/>
          <w:noProof/>
          <w:color w:val="000000" w:themeColor="text1"/>
          <w:sz w:val="24"/>
          <w:szCs w:val="24"/>
          <w:lang w:val="sr-Cyrl-CS"/>
        </w:rPr>
        <w:t>а</w:t>
      </w:r>
      <w:r w:rsidRPr="000B2580">
        <w:rPr>
          <w:rFonts w:ascii="Times New Roman" w:eastAsia="Times New Roman" w:hAnsi="Times New Roman" w:cs="Times New Roman"/>
          <w:noProof/>
          <w:color w:val="000000" w:themeColor="text1"/>
          <w:sz w:val="24"/>
          <w:szCs w:val="24"/>
          <w:lang w:val="sr-Cyrl-CS"/>
        </w:rPr>
        <w:t xml:space="preserve"> недвосмислено произла</w:t>
      </w:r>
      <w:r w:rsidR="005E13FB" w:rsidRPr="000B2580">
        <w:rPr>
          <w:rFonts w:ascii="Times New Roman" w:eastAsia="Times New Roman" w:hAnsi="Times New Roman" w:cs="Times New Roman"/>
          <w:noProof/>
          <w:color w:val="000000" w:themeColor="text1"/>
          <w:sz w:val="24"/>
          <w:szCs w:val="24"/>
          <w:lang w:val="sr-Cyrl-CS"/>
        </w:rPr>
        <w:t>зи да је расход порески т</w:t>
      </w:r>
      <w:r w:rsidRPr="000B2580">
        <w:rPr>
          <w:rFonts w:ascii="Times New Roman" w:eastAsia="Times New Roman" w:hAnsi="Times New Roman" w:cs="Times New Roman"/>
          <w:noProof/>
          <w:color w:val="000000" w:themeColor="text1"/>
          <w:sz w:val="24"/>
          <w:szCs w:val="24"/>
          <w:lang w:val="sr-Cyrl-CS"/>
        </w:rPr>
        <w:t xml:space="preserve">ретиран у складу са одредбом става </w:t>
      </w:r>
      <w:r w:rsidR="00E40AC4" w:rsidRPr="000B2580">
        <w:rPr>
          <w:rFonts w:ascii="Times New Roman" w:eastAsia="Times New Roman" w:hAnsi="Times New Roman" w:cs="Times New Roman"/>
          <w:noProof/>
          <w:color w:val="000000" w:themeColor="text1"/>
          <w:sz w:val="24"/>
          <w:szCs w:val="24"/>
          <w:lang w:val="sr-Cyrl-CS"/>
        </w:rPr>
        <w:t>1</w:t>
      </w:r>
      <w:r w:rsidRPr="000B2580">
        <w:rPr>
          <w:rFonts w:ascii="Times New Roman" w:eastAsia="Times New Roman" w:hAnsi="Times New Roman" w:cs="Times New Roman"/>
          <w:noProof/>
          <w:color w:val="000000" w:themeColor="text1"/>
          <w:sz w:val="24"/>
          <w:szCs w:val="24"/>
          <w:lang w:val="sr-Cyrl-CS"/>
        </w:rPr>
        <w:t xml:space="preserve">. овог члана. </w:t>
      </w:r>
    </w:p>
    <w:p w14:paraId="2C02A77A" w14:textId="77777777" w:rsidR="00D93F30" w:rsidRPr="000B2580" w:rsidRDefault="001C2AFF" w:rsidP="007454C3">
      <w:pPr>
        <w:spacing w:after="0" w:line="360" w:lineRule="auto"/>
        <w:ind w:firstLine="709"/>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Приход остварен применом конверзије кредита не сматра се приходом корисника у смислу закона о порезу на доходак грађана.</w:t>
      </w:r>
    </w:p>
    <w:p w14:paraId="559491A4" w14:textId="4F470A5D" w:rsidR="00C421AB" w:rsidRPr="000B2580" w:rsidRDefault="00C421AB" w:rsidP="007454C3">
      <w:pPr>
        <w:spacing w:after="0" w:line="360" w:lineRule="auto"/>
        <w:ind w:firstLine="709"/>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 xml:space="preserve">Рачуноводствени третман потраживања банке по основу уговора којим </w:t>
      </w:r>
      <w:r w:rsidR="009C1489" w:rsidRPr="000B2580">
        <w:rPr>
          <w:rFonts w:ascii="Times New Roman" w:eastAsia="Times New Roman" w:hAnsi="Times New Roman" w:cs="Times New Roman"/>
          <w:noProof/>
          <w:color w:val="000000" w:themeColor="text1"/>
          <w:sz w:val="24"/>
          <w:szCs w:val="24"/>
          <w:lang w:val="sr-Cyrl-CS"/>
        </w:rPr>
        <w:t>с</w:t>
      </w:r>
      <w:r w:rsidRPr="000B2580">
        <w:rPr>
          <w:rFonts w:ascii="Times New Roman" w:eastAsia="Times New Roman" w:hAnsi="Times New Roman" w:cs="Times New Roman"/>
          <w:noProof/>
          <w:color w:val="000000" w:themeColor="text1"/>
          <w:sz w:val="24"/>
          <w:szCs w:val="24"/>
          <w:lang w:val="sr-Cyrl-CS"/>
        </w:rPr>
        <w:t xml:space="preserve">е </w:t>
      </w:r>
      <w:r w:rsidR="009C1489" w:rsidRPr="000B2580">
        <w:rPr>
          <w:rFonts w:ascii="Times New Roman" w:eastAsia="Times New Roman" w:hAnsi="Times New Roman" w:cs="Times New Roman"/>
          <w:noProof/>
          <w:color w:val="000000" w:themeColor="text1"/>
          <w:sz w:val="24"/>
          <w:szCs w:val="24"/>
          <w:lang w:val="sr-Cyrl-CS"/>
        </w:rPr>
        <w:t xml:space="preserve">врши </w:t>
      </w:r>
      <w:r w:rsidRPr="000B2580">
        <w:rPr>
          <w:rFonts w:ascii="Times New Roman" w:eastAsia="Times New Roman" w:hAnsi="Times New Roman" w:cs="Times New Roman"/>
          <w:noProof/>
          <w:color w:val="000000" w:themeColor="text1"/>
          <w:sz w:val="24"/>
          <w:szCs w:val="24"/>
          <w:lang w:val="sr-Cyrl-CS"/>
        </w:rPr>
        <w:t>конверзија, односно третман овог потраживања у смислу прописа којима се уређују адекватност капитала банке и класификација билансне акти</w:t>
      </w:r>
      <w:r w:rsidR="007454C3" w:rsidRPr="000B2580">
        <w:rPr>
          <w:rFonts w:ascii="Times New Roman" w:eastAsia="Times New Roman" w:hAnsi="Times New Roman" w:cs="Times New Roman"/>
          <w:noProof/>
          <w:color w:val="000000" w:themeColor="text1"/>
          <w:sz w:val="24"/>
          <w:szCs w:val="24"/>
          <w:lang w:val="sr-Cyrl-CS"/>
        </w:rPr>
        <w:t>ве и ванбилансних ставки банке -</w:t>
      </w:r>
      <w:r w:rsidRPr="000B2580">
        <w:rPr>
          <w:rFonts w:ascii="Times New Roman" w:eastAsia="Times New Roman" w:hAnsi="Times New Roman" w:cs="Times New Roman"/>
          <w:noProof/>
          <w:color w:val="000000" w:themeColor="text1"/>
          <w:sz w:val="24"/>
          <w:szCs w:val="24"/>
          <w:lang w:val="sr-Cyrl-CS"/>
        </w:rPr>
        <w:t xml:space="preserve"> може ближе уредити Народна банка Србије.</w:t>
      </w:r>
    </w:p>
    <w:p w14:paraId="3EC09D84" w14:textId="378E32B1" w:rsidR="00C421AB" w:rsidRPr="000B2580" w:rsidRDefault="00C421AB" w:rsidP="007454C3">
      <w:pPr>
        <w:spacing w:after="0" w:line="360" w:lineRule="auto"/>
        <w:ind w:firstLine="709"/>
        <w:jc w:val="both"/>
        <w:rPr>
          <w:rFonts w:ascii="Times New Roman" w:eastAsia="Times New Roman" w:hAnsi="Times New Roman" w:cs="Times New Roman"/>
          <w:noProof/>
          <w:color w:val="000000" w:themeColor="text1"/>
          <w:sz w:val="24"/>
          <w:szCs w:val="24"/>
          <w:lang w:val="sr-Cyrl-CS"/>
        </w:rPr>
      </w:pPr>
      <w:r w:rsidRPr="000B2580">
        <w:rPr>
          <w:rFonts w:ascii="Times New Roman" w:eastAsia="Times New Roman" w:hAnsi="Times New Roman" w:cs="Times New Roman"/>
          <w:noProof/>
          <w:color w:val="000000" w:themeColor="text1"/>
          <w:sz w:val="24"/>
          <w:szCs w:val="24"/>
          <w:lang w:val="sr-Cyrl-CS"/>
        </w:rPr>
        <w:t>Народна банка Србије може уредити и начин на који ће се обезбедити примена овог закона путем инструмената монетарне политике и путем интервенција на девизном тржишту.</w:t>
      </w:r>
    </w:p>
    <w:p w14:paraId="653B7BE7" w14:textId="77777777" w:rsidR="007454C3" w:rsidRPr="000B2580" w:rsidRDefault="007454C3" w:rsidP="007454C3">
      <w:pPr>
        <w:spacing w:after="0" w:line="360" w:lineRule="auto"/>
        <w:ind w:firstLine="709"/>
        <w:jc w:val="both"/>
        <w:rPr>
          <w:rFonts w:ascii="Times New Roman" w:eastAsia="Times New Roman" w:hAnsi="Times New Roman" w:cs="Times New Roman"/>
          <w:noProof/>
          <w:color w:val="000000" w:themeColor="text1"/>
          <w:sz w:val="24"/>
          <w:szCs w:val="24"/>
          <w:lang w:val="sr-Cyrl-CS"/>
        </w:rPr>
      </w:pPr>
    </w:p>
    <w:p w14:paraId="2F3C01AC" w14:textId="03543E06" w:rsidR="007E49FF" w:rsidRPr="000B2580" w:rsidRDefault="007E49FF" w:rsidP="00C36688">
      <w:pPr>
        <w:shd w:val="clear" w:color="auto" w:fill="FFFFFF"/>
        <w:tabs>
          <w:tab w:val="left" w:pos="0"/>
        </w:tabs>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Надзор</w:t>
      </w:r>
    </w:p>
    <w:p w14:paraId="2C18FE86" w14:textId="77777777" w:rsidR="00E3351D" w:rsidRPr="000B2580" w:rsidRDefault="007E49FF" w:rsidP="00C36688">
      <w:pPr>
        <w:spacing w:after="0"/>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Члан </w:t>
      </w:r>
      <w:r w:rsidR="00CF2CED" w:rsidRPr="000B2580">
        <w:rPr>
          <w:rFonts w:ascii="Times New Roman" w:hAnsi="Times New Roman" w:cs="Times New Roman"/>
          <w:color w:val="000000" w:themeColor="text1"/>
          <w:sz w:val="24"/>
          <w:szCs w:val="24"/>
          <w:lang w:val="sr-Cyrl-CS"/>
        </w:rPr>
        <w:t>1</w:t>
      </w:r>
      <w:r w:rsidR="007A0976" w:rsidRPr="000B2580">
        <w:rPr>
          <w:rFonts w:ascii="Times New Roman" w:hAnsi="Times New Roman" w:cs="Times New Roman"/>
          <w:color w:val="000000" w:themeColor="text1"/>
          <w:sz w:val="24"/>
          <w:szCs w:val="24"/>
          <w:lang w:val="sr-Cyrl-CS"/>
        </w:rPr>
        <w:t>5</w:t>
      </w:r>
      <w:r w:rsidRPr="000B2580">
        <w:rPr>
          <w:rFonts w:ascii="Times New Roman" w:hAnsi="Times New Roman" w:cs="Times New Roman"/>
          <w:color w:val="000000" w:themeColor="text1"/>
          <w:sz w:val="24"/>
          <w:szCs w:val="24"/>
          <w:lang w:val="sr-Cyrl-CS"/>
        </w:rPr>
        <w:t xml:space="preserve">. </w:t>
      </w:r>
    </w:p>
    <w:p w14:paraId="55E928C1" w14:textId="77777777" w:rsidR="007E49FF" w:rsidRPr="000B2580" w:rsidRDefault="007E49FF" w:rsidP="007454C3">
      <w:pPr>
        <w:spacing w:after="0" w:line="360" w:lineRule="auto"/>
        <w:jc w:val="both"/>
        <w:rPr>
          <w:rFonts w:ascii="Times New Roman" w:hAnsi="Times New Roman" w:cs="Times New Roman"/>
          <w:color w:val="000000" w:themeColor="text1"/>
          <w:sz w:val="24"/>
          <w:szCs w:val="24"/>
          <w:lang w:val="sr-Cyrl-CS"/>
        </w:rPr>
      </w:pPr>
      <w:r w:rsidRPr="000B2580">
        <w:rPr>
          <w:color w:val="000000" w:themeColor="text1"/>
          <w:sz w:val="24"/>
          <w:szCs w:val="24"/>
          <w:lang w:val="sr-Cyrl-CS"/>
        </w:rPr>
        <w:tab/>
      </w:r>
      <w:r w:rsidRPr="000B2580">
        <w:rPr>
          <w:rFonts w:ascii="Times New Roman" w:hAnsi="Times New Roman" w:cs="Times New Roman"/>
          <w:color w:val="000000" w:themeColor="text1"/>
          <w:sz w:val="24"/>
          <w:szCs w:val="24"/>
          <w:lang w:val="sr-Cyrl-CS"/>
        </w:rPr>
        <w:t>Надзор над применом одредаба овог закона спроводи Народна банка Србије у поступку посредне и непосредне контроле у складу са законом којим се уређује пословање банака.</w:t>
      </w:r>
    </w:p>
    <w:p w14:paraId="6CCD584A" w14:textId="690CB939" w:rsidR="007E49FF" w:rsidRPr="000B2580" w:rsidRDefault="007E49FF" w:rsidP="00C36688">
      <w:pPr>
        <w:spacing w:after="0" w:line="360" w:lineRule="auto"/>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Ако се у поступку из става 1. овог члана утврде неправилности у вези са применом одредаба овог закона</w:t>
      </w:r>
      <w:r w:rsidR="002C36C4" w:rsidRPr="000B2580">
        <w:rPr>
          <w:rFonts w:ascii="Times New Roman" w:hAnsi="Times New Roman" w:cs="Times New Roman"/>
          <w:color w:val="000000" w:themeColor="text1"/>
          <w:sz w:val="24"/>
          <w:szCs w:val="24"/>
          <w:lang w:val="sr-Cyrl-CS"/>
        </w:rPr>
        <w:t>,</w:t>
      </w:r>
      <w:r w:rsidRPr="000B2580">
        <w:rPr>
          <w:rFonts w:ascii="Times New Roman" w:hAnsi="Times New Roman" w:cs="Times New Roman"/>
          <w:color w:val="000000" w:themeColor="text1"/>
          <w:sz w:val="24"/>
          <w:szCs w:val="24"/>
          <w:lang w:val="sr-Cyrl-CS"/>
        </w:rPr>
        <w:t xml:space="preserve"> Народна банка Србије предузима мере према банци у складу са законом којим се уређује пословање банака.</w:t>
      </w:r>
    </w:p>
    <w:p w14:paraId="282A9BCC" w14:textId="77777777" w:rsidR="007454C3" w:rsidRPr="000B2580" w:rsidRDefault="007454C3" w:rsidP="00C36688">
      <w:pPr>
        <w:spacing w:after="0" w:line="360" w:lineRule="auto"/>
        <w:jc w:val="both"/>
        <w:rPr>
          <w:rFonts w:ascii="Times New Roman" w:hAnsi="Times New Roman" w:cs="Times New Roman"/>
          <w:color w:val="000000" w:themeColor="text1"/>
          <w:sz w:val="24"/>
          <w:szCs w:val="24"/>
          <w:lang w:val="sr-Cyrl-CS"/>
        </w:rPr>
      </w:pPr>
    </w:p>
    <w:p w14:paraId="3494FA5D" w14:textId="46BED9B7" w:rsidR="007E49FF" w:rsidRPr="000B2580" w:rsidRDefault="007E49FF" w:rsidP="00C36688">
      <w:pPr>
        <w:spacing w:after="0" w:line="360" w:lineRule="auto"/>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Ступање на снагу</w:t>
      </w:r>
    </w:p>
    <w:p w14:paraId="52559D59" w14:textId="77777777" w:rsidR="007E49FF" w:rsidRPr="000B2580" w:rsidRDefault="007E49FF" w:rsidP="00C36688">
      <w:pPr>
        <w:tabs>
          <w:tab w:val="left" w:pos="1352"/>
        </w:tabs>
        <w:spacing w:after="0"/>
        <w:jc w:val="center"/>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 xml:space="preserve">Члан </w:t>
      </w:r>
      <w:r w:rsidR="007D61B9" w:rsidRPr="000B2580">
        <w:rPr>
          <w:rFonts w:ascii="Times New Roman" w:hAnsi="Times New Roman" w:cs="Times New Roman"/>
          <w:color w:val="000000" w:themeColor="text1"/>
          <w:sz w:val="24"/>
          <w:szCs w:val="24"/>
          <w:lang w:val="sr-Cyrl-CS"/>
        </w:rPr>
        <w:t>1</w:t>
      </w:r>
      <w:r w:rsidR="007A0976" w:rsidRPr="000B2580">
        <w:rPr>
          <w:rFonts w:ascii="Times New Roman" w:hAnsi="Times New Roman" w:cs="Times New Roman"/>
          <w:color w:val="000000" w:themeColor="text1"/>
          <w:sz w:val="24"/>
          <w:szCs w:val="24"/>
          <w:lang w:val="sr-Cyrl-CS"/>
        </w:rPr>
        <w:t>6</w:t>
      </w:r>
      <w:r w:rsidR="00D93F30" w:rsidRPr="000B2580">
        <w:rPr>
          <w:rFonts w:ascii="Times New Roman" w:hAnsi="Times New Roman" w:cs="Times New Roman"/>
          <w:color w:val="000000" w:themeColor="text1"/>
          <w:sz w:val="24"/>
          <w:szCs w:val="24"/>
          <w:lang w:val="sr-Cyrl-CS"/>
        </w:rPr>
        <w:t>.</w:t>
      </w:r>
    </w:p>
    <w:p w14:paraId="398237D3" w14:textId="11CABC37" w:rsidR="00DE6DD3" w:rsidRPr="000B2580" w:rsidRDefault="007E49FF" w:rsidP="00C36688">
      <w:pPr>
        <w:tabs>
          <w:tab w:val="left" w:pos="709"/>
        </w:tabs>
        <w:spacing w:after="0"/>
        <w:jc w:val="both"/>
        <w:rPr>
          <w:rFonts w:ascii="Times New Roman" w:hAnsi="Times New Roman" w:cs="Times New Roman"/>
          <w:color w:val="000000" w:themeColor="text1"/>
          <w:sz w:val="24"/>
          <w:szCs w:val="24"/>
          <w:lang w:val="sr-Cyrl-CS"/>
        </w:rPr>
      </w:pPr>
      <w:r w:rsidRPr="000B2580">
        <w:rPr>
          <w:rFonts w:ascii="Times New Roman" w:hAnsi="Times New Roman" w:cs="Times New Roman"/>
          <w:color w:val="000000" w:themeColor="text1"/>
          <w:sz w:val="24"/>
          <w:szCs w:val="24"/>
          <w:lang w:val="sr-Cyrl-CS"/>
        </w:rPr>
        <w:tab/>
        <w:t xml:space="preserve">Овај закон </w:t>
      </w:r>
      <w:r w:rsidR="002C36C4" w:rsidRPr="000B2580">
        <w:rPr>
          <w:rFonts w:ascii="Times New Roman" w:hAnsi="Times New Roman" w:cs="Times New Roman"/>
          <w:color w:val="000000" w:themeColor="text1"/>
          <w:sz w:val="24"/>
          <w:szCs w:val="24"/>
          <w:lang w:val="sr-Cyrl-CS"/>
        </w:rPr>
        <w:t xml:space="preserve">ступа на снагу осмог дана од дана објављивања </w:t>
      </w:r>
      <w:r w:rsidRPr="000B2580">
        <w:rPr>
          <w:rFonts w:ascii="Times New Roman" w:hAnsi="Times New Roman" w:cs="Times New Roman"/>
          <w:color w:val="000000" w:themeColor="text1"/>
          <w:sz w:val="24"/>
          <w:szCs w:val="24"/>
          <w:lang w:val="sr-Cyrl-CS"/>
        </w:rPr>
        <w:t>у „Служб</w:t>
      </w:r>
      <w:r w:rsidR="007454C3" w:rsidRPr="000B2580">
        <w:rPr>
          <w:rFonts w:ascii="Times New Roman" w:hAnsi="Times New Roman" w:cs="Times New Roman"/>
          <w:color w:val="000000" w:themeColor="text1"/>
          <w:sz w:val="24"/>
          <w:szCs w:val="24"/>
          <w:lang w:val="sr-Cyrl-CS"/>
        </w:rPr>
        <w:t>еном гласнику Републике Србије”</w:t>
      </w:r>
      <w:r w:rsidR="007A0976" w:rsidRPr="000B2580">
        <w:rPr>
          <w:rFonts w:ascii="Times New Roman" w:hAnsi="Times New Roman" w:cs="Times New Roman"/>
          <w:color w:val="000000" w:themeColor="text1"/>
          <w:sz w:val="24"/>
          <w:szCs w:val="24"/>
          <w:lang w:val="sr-Cyrl-CS"/>
        </w:rPr>
        <w:t>.</w:t>
      </w:r>
    </w:p>
    <w:p w14:paraId="7FA3117E" w14:textId="77777777" w:rsidR="000B2580" w:rsidRDefault="000B2580" w:rsidP="00C36688">
      <w:pPr>
        <w:widowControl w:val="0"/>
        <w:tabs>
          <w:tab w:val="left" w:pos="1080"/>
        </w:tabs>
        <w:spacing w:after="0" w:line="360" w:lineRule="auto"/>
        <w:ind w:left="142" w:right="142"/>
        <w:jc w:val="center"/>
        <w:rPr>
          <w:rFonts w:ascii="Times New Roman" w:eastAsia="Times New Roman" w:hAnsi="Times New Roman" w:cs="Times New Roman"/>
          <w:b/>
          <w:caps/>
          <w:color w:val="000000" w:themeColor="text1"/>
          <w:sz w:val="24"/>
          <w:szCs w:val="24"/>
          <w:lang w:val="sr-Cyrl-CS"/>
        </w:rPr>
      </w:pPr>
    </w:p>
    <w:p w14:paraId="0493084C" w14:textId="77777777" w:rsidR="000B2580" w:rsidRDefault="000B2580" w:rsidP="00C36688">
      <w:pPr>
        <w:widowControl w:val="0"/>
        <w:tabs>
          <w:tab w:val="left" w:pos="1080"/>
        </w:tabs>
        <w:spacing w:after="0" w:line="360" w:lineRule="auto"/>
        <w:ind w:left="142" w:right="142"/>
        <w:jc w:val="center"/>
        <w:rPr>
          <w:rFonts w:ascii="Times New Roman" w:eastAsia="Times New Roman" w:hAnsi="Times New Roman" w:cs="Times New Roman"/>
          <w:b/>
          <w:caps/>
          <w:color w:val="000000" w:themeColor="text1"/>
          <w:sz w:val="24"/>
          <w:szCs w:val="24"/>
          <w:lang w:val="sr-Cyrl-CS"/>
        </w:rPr>
        <w:sectPr w:rsidR="000B2580" w:rsidSect="000B2580">
          <w:footerReference w:type="default" r:id="rId8"/>
          <w:pgSz w:w="11906" w:h="16838"/>
          <w:pgMar w:top="1417" w:right="1417" w:bottom="1417" w:left="1417" w:header="708" w:footer="708" w:gutter="0"/>
          <w:cols w:space="708"/>
          <w:titlePg/>
          <w:docGrid w:linePitch="360"/>
        </w:sectPr>
      </w:pPr>
    </w:p>
    <w:p w14:paraId="076B46FA" w14:textId="77777777" w:rsidR="00545978" w:rsidRPr="000B2580" w:rsidRDefault="00545978" w:rsidP="00545978">
      <w:pPr>
        <w:keepNext/>
        <w:tabs>
          <w:tab w:val="left" w:pos="1080"/>
        </w:tabs>
        <w:spacing w:after="0" w:line="360" w:lineRule="auto"/>
        <w:ind w:left="144" w:right="144"/>
        <w:jc w:val="center"/>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lastRenderedPageBreak/>
        <w:t>О  Б  Р  А  З  Л  О  Ж  Е  Њ  Е</w:t>
      </w:r>
    </w:p>
    <w:p w14:paraId="398E8D5B" w14:textId="77777777" w:rsidR="00545978" w:rsidRPr="000B2580" w:rsidRDefault="00545978" w:rsidP="00545978">
      <w:pPr>
        <w:keepNext/>
        <w:tabs>
          <w:tab w:val="left" w:pos="1080"/>
        </w:tabs>
        <w:spacing w:after="0" w:line="360" w:lineRule="auto"/>
        <w:ind w:left="144" w:right="144"/>
        <w:jc w:val="center"/>
        <w:rPr>
          <w:rFonts w:ascii="Times New Roman" w:eastAsia="Times New Roman" w:hAnsi="Times New Roman" w:cs="Times New Roman"/>
          <w:b/>
          <w:caps/>
          <w:lang w:val="sr-Cyrl-CS"/>
        </w:rPr>
      </w:pPr>
    </w:p>
    <w:p w14:paraId="2CD1C02A" w14:textId="77777777" w:rsidR="00545978" w:rsidRPr="000B2580" w:rsidRDefault="00545978" w:rsidP="000B2580">
      <w:pPr>
        <w:keepNext/>
        <w:spacing w:after="0" w:line="360" w:lineRule="auto"/>
        <w:ind w:right="144"/>
        <w:jc w:val="both"/>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t>I. УСТАВНИ ОСНОВ</w:t>
      </w:r>
    </w:p>
    <w:p w14:paraId="05C5D883"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Уставни основ за доношење Закона о конверзији стамбених кредита индексираних у швајцарским францима садржан је у одредби члана 90. став 1. Устава Републике Србије којом се уређује да Република Србија штити потрошаче и одредби члана 97. тач. 2. и 6. Устава Републике Србије, којом је утврђено да Република Србија уређује и обезбеђује, између осталог, остваривање и заштиту права грађана, јединствено тржиште, систем обављања појединих привредних и других делатности и монетарни и банкарски систем.</w:t>
      </w:r>
    </w:p>
    <w:p w14:paraId="120FD77C"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p>
    <w:p w14:paraId="04CA64E0" w14:textId="77777777" w:rsidR="00545978" w:rsidRPr="000B2580" w:rsidRDefault="00545978" w:rsidP="000B2580">
      <w:pPr>
        <w:keepNext/>
        <w:spacing w:after="0" w:line="360" w:lineRule="auto"/>
        <w:ind w:right="144"/>
        <w:jc w:val="both"/>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t>II. РАЗЛОЗИ ЗА ДОНОШЕЊЕ ЗАКОНА</w:t>
      </w:r>
    </w:p>
    <w:p w14:paraId="638C9B06" w14:textId="4BC2E37B" w:rsidR="00545978" w:rsidRPr="000B2580" w:rsidRDefault="00545978" w:rsidP="00545978">
      <w:pPr>
        <w:keepNext/>
        <w:tabs>
          <w:tab w:val="left" w:pos="709"/>
        </w:tabs>
        <w:spacing w:after="0" w:line="360" w:lineRule="auto"/>
        <w:ind w:right="144"/>
        <w:jc w:val="both"/>
        <w:rPr>
          <w:rFonts w:ascii="Times New Roman" w:eastAsia="Times New Roman" w:hAnsi="Times New Roman" w:cs="Times New Roman"/>
          <w:lang w:val="sr-Cyrl-CS"/>
        </w:rPr>
      </w:pPr>
      <w:r w:rsidRPr="000B2580">
        <w:rPr>
          <w:rFonts w:ascii="Times New Roman" w:eastAsia="Times New Roman" w:hAnsi="Times New Roman" w:cs="Times New Roman"/>
          <w:b/>
          <w:caps/>
          <w:lang w:val="sr-Cyrl-CS"/>
        </w:rPr>
        <w:tab/>
      </w:r>
      <w:r w:rsidRPr="000B2580">
        <w:rPr>
          <w:rFonts w:ascii="Times New Roman" w:eastAsia="Times New Roman" w:hAnsi="Times New Roman" w:cs="Times New Roman"/>
          <w:lang w:val="sr-Cyrl-CS"/>
        </w:rPr>
        <w:t xml:space="preserve">Овим законом уређују се права и обавезе банке и физичког лица – корисника финансијских услуга с којим је закључен уговор о стамбеном кредиту </w:t>
      </w:r>
      <w:r w:rsidR="00B02837" w:rsidRPr="000B2580">
        <w:rPr>
          <w:rFonts w:ascii="Times New Roman" w:eastAsia="Times New Roman" w:hAnsi="Times New Roman" w:cs="Times New Roman"/>
          <w:lang w:val="sr-Cyrl-CS"/>
        </w:rPr>
        <w:t xml:space="preserve">са валутном клаузулом у швајцарским францима – </w:t>
      </w:r>
      <w:r w:rsidRPr="000B2580">
        <w:rPr>
          <w:rFonts w:ascii="Times New Roman" w:eastAsia="Times New Roman" w:hAnsi="Times New Roman" w:cs="Times New Roman"/>
          <w:lang w:val="sr-Cyrl-CS"/>
        </w:rPr>
        <w:t>индексиран у швајцарским францима</w:t>
      </w:r>
      <w:r w:rsidR="00B02837" w:rsidRPr="000B2580">
        <w:rPr>
          <w:rFonts w:ascii="Times New Roman" w:eastAsia="Times New Roman" w:hAnsi="Times New Roman" w:cs="Times New Roman"/>
          <w:lang w:val="sr-Cyrl-CS"/>
        </w:rPr>
        <w:t>,</w:t>
      </w:r>
      <w:r w:rsidRPr="000B2580">
        <w:rPr>
          <w:rFonts w:ascii="Times New Roman" w:eastAsia="Times New Roman" w:hAnsi="Times New Roman" w:cs="Times New Roman"/>
          <w:lang w:val="sr-Cyrl-CS"/>
        </w:rPr>
        <w:t xml:space="preserve"> у поступку конверзије овог кредита у кредит индексиран у еврима. </w:t>
      </w:r>
    </w:p>
    <w:p w14:paraId="2424111E" w14:textId="3D4C5693" w:rsidR="00545978" w:rsidRPr="000B2580" w:rsidRDefault="00545978" w:rsidP="00545978">
      <w:pPr>
        <w:keepNext/>
        <w:tabs>
          <w:tab w:val="left" w:pos="709"/>
        </w:tabs>
        <w:spacing w:after="0" w:line="360" w:lineRule="auto"/>
        <w:ind w:right="144"/>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ab/>
        <w:t>Свесне проблема у коме су се грађани који су закључили уговоре о кредиту индексиране у швајцарским францима (и то у великом броју случајева ради испуњења својих основних потреба за обезбеђивањем становања) нашли услед континуираног и неповратног јачања курса ове валуте, Влада и Народна банка Србије, су, у протеклом периоду, предузимале одређене мере како би се овај проблем решио. Тако је, између осталог, донета и Одлука о мерама за очување стабилности финансијског система у вези са кредитима индексираним у страној валути („Службени гласник РС</w:t>
      </w:r>
      <w:r w:rsidR="000B2580">
        <w:rPr>
          <w:rFonts w:ascii="Times New Roman" w:eastAsia="Times New Roman" w:hAnsi="Times New Roman" w:cs="Times New Roman"/>
          <w:lang w:val="sr-Cyrl-CS"/>
        </w:rPr>
        <w:t>”</w:t>
      </w:r>
      <w:r w:rsidRPr="000B2580">
        <w:rPr>
          <w:rFonts w:ascii="Times New Roman" w:eastAsia="Times New Roman" w:hAnsi="Times New Roman" w:cs="Times New Roman"/>
          <w:lang w:val="sr-Cyrl-CS"/>
        </w:rPr>
        <w:t xml:space="preserve">, бр. 21/15 и 51/15). Ипак, оцењено је да је потребно уредити ово питање и законским одредбама. </w:t>
      </w:r>
    </w:p>
    <w:p w14:paraId="32A99DBD"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При разматрању могућих решења узети су у обзир искуства и пракса земаља у окружењу.</w:t>
      </w:r>
    </w:p>
    <w:p w14:paraId="30153460" w14:textId="49D09CBC"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У припреми решења која се предлажу разматране су могућности да се уочени проблеми реше и без предлагања овог закона, али је ипак закључено да се једино законским одредбама може решити проблем корисника финансијских услуга који су закључили </w:t>
      </w:r>
      <w:r w:rsidR="00B02837" w:rsidRPr="000B2580">
        <w:rPr>
          <w:rFonts w:ascii="Times New Roman" w:eastAsia="Times New Roman" w:hAnsi="Times New Roman" w:cs="Times New Roman"/>
          <w:lang w:val="sr-Cyrl-CS"/>
        </w:rPr>
        <w:t xml:space="preserve">уговоре о </w:t>
      </w:r>
      <w:r w:rsidRPr="000B2580">
        <w:rPr>
          <w:rFonts w:ascii="Times New Roman" w:eastAsia="Times New Roman" w:hAnsi="Times New Roman" w:cs="Times New Roman"/>
          <w:lang w:val="sr-Cyrl-CS"/>
        </w:rPr>
        <w:t>стамбен</w:t>
      </w:r>
      <w:r w:rsidR="00B02837" w:rsidRPr="000B2580">
        <w:rPr>
          <w:rFonts w:ascii="Times New Roman" w:eastAsia="Times New Roman" w:hAnsi="Times New Roman" w:cs="Times New Roman"/>
          <w:lang w:val="sr-Cyrl-CS"/>
        </w:rPr>
        <w:t>ом</w:t>
      </w:r>
      <w:r w:rsidRPr="000B2580">
        <w:rPr>
          <w:rFonts w:ascii="Times New Roman" w:eastAsia="Times New Roman" w:hAnsi="Times New Roman" w:cs="Times New Roman"/>
          <w:lang w:val="sr-Cyrl-CS"/>
        </w:rPr>
        <w:t xml:space="preserve"> кредит</w:t>
      </w:r>
      <w:r w:rsidR="00B02837" w:rsidRPr="000B2580">
        <w:rPr>
          <w:rFonts w:ascii="Times New Roman" w:eastAsia="Times New Roman" w:hAnsi="Times New Roman" w:cs="Times New Roman"/>
          <w:lang w:val="sr-Cyrl-CS"/>
        </w:rPr>
        <w:t>у са валутном клаузулом</w:t>
      </w:r>
      <w:r w:rsidRPr="000B2580">
        <w:rPr>
          <w:rFonts w:ascii="Times New Roman" w:eastAsia="Times New Roman" w:hAnsi="Times New Roman" w:cs="Times New Roman"/>
          <w:lang w:val="sr-Cyrl-CS"/>
        </w:rPr>
        <w:t xml:space="preserve"> у швајцарским францима. </w:t>
      </w:r>
    </w:p>
    <w:p w14:paraId="3887231D"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p>
    <w:p w14:paraId="3F6A940F" w14:textId="5A695931" w:rsidR="00545978" w:rsidRPr="000B2580" w:rsidRDefault="00545978" w:rsidP="000B2580">
      <w:pPr>
        <w:keepNext/>
        <w:tabs>
          <w:tab w:val="left" w:pos="1080"/>
        </w:tabs>
        <w:spacing w:after="0" w:line="360" w:lineRule="auto"/>
        <w:ind w:left="144" w:right="144"/>
        <w:jc w:val="both"/>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t>III. ОБЈАШЊЕЊЕ ОСНОВНИХ ПРАВНИХ ИНСТИТУТА И ПОЈЕДИНАЧНИХ РЕШЕЊА</w:t>
      </w:r>
    </w:p>
    <w:p w14:paraId="76BEDDA9"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b/>
          <w:bCs/>
          <w:lang w:val="sr-Cyrl-CS"/>
        </w:rPr>
        <w:t xml:space="preserve">Чланом 1. </w:t>
      </w:r>
      <w:r w:rsidRPr="000B2580">
        <w:rPr>
          <w:rFonts w:ascii="Times New Roman" w:eastAsia="Times New Roman" w:hAnsi="Times New Roman" w:cs="Times New Roman"/>
          <w:lang w:val="sr-Cyrl-CS"/>
        </w:rPr>
        <w:t xml:space="preserve">утврђује се предмет овог закона односно прописује се да се овим законом уређују права и обавезе банке и корисника финансијских услуга – физичког лица с којим је банка закључила уговор о стамбеном кредиту са валутним клаузулом индексиран у швајцарским францима у поступку конверзије дуга по основу овог кредита у дуг индексиран у еврима, при чему je уговарање те валутне клаузуле било дозвољено, без посебних услова у тренутку закључења уговора о кредиту. </w:t>
      </w:r>
    </w:p>
    <w:p w14:paraId="134A90E9" w14:textId="3C675725"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lastRenderedPageBreak/>
        <w:t xml:space="preserve">Чланом 2. </w:t>
      </w:r>
      <w:r w:rsidRPr="000B2580">
        <w:rPr>
          <w:rFonts w:ascii="Times New Roman" w:eastAsia="Times New Roman" w:hAnsi="Times New Roman" w:cs="Times New Roman"/>
          <w:bCs/>
          <w:lang w:val="sr-Cyrl-CS"/>
        </w:rPr>
        <w:t xml:space="preserve">утврђено је значење појединих појмова који се користе у овом закону. У том смислу, посебно је важно што се под појмом </w:t>
      </w:r>
      <w:r w:rsidRPr="000B2580">
        <w:rPr>
          <w:rFonts w:ascii="Times New Roman" w:eastAsia="Times New Roman" w:hAnsi="Times New Roman" w:cs="Times New Roman"/>
          <w:bCs/>
          <w:i/>
          <w:lang w:val="sr-Cyrl-CS"/>
        </w:rPr>
        <w:t>корисник</w:t>
      </w:r>
      <w:r w:rsidRPr="000B2580">
        <w:rPr>
          <w:rFonts w:ascii="Times New Roman" w:eastAsia="Times New Roman" w:hAnsi="Times New Roman" w:cs="Times New Roman"/>
          <w:bCs/>
          <w:lang w:val="sr-Cyrl-CS"/>
        </w:rPr>
        <w:t xml:space="preserve"> подразумева искључиво физичко лице које је закључило са банком уговор о кредиту, који није намењен његовој пословној или другој комерцијалној делатности, као и што се под појмом </w:t>
      </w:r>
      <w:r w:rsidRPr="000B2580">
        <w:rPr>
          <w:rFonts w:ascii="Times New Roman" w:eastAsia="Times New Roman" w:hAnsi="Times New Roman" w:cs="Times New Roman"/>
          <w:bCs/>
          <w:i/>
          <w:lang w:val="sr-Cyrl-CS"/>
        </w:rPr>
        <w:t xml:space="preserve">уговор о кредиту </w:t>
      </w:r>
      <w:r w:rsidRPr="000B2580">
        <w:rPr>
          <w:rFonts w:ascii="Times New Roman" w:eastAsia="Times New Roman" w:hAnsi="Times New Roman" w:cs="Times New Roman"/>
          <w:bCs/>
          <w:lang w:val="sr-Cyrl-CS"/>
        </w:rPr>
        <w:t>подразумева само</w:t>
      </w:r>
      <w:r w:rsidRPr="000B2580">
        <w:rPr>
          <w:rFonts w:ascii="Times New Roman" w:eastAsia="Times New Roman" w:hAnsi="Times New Roman" w:cs="Times New Roman"/>
          <w:bCs/>
          <w:i/>
          <w:lang w:val="sr-Cyrl-CS"/>
        </w:rPr>
        <w:t xml:space="preserve"> </w:t>
      </w:r>
      <w:r w:rsidRPr="000B2580">
        <w:rPr>
          <w:rFonts w:ascii="Times New Roman" w:eastAsia="Times New Roman" w:hAnsi="Times New Roman" w:cs="Times New Roman"/>
          <w:bCs/>
          <w:lang w:val="sr-Cyrl-CS"/>
        </w:rPr>
        <w:t xml:space="preserve">уговор којим је кориснику одобрен кредит намењен за куповину </w:t>
      </w:r>
      <w:r w:rsidRPr="000B2580">
        <w:rPr>
          <w:rFonts w:ascii="Times New Roman" w:eastAsia="Times New Roman" w:hAnsi="Times New Roman" w:cs="Times New Roman"/>
          <w:bCs/>
          <w:i/>
          <w:lang w:val="sr-Cyrl-CS"/>
        </w:rPr>
        <w:t xml:space="preserve">стамбене непокретности </w:t>
      </w:r>
      <w:r w:rsidRPr="000B2580">
        <w:rPr>
          <w:rFonts w:ascii="Times New Roman" w:eastAsia="Times New Roman" w:hAnsi="Times New Roman" w:cs="Times New Roman"/>
          <w:bCs/>
          <w:lang w:val="sr-Cyrl-CS"/>
        </w:rPr>
        <w:t xml:space="preserve">(куће, стана и делова стамбене зграде који су намењени становању, гараже, односно гаражног места заједно са станом, као и земљишта с грађевинском дозволом за изградњу куће, не рачунајући викендице), односно њено реновирање и/или адаптацију и/или реконструкцију, као и за рефинансирање ових кредита, а који је индексиран, односно који садржи валутну клаузулу у швајцарским францима. Такође </w:t>
      </w:r>
      <w:r w:rsidRPr="000B2580">
        <w:rPr>
          <w:rFonts w:ascii="Times New Roman" w:eastAsia="Times New Roman" w:hAnsi="Times New Roman" w:cs="Times New Roman"/>
          <w:bCs/>
          <w:i/>
          <w:lang w:val="sr-Cyrl-CS"/>
        </w:rPr>
        <w:t>курс за конверзију</w:t>
      </w:r>
      <w:r w:rsidRPr="000B2580">
        <w:rPr>
          <w:rFonts w:ascii="Times New Roman" w:eastAsia="Times New Roman" w:hAnsi="Times New Roman" w:cs="Times New Roman"/>
          <w:bCs/>
          <w:lang w:val="sr-Cyrl-CS"/>
        </w:rPr>
        <w:t xml:space="preserve"> дефинисан </w:t>
      </w:r>
      <w:r w:rsidR="00B02837" w:rsidRPr="000B2580">
        <w:rPr>
          <w:rFonts w:ascii="Times New Roman" w:eastAsia="Times New Roman" w:hAnsi="Times New Roman" w:cs="Times New Roman"/>
          <w:bCs/>
          <w:lang w:val="sr-Cyrl-CS"/>
        </w:rPr>
        <w:t xml:space="preserve">је </w:t>
      </w:r>
      <w:r w:rsidRPr="000B2580">
        <w:rPr>
          <w:rFonts w:ascii="Times New Roman" w:eastAsia="Times New Roman" w:hAnsi="Times New Roman" w:cs="Times New Roman"/>
          <w:bCs/>
          <w:lang w:val="sr-Cyrl-CS"/>
        </w:rPr>
        <w:t>као средњи курс швајцарског франка према евру који се израчунава на основу званичних средњих курсева Народне банке Србије динара према евру и динара према швајцарском франку, важећим на дан конверзије (дан</w:t>
      </w:r>
      <w:r w:rsidR="000B2580">
        <w:rPr>
          <w:rFonts w:ascii="Times New Roman" w:eastAsia="Times New Roman" w:hAnsi="Times New Roman" w:cs="Times New Roman"/>
          <w:bCs/>
          <w:lang w:val="sr-Cyrl-CS"/>
        </w:rPr>
        <w:t xml:space="preserve"> </w:t>
      </w:r>
      <w:r w:rsidR="00D9118E" w:rsidRPr="000B2580">
        <w:rPr>
          <w:rFonts w:ascii="Times New Roman" w:eastAsia="Times New Roman" w:hAnsi="Times New Roman" w:cs="Times New Roman"/>
          <w:bCs/>
          <w:lang w:val="sr-Cyrl-CS"/>
        </w:rPr>
        <w:t>закључења уговора којим се врши конверзија из овог закона</w:t>
      </w:r>
      <w:r w:rsidRPr="000B2580">
        <w:rPr>
          <w:rFonts w:ascii="Times New Roman" w:eastAsia="Times New Roman" w:hAnsi="Times New Roman" w:cs="Times New Roman"/>
          <w:bCs/>
          <w:lang w:val="sr-Cyrl-CS"/>
        </w:rPr>
        <w:t xml:space="preserve">). На крају, дефинисан је појам </w:t>
      </w:r>
      <w:r w:rsidRPr="000B2580">
        <w:rPr>
          <w:rFonts w:ascii="Times New Roman" w:eastAsia="Times New Roman" w:hAnsi="Times New Roman" w:cs="Times New Roman"/>
          <w:bCs/>
          <w:i/>
          <w:lang w:val="sr-Cyrl-CS"/>
        </w:rPr>
        <w:t>врсте кредита</w:t>
      </w:r>
      <w:r w:rsidRPr="000B2580">
        <w:rPr>
          <w:rFonts w:ascii="Times New Roman" w:eastAsia="Times New Roman" w:hAnsi="Times New Roman" w:cs="Times New Roman"/>
          <w:bCs/>
          <w:lang w:val="sr-Cyrl-CS"/>
        </w:rPr>
        <w:t xml:space="preserve"> под којим се подразумева једна од следећих врста: кредит за куповину стамбене непокретности; кредит за реновирање и/или адаптацију и/или реконструкцију стамбене непокретности; кредит за рефинансирање стамбених кредита.</w:t>
      </w:r>
    </w:p>
    <w:p w14:paraId="2EA5FF81" w14:textId="50EC946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Чланом 3.</w:t>
      </w:r>
      <w:r w:rsidRPr="000B2580">
        <w:rPr>
          <w:rFonts w:ascii="Times New Roman" w:eastAsia="Times New Roman" w:hAnsi="Times New Roman" w:cs="Times New Roman"/>
          <w:bCs/>
          <w:lang w:val="sr-Cyrl-CS"/>
        </w:rPr>
        <w:t xml:space="preserve"> прописано је на које се уговоре о кредиту овај закон примењује. Тако је изричито наведено да се одредбе овог закона, осим на уговоре код којих је отплата кредита у току (не рачунајући уговоре код којих је већ извршена конверзија), примењује и на уговоре код којих је дуг по кредиту доспео у целости, а није покренут поступак принудног извршења или вансудског намирења, као и на уговоре код којих је покренут поступак принудног извршења или вансудског намирења или је овај поступак у току. </w:t>
      </w:r>
      <w:r w:rsidR="00316744" w:rsidRPr="000B2580">
        <w:rPr>
          <w:rFonts w:ascii="Times New Roman" w:eastAsia="Times New Roman" w:hAnsi="Times New Roman" w:cs="Times New Roman"/>
          <w:bCs/>
          <w:lang w:val="sr-Cyrl-CS"/>
        </w:rPr>
        <w:t xml:space="preserve">Прецизирано је да се закон примењује и на оне стамбене кредите код којих је стамбена непокретност која је била средство обезбеђења продата, али дуг није измирен у целости па је поступак настављен коришћењем других средстава обезбеђења (меница, административна забрана и сл.) </w:t>
      </w:r>
    </w:p>
    <w:p w14:paraId="080EB128" w14:textId="6EEDD2A1" w:rsidR="00E33FDA" w:rsidRPr="000B2580" w:rsidRDefault="00545978" w:rsidP="00437BCB">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b/>
          <w:bCs/>
          <w:lang w:val="sr-Cyrl-CS"/>
        </w:rPr>
        <w:t>Чланом 4.</w:t>
      </w:r>
      <w:r w:rsidRPr="000B2580">
        <w:rPr>
          <w:rFonts w:ascii="Times New Roman" w:eastAsia="Times New Roman" w:hAnsi="Times New Roman" w:cs="Times New Roman"/>
          <w:bCs/>
          <w:lang w:val="sr-Cyrl-CS"/>
        </w:rPr>
        <w:t xml:space="preserve"> уређен је н</w:t>
      </w:r>
      <w:r w:rsidRPr="000B2580">
        <w:rPr>
          <w:rFonts w:ascii="Times New Roman" w:eastAsia="Times New Roman" w:hAnsi="Times New Roman" w:cs="Times New Roman"/>
          <w:lang w:val="sr-Cyrl-CS"/>
        </w:rPr>
        <w:t>ачин спровођења конверзије и умањење дуга. Банка код које корисник отплаћује стамбени кредит</w:t>
      </w:r>
      <w:r w:rsidR="00534CBC" w:rsidRPr="000B2580">
        <w:rPr>
          <w:rFonts w:ascii="Times New Roman" w:eastAsia="Times New Roman" w:hAnsi="Times New Roman" w:cs="Times New Roman"/>
          <w:lang w:val="sr-Cyrl-CS"/>
        </w:rPr>
        <w:t xml:space="preserve"> индексиран у швајцарским францима или банка која има потраживање према кориснику по основу стамбеног кредита</w:t>
      </w:r>
      <w:r w:rsidRPr="000B2580">
        <w:rPr>
          <w:rFonts w:ascii="Times New Roman" w:eastAsia="Times New Roman" w:hAnsi="Times New Roman" w:cs="Times New Roman"/>
          <w:lang w:val="sr-Cyrl-CS"/>
        </w:rPr>
        <w:t xml:space="preserve"> </w:t>
      </w:r>
      <w:r w:rsidR="00534CBC" w:rsidRPr="000B2580">
        <w:rPr>
          <w:rFonts w:ascii="Times New Roman" w:eastAsia="Times New Roman" w:hAnsi="Times New Roman" w:cs="Times New Roman"/>
          <w:lang w:val="sr-Cyrl-CS"/>
        </w:rPr>
        <w:t xml:space="preserve">индексираног у швајцарским францима </w:t>
      </w:r>
      <w:r w:rsidRPr="000B2580">
        <w:rPr>
          <w:rFonts w:ascii="Times New Roman" w:eastAsia="Times New Roman" w:hAnsi="Times New Roman" w:cs="Times New Roman"/>
          <w:lang w:val="sr-Cyrl-CS"/>
        </w:rPr>
        <w:t xml:space="preserve">на дан ступања на снагу овог закона дужна је да </w:t>
      </w:r>
      <w:r w:rsidR="0054206E" w:rsidRPr="000B2580">
        <w:rPr>
          <w:rFonts w:ascii="Times New Roman" w:eastAsia="Times New Roman" w:hAnsi="Times New Roman" w:cs="Times New Roman"/>
          <w:lang w:val="sr-Cyrl-CS"/>
        </w:rPr>
        <w:t xml:space="preserve">понуди </w:t>
      </w:r>
      <w:r w:rsidRPr="000B2580">
        <w:rPr>
          <w:rFonts w:ascii="Times New Roman" w:eastAsia="Times New Roman" w:hAnsi="Times New Roman" w:cs="Times New Roman"/>
          <w:lang w:val="sr-Cyrl-CS"/>
        </w:rPr>
        <w:t xml:space="preserve">конверзију преосталог дуга по том кредиту (који чини износ главнице на дан конверзије увећан за износ доспеле, а ненаплаћене редовне камате на дан конверзије) у дуг индексиран у еврима по курсу за конверзију и да тако добијен износ умањи за 38%. </w:t>
      </w:r>
    </w:p>
    <w:p w14:paraId="7542A153" w14:textId="77777777" w:rsidR="00E33FDA" w:rsidRPr="000B2580" w:rsidRDefault="00545978" w:rsidP="00437BCB">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Након тога, банка је дужна да на износ дуга након умањења примени каматну стопу према понуди која је важила на дан 31. марта 2019. године, за кредите индексиране у еврима који су исте врсте и рочности и имају исти тип каматне стопе (променљива или фиксна) као и стамбени кредит. </w:t>
      </w:r>
      <w:r w:rsidRPr="000B2580">
        <w:rPr>
          <w:rFonts w:ascii="Times New Roman" w:eastAsia="Times New Roman" w:hAnsi="Times New Roman" w:cs="Times New Roman"/>
          <w:lang w:val="sr-Cyrl-CS"/>
        </w:rPr>
        <w:tab/>
      </w:r>
    </w:p>
    <w:p w14:paraId="5B5FF7A4" w14:textId="1833D455" w:rsidR="00E33FDA" w:rsidRPr="000B2580" w:rsidRDefault="00437BCB" w:rsidP="00437BCB">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lastRenderedPageBreak/>
        <w:t xml:space="preserve">Ако банка на дан 31. марта 2019. године није имала у понуди стамбене кредите индексиране у еврима – дужна је да примени каматну стопу из става 9. овог члана. </w:t>
      </w:r>
      <w:r w:rsidR="00545978" w:rsidRPr="000B2580">
        <w:rPr>
          <w:rFonts w:ascii="Times New Roman" w:eastAsia="Times New Roman" w:hAnsi="Times New Roman" w:cs="Times New Roman"/>
          <w:lang w:val="sr-Cyrl-CS"/>
        </w:rPr>
        <w:t xml:space="preserve">Ако је банка на дан 31. марта 2019. године имала у понуди стамбене кредите индексиране у еврима, али није имала те кредите који су исте врсте и/или рочности као стамбени кредит – дужна је да примени каматну стопу за стамбене кредите индексиране у еврима намењене за куповину стамбене непокретности, односно за стамбене кредите индексиране у еврима са рочношћу најприближнијом рочности стамбеног кредита. Ако је стамбени кредит уговорен с фиксном каматном стопом, а банка на дан 31. марта 2019. године није имала у понуди стамбене кредите индексиране у еврима с тим типом каматне стопе – дужна је да примени променљиву каматну стопу коју је, за кредите индексиране у еврима исте врсте и рочности као стамбени кредит, примењивала на тај дан. </w:t>
      </w:r>
    </w:p>
    <w:p w14:paraId="3147CEEE" w14:textId="1EFDD5F5" w:rsidR="00545978" w:rsidRPr="000B2580" w:rsidRDefault="00E33FDA" w:rsidP="00437BCB">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Одређено је да  понуда каматних стопа за стамбене кредите индексиране у еврима  из ст</w:t>
      </w:r>
      <w:r w:rsidR="000B2580">
        <w:rPr>
          <w:rFonts w:ascii="Times New Roman" w:eastAsia="Times New Roman" w:hAnsi="Times New Roman" w:cs="Times New Roman"/>
          <w:lang w:val="sr-Cyrl-CS"/>
        </w:rPr>
        <w:t>.</w:t>
      </w:r>
      <w:r w:rsidRPr="000B2580">
        <w:rPr>
          <w:rFonts w:ascii="Times New Roman" w:eastAsia="Times New Roman" w:hAnsi="Times New Roman" w:cs="Times New Roman"/>
          <w:lang w:val="sr-Cyrl-CS"/>
        </w:rPr>
        <w:t xml:space="preserve">  4. до 7. </w:t>
      </w:r>
      <w:r w:rsidR="00545978" w:rsidRPr="000B2580">
        <w:rPr>
          <w:rFonts w:ascii="Times New Roman" w:eastAsia="Times New Roman" w:hAnsi="Times New Roman" w:cs="Times New Roman"/>
          <w:lang w:val="sr-Cyrl-CS"/>
        </w:rPr>
        <w:t xml:space="preserve">подразумева стандардну, општу понуду и не обухвата понуду која се односи на посебне категорије клијената у смислу погодности на које ови клијенти имају право. </w:t>
      </w:r>
      <w:r w:rsidRPr="000B2580">
        <w:rPr>
          <w:rFonts w:ascii="Times New Roman" w:eastAsia="Times New Roman" w:hAnsi="Times New Roman" w:cs="Times New Roman"/>
          <w:lang w:val="sr-Cyrl-CS"/>
        </w:rPr>
        <w:t>Даље, прецизирано је да се на умањен дуг сада индексиран у еврима примењују каматне стопе из понуда банка на</w:t>
      </w:r>
      <w:r w:rsidR="000B2580">
        <w:rPr>
          <w:rFonts w:ascii="Times New Roman" w:eastAsia="Times New Roman" w:hAnsi="Times New Roman" w:cs="Times New Roman"/>
          <w:lang w:val="sr-Cyrl-CS"/>
        </w:rPr>
        <w:t xml:space="preserve"> дан </w:t>
      </w:r>
      <w:r w:rsidRPr="000B2580">
        <w:rPr>
          <w:rFonts w:ascii="Times New Roman" w:eastAsia="Times New Roman" w:hAnsi="Times New Roman" w:cs="Times New Roman"/>
          <w:lang w:val="sr-Cyrl-CS"/>
        </w:rPr>
        <w:t>31.</w:t>
      </w:r>
      <w:r w:rsidR="000B2580">
        <w:rPr>
          <w:rFonts w:ascii="Times New Roman" w:eastAsia="Times New Roman" w:hAnsi="Times New Roman" w:cs="Times New Roman"/>
          <w:lang w:val="sr-Cyrl-CS"/>
        </w:rPr>
        <w:t xml:space="preserve"> марта </w:t>
      </w:r>
      <w:r w:rsidRPr="000B2580">
        <w:rPr>
          <w:rFonts w:ascii="Times New Roman" w:eastAsia="Times New Roman" w:hAnsi="Times New Roman" w:cs="Times New Roman"/>
          <w:lang w:val="sr-Cyrl-CS"/>
        </w:rPr>
        <w:t>2019. године, али ако су те стопе веће од 3,4 + тромесечни или шестомесечни ЕУРИБОР, односно 4% за фиксну каматну стопу, онда се примењују наведене максималне стопе. Прописано је да је б</w:t>
      </w:r>
      <w:r w:rsidR="00545978" w:rsidRPr="000B2580">
        <w:rPr>
          <w:rFonts w:ascii="Times New Roman" w:eastAsia="Times New Roman" w:hAnsi="Times New Roman" w:cs="Times New Roman"/>
          <w:lang w:val="sr-Cyrl-CS"/>
        </w:rPr>
        <w:t>анка је дужна да у складу са овим чланом сачини нови план отплате кредита.</w:t>
      </w:r>
    </w:p>
    <w:p w14:paraId="2ADA5CD9" w14:textId="5D396574" w:rsidR="00545978" w:rsidRPr="001139F7"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1139F7">
        <w:rPr>
          <w:rFonts w:ascii="Times New Roman" w:eastAsia="Times New Roman" w:hAnsi="Times New Roman" w:cs="Times New Roman"/>
          <w:b/>
          <w:bCs/>
          <w:lang w:val="sr-Cyrl-CS"/>
        </w:rPr>
        <w:t xml:space="preserve">Чланом 5. </w:t>
      </w:r>
      <w:r w:rsidRPr="001139F7">
        <w:rPr>
          <w:rFonts w:ascii="Times New Roman" w:eastAsia="Times New Roman" w:hAnsi="Times New Roman" w:cs="Times New Roman"/>
          <w:bCs/>
          <w:lang w:val="sr-Cyrl-CS"/>
        </w:rPr>
        <w:t xml:space="preserve">уређено је дејство конверзије на започете судске и друге поступке. Тако је прописано да се парнични поступак чији је предмет спора у вези </w:t>
      </w:r>
      <w:r w:rsidR="001139F7" w:rsidRPr="001139F7">
        <w:rPr>
          <w:rFonts w:ascii="Times New Roman" w:hAnsi="Times New Roman" w:cs="Times New Roman"/>
          <w:color w:val="000000" w:themeColor="text1"/>
          <w:lang w:val="sr-Cyrl-CS"/>
        </w:rPr>
        <w:t xml:space="preserve">са валутном клаузулом код уговора о кредиту како је дефинисан овим законом </w:t>
      </w:r>
      <w:r w:rsidRPr="001139F7">
        <w:rPr>
          <w:rFonts w:ascii="Times New Roman" w:eastAsia="Times New Roman" w:hAnsi="Times New Roman" w:cs="Times New Roman"/>
          <w:bCs/>
          <w:lang w:val="sr-Cyrl-CS"/>
        </w:rPr>
        <w:t>покренут до дана ступања на снагу овог закона прекида даном ступања на снагу овог закона. Што се тиче поступка принудног извршења, односно поступка вансудског намирења у вези са наплатом потраживања по основу уговора о кредиту</w:t>
      </w:r>
      <w:r w:rsidR="001139F7" w:rsidRPr="001139F7">
        <w:rPr>
          <w:rFonts w:ascii="Times New Roman" w:eastAsia="Times New Roman" w:hAnsi="Times New Roman" w:cs="Times New Roman"/>
          <w:bCs/>
          <w:lang w:val="sr-Cyrl-CS"/>
        </w:rPr>
        <w:t xml:space="preserve"> </w:t>
      </w:r>
      <w:r w:rsidR="001139F7" w:rsidRPr="001139F7">
        <w:rPr>
          <w:rFonts w:ascii="Times New Roman" w:hAnsi="Times New Roman" w:cs="Times New Roman"/>
          <w:color w:val="000000" w:themeColor="text1"/>
          <w:lang w:val="sr-Cyrl-CS"/>
        </w:rPr>
        <w:t>како је дефинисан овим законом</w:t>
      </w:r>
      <w:r w:rsidRPr="001139F7">
        <w:rPr>
          <w:rFonts w:ascii="Times New Roman" w:eastAsia="Times New Roman" w:hAnsi="Times New Roman" w:cs="Times New Roman"/>
          <w:bCs/>
          <w:lang w:val="sr-Cyrl-CS"/>
        </w:rPr>
        <w:t>, прописано је да се</w:t>
      </w:r>
      <w:r w:rsidRPr="001139F7">
        <w:rPr>
          <w:rFonts w:ascii="Times New Roman" w:eastAsia="Calibri" w:hAnsi="Times New Roman" w:cs="Times New Roman"/>
          <w:lang w:val="sr-Cyrl-CS"/>
        </w:rPr>
        <w:t xml:space="preserve"> и</w:t>
      </w:r>
      <w:r w:rsidRPr="001139F7">
        <w:rPr>
          <w:rFonts w:ascii="Times New Roman" w:eastAsia="Times New Roman" w:hAnsi="Times New Roman" w:cs="Times New Roman"/>
          <w:bCs/>
          <w:lang w:val="sr-Cyrl-CS"/>
        </w:rPr>
        <w:t>звршење у том поступку одлаже од дана ступања на снагу овог закона и да поступак може бити настављен само у складу с чланом 9. овог закона (ако корисник не пристане на конверзију).</w:t>
      </w:r>
    </w:p>
    <w:p w14:paraId="1628C940" w14:textId="5724E210"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 xml:space="preserve">Чланом 6. </w:t>
      </w:r>
      <w:r w:rsidRPr="000B2580">
        <w:rPr>
          <w:rFonts w:ascii="Times New Roman" w:eastAsia="Times New Roman" w:hAnsi="Times New Roman" w:cs="Times New Roman"/>
          <w:bCs/>
          <w:lang w:val="sr-Cyrl-CS"/>
        </w:rPr>
        <w:t xml:space="preserve">прописани су рок за обрачун конверзије и обавезе банке да </w:t>
      </w:r>
      <w:r w:rsidR="00F37993" w:rsidRPr="000B2580">
        <w:rPr>
          <w:rFonts w:ascii="Times New Roman" w:eastAsia="Times New Roman" w:hAnsi="Times New Roman" w:cs="Times New Roman"/>
          <w:bCs/>
          <w:lang w:val="sr-Cyrl-CS"/>
        </w:rPr>
        <w:t>кориснику достави предлог за конверзију</w:t>
      </w:r>
      <w:r w:rsidRPr="000B2580">
        <w:rPr>
          <w:rFonts w:ascii="Times New Roman" w:eastAsia="Times New Roman" w:hAnsi="Times New Roman" w:cs="Times New Roman"/>
          <w:bCs/>
          <w:lang w:val="sr-Cyrl-CS"/>
        </w:rPr>
        <w:t xml:space="preserve">. Тако је утврђено да је банка дужна да у року од </w:t>
      </w:r>
      <w:r w:rsidR="00422124" w:rsidRPr="000B2580">
        <w:rPr>
          <w:rFonts w:ascii="Times New Roman" w:eastAsia="Times New Roman" w:hAnsi="Times New Roman" w:cs="Times New Roman"/>
          <w:bCs/>
          <w:lang w:val="sr-Cyrl-CS"/>
        </w:rPr>
        <w:t xml:space="preserve">30 </w:t>
      </w:r>
      <w:r w:rsidRPr="000B2580">
        <w:rPr>
          <w:rFonts w:ascii="Times New Roman" w:eastAsia="Times New Roman" w:hAnsi="Times New Roman" w:cs="Times New Roman"/>
          <w:bCs/>
          <w:lang w:val="sr-Cyrl-CS"/>
        </w:rPr>
        <w:t xml:space="preserve">дана од </w:t>
      </w:r>
      <w:r w:rsidR="00422124" w:rsidRPr="000B2580">
        <w:rPr>
          <w:rFonts w:ascii="Times New Roman" w:eastAsia="Times New Roman" w:hAnsi="Times New Roman" w:cs="Times New Roman"/>
          <w:bCs/>
          <w:lang w:val="sr-Cyrl-CS"/>
        </w:rPr>
        <w:t xml:space="preserve">дана ступања на снагу овог закона достави кориснику понуду за закључење уговора о конверзији уз индикативан обрачун конверзије кредита извршене по курсу на дан слања применом каматне стопе </w:t>
      </w:r>
      <w:r w:rsidR="00C630EE" w:rsidRPr="000B2580">
        <w:rPr>
          <w:rFonts w:ascii="Times New Roman" w:eastAsia="Times New Roman" w:hAnsi="Times New Roman" w:cs="Times New Roman"/>
          <w:bCs/>
          <w:lang w:val="sr-Cyrl-CS"/>
        </w:rPr>
        <w:t>из</w:t>
      </w:r>
      <w:r w:rsidR="00422124" w:rsidRPr="000B2580">
        <w:rPr>
          <w:rFonts w:ascii="Times New Roman" w:eastAsia="Times New Roman" w:hAnsi="Times New Roman" w:cs="Times New Roman"/>
          <w:bCs/>
          <w:lang w:val="sr-Cyrl-CS"/>
        </w:rPr>
        <w:t xml:space="preserve"> члан</w:t>
      </w:r>
      <w:r w:rsidR="00C630EE" w:rsidRPr="000B2580">
        <w:rPr>
          <w:rFonts w:ascii="Times New Roman" w:eastAsia="Times New Roman" w:hAnsi="Times New Roman" w:cs="Times New Roman"/>
          <w:bCs/>
          <w:lang w:val="sr-Cyrl-CS"/>
        </w:rPr>
        <w:t>а</w:t>
      </w:r>
      <w:r w:rsidR="00422124" w:rsidRPr="000B2580">
        <w:rPr>
          <w:rFonts w:ascii="Times New Roman" w:eastAsia="Times New Roman" w:hAnsi="Times New Roman" w:cs="Times New Roman"/>
          <w:bCs/>
          <w:lang w:val="sr-Cyrl-CS"/>
        </w:rPr>
        <w:t xml:space="preserve"> 4. овог закона и предлог уговора којим се врши конверзија са новим планом отплате.</w:t>
      </w:r>
      <w:r w:rsidRPr="000B2580">
        <w:rPr>
          <w:rFonts w:ascii="Times New Roman" w:eastAsia="Times New Roman" w:hAnsi="Times New Roman" w:cs="Times New Roman"/>
          <w:bCs/>
          <w:lang w:val="sr-Cyrl-CS"/>
        </w:rPr>
        <w:t xml:space="preserve"> Такође, прописано је да </w:t>
      </w:r>
      <w:r w:rsidR="00D2425D" w:rsidRPr="000B2580">
        <w:rPr>
          <w:rFonts w:ascii="Times New Roman" w:eastAsia="Times New Roman" w:hAnsi="Times New Roman" w:cs="Times New Roman"/>
          <w:bCs/>
          <w:lang w:val="sr-Cyrl-CS"/>
        </w:rPr>
        <w:t>ће коначан текст уговора којим се врши конверзија споразумно утврдити банка и корисник у складу с прописима</w:t>
      </w:r>
      <w:r w:rsidRPr="000B2580">
        <w:rPr>
          <w:rFonts w:ascii="Times New Roman" w:eastAsia="Times New Roman" w:hAnsi="Times New Roman" w:cs="Times New Roman"/>
          <w:bCs/>
          <w:lang w:val="sr-Cyrl-CS"/>
        </w:rPr>
        <w:t xml:space="preserve">. Поменуте документе банка је дужна да кориснику достави препорученом пошиљком, с повратницом или лично у пословници банке, ако га је претходно обавестила о могућности личног преузимања, као и да ове документе, заједно с доказом о уручењу, чува у досијеу овог корисника. </w:t>
      </w:r>
      <w:r w:rsidR="00A815CA" w:rsidRPr="000B2580">
        <w:rPr>
          <w:rFonts w:ascii="Times New Roman" w:eastAsia="Times New Roman" w:hAnsi="Times New Roman" w:cs="Times New Roman"/>
          <w:bCs/>
          <w:lang w:val="sr-Cyrl-CS"/>
        </w:rPr>
        <w:t>Такође</w:t>
      </w:r>
      <w:r w:rsidR="003B3386" w:rsidRPr="000B2580">
        <w:rPr>
          <w:rFonts w:ascii="Times New Roman" w:eastAsia="Times New Roman" w:hAnsi="Times New Roman" w:cs="Times New Roman"/>
          <w:bCs/>
          <w:lang w:val="sr-Cyrl-CS"/>
        </w:rPr>
        <w:t xml:space="preserve">, дата је могућност корисницима који због одређених разлога у периоду када се спроводи конверзија стамбених кредита у складу са </w:t>
      </w:r>
      <w:r w:rsidR="003B3386" w:rsidRPr="000B2580">
        <w:rPr>
          <w:rFonts w:ascii="Times New Roman" w:eastAsia="Times New Roman" w:hAnsi="Times New Roman" w:cs="Times New Roman"/>
          <w:bCs/>
          <w:lang w:val="sr-Cyrl-CS"/>
        </w:rPr>
        <w:lastRenderedPageBreak/>
        <w:t>овим законом нису у могућности да лично дођу у експозитуру банке или тренутно не бораве на адреси пребивалишта и сл.</w:t>
      </w:r>
      <w:r w:rsidR="00D2425D" w:rsidRPr="000B2580">
        <w:rPr>
          <w:rFonts w:ascii="Times New Roman" w:eastAsia="Times New Roman" w:hAnsi="Times New Roman" w:cs="Times New Roman"/>
          <w:bCs/>
          <w:lang w:val="sr-Cyrl-CS"/>
        </w:rPr>
        <w:t xml:space="preserve"> – да поднесу банци писани захтев да им се ови документи доставе на трајном носачу података путем електронске поште или на други начин који договоре банка и корисник.</w:t>
      </w:r>
    </w:p>
    <w:p w14:paraId="35BD5C9D" w14:textId="2D45FD3D" w:rsidR="00545978" w:rsidRPr="000B2580" w:rsidRDefault="00545978" w:rsidP="00C630EE">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 xml:space="preserve">Чланом 7. </w:t>
      </w:r>
      <w:r w:rsidRPr="000B2580">
        <w:rPr>
          <w:rFonts w:ascii="Times New Roman" w:eastAsia="Times New Roman" w:hAnsi="Times New Roman" w:cs="Times New Roman"/>
          <w:bCs/>
          <w:lang w:val="sr-Cyrl-CS"/>
        </w:rPr>
        <w:t xml:space="preserve">прописане су обавезе корисника у вези с конверзијом кредита. У случају да прихвата да се конверзија кредита изврши, корисник је дужан да у року од 30 дана од дана пријема </w:t>
      </w:r>
      <w:r w:rsidR="00C630EE" w:rsidRPr="000B2580">
        <w:rPr>
          <w:rFonts w:ascii="Times New Roman" w:eastAsia="Times New Roman" w:hAnsi="Times New Roman" w:cs="Times New Roman"/>
          <w:bCs/>
          <w:lang w:val="sr-Cyrl-CS"/>
        </w:rPr>
        <w:t>из члана 6. овог закона о томе обавести банку и с банком закључи уговор о конверзији. Банка доставља кориснику потписани уговор којим се врши конверзија кредита и план отплате по курсу за конверзију.</w:t>
      </w:r>
    </w:p>
    <w:p w14:paraId="3C96CE00" w14:textId="4414435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 xml:space="preserve">Чланом 8. </w:t>
      </w:r>
      <w:r w:rsidRPr="000B2580">
        <w:rPr>
          <w:rFonts w:ascii="Times New Roman" w:eastAsia="Times New Roman" w:hAnsi="Times New Roman" w:cs="Times New Roman"/>
          <w:bCs/>
          <w:lang w:val="sr-Cyrl-CS"/>
        </w:rPr>
        <w:t>уређене су правне последице закључења уговора којим се врши конверзија. У том смислу је изричито прописано да се уговор којим се врши конверзија не сматра преновом (новацијом) у смислу Закона о облигационим односима. Што се тиче извршног поступка, односно поступка вансудског намирења, предвиђено је да се овај поступак обуставља закључењем уговора којим се врши конверзија, као и да банка нема право на накнаду трошкова тог поступка од корисника.</w:t>
      </w:r>
    </w:p>
    <w:p w14:paraId="00699D1C" w14:textId="7CAF51F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Чланом 9.</w:t>
      </w:r>
      <w:r w:rsidRPr="000B2580">
        <w:rPr>
          <w:rFonts w:ascii="Times New Roman" w:eastAsia="Times New Roman" w:hAnsi="Times New Roman" w:cs="Times New Roman"/>
          <w:bCs/>
          <w:lang w:val="sr-Cyrl-CS"/>
        </w:rPr>
        <w:t xml:space="preserve"> уређене су последице неприхватања конверзије. У случају да корисник у року од 30 дана не обавести банку да прихвата да се изврши конверзија кредита, односно не закључи с банком уговор којим се врши конверзија – отплата кредита се наставља у складу са уговором о кредиту, а поступци прекинути</w:t>
      </w:r>
      <w:r w:rsidR="00B40F50" w:rsidRPr="000B2580">
        <w:rPr>
          <w:rFonts w:ascii="Times New Roman" w:eastAsia="Times New Roman" w:hAnsi="Times New Roman" w:cs="Times New Roman"/>
          <w:bCs/>
          <w:lang w:val="sr-Cyrl-CS"/>
        </w:rPr>
        <w:t>, односно одложени</w:t>
      </w:r>
      <w:r w:rsidRPr="000B2580">
        <w:rPr>
          <w:rFonts w:ascii="Times New Roman" w:eastAsia="Times New Roman" w:hAnsi="Times New Roman" w:cs="Times New Roman"/>
          <w:bCs/>
          <w:lang w:val="sr-Cyrl-CS"/>
        </w:rPr>
        <w:t xml:space="preserve"> у складу са чланом 5. овог закона настављају се наредног дана од дана истека тог рока.</w:t>
      </w:r>
    </w:p>
    <w:p w14:paraId="6EBCFD1B" w14:textId="2E19581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Чланом 10.</w:t>
      </w:r>
      <w:r w:rsidRPr="000B2580">
        <w:rPr>
          <w:rFonts w:ascii="Times New Roman" w:eastAsia="Times New Roman" w:hAnsi="Times New Roman" w:cs="Times New Roman"/>
          <w:bCs/>
          <w:lang w:val="sr-Cyrl-CS"/>
        </w:rPr>
        <w:t xml:space="preserve"> прописано је да сва средства обезбеђења успостављена по основу уговора о кредиту остају на снази, без потребе њиховог поновног успостављања или уписа у регистре код надлежних државних органа, укључујући, без ограничења, и хипотеку и осигурање код Националне корпорације за осигурање стамбених кредита.</w:t>
      </w:r>
      <w:r w:rsidR="000309FF" w:rsidRPr="000B2580">
        <w:rPr>
          <w:rFonts w:ascii="Times New Roman" w:eastAsia="Times New Roman" w:hAnsi="Times New Roman" w:cs="Times New Roman"/>
          <w:bCs/>
          <w:lang w:val="sr-Cyrl-CS"/>
        </w:rPr>
        <w:t xml:space="preserve"> Поред тога, </w:t>
      </w:r>
      <w:r w:rsidR="00316744" w:rsidRPr="000B2580">
        <w:rPr>
          <w:rFonts w:ascii="Times New Roman" w:eastAsia="Times New Roman" w:hAnsi="Times New Roman" w:cs="Times New Roman"/>
          <w:bCs/>
          <w:lang w:val="sr-Cyrl-CS"/>
        </w:rPr>
        <w:t>прецизирано је да се</w:t>
      </w:r>
      <w:r w:rsidR="00D212C2" w:rsidRPr="000B2580">
        <w:rPr>
          <w:rFonts w:ascii="Times New Roman" w:eastAsia="Times New Roman" w:hAnsi="Times New Roman" w:cs="Times New Roman"/>
          <w:bCs/>
          <w:lang w:val="sr-Cyrl-CS"/>
        </w:rPr>
        <w:t xml:space="preserve"> све уплате Националне корпорације за осигурање стамбених кредита по основу </w:t>
      </w:r>
      <w:r w:rsidR="003A2EC9" w:rsidRPr="000B2580">
        <w:rPr>
          <w:rFonts w:ascii="Times New Roman" w:eastAsia="Times New Roman" w:hAnsi="Times New Roman" w:cs="Times New Roman"/>
          <w:bCs/>
          <w:lang w:val="sr-Cyrl-CS"/>
        </w:rPr>
        <w:t>исплаћених ануитета за стамбене кредите који су предмет овог закона не</w:t>
      </w:r>
      <w:r w:rsidR="00FC76AA" w:rsidRPr="000B2580">
        <w:rPr>
          <w:rFonts w:ascii="Times New Roman" w:eastAsia="Times New Roman" w:hAnsi="Times New Roman" w:cs="Times New Roman"/>
          <w:bCs/>
          <w:lang w:val="sr-Cyrl-CS"/>
        </w:rPr>
        <w:t xml:space="preserve"> </w:t>
      </w:r>
      <w:r w:rsidR="00D212C2" w:rsidRPr="000B2580">
        <w:rPr>
          <w:rFonts w:ascii="Times New Roman" w:eastAsia="Times New Roman" w:hAnsi="Times New Roman" w:cs="Times New Roman"/>
          <w:bCs/>
          <w:lang w:val="sr-Cyrl-CS"/>
        </w:rPr>
        <w:t xml:space="preserve">сматрају умањењем дуга корисника. </w:t>
      </w:r>
      <w:r w:rsidRPr="000B2580">
        <w:rPr>
          <w:rFonts w:ascii="Times New Roman" w:eastAsia="Times New Roman" w:hAnsi="Times New Roman" w:cs="Times New Roman"/>
          <w:bCs/>
          <w:lang w:val="sr-Cyrl-CS"/>
        </w:rPr>
        <w:t xml:space="preserve">Такође, изричито је прописано да све полисе осигурања живота закључене у вези са уговором о кредиту остају на снази, без потребе њиховог поновног издавања или измене. Поред тога, прописано је да, у случају закључења уговора којим се врши конверзија, корисник нема обавезу да обезбеди додатна средства обезбеђења испуњења обавеза у односу на она која су уговорена уговором о кредиту, као и да банка не може од корисника захтевати да надокнади било које трошкове у вези са средствима обезбеђења из овог члана.   </w:t>
      </w:r>
    </w:p>
    <w:p w14:paraId="0B2F1B8F" w14:textId="003AACE6" w:rsidR="00D212C2" w:rsidRPr="000B2580" w:rsidRDefault="00545978" w:rsidP="00D212C2">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 xml:space="preserve">Чланом 11. </w:t>
      </w:r>
      <w:r w:rsidRPr="000B2580">
        <w:rPr>
          <w:rFonts w:ascii="Times New Roman" w:eastAsia="Times New Roman" w:hAnsi="Times New Roman" w:cs="Times New Roman"/>
          <w:bCs/>
          <w:lang w:val="sr-Cyrl-CS"/>
        </w:rPr>
        <w:t xml:space="preserve">уређени су трошкови конверзије. Наиме, прописано је да трошкови конверзије и умањена дуга из члана 4. овог закона падају на терет банке која врши конверзију у складу са тим чланом. </w:t>
      </w:r>
      <w:r w:rsidR="00D212C2" w:rsidRPr="000B2580">
        <w:rPr>
          <w:rFonts w:ascii="Times New Roman" w:eastAsia="Times New Roman" w:hAnsi="Times New Roman" w:cs="Times New Roman"/>
          <w:bCs/>
          <w:lang w:val="sr-Cyrl-CS"/>
        </w:rPr>
        <w:t>На захтев за накнаду трошкова у вези са конверзијом поднетог од стране банке из става 1. овог члана, Република Србија надокнадиће 15% од износа добијеног конверзијом из члана 4. ст</w:t>
      </w:r>
      <w:r w:rsidR="000B2580">
        <w:rPr>
          <w:rFonts w:ascii="Times New Roman" w:eastAsia="Times New Roman" w:hAnsi="Times New Roman" w:cs="Times New Roman"/>
          <w:bCs/>
          <w:lang w:val="sr-Cyrl-CS"/>
        </w:rPr>
        <w:t>.</w:t>
      </w:r>
      <w:r w:rsidR="00D212C2" w:rsidRPr="000B2580">
        <w:rPr>
          <w:rFonts w:ascii="Times New Roman" w:eastAsia="Times New Roman" w:hAnsi="Times New Roman" w:cs="Times New Roman"/>
          <w:bCs/>
          <w:lang w:val="sr-Cyrl-CS"/>
        </w:rPr>
        <w:t xml:space="preserve"> 1. и 2. овог закона. Након подношења овог захтева, Република Србија </w:t>
      </w:r>
      <w:r w:rsidR="00D212C2" w:rsidRPr="000B2580">
        <w:rPr>
          <w:rFonts w:ascii="Times New Roman" w:eastAsia="Times New Roman" w:hAnsi="Times New Roman" w:cs="Times New Roman"/>
          <w:bCs/>
          <w:lang w:val="sr-Cyrl-CS"/>
        </w:rPr>
        <w:lastRenderedPageBreak/>
        <w:t xml:space="preserve">и банка подносилац ће у року од </w:t>
      </w:r>
      <w:r w:rsidR="00077605" w:rsidRPr="000B2580">
        <w:rPr>
          <w:rFonts w:ascii="Times New Roman" w:eastAsia="Times New Roman" w:hAnsi="Times New Roman" w:cs="Times New Roman"/>
          <w:bCs/>
          <w:lang w:val="sr-Cyrl-CS"/>
        </w:rPr>
        <w:t xml:space="preserve">седам </w:t>
      </w:r>
      <w:r w:rsidR="00D212C2" w:rsidRPr="000B2580">
        <w:rPr>
          <w:rFonts w:ascii="Times New Roman" w:eastAsia="Times New Roman" w:hAnsi="Times New Roman" w:cs="Times New Roman"/>
          <w:bCs/>
          <w:lang w:val="sr-Cyrl-CS"/>
        </w:rPr>
        <w:t xml:space="preserve">дана од дана подношења захтева, закључити уговор којим се утврђује износ који је Република Србија преузела као обавезу на име накнаде трошкова конверзије. Средства за измирење обавеза Републике Србије из става 3. овог члана обезбеђују се у буџету Републике Србије емитовањем обвезница у складу са тржишним условима. Предвиђено је да ће Влада ближе уредити садржину захтева из става 2. овог члана, као и услове, и обавезне елементе уговора из става 3. овог члана, као и основне елементе обвезница, услове дистрибуције и наплате обвезница, и то уредбом коју ће донети у року од </w:t>
      </w:r>
      <w:r w:rsidR="007B387F" w:rsidRPr="000B2580">
        <w:rPr>
          <w:rFonts w:ascii="Times New Roman" w:eastAsia="Times New Roman" w:hAnsi="Times New Roman" w:cs="Times New Roman"/>
          <w:bCs/>
          <w:lang w:val="sr-Cyrl-CS"/>
        </w:rPr>
        <w:t xml:space="preserve">90 </w:t>
      </w:r>
      <w:r w:rsidR="00D212C2" w:rsidRPr="000B2580">
        <w:rPr>
          <w:rFonts w:ascii="Times New Roman" w:eastAsia="Times New Roman" w:hAnsi="Times New Roman" w:cs="Times New Roman"/>
          <w:bCs/>
          <w:lang w:val="sr-Cyrl-CS"/>
        </w:rPr>
        <w:t>дана од</w:t>
      </w:r>
      <w:r w:rsidR="007B387F" w:rsidRPr="000B2580">
        <w:rPr>
          <w:rFonts w:ascii="Times New Roman" w:eastAsia="Times New Roman" w:hAnsi="Times New Roman" w:cs="Times New Roman"/>
          <w:bCs/>
          <w:lang w:val="sr-Cyrl-CS"/>
        </w:rPr>
        <w:t xml:space="preserve"> дана</w:t>
      </w:r>
      <w:r w:rsidR="00D212C2" w:rsidRPr="000B2580">
        <w:rPr>
          <w:rFonts w:ascii="Times New Roman" w:eastAsia="Times New Roman" w:hAnsi="Times New Roman" w:cs="Times New Roman"/>
          <w:bCs/>
          <w:lang w:val="sr-Cyrl-CS"/>
        </w:rPr>
        <w:t xml:space="preserve"> ступања на снагу овог закона. </w:t>
      </w:r>
    </w:p>
    <w:p w14:paraId="334C5E6C" w14:textId="6C1561DA" w:rsidR="00545978" w:rsidRPr="000B2580" w:rsidRDefault="00545978" w:rsidP="00D212C2">
      <w:pPr>
        <w:shd w:val="clear" w:color="auto" w:fill="FFFFFF"/>
        <w:tabs>
          <w:tab w:val="left" w:pos="1152"/>
        </w:tabs>
        <w:spacing w:after="0" w:line="360" w:lineRule="auto"/>
        <w:ind w:firstLine="720"/>
        <w:jc w:val="both"/>
        <w:rPr>
          <w:rFonts w:ascii="Times New Roman" w:eastAsia="Times New Roman" w:hAnsi="Times New Roman" w:cs="Times New Roman"/>
          <w:bCs/>
          <w:lang w:val="sr-Cyrl-CS"/>
        </w:rPr>
      </w:pPr>
      <w:r w:rsidRPr="000B2580">
        <w:rPr>
          <w:rFonts w:ascii="Times New Roman" w:eastAsia="Times New Roman" w:hAnsi="Times New Roman" w:cs="Times New Roman"/>
          <w:b/>
          <w:bCs/>
          <w:lang w:val="sr-Cyrl-CS"/>
        </w:rPr>
        <w:t xml:space="preserve">Чланом 12. </w:t>
      </w:r>
      <w:r w:rsidRPr="000B2580">
        <w:rPr>
          <w:rFonts w:ascii="Times New Roman" w:eastAsia="Times New Roman" w:hAnsi="Times New Roman" w:cs="Times New Roman"/>
          <w:bCs/>
          <w:lang w:val="sr-Cyrl-CS"/>
        </w:rPr>
        <w:t xml:space="preserve">је предвиђено да су, ако је у вези с применом конверзије кредита потребно извршити оверу одређеног документа или измену, упис или брисање одређених података у катастру непокретности или другом јавном регистру – јавни бележници, односно други имаоци јавних овлашћења који пружају ове услуге – дужни да те услуге пруже без накнаде. </w:t>
      </w:r>
      <w:r w:rsidR="00A03E03" w:rsidRPr="000B2580">
        <w:rPr>
          <w:rFonts w:ascii="Times New Roman" w:eastAsia="Times New Roman" w:hAnsi="Times New Roman" w:cs="Times New Roman"/>
          <w:bCs/>
          <w:lang w:val="sr-Cyrl-CS"/>
        </w:rPr>
        <w:t xml:space="preserve">Поред тога, предвиђено је да, ако корисник закључи с банком уговор којим се врши конверзија и парнични поступак из члана 5. став 1. овог закона се оконча – свака странка, односно корисник и банка, сносе своје трошкове тог поступка. </w:t>
      </w:r>
      <w:r w:rsidRPr="000B2580">
        <w:rPr>
          <w:rFonts w:ascii="Times New Roman" w:eastAsia="Times New Roman" w:hAnsi="Times New Roman" w:cs="Times New Roman"/>
          <w:bCs/>
          <w:lang w:val="sr-Cyrl-CS"/>
        </w:rPr>
        <w:t>Такође, изричито је прописано да корисник не може сносити никакве додатне трошкове услед примене конверзије кредита.</w:t>
      </w:r>
    </w:p>
    <w:p w14:paraId="13CF1347" w14:textId="0925CA2A"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b/>
          <w:bCs/>
          <w:lang w:val="sr-Cyrl-CS"/>
        </w:rPr>
        <w:t xml:space="preserve">Чланом 13. </w:t>
      </w:r>
      <w:r w:rsidRPr="000B2580">
        <w:rPr>
          <w:rFonts w:ascii="Times New Roman" w:eastAsia="Times New Roman" w:hAnsi="Times New Roman" w:cs="Times New Roman"/>
          <w:bCs/>
          <w:lang w:val="sr-Cyrl-CS"/>
        </w:rPr>
        <w:t>уређено је поступање током прелазног периода. Корисник је дужан да настави са отплатом рата, односно ануитета утврђених важећим планом отплате до дана закључења уговора којим се врши конверзија кредита. Што се тиче разлике између износа уплаћеног на тај начин и износа за уплату према новом плану отплате – ову разлику банка утврђује приликом доспећа прве следеће рате, односно ануитета из новог плана отплате и тако утврђену разлику третира као преплату по кредиту</w:t>
      </w:r>
      <w:r w:rsidRPr="000B2580">
        <w:rPr>
          <w:rFonts w:ascii="Times New Roman" w:eastAsia="Times New Roman" w:hAnsi="Times New Roman" w:cs="Times New Roman"/>
          <w:lang w:val="sr-Cyrl-CS"/>
        </w:rPr>
        <w:t>.</w:t>
      </w:r>
      <w:r w:rsidRPr="000B2580">
        <w:rPr>
          <w:rFonts w:ascii="Calibri" w:eastAsia="Calibri" w:hAnsi="Calibri" w:cs="Times New Roman"/>
          <w:lang w:val="sr-Cyrl-CS"/>
        </w:rPr>
        <w:t xml:space="preserve"> </w:t>
      </w:r>
      <w:r w:rsidRPr="000B2580">
        <w:rPr>
          <w:rFonts w:ascii="Times New Roman" w:eastAsia="Times New Roman" w:hAnsi="Times New Roman" w:cs="Times New Roman"/>
          <w:lang w:val="sr-Cyrl-CS"/>
        </w:rPr>
        <w:t xml:space="preserve"> </w:t>
      </w:r>
    </w:p>
    <w:p w14:paraId="0A234D8F" w14:textId="2FF8E07B"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color w:val="000000"/>
          <w:lang w:val="sr-Cyrl-CS"/>
        </w:rPr>
      </w:pPr>
      <w:r w:rsidRPr="000B2580">
        <w:rPr>
          <w:rFonts w:ascii="Times New Roman" w:eastAsia="Times New Roman" w:hAnsi="Times New Roman" w:cs="Times New Roman"/>
          <w:b/>
          <w:lang w:val="sr-Cyrl-CS"/>
        </w:rPr>
        <w:t xml:space="preserve">Чланом 14. </w:t>
      </w:r>
      <w:r w:rsidRPr="000B2580">
        <w:rPr>
          <w:rFonts w:ascii="Times New Roman" w:eastAsia="Times New Roman" w:hAnsi="Times New Roman" w:cs="Times New Roman"/>
          <w:lang w:val="sr-Cyrl-CS"/>
        </w:rPr>
        <w:t>уређује се</w:t>
      </w:r>
      <w:r w:rsidRPr="000B2580">
        <w:rPr>
          <w:rFonts w:ascii="Times New Roman" w:eastAsia="Times New Roman" w:hAnsi="Times New Roman" w:cs="Times New Roman"/>
          <w:b/>
          <w:lang w:val="sr-Cyrl-CS"/>
        </w:rPr>
        <w:t xml:space="preserve"> </w:t>
      </w:r>
      <w:r w:rsidRPr="000B2580">
        <w:rPr>
          <w:rFonts w:ascii="Times New Roman" w:eastAsia="Times New Roman" w:hAnsi="Times New Roman" w:cs="Times New Roman"/>
          <w:lang w:val="sr-Cyrl-CS"/>
        </w:rPr>
        <w:t>порески третман конверзије кредита. У том смислу је прописано да се и</w:t>
      </w:r>
      <w:r w:rsidRPr="000B2580">
        <w:rPr>
          <w:rFonts w:ascii="Times New Roman" w:eastAsia="Times New Roman" w:hAnsi="Times New Roman" w:cs="Times New Roman"/>
          <w:color w:val="000000"/>
          <w:lang w:val="sr-Cyrl-CS"/>
        </w:rPr>
        <w:t xml:space="preserve">знос умањења дуга утврђеног у складу са обрачуном из члана 4. овог закона који сноси банка у целости сматра порески признатим расходом у смислу закона којим се уређује порез на добит правних лица. Такође, банци је признато право на порески кредит у висини од 2% од износа </w:t>
      </w:r>
      <w:r w:rsidR="00945868" w:rsidRPr="000B2580">
        <w:rPr>
          <w:rFonts w:ascii="Times New Roman" w:eastAsia="Times New Roman" w:hAnsi="Times New Roman" w:cs="Times New Roman"/>
          <w:color w:val="000000"/>
          <w:lang w:val="sr-Cyrl-CS"/>
        </w:rPr>
        <w:t>преосталог</w:t>
      </w:r>
      <w:r w:rsidRPr="000B2580">
        <w:rPr>
          <w:rFonts w:ascii="Times New Roman" w:eastAsia="Times New Roman" w:hAnsi="Times New Roman" w:cs="Times New Roman"/>
          <w:color w:val="000000"/>
          <w:lang w:val="sr-Cyrl-CS"/>
        </w:rPr>
        <w:t xml:space="preserve"> дуга из </w:t>
      </w:r>
      <w:r w:rsidR="00945868" w:rsidRPr="000B2580">
        <w:rPr>
          <w:rFonts w:ascii="Times New Roman" w:eastAsia="Times New Roman" w:hAnsi="Times New Roman" w:cs="Times New Roman"/>
          <w:color w:val="000000"/>
          <w:lang w:val="sr-Cyrl-CS"/>
        </w:rPr>
        <w:t>члана 4. став 2. овог закона</w:t>
      </w:r>
      <w:r w:rsidRPr="000B2580">
        <w:rPr>
          <w:rFonts w:ascii="Times New Roman" w:eastAsia="Times New Roman" w:hAnsi="Times New Roman" w:cs="Times New Roman"/>
          <w:color w:val="000000"/>
          <w:lang w:val="sr-Cyrl-CS"/>
        </w:rPr>
        <w:t xml:space="preserve">, што ће се ближе уредити законом којим се уређује порез на добит правних лица. Банка је дужна да уз пореску пријаву за порез на добит која се односи на период у ком је у пословним књигама евидентиран расход из става 1. овог члана достави кумулативни сажетак обрачуна конверзије из члана 4. овог закона на основу ког је евидентиран тај расход, као и доказ из ког недвосмислено произлази да је расход порески третиран у складу са одредбом става 1. овог члана. Што се тиче пореског третмана са аспекта корисника корисника, прописано је да се приход остварен применом конверзије кредита не сматра приходом корисника у смислу закона којим се уређује порез на доходак грађана. Рачуноводствени третман потраживања банке по основу уговора којим се врши конверзија, односно третман овог потраживања у смислу прописа којима се уређују адекватност капитала банке и класификација билансне активе и ванбилансних ставки банке – може ближе уредити </w:t>
      </w:r>
      <w:r w:rsidR="00A03E03" w:rsidRPr="000B2580">
        <w:rPr>
          <w:rFonts w:ascii="Times New Roman" w:eastAsia="Times New Roman" w:hAnsi="Times New Roman" w:cs="Times New Roman"/>
          <w:color w:val="000000"/>
          <w:lang w:val="sr-Cyrl-CS"/>
        </w:rPr>
        <w:lastRenderedPageBreak/>
        <w:t xml:space="preserve">Народна банка </w:t>
      </w:r>
      <w:r w:rsidRPr="000B2580">
        <w:rPr>
          <w:rFonts w:ascii="Times New Roman" w:eastAsia="Times New Roman" w:hAnsi="Times New Roman" w:cs="Times New Roman"/>
          <w:color w:val="000000"/>
          <w:lang w:val="sr-Cyrl-CS"/>
        </w:rPr>
        <w:t xml:space="preserve">Србије. На крају, предвиђено је да Народна банка Србије може </w:t>
      </w:r>
      <w:r w:rsidR="00A03E03" w:rsidRPr="000B2580">
        <w:rPr>
          <w:rFonts w:ascii="Times New Roman" w:eastAsia="Times New Roman" w:hAnsi="Times New Roman" w:cs="Times New Roman"/>
          <w:color w:val="000000"/>
          <w:lang w:val="sr-Cyrl-CS"/>
        </w:rPr>
        <w:t xml:space="preserve">уредити и </w:t>
      </w:r>
      <w:r w:rsidRPr="000B2580">
        <w:rPr>
          <w:rFonts w:ascii="Times New Roman" w:eastAsia="Times New Roman" w:hAnsi="Times New Roman" w:cs="Times New Roman"/>
          <w:color w:val="000000"/>
          <w:lang w:val="sr-Cyrl-CS"/>
        </w:rPr>
        <w:t>начин на који ће се обезбедити примена овог закона путем инструмената монетарне политике и путем интервенција на девизном тржишту.</w:t>
      </w:r>
    </w:p>
    <w:p w14:paraId="0763145C" w14:textId="7EFFEB3C"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b/>
          <w:lang w:val="sr-Cyrl-CS"/>
        </w:rPr>
        <w:t>Чланом 15.</w:t>
      </w:r>
      <w:r w:rsidRPr="000B2580">
        <w:rPr>
          <w:rFonts w:ascii="Times New Roman" w:eastAsia="Times New Roman" w:hAnsi="Times New Roman" w:cs="Times New Roman"/>
          <w:lang w:val="sr-Cyrl-CS"/>
        </w:rPr>
        <w:t xml:space="preserve"> прописано је да надзор над применом одредаба овог закона спроводи Народна банка Србије у поступку посредне и непосредне контроле у складу са Законом о банкама, као и да, ако се у овом поступку утврде неправилности у вези са применом одредаба овог закона, Народна банка Србије предузима мере према банци у складу са Законом о банкама. </w:t>
      </w:r>
    </w:p>
    <w:p w14:paraId="7F10C3BE"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b/>
          <w:lang w:val="sr-Cyrl-CS"/>
        </w:rPr>
        <w:t>Чланом 16.</w:t>
      </w:r>
      <w:r w:rsidRPr="000B2580">
        <w:rPr>
          <w:rFonts w:ascii="Times New Roman" w:eastAsia="Times New Roman" w:hAnsi="Times New Roman" w:cs="Times New Roman"/>
          <w:lang w:val="sr-Cyrl-CS"/>
        </w:rPr>
        <w:t xml:space="preserve"> уређује се ступање на снагу предложеног закона. </w:t>
      </w:r>
    </w:p>
    <w:p w14:paraId="41324450" w14:textId="77777777" w:rsidR="00545978" w:rsidRPr="000B2580" w:rsidRDefault="00545978" w:rsidP="00545978">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p>
    <w:p w14:paraId="4073874E" w14:textId="77777777" w:rsidR="00545978" w:rsidRPr="000B2580" w:rsidRDefault="00545978" w:rsidP="000B2580">
      <w:pPr>
        <w:keepNext/>
        <w:tabs>
          <w:tab w:val="left" w:pos="1080"/>
        </w:tabs>
        <w:spacing w:after="0" w:line="360" w:lineRule="auto"/>
        <w:ind w:left="144" w:right="144"/>
        <w:jc w:val="both"/>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t>IV. ПРОЦЕНА ИЗНОСА ФИНАНСИЈСКИХ СРЕДСТАВА ПОТРЕБНИХ ЗА СПРОВОЂЕЊЕ ЗАКОНА</w:t>
      </w:r>
    </w:p>
    <w:p w14:paraId="7E474D35" w14:textId="77777777" w:rsidR="00D77EFA" w:rsidRPr="000B2580" w:rsidRDefault="00D77EFA" w:rsidP="00D77EFA">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Средства за измирење обавеза Републике Србије обезбедиће се у буџету Републике Србије емитовањем обвезница у складу са тржишним условима.</w:t>
      </w:r>
    </w:p>
    <w:p w14:paraId="1069EEF5" w14:textId="77777777" w:rsidR="00D77EFA" w:rsidRPr="000B2580" w:rsidRDefault="00D77EFA" w:rsidP="00D77EFA">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За спровођење овог закона у 2019. години није потребно обезбедити средства у буџету Републике Србије.</w:t>
      </w:r>
    </w:p>
    <w:p w14:paraId="4B00D47E" w14:textId="77777777" w:rsidR="00D77EFA" w:rsidRPr="000B2580" w:rsidRDefault="00D77EFA" w:rsidP="00D77EFA">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Укупан ефекат овог закона на буџет Републике Србије износи до 11.686.680.000,00 динара.</w:t>
      </w:r>
    </w:p>
    <w:p w14:paraId="79E4B50B" w14:textId="055DD124" w:rsidR="00D77EFA" w:rsidRDefault="00D77EFA" w:rsidP="00D77EFA">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За спровођење овог закона у периоду од 2020. до 2023. године планираће се до 389.556.000,00 динара по годинама за трошкове камате, а у 2024. години планираће се износ до 10.128.456,000,00 динара, ради измирења трошкова камате (до 389.556.000,00 динара) и отплате главнице (до 9.738.900.000,00 динара).</w:t>
      </w:r>
    </w:p>
    <w:p w14:paraId="14426288" w14:textId="77777777" w:rsidR="000B2580" w:rsidRDefault="000B2580" w:rsidP="000B2580">
      <w:pPr>
        <w:keepNext/>
        <w:tabs>
          <w:tab w:val="left" w:pos="1080"/>
        </w:tabs>
        <w:spacing w:after="0" w:line="360" w:lineRule="auto"/>
        <w:ind w:left="142" w:right="142"/>
        <w:jc w:val="both"/>
        <w:rPr>
          <w:rFonts w:ascii="Times New Roman" w:eastAsia="Times New Roman" w:hAnsi="Times New Roman" w:cs="Times New Roman"/>
          <w:lang w:val="sr-Cyrl-CS"/>
        </w:rPr>
      </w:pPr>
    </w:p>
    <w:p w14:paraId="4A85D157" w14:textId="7E79EF7B" w:rsidR="000B2580" w:rsidRPr="000B2580" w:rsidRDefault="000B2580" w:rsidP="000B2580">
      <w:pPr>
        <w:keepNext/>
        <w:tabs>
          <w:tab w:val="left" w:pos="1080"/>
        </w:tabs>
        <w:spacing w:after="0" w:line="360" w:lineRule="auto"/>
        <w:ind w:left="142" w:right="142"/>
        <w:jc w:val="both"/>
        <w:rPr>
          <w:rFonts w:ascii="Times New Roman" w:eastAsia="Times New Roman" w:hAnsi="Times New Roman" w:cs="Times New Roman"/>
          <w:b/>
          <w:caps/>
          <w:lang w:val="sr-Cyrl-CS"/>
        </w:rPr>
      </w:pPr>
      <w:r>
        <w:rPr>
          <w:rFonts w:ascii="Times New Roman" w:eastAsia="Times New Roman" w:hAnsi="Times New Roman" w:cs="Times New Roman"/>
          <w:b/>
          <w:caps/>
          <w:lang w:val="sr-Cyrl-CS"/>
        </w:rPr>
        <w:t>V</w:t>
      </w:r>
      <w:r w:rsidRPr="000B2580">
        <w:rPr>
          <w:rFonts w:ascii="Times New Roman" w:eastAsia="Times New Roman" w:hAnsi="Times New Roman" w:cs="Times New Roman"/>
          <w:b/>
          <w:caps/>
          <w:lang w:val="sr-Cyrl-CS"/>
        </w:rPr>
        <w:t>. РАЗЛОЗИ ЗА ДОНОШЕЊЕ ЗАКОНА ПО ХИТНОМ ПОСТУПКУ</w:t>
      </w:r>
    </w:p>
    <w:p w14:paraId="0ABCD791" w14:textId="77777777" w:rsidR="000B2580" w:rsidRPr="000B2580" w:rsidRDefault="000B2580" w:rsidP="000B2580">
      <w:pPr>
        <w:shd w:val="clear" w:color="auto" w:fill="FFFFFF"/>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Доношење овог закона по хитном поступку предлаже се у складу с чланом 167. Пословника Народне скупштине („Службени гласник РС“, бр. 20/2012 – пречишћен текст). Доношење овог закона по хитном поступку предлаже се с обзиром на то да постоји потреба да се што је пре могуће обезбеди да у пракси наступе позитивне последице нових законских решења за кориснике финансијских услуга.</w:t>
      </w:r>
    </w:p>
    <w:p w14:paraId="363E4C7E" w14:textId="1F77ED8C" w:rsidR="000B2580" w:rsidRDefault="000B2580">
      <w:pPr>
        <w:rPr>
          <w:rFonts w:ascii="Times New Roman" w:eastAsia="Times New Roman" w:hAnsi="Times New Roman" w:cs="Times New Roman"/>
          <w:lang w:val="sr-Cyrl-CS"/>
        </w:rPr>
      </w:pPr>
      <w:r>
        <w:rPr>
          <w:rFonts w:ascii="Times New Roman" w:eastAsia="Times New Roman" w:hAnsi="Times New Roman" w:cs="Times New Roman"/>
          <w:lang w:val="sr-Cyrl-CS"/>
        </w:rPr>
        <w:br w:type="page"/>
      </w:r>
    </w:p>
    <w:p w14:paraId="0F096062" w14:textId="0A6D3D09" w:rsidR="00545978" w:rsidRPr="000B2580" w:rsidRDefault="000B2580" w:rsidP="00545978">
      <w:pPr>
        <w:keepNext/>
        <w:tabs>
          <w:tab w:val="left" w:pos="1080"/>
        </w:tabs>
        <w:spacing w:after="0" w:line="360" w:lineRule="auto"/>
        <w:ind w:left="142" w:right="142"/>
        <w:jc w:val="center"/>
        <w:rPr>
          <w:rFonts w:ascii="Times New Roman" w:eastAsia="Times New Roman" w:hAnsi="Times New Roman" w:cs="Times New Roman"/>
          <w:b/>
          <w:caps/>
          <w:lang w:val="sr-Cyrl-CS"/>
        </w:rPr>
      </w:pPr>
      <w:r w:rsidRPr="000B2580">
        <w:rPr>
          <w:rFonts w:ascii="Times New Roman" w:eastAsia="Times New Roman" w:hAnsi="Times New Roman" w:cs="Times New Roman"/>
          <w:b/>
          <w:caps/>
          <w:lang w:val="sr-Cyrl-CS"/>
        </w:rPr>
        <w:lastRenderedPageBreak/>
        <w:t>VI.</w:t>
      </w:r>
      <w:r w:rsidR="00545978" w:rsidRPr="000B2580">
        <w:rPr>
          <w:rFonts w:ascii="Times New Roman" w:eastAsia="Times New Roman" w:hAnsi="Times New Roman" w:cs="Times New Roman"/>
          <w:b/>
          <w:caps/>
          <w:lang w:val="sr-Cyrl-CS"/>
        </w:rPr>
        <w:t xml:space="preserve"> АНАЛИЗА ЕФЕКАТА ПРОПИСА</w:t>
      </w:r>
    </w:p>
    <w:p w14:paraId="3EA124D6" w14:textId="77777777" w:rsidR="00CD5546" w:rsidRPr="000B2580" w:rsidRDefault="00CD5546" w:rsidP="00545978">
      <w:pPr>
        <w:keepNext/>
        <w:tabs>
          <w:tab w:val="left" w:pos="1080"/>
        </w:tabs>
        <w:spacing w:after="0" w:line="360" w:lineRule="auto"/>
        <w:ind w:left="142" w:right="142"/>
        <w:jc w:val="center"/>
        <w:rPr>
          <w:rFonts w:ascii="Times New Roman" w:eastAsia="Times New Roman" w:hAnsi="Times New Roman" w:cs="Times New Roman"/>
          <w:b/>
          <w:caps/>
          <w:lang w:val="sr-Cyrl-CS"/>
        </w:rPr>
      </w:pPr>
    </w:p>
    <w:p w14:paraId="287B3E93"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caps/>
          <w:lang w:val="sr-Cyrl-CS"/>
        </w:rPr>
      </w:pPr>
      <w:r w:rsidRPr="000B2580">
        <w:rPr>
          <w:rFonts w:ascii="Times New Roman" w:eastAsia="Times New Roman" w:hAnsi="Times New Roman" w:cs="Times New Roman"/>
          <w:lang w:val="sr-Cyrl-CS"/>
        </w:rPr>
        <w:t>Који су проблеми које закон треба да реши:</w:t>
      </w:r>
    </w:p>
    <w:p w14:paraId="1B1C55DC"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caps/>
          <w:lang w:val="sr-Cyrl-CS"/>
        </w:rPr>
      </w:pPr>
    </w:p>
    <w:p w14:paraId="2916A533" w14:textId="5C000502" w:rsidR="000F795D" w:rsidRDefault="000F795D" w:rsidP="000F795D">
      <w:pPr>
        <w:keepNext/>
        <w:tabs>
          <w:tab w:val="left" w:pos="709"/>
        </w:tabs>
        <w:spacing w:after="0" w:line="360" w:lineRule="auto"/>
        <w:ind w:right="144"/>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             Свесни проблема у коме су се грађани који су закључили уговоре о кредиту индексиране у швајцарским францима (и то у великом броју случајева ради испуњења својих основних потреба за обезбеђивањем становања) нашли услед континуираног и неповратног јачања курса ове валуте, Влада и Народна банка Србије, су, у протеклом периоду, предузимале одређене мере како би се овај проблем решио. Тако је, између осталог, донета и Одлука о мерама за очување стабилности финансијског система у вези са кредитима индексираним у страној валути („Службени гласник РС</w:t>
      </w:r>
      <w:r w:rsidR="000B2580">
        <w:rPr>
          <w:rFonts w:ascii="Times New Roman" w:eastAsia="Times New Roman" w:hAnsi="Times New Roman" w:cs="Times New Roman"/>
          <w:lang w:val="sr-Cyrl-CS"/>
        </w:rPr>
        <w:t>”</w:t>
      </w:r>
      <w:r w:rsidRPr="000B2580">
        <w:rPr>
          <w:rFonts w:ascii="Times New Roman" w:eastAsia="Times New Roman" w:hAnsi="Times New Roman" w:cs="Times New Roman"/>
          <w:lang w:val="sr-Cyrl-CS"/>
        </w:rPr>
        <w:t xml:space="preserve">, бр. 21/15 и 51/15). Ипак, оцењено је да је потребно уредити ово питање и законским одредбама. </w:t>
      </w:r>
    </w:p>
    <w:p w14:paraId="07CD12FE" w14:textId="77777777" w:rsidR="000B2580" w:rsidRPr="000B2580" w:rsidRDefault="000B2580" w:rsidP="000F795D">
      <w:pPr>
        <w:keepNext/>
        <w:tabs>
          <w:tab w:val="left" w:pos="709"/>
        </w:tabs>
        <w:spacing w:after="0" w:line="360" w:lineRule="auto"/>
        <w:ind w:right="144"/>
        <w:jc w:val="both"/>
        <w:rPr>
          <w:rFonts w:ascii="Times New Roman" w:eastAsia="Times New Roman" w:hAnsi="Times New Roman" w:cs="Times New Roman"/>
          <w:lang w:val="sr-Cyrl-CS"/>
        </w:rPr>
      </w:pPr>
    </w:p>
    <w:p w14:paraId="64CC6BEB"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Који су жељени циљеви доношења Закона:</w:t>
      </w:r>
    </w:p>
    <w:p w14:paraId="115500C6"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050B5CB6" w14:textId="6574797A" w:rsidR="000F795D" w:rsidRPr="000B2580" w:rsidRDefault="000F795D" w:rsidP="000F795D">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Циљ је да се на једнообразан и социјално прихватљив начин разреши отворено питање кредита индексираних у шв</w:t>
      </w:r>
      <w:r w:rsidR="000B2580">
        <w:rPr>
          <w:rFonts w:ascii="Times New Roman" w:eastAsia="Times New Roman" w:hAnsi="Times New Roman" w:cs="Times New Roman"/>
          <w:lang w:val="sr-Cyrl-CS"/>
        </w:rPr>
        <w:t>а</w:t>
      </w:r>
      <w:r w:rsidRPr="000B2580">
        <w:rPr>
          <w:rFonts w:ascii="Times New Roman" w:eastAsia="Times New Roman" w:hAnsi="Times New Roman" w:cs="Times New Roman"/>
          <w:lang w:val="sr-Cyrl-CS"/>
        </w:rPr>
        <w:t xml:space="preserve">јцарским францима. Додатни циљ овог закона је и растерећење судова и смањење трошкова судских поступака, имајући у виду судску праксу и ставове Европског суда правде, Европског суда за људска права као и праксу домаћих судова. </w:t>
      </w:r>
    </w:p>
    <w:p w14:paraId="1FF06F1C" w14:textId="77777777" w:rsidR="000F795D" w:rsidRPr="000B2580" w:rsidRDefault="000F795D" w:rsidP="000F795D">
      <w:pPr>
        <w:shd w:val="clear" w:color="auto" w:fill="FFFFFF"/>
        <w:tabs>
          <w:tab w:val="left" w:pos="1152"/>
        </w:tabs>
        <w:spacing w:after="0" w:line="360" w:lineRule="auto"/>
        <w:ind w:firstLine="720"/>
        <w:jc w:val="both"/>
        <w:rPr>
          <w:rFonts w:ascii="Times New Roman" w:eastAsia="Times New Roman" w:hAnsi="Times New Roman" w:cs="Times New Roman"/>
          <w:lang w:val="sr-Cyrl-CS"/>
        </w:rPr>
      </w:pPr>
    </w:p>
    <w:p w14:paraId="65E35977"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Да ли су размотрене могућности за решавање проблема без доношења акта:</w:t>
      </w:r>
    </w:p>
    <w:p w14:paraId="5DEC1155"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4461C152" w14:textId="4997CD1F" w:rsidR="000F795D" w:rsidRPr="000B2580" w:rsidRDefault="000F795D" w:rsidP="000B2580">
      <w:pPr>
        <w:keepNext/>
        <w:tabs>
          <w:tab w:val="left" w:pos="1080"/>
        </w:tabs>
        <w:spacing w:after="0" w:line="360" w:lineRule="auto"/>
        <w:ind w:right="142" w:firstLine="50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      Влада и Народна банка Србије, су, у протеклом периоду, предузимале различ</w:t>
      </w:r>
      <w:r w:rsidR="000B2580">
        <w:rPr>
          <w:rFonts w:ascii="Times New Roman" w:eastAsia="Times New Roman" w:hAnsi="Times New Roman" w:cs="Times New Roman"/>
          <w:lang w:val="sr-Cyrl-CS"/>
        </w:rPr>
        <w:t>и</w:t>
      </w:r>
      <w:r w:rsidRPr="000B2580">
        <w:rPr>
          <w:rFonts w:ascii="Times New Roman" w:eastAsia="Times New Roman" w:hAnsi="Times New Roman" w:cs="Times New Roman"/>
          <w:lang w:val="sr-Cyrl-CS"/>
        </w:rPr>
        <w:t>те мере како би се овај проблем решио. Ипак, оцењено је да је потребно уредити ово питање и законским одредбама. У припреми решења која се предлажу разматране су могућности да се уочени проблеми реше и без предлагања овог закона, али је ипак закључено да се једино законским одредбама може решити проблем корисника финансијских услуга који су закључили стамбене кредите индексиране у швајцарским францима, односно обезбедити да се положај ових корисника изједначи с положајем у коме би били да су им одобрени кредити индексирани у еврима.</w:t>
      </w:r>
    </w:p>
    <w:p w14:paraId="75423FA7" w14:textId="77777777" w:rsidR="000F795D" w:rsidRPr="000B2580" w:rsidRDefault="000F795D" w:rsidP="000F795D">
      <w:pPr>
        <w:keepNext/>
        <w:tabs>
          <w:tab w:val="left" w:pos="1080"/>
        </w:tabs>
        <w:spacing w:after="0" w:line="360" w:lineRule="auto"/>
        <w:ind w:right="142"/>
        <w:jc w:val="both"/>
        <w:rPr>
          <w:rFonts w:ascii="Times New Roman" w:eastAsia="Times New Roman" w:hAnsi="Times New Roman" w:cs="Times New Roman"/>
          <w:lang w:val="sr-Cyrl-CS"/>
        </w:rPr>
      </w:pPr>
    </w:p>
    <w:p w14:paraId="0990D3D8"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Зашто је доношење акта најбољи начин за решавање проблема:</w:t>
      </w:r>
    </w:p>
    <w:p w14:paraId="141BC7C9"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08CC13FC" w14:textId="1819085C" w:rsidR="000F795D" w:rsidRPr="000B2580" w:rsidRDefault="000F795D" w:rsidP="000B2580">
      <w:pPr>
        <w:keepNext/>
        <w:tabs>
          <w:tab w:val="left" w:pos="1080"/>
        </w:tabs>
        <w:spacing w:after="0" w:line="360" w:lineRule="auto"/>
        <w:ind w:right="142" w:firstLine="567"/>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      Доношењем овог закона би се створио правни оквир за свеобухватно и једнообразно решење овог проблема, уважавају се пракса и ставови Европског суда правде, Европског суда за људска права као и праксу домаћих судова, у делу који се односи на отворену могућност </w:t>
      </w:r>
      <w:r w:rsidRPr="000B2580">
        <w:rPr>
          <w:rFonts w:ascii="Times New Roman" w:eastAsia="Times New Roman" w:hAnsi="Times New Roman" w:cs="Times New Roman"/>
          <w:lang w:val="sr-Cyrl-CS"/>
        </w:rPr>
        <w:lastRenderedPageBreak/>
        <w:t>корисника да оптирају да ли ће наставити судске поступке или ће кроз примену овог закона коначно решити положај ових корисника.</w:t>
      </w:r>
    </w:p>
    <w:p w14:paraId="1827533C" w14:textId="77777777" w:rsidR="000F795D" w:rsidRPr="000B2580" w:rsidRDefault="000F795D" w:rsidP="000F795D">
      <w:pPr>
        <w:keepNext/>
        <w:tabs>
          <w:tab w:val="left" w:pos="1080"/>
        </w:tabs>
        <w:spacing w:after="0" w:line="360" w:lineRule="auto"/>
        <w:ind w:left="502" w:right="142"/>
        <w:jc w:val="both"/>
        <w:rPr>
          <w:rFonts w:ascii="Times New Roman" w:eastAsia="Times New Roman" w:hAnsi="Times New Roman" w:cs="Times New Roman"/>
          <w:lang w:val="sr-Cyrl-CS"/>
        </w:rPr>
      </w:pPr>
    </w:p>
    <w:p w14:paraId="37B0F07A"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На кога ће и како ће највероватније утицати решења у закону:</w:t>
      </w:r>
    </w:p>
    <w:p w14:paraId="1A063D55"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7C6BA484" w14:textId="77777777" w:rsidR="000F795D" w:rsidRPr="000B2580" w:rsidRDefault="000F795D" w:rsidP="000B2580">
      <w:pPr>
        <w:keepNext/>
        <w:tabs>
          <w:tab w:val="left" w:pos="1080"/>
        </w:tabs>
        <w:spacing w:after="0" w:line="360" w:lineRule="auto"/>
        <w:ind w:right="142" w:firstLine="709"/>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 xml:space="preserve">      Решења из овог закона ће, пре свега позитивно утицати на кориснике дефинисане овим законом.</w:t>
      </w:r>
    </w:p>
    <w:p w14:paraId="48935676" w14:textId="77777777" w:rsidR="000F795D" w:rsidRPr="000B2580" w:rsidRDefault="000F795D" w:rsidP="000F795D">
      <w:pPr>
        <w:keepNext/>
        <w:tabs>
          <w:tab w:val="left" w:pos="1080"/>
        </w:tabs>
        <w:spacing w:after="0" w:line="360" w:lineRule="auto"/>
        <w:ind w:left="502" w:right="142"/>
        <w:jc w:val="both"/>
        <w:rPr>
          <w:rFonts w:ascii="Times New Roman" w:eastAsia="Times New Roman" w:hAnsi="Times New Roman" w:cs="Times New Roman"/>
          <w:lang w:val="sr-Cyrl-CS"/>
        </w:rPr>
      </w:pPr>
    </w:p>
    <w:p w14:paraId="5768C61B"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Да ли су позитивне последице доношења закона такве да оправдавају трошкове које ће он створити:</w:t>
      </w:r>
    </w:p>
    <w:p w14:paraId="6984E075"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29A3E2DD" w14:textId="77777777" w:rsidR="000F795D" w:rsidRPr="000B2580" w:rsidRDefault="000F795D" w:rsidP="000B2580">
      <w:pPr>
        <w:pStyle w:val="ListParagraph"/>
        <w:keepNext/>
        <w:tabs>
          <w:tab w:val="left" w:pos="1080"/>
        </w:tabs>
        <w:spacing w:after="0" w:line="360" w:lineRule="auto"/>
        <w:ind w:left="0" w:right="142" w:firstLine="709"/>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Овим законом би требало превасходно једнообразно, правично решити проблем грађана који су закључили уговоре о кредиту индексиране у швајцарским францима.</w:t>
      </w:r>
    </w:p>
    <w:p w14:paraId="0F430384" w14:textId="77777777" w:rsidR="000F795D" w:rsidRPr="000B2580" w:rsidRDefault="000F795D" w:rsidP="000B2580">
      <w:pPr>
        <w:pStyle w:val="ListParagraph"/>
        <w:keepNext/>
        <w:tabs>
          <w:tab w:val="left" w:pos="1080"/>
        </w:tabs>
        <w:spacing w:after="0" w:line="360" w:lineRule="auto"/>
        <w:ind w:left="0" w:right="142" w:firstLine="709"/>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Поред позитивних социјалних ефеката у смислу разрешења проблема грађана који су закључили уговоре о кредиту индексиране у швајцарским францима.</w:t>
      </w:r>
    </w:p>
    <w:p w14:paraId="18EAA085"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7C1CBF51" w14:textId="77777777" w:rsidR="000F795D" w:rsidRPr="000B2580" w:rsidRDefault="000F795D" w:rsidP="000F795D">
      <w:pPr>
        <w:pStyle w:val="ListParagraph"/>
        <w:keepNext/>
        <w:numPr>
          <w:ilvl w:val="0"/>
          <w:numId w:val="5"/>
        </w:numPr>
        <w:tabs>
          <w:tab w:val="left" w:pos="1080"/>
        </w:tabs>
        <w:spacing w:after="0" w:line="360" w:lineRule="auto"/>
        <w:ind w:right="142"/>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Какве трошкове ће примена закона изазвати грађанима и привреди, а нарочито малим и средњим предузећима:</w:t>
      </w:r>
    </w:p>
    <w:p w14:paraId="75E47EAF" w14:textId="77777777" w:rsidR="000F795D" w:rsidRPr="000B2580" w:rsidRDefault="000F795D" w:rsidP="000F795D">
      <w:pPr>
        <w:pStyle w:val="ListParagraph"/>
        <w:keepNext/>
        <w:tabs>
          <w:tab w:val="left" w:pos="1080"/>
        </w:tabs>
        <w:spacing w:after="0" w:line="360" w:lineRule="auto"/>
        <w:ind w:left="862" w:right="142"/>
        <w:jc w:val="both"/>
        <w:rPr>
          <w:rFonts w:ascii="Times New Roman" w:eastAsia="Times New Roman" w:hAnsi="Times New Roman" w:cs="Times New Roman"/>
          <w:lang w:val="sr-Cyrl-CS"/>
        </w:rPr>
      </w:pPr>
    </w:p>
    <w:p w14:paraId="59DCEDF1" w14:textId="77777777" w:rsidR="000F795D" w:rsidRPr="000B2580" w:rsidRDefault="000F795D" w:rsidP="000B2580">
      <w:pPr>
        <w:pStyle w:val="ListParagraph"/>
        <w:keepNext/>
        <w:tabs>
          <w:tab w:val="left" w:pos="1080"/>
        </w:tabs>
        <w:spacing w:after="0" w:line="360" w:lineRule="auto"/>
        <w:ind w:left="0" w:right="142" w:firstLine="709"/>
        <w:jc w:val="both"/>
        <w:rPr>
          <w:rFonts w:ascii="Times New Roman" w:eastAsia="Times New Roman" w:hAnsi="Times New Roman" w:cs="Times New Roman"/>
          <w:lang w:val="sr-Cyrl-CS"/>
        </w:rPr>
      </w:pPr>
      <w:r w:rsidRPr="000B2580">
        <w:rPr>
          <w:rFonts w:ascii="Times New Roman" w:eastAsia="Times New Roman" w:hAnsi="Times New Roman" w:cs="Times New Roman"/>
          <w:lang w:val="sr-Cyrl-CS"/>
        </w:rPr>
        <w:t>Овај закон  се односи на грађане који су закључили уговоре о кредиту индексиране у швајцарским францима, док не би имао ефекта на привреду, као и мала и средња предузећа.</w:t>
      </w:r>
    </w:p>
    <w:p w14:paraId="0BA125D3" w14:textId="77777777" w:rsidR="000F795D" w:rsidRPr="000B2580" w:rsidRDefault="000F795D" w:rsidP="000F795D">
      <w:pPr>
        <w:shd w:val="clear" w:color="auto" w:fill="FFFFFF"/>
        <w:spacing w:after="0" w:line="360" w:lineRule="auto"/>
        <w:ind w:firstLine="720"/>
        <w:jc w:val="both"/>
        <w:rPr>
          <w:rFonts w:ascii="Times New Roman" w:eastAsia="Times New Roman" w:hAnsi="Times New Roman" w:cs="Times New Roman"/>
          <w:lang w:val="sr-Cyrl-CS"/>
        </w:rPr>
      </w:pPr>
    </w:p>
    <w:p w14:paraId="75C34493" w14:textId="77777777" w:rsidR="00545978" w:rsidRPr="000B2580" w:rsidRDefault="00545978" w:rsidP="00545978">
      <w:pPr>
        <w:shd w:val="clear" w:color="auto" w:fill="FFFFFF"/>
        <w:spacing w:after="0" w:line="360" w:lineRule="auto"/>
        <w:ind w:firstLine="720"/>
        <w:jc w:val="both"/>
        <w:rPr>
          <w:rFonts w:ascii="Times New Roman" w:eastAsia="Times New Roman" w:hAnsi="Times New Roman" w:cs="Times New Roman"/>
          <w:lang w:val="sr-Cyrl-CS"/>
        </w:rPr>
      </w:pPr>
    </w:p>
    <w:p w14:paraId="2AD76F0C" w14:textId="77777777" w:rsidR="00545978" w:rsidRPr="000B2580" w:rsidRDefault="00545978" w:rsidP="00545978">
      <w:pPr>
        <w:shd w:val="clear" w:color="auto" w:fill="FFFFFF"/>
        <w:spacing w:after="0" w:line="360" w:lineRule="auto"/>
        <w:ind w:firstLine="720"/>
        <w:jc w:val="both"/>
        <w:rPr>
          <w:rFonts w:ascii="Times New Roman" w:eastAsia="Times New Roman" w:hAnsi="Times New Roman" w:cs="Times New Roman"/>
          <w:lang w:val="sr-Cyrl-CS"/>
        </w:rPr>
      </w:pPr>
    </w:p>
    <w:p w14:paraId="25CBF169" w14:textId="77777777" w:rsidR="00545978" w:rsidRPr="000B2580" w:rsidRDefault="00545978" w:rsidP="00545978">
      <w:pPr>
        <w:shd w:val="clear" w:color="auto" w:fill="FFFFFF"/>
        <w:spacing w:after="0" w:line="360" w:lineRule="auto"/>
        <w:ind w:firstLine="720"/>
        <w:jc w:val="both"/>
        <w:rPr>
          <w:rFonts w:ascii="Times New Roman" w:eastAsia="Times New Roman" w:hAnsi="Times New Roman" w:cs="Times New Roman"/>
          <w:lang w:val="sr-Cyrl-CS"/>
        </w:rPr>
      </w:pPr>
    </w:p>
    <w:p w14:paraId="1BF90FA8" w14:textId="77777777" w:rsidR="00545978" w:rsidRPr="000B2580" w:rsidRDefault="00545978" w:rsidP="00545978">
      <w:pPr>
        <w:widowControl w:val="0"/>
        <w:tabs>
          <w:tab w:val="left" w:pos="1080"/>
        </w:tabs>
        <w:spacing w:after="0" w:line="360" w:lineRule="auto"/>
        <w:ind w:left="142" w:right="142"/>
        <w:jc w:val="center"/>
        <w:rPr>
          <w:rFonts w:ascii="Times New Roman" w:eastAsia="Times New Roman" w:hAnsi="Times New Roman" w:cs="Times New Roman"/>
          <w:b/>
          <w:caps/>
          <w:color w:val="000000" w:themeColor="text1"/>
          <w:lang w:val="sr-Cyrl-CS"/>
        </w:rPr>
      </w:pPr>
    </w:p>
    <w:p w14:paraId="64297A63" w14:textId="77777777" w:rsidR="00351A18" w:rsidRPr="000B2580" w:rsidRDefault="00351A18" w:rsidP="00351A18">
      <w:pPr>
        <w:widowControl w:val="0"/>
        <w:tabs>
          <w:tab w:val="left" w:pos="1080"/>
        </w:tabs>
        <w:spacing w:after="0" w:line="360" w:lineRule="auto"/>
        <w:ind w:left="142" w:right="142"/>
        <w:jc w:val="center"/>
        <w:rPr>
          <w:rFonts w:ascii="Times New Roman" w:eastAsia="Times New Roman" w:hAnsi="Times New Roman" w:cs="Times New Roman"/>
          <w:b/>
          <w:caps/>
          <w:color w:val="000000" w:themeColor="text1"/>
          <w:lang w:val="sr-Cyrl-CS"/>
        </w:rPr>
      </w:pPr>
    </w:p>
    <w:sectPr w:rsidR="00351A18" w:rsidRPr="000B2580" w:rsidSect="000B258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8802C" w14:textId="77777777" w:rsidR="006B01F1" w:rsidRDefault="006B01F1" w:rsidP="004D5935">
      <w:pPr>
        <w:spacing w:after="0" w:line="240" w:lineRule="auto"/>
      </w:pPr>
      <w:r>
        <w:separator/>
      </w:r>
    </w:p>
  </w:endnote>
  <w:endnote w:type="continuationSeparator" w:id="0">
    <w:p w14:paraId="7A83B3C0" w14:textId="77777777" w:rsidR="006B01F1" w:rsidRDefault="006B01F1" w:rsidP="004D5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769042"/>
      <w:docPartObj>
        <w:docPartGallery w:val="Page Numbers (Bottom of Page)"/>
        <w:docPartUnique/>
      </w:docPartObj>
    </w:sdtPr>
    <w:sdtEndPr>
      <w:rPr>
        <w:rFonts w:ascii="Times New Roman" w:hAnsi="Times New Roman" w:cs="Times New Roman"/>
        <w:noProof/>
      </w:rPr>
    </w:sdtEndPr>
    <w:sdtContent>
      <w:p w14:paraId="4CBF283D" w14:textId="136FEB21" w:rsidR="00E40AC4" w:rsidRPr="001C2AFF" w:rsidRDefault="00E40AC4">
        <w:pPr>
          <w:pStyle w:val="Footer"/>
          <w:jc w:val="center"/>
          <w:rPr>
            <w:rFonts w:ascii="Times New Roman" w:hAnsi="Times New Roman" w:cs="Times New Roman"/>
          </w:rPr>
        </w:pPr>
        <w:r w:rsidRPr="001C2AFF">
          <w:rPr>
            <w:rFonts w:ascii="Times New Roman" w:hAnsi="Times New Roman" w:cs="Times New Roman"/>
          </w:rPr>
          <w:fldChar w:fldCharType="begin"/>
        </w:r>
        <w:r w:rsidRPr="001C2AFF">
          <w:rPr>
            <w:rFonts w:ascii="Times New Roman" w:hAnsi="Times New Roman" w:cs="Times New Roman"/>
          </w:rPr>
          <w:instrText xml:space="preserve"> PAGE   \* MERGEFORMAT </w:instrText>
        </w:r>
        <w:r w:rsidRPr="001C2AFF">
          <w:rPr>
            <w:rFonts w:ascii="Times New Roman" w:hAnsi="Times New Roman" w:cs="Times New Roman"/>
          </w:rPr>
          <w:fldChar w:fldCharType="separate"/>
        </w:r>
        <w:r w:rsidR="00FA3831">
          <w:rPr>
            <w:rFonts w:ascii="Times New Roman" w:hAnsi="Times New Roman" w:cs="Times New Roman"/>
            <w:noProof/>
          </w:rPr>
          <w:t>8</w:t>
        </w:r>
        <w:r w:rsidRPr="001C2AFF">
          <w:rPr>
            <w:rFonts w:ascii="Times New Roman" w:hAnsi="Times New Roman" w:cs="Times New Roman"/>
            <w:noProof/>
          </w:rPr>
          <w:fldChar w:fldCharType="end"/>
        </w:r>
      </w:p>
    </w:sdtContent>
  </w:sdt>
  <w:p w14:paraId="5C779150" w14:textId="77777777" w:rsidR="00E40AC4" w:rsidRDefault="00E40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70025" w14:textId="77777777" w:rsidR="006B01F1" w:rsidRDefault="006B01F1" w:rsidP="004D5935">
      <w:pPr>
        <w:spacing w:after="0" w:line="240" w:lineRule="auto"/>
      </w:pPr>
      <w:r>
        <w:separator/>
      </w:r>
    </w:p>
  </w:footnote>
  <w:footnote w:type="continuationSeparator" w:id="0">
    <w:p w14:paraId="621D99AF" w14:textId="77777777" w:rsidR="006B01F1" w:rsidRDefault="006B01F1" w:rsidP="004D5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C70DE"/>
    <w:multiLevelType w:val="hybridMultilevel"/>
    <w:tmpl w:val="175EB1D0"/>
    <w:lvl w:ilvl="0" w:tplc="241A0011">
      <w:start w:val="1"/>
      <w:numFmt w:val="decimal"/>
      <w:lvlText w:val="%1)"/>
      <w:lvlJc w:val="left"/>
      <w:pPr>
        <w:ind w:left="1490" w:hanging="360"/>
      </w:pPr>
    </w:lvl>
    <w:lvl w:ilvl="1" w:tplc="241A0019" w:tentative="1">
      <w:start w:val="1"/>
      <w:numFmt w:val="lowerLetter"/>
      <w:lvlText w:val="%2."/>
      <w:lvlJc w:val="left"/>
      <w:pPr>
        <w:ind w:left="2210" w:hanging="360"/>
      </w:pPr>
    </w:lvl>
    <w:lvl w:ilvl="2" w:tplc="241A001B" w:tentative="1">
      <w:start w:val="1"/>
      <w:numFmt w:val="lowerRoman"/>
      <w:lvlText w:val="%3."/>
      <w:lvlJc w:val="right"/>
      <w:pPr>
        <w:ind w:left="2930" w:hanging="180"/>
      </w:pPr>
    </w:lvl>
    <w:lvl w:ilvl="3" w:tplc="241A000F" w:tentative="1">
      <w:start w:val="1"/>
      <w:numFmt w:val="decimal"/>
      <w:lvlText w:val="%4."/>
      <w:lvlJc w:val="left"/>
      <w:pPr>
        <w:ind w:left="3650" w:hanging="360"/>
      </w:pPr>
    </w:lvl>
    <w:lvl w:ilvl="4" w:tplc="241A0019" w:tentative="1">
      <w:start w:val="1"/>
      <w:numFmt w:val="lowerLetter"/>
      <w:lvlText w:val="%5."/>
      <w:lvlJc w:val="left"/>
      <w:pPr>
        <w:ind w:left="4370" w:hanging="360"/>
      </w:pPr>
    </w:lvl>
    <w:lvl w:ilvl="5" w:tplc="241A001B" w:tentative="1">
      <w:start w:val="1"/>
      <w:numFmt w:val="lowerRoman"/>
      <w:lvlText w:val="%6."/>
      <w:lvlJc w:val="right"/>
      <w:pPr>
        <w:ind w:left="5090" w:hanging="180"/>
      </w:pPr>
    </w:lvl>
    <w:lvl w:ilvl="6" w:tplc="241A000F" w:tentative="1">
      <w:start w:val="1"/>
      <w:numFmt w:val="decimal"/>
      <w:lvlText w:val="%7."/>
      <w:lvlJc w:val="left"/>
      <w:pPr>
        <w:ind w:left="5810" w:hanging="360"/>
      </w:pPr>
    </w:lvl>
    <w:lvl w:ilvl="7" w:tplc="241A0019" w:tentative="1">
      <w:start w:val="1"/>
      <w:numFmt w:val="lowerLetter"/>
      <w:lvlText w:val="%8."/>
      <w:lvlJc w:val="left"/>
      <w:pPr>
        <w:ind w:left="6530" w:hanging="360"/>
      </w:pPr>
    </w:lvl>
    <w:lvl w:ilvl="8" w:tplc="241A001B" w:tentative="1">
      <w:start w:val="1"/>
      <w:numFmt w:val="lowerRoman"/>
      <w:lvlText w:val="%9."/>
      <w:lvlJc w:val="right"/>
      <w:pPr>
        <w:ind w:left="7250" w:hanging="180"/>
      </w:pPr>
    </w:lvl>
  </w:abstractNum>
  <w:abstractNum w:abstractNumId="1" w15:restartNumberingAfterBreak="0">
    <w:nsid w:val="1C966784"/>
    <w:multiLevelType w:val="hybridMultilevel"/>
    <w:tmpl w:val="D71CE342"/>
    <w:lvl w:ilvl="0" w:tplc="F4180712">
      <w:start w:val="1"/>
      <w:numFmt w:val="decimal"/>
      <w:lvlText w:val="%1."/>
      <w:lvlJc w:val="left"/>
      <w:pPr>
        <w:ind w:left="862" w:hanging="360"/>
      </w:pPr>
      <w:rPr>
        <w:b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 w15:restartNumberingAfterBreak="0">
    <w:nsid w:val="25223836"/>
    <w:multiLevelType w:val="hybridMultilevel"/>
    <w:tmpl w:val="491AC502"/>
    <w:lvl w:ilvl="0" w:tplc="24E24B1E">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 w15:restartNumberingAfterBreak="0">
    <w:nsid w:val="35460E67"/>
    <w:multiLevelType w:val="hybridMultilevel"/>
    <w:tmpl w:val="8B5CF442"/>
    <w:lvl w:ilvl="0" w:tplc="16C4B7AA">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4" w15:restartNumberingAfterBreak="0">
    <w:nsid w:val="77B22785"/>
    <w:multiLevelType w:val="hybridMultilevel"/>
    <w:tmpl w:val="5C024732"/>
    <w:lvl w:ilvl="0" w:tplc="569C1FE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E6"/>
    <w:rsid w:val="000054CC"/>
    <w:rsid w:val="00005A41"/>
    <w:rsid w:val="00010DE2"/>
    <w:rsid w:val="00023039"/>
    <w:rsid w:val="00023249"/>
    <w:rsid w:val="00023F6E"/>
    <w:rsid w:val="000309FF"/>
    <w:rsid w:val="00042831"/>
    <w:rsid w:val="000447BE"/>
    <w:rsid w:val="00060CC6"/>
    <w:rsid w:val="0006358C"/>
    <w:rsid w:val="00063B1F"/>
    <w:rsid w:val="00063C05"/>
    <w:rsid w:val="000646EE"/>
    <w:rsid w:val="0007196F"/>
    <w:rsid w:val="000725D0"/>
    <w:rsid w:val="00077605"/>
    <w:rsid w:val="000820EC"/>
    <w:rsid w:val="00083D68"/>
    <w:rsid w:val="00087FD1"/>
    <w:rsid w:val="000904BF"/>
    <w:rsid w:val="000A0924"/>
    <w:rsid w:val="000A4663"/>
    <w:rsid w:val="000A4841"/>
    <w:rsid w:val="000A6293"/>
    <w:rsid w:val="000A6E3A"/>
    <w:rsid w:val="000B178F"/>
    <w:rsid w:val="000B1B8B"/>
    <w:rsid w:val="000B2580"/>
    <w:rsid w:val="000B623E"/>
    <w:rsid w:val="000C6636"/>
    <w:rsid w:val="000D3470"/>
    <w:rsid w:val="000D7592"/>
    <w:rsid w:val="000E083C"/>
    <w:rsid w:val="000E0953"/>
    <w:rsid w:val="000E0B13"/>
    <w:rsid w:val="000E0B8A"/>
    <w:rsid w:val="000E5351"/>
    <w:rsid w:val="000F1B4C"/>
    <w:rsid w:val="000F3047"/>
    <w:rsid w:val="000F33A0"/>
    <w:rsid w:val="000F518C"/>
    <w:rsid w:val="000F613C"/>
    <w:rsid w:val="000F795D"/>
    <w:rsid w:val="001006F6"/>
    <w:rsid w:val="00100EEE"/>
    <w:rsid w:val="0010171E"/>
    <w:rsid w:val="00102823"/>
    <w:rsid w:val="00103AEB"/>
    <w:rsid w:val="0010458D"/>
    <w:rsid w:val="00107C88"/>
    <w:rsid w:val="001139F7"/>
    <w:rsid w:val="00113BA8"/>
    <w:rsid w:val="0012365A"/>
    <w:rsid w:val="00124752"/>
    <w:rsid w:val="00125AC1"/>
    <w:rsid w:val="00131C6E"/>
    <w:rsid w:val="00132E56"/>
    <w:rsid w:val="00140D68"/>
    <w:rsid w:val="00142DC9"/>
    <w:rsid w:val="00146423"/>
    <w:rsid w:val="00147EE3"/>
    <w:rsid w:val="001506C7"/>
    <w:rsid w:val="00150B12"/>
    <w:rsid w:val="001526D4"/>
    <w:rsid w:val="00152AD1"/>
    <w:rsid w:val="001544E2"/>
    <w:rsid w:val="00162AD7"/>
    <w:rsid w:val="00163184"/>
    <w:rsid w:val="0016759C"/>
    <w:rsid w:val="001736C3"/>
    <w:rsid w:val="00173E1E"/>
    <w:rsid w:val="00176825"/>
    <w:rsid w:val="001774DA"/>
    <w:rsid w:val="001847AF"/>
    <w:rsid w:val="00190622"/>
    <w:rsid w:val="00190CA2"/>
    <w:rsid w:val="00191233"/>
    <w:rsid w:val="00193B98"/>
    <w:rsid w:val="001947F6"/>
    <w:rsid w:val="001954F3"/>
    <w:rsid w:val="001A1ED2"/>
    <w:rsid w:val="001A3A9C"/>
    <w:rsid w:val="001A5E84"/>
    <w:rsid w:val="001A6CEB"/>
    <w:rsid w:val="001A6FA8"/>
    <w:rsid w:val="001B5C34"/>
    <w:rsid w:val="001B7E54"/>
    <w:rsid w:val="001C0BAB"/>
    <w:rsid w:val="001C1A76"/>
    <w:rsid w:val="001C2AFF"/>
    <w:rsid w:val="001C2D96"/>
    <w:rsid w:val="001E5F8E"/>
    <w:rsid w:val="001F1DCC"/>
    <w:rsid w:val="001F23FC"/>
    <w:rsid w:val="001F53AF"/>
    <w:rsid w:val="001F732D"/>
    <w:rsid w:val="001F7B1B"/>
    <w:rsid w:val="002017DA"/>
    <w:rsid w:val="00202334"/>
    <w:rsid w:val="00205660"/>
    <w:rsid w:val="002072DB"/>
    <w:rsid w:val="00211FC3"/>
    <w:rsid w:val="00214998"/>
    <w:rsid w:val="00215C11"/>
    <w:rsid w:val="00216CDC"/>
    <w:rsid w:val="0022017F"/>
    <w:rsid w:val="0022447C"/>
    <w:rsid w:val="002352E7"/>
    <w:rsid w:val="00236D1C"/>
    <w:rsid w:val="00244614"/>
    <w:rsid w:val="0025075C"/>
    <w:rsid w:val="00252BB5"/>
    <w:rsid w:val="00261258"/>
    <w:rsid w:val="00261F61"/>
    <w:rsid w:val="0026579D"/>
    <w:rsid w:val="00270E67"/>
    <w:rsid w:val="002732FB"/>
    <w:rsid w:val="00281D72"/>
    <w:rsid w:val="002861B2"/>
    <w:rsid w:val="002879A9"/>
    <w:rsid w:val="00287B46"/>
    <w:rsid w:val="00291E79"/>
    <w:rsid w:val="00293B19"/>
    <w:rsid w:val="00296A25"/>
    <w:rsid w:val="002A40FB"/>
    <w:rsid w:val="002B116B"/>
    <w:rsid w:val="002B1177"/>
    <w:rsid w:val="002B1C93"/>
    <w:rsid w:val="002B35BC"/>
    <w:rsid w:val="002B47CD"/>
    <w:rsid w:val="002B6E6F"/>
    <w:rsid w:val="002B7776"/>
    <w:rsid w:val="002C36C4"/>
    <w:rsid w:val="002D1088"/>
    <w:rsid w:val="002D6BDA"/>
    <w:rsid w:val="002E1A72"/>
    <w:rsid w:val="002E1BEE"/>
    <w:rsid w:val="002E212F"/>
    <w:rsid w:val="002E6C91"/>
    <w:rsid w:val="002E6CFB"/>
    <w:rsid w:val="002F2501"/>
    <w:rsid w:val="002F571B"/>
    <w:rsid w:val="00306659"/>
    <w:rsid w:val="00307F33"/>
    <w:rsid w:val="003116FA"/>
    <w:rsid w:val="0031382E"/>
    <w:rsid w:val="00316744"/>
    <w:rsid w:val="00316ED3"/>
    <w:rsid w:val="003173C9"/>
    <w:rsid w:val="00322D8D"/>
    <w:rsid w:val="0032337C"/>
    <w:rsid w:val="00324A1C"/>
    <w:rsid w:val="00325108"/>
    <w:rsid w:val="00325437"/>
    <w:rsid w:val="00325518"/>
    <w:rsid w:val="00330E7E"/>
    <w:rsid w:val="00331C14"/>
    <w:rsid w:val="003330A4"/>
    <w:rsid w:val="00335F5F"/>
    <w:rsid w:val="0033656C"/>
    <w:rsid w:val="00343886"/>
    <w:rsid w:val="0034397B"/>
    <w:rsid w:val="00344571"/>
    <w:rsid w:val="00351A18"/>
    <w:rsid w:val="00351BAC"/>
    <w:rsid w:val="003520D2"/>
    <w:rsid w:val="00355201"/>
    <w:rsid w:val="0036421A"/>
    <w:rsid w:val="00372838"/>
    <w:rsid w:val="00374CFC"/>
    <w:rsid w:val="00380041"/>
    <w:rsid w:val="0038130D"/>
    <w:rsid w:val="00391B27"/>
    <w:rsid w:val="00392777"/>
    <w:rsid w:val="003A0F4A"/>
    <w:rsid w:val="003A2EC9"/>
    <w:rsid w:val="003B3386"/>
    <w:rsid w:val="003B4506"/>
    <w:rsid w:val="003C5F2B"/>
    <w:rsid w:val="003E3808"/>
    <w:rsid w:val="003E45DF"/>
    <w:rsid w:val="003F32F8"/>
    <w:rsid w:val="003F593B"/>
    <w:rsid w:val="003F726E"/>
    <w:rsid w:val="003F7C6C"/>
    <w:rsid w:val="004014B3"/>
    <w:rsid w:val="00403048"/>
    <w:rsid w:val="00405853"/>
    <w:rsid w:val="00410958"/>
    <w:rsid w:val="004137BB"/>
    <w:rsid w:val="00415997"/>
    <w:rsid w:val="00415D05"/>
    <w:rsid w:val="00416D9E"/>
    <w:rsid w:val="00422124"/>
    <w:rsid w:val="00434877"/>
    <w:rsid w:val="004353D4"/>
    <w:rsid w:val="00437BCB"/>
    <w:rsid w:val="00444773"/>
    <w:rsid w:val="004515E5"/>
    <w:rsid w:val="00451EB9"/>
    <w:rsid w:val="00455D7E"/>
    <w:rsid w:val="004630B6"/>
    <w:rsid w:val="00464B17"/>
    <w:rsid w:val="00476E4C"/>
    <w:rsid w:val="0048007E"/>
    <w:rsid w:val="00487B65"/>
    <w:rsid w:val="0049047A"/>
    <w:rsid w:val="004938E8"/>
    <w:rsid w:val="00495DD7"/>
    <w:rsid w:val="00496173"/>
    <w:rsid w:val="004A75D6"/>
    <w:rsid w:val="004A7AB7"/>
    <w:rsid w:val="004B0B3B"/>
    <w:rsid w:val="004B1458"/>
    <w:rsid w:val="004B1D14"/>
    <w:rsid w:val="004B2A34"/>
    <w:rsid w:val="004B7E79"/>
    <w:rsid w:val="004C04FB"/>
    <w:rsid w:val="004C2881"/>
    <w:rsid w:val="004C4542"/>
    <w:rsid w:val="004D162C"/>
    <w:rsid w:val="004D334F"/>
    <w:rsid w:val="004D5935"/>
    <w:rsid w:val="004D6A5C"/>
    <w:rsid w:val="004E28A7"/>
    <w:rsid w:val="004E3C70"/>
    <w:rsid w:val="004E542B"/>
    <w:rsid w:val="004F46E2"/>
    <w:rsid w:val="004F63B7"/>
    <w:rsid w:val="00500D28"/>
    <w:rsid w:val="005069D7"/>
    <w:rsid w:val="005153CF"/>
    <w:rsid w:val="00520E88"/>
    <w:rsid w:val="00526EBD"/>
    <w:rsid w:val="005310B9"/>
    <w:rsid w:val="005312E8"/>
    <w:rsid w:val="00533365"/>
    <w:rsid w:val="00534CBC"/>
    <w:rsid w:val="00541113"/>
    <w:rsid w:val="0054206E"/>
    <w:rsid w:val="0054451A"/>
    <w:rsid w:val="00545978"/>
    <w:rsid w:val="00545BEF"/>
    <w:rsid w:val="00560F06"/>
    <w:rsid w:val="0056235F"/>
    <w:rsid w:val="00565A4D"/>
    <w:rsid w:val="00572C9B"/>
    <w:rsid w:val="00574D67"/>
    <w:rsid w:val="00580B2A"/>
    <w:rsid w:val="005841E8"/>
    <w:rsid w:val="00585974"/>
    <w:rsid w:val="005943D1"/>
    <w:rsid w:val="00596DD5"/>
    <w:rsid w:val="005A14EA"/>
    <w:rsid w:val="005A757A"/>
    <w:rsid w:val="005B7EAE"/>
    <w:rsid w:val="005C1DDB"/>
    <w:rsid w:val="005C3748"/>
    <w:rsid w:val="005D0D97"/>
    <w:rsid w:val="005D41AA"/>
    <w:rsid w:val="005D4416"/>
    <w:rsid w:val="005E13FB"/>
    <w:rsid w:val="005E1920"/>
    <w:rsid w:val="005E60F9"/>
    <w:rsid w:val="005E626B"/>
    <w:rsid w:val="005F1D50"/>
    <w:rsid w:val="005F3DED"/>
    <w:rsid w:val="005F5C28"/>
    <w:rsid w:val="00605F1A"/>
    <w:rsid w:val="0060726E"/>
    <w:rsid w:val="00607EEE"/>
    <w:rsid w:val="00613881"/>
    <w:rsid w:val="00622D7A"/>
    <w:rsid w:val="00627A4D"/>
    <w:rsid w:val="00630246"/>
    <w:rsid w:val="00631DC8"/>
    <w:rsid w:val="00634762"/>
    <w:rsid w:val="00636EA3"/>
    <w:rsid w:val="006377AF"/>
    <w:rsid w:val="00641D39"/>
    <w:rsid w:val="00644A21"/>
    <w:rsid w:val="00647940"/>
    <w:rsid w:val="00651B93"/>
    <w:rsid w:val="00653D0E"/>
    <w:rsid w:val="006642FA"/>
    <w:rsid w:val="006670C9"/>
    <w:rsid w:val="00682457"/>
    <w:rsid w:val="006840DA"/>
    <w:rsid w:val="006842BD"/>
    <w:rsid w:val="00685A2F"/>
    <w:rsid w:val="00687C0C"/>
    <w:rsid w:val="00687C2C"/>
    <w:rsid w:val="00687D0E"/>
    <w:rsid w:val="0069305D"/>
    <w:rsid w:val="00693976"/>
    <w:rsid w:val="00694832"/>
    <w:rsid w:val="00694C33"/>
    <w:rsid w:val="006B01F1"/>
    <w:rsid w:val="006B67D2"/>
    <w:rsid w:val="006C0F9D"/>
    <w:rsid w:val="006D50CA"/>
    <w:rsid w:val="006D6CBC"/>
    <w:rsid w:val="006E0E17"/>
    <w:rsid w:val="006E3FB5"/>
    <w:rsid w:val="006E7F64"/>
    <w:rsid w:val="006F37B0"/>
    <w:rsid w:val="00700D34"/>
    <w:rsid w:val="00700E8C"/>
    <w:rsid w:val="00701576"/>
    <w:rsid w:val="0070352F"/>
    <w:rsid w:val="00705089"/>
    <w:rsid w:val="007051C7"/>
    <w:rsid w:val="00713603"/>
    <w:rsid w:val="00716774"/>
    <w:rsid w:val="007224F5"/>
    <w:rsid w:val="00723B15"/>
    <w:rsid w:val="00724C0F"/>
    <w:rsid w:val="007268A2"/>
    <w:rsid w:val="00733DC7"/>
    <w:rsid w:val="00734314"/>
    <w:rsid w:val="00741609"/>
    <w:rsid w:val="007454C3"/>
    <w:rsid w:val="0074583F"/>
    <w:rsid w:val="00747A54"/>
    <w:rsid w:val="007547B4"/>
    <w:rsid w:val="00755F5E"/>
    <w:rsid w:val="007575DE"/>
    <w:rsid w:val="0076272D"/>
    <w:rsid w:val="00766B11"/>
    <w:rsid w:val="00770ABB"/>
    <w:rsid w:val="00780812"/>
    <w:rsid w:val="007808CE"/>
    <w:rsid w:val="0078258C"/>
    <w:rsid w:val="00786185"/>
    <w:rsid w:val="00790EB2"/>
    <w:rsid w:val="007A0976"/>
    <w:rsid w:val="007B18E3"/>
    <w:rsid w:val="007B3080"/>
    <w:rsid w:val="007B387F"/>
    <w:rsid w:val="007B6F64"/>
    <w:rsid w:val="007C2028"/>
    <w:rsid w:val="007C2B1C"/>
    <w:rsid w:val="007C46F6"/>
    <w:rsid w:val="007D058D"/>
    <w:rsid w:val="007D0A58"/>
    <w:rsid w:val="007D61B9"/>
    <w:rsid w:val="007E49FF"/>
    <w:rsid w:val="007F0C19"/>
    <w:rsid w:val="007F114C"/>
    <w:rsid w:val="007F4087"/>
    <w:rsid w:val="007F4D82"/>
    <w:rsid w:val="007F5B86"/>
    <w:rsid w:val="007F7139"/>
    <w:rsid w:val="00800CD0"/>
    <w:rsid w:val="00802CBB"/>
    <w:rsid w:val="00805C0B"/>
    <w:rsid w:val="0081016C"/>
    <w:rsid w:val="00820A0B"/>
    <w:rsid w:val="00823817"/>
    <w:rsid w:val="008239EE"/>
    <w:rsid w:val="008243F6"/>
    <w:rsid w:val="00832E27"/>
    <w:rsid w:val="00842379"/>
    <w:rsid w:val="00844A1A"/>
    <w:rsid w:val="008614F2"/>
    <w:rsid w:val="00863C61"/>
    <w:rsid w:val="00867E3F"/>
    <w:rsid w:val="00893347"/>
    <w:rsid w:val="008A2766"/>
    <w:rsid w:val="008A277C"/>
    <w:rsid w:val="008A2D52"/>
    <w:rsid w:val="008A55DB"/>
    <w:rsid w:val="008B3561"/>
    <w:rsid w:val="008B5C63"/>
    <w:rsid w:val="008B6741"/>
    <w:rsid w:val="008B717A"/>
    <w:rsid w:val="008C1256"/>
    <w:rsid w:val="008C6164"/>
    <w:rsid w:val="008C63EF"/>
    <w:rsid w:val="008D2788"/>
    <w:rsid w:val="008D2AED"/>
    <w:rsid w:val="008D5A30"/>
    <w:rsid w:val="008D7195"/>
    <w:rsid w:val="008E09C0"/>
    <w:rsid w:val="008E0FC1"/>
    <w:rsid w:val="008F10FA"/>
    <w:rsid w:val="008F1699"/>
    <w:rsid w:val="008F4F8D"/>
    <w:rsid w:val="008F75E9"/>
    <w:rsid w:val="00900539"/>
    <w:rsid w:val="00900F38"/>
    <w:rsid w:val="00920435"/>
    <w:rsid w:val="00921E30"/>
    <w:rsid w:val="009271D5"/>
    <w:rsid w:val="009376EC"/>
    <w:rsid w:val="0093778F"/>
    <w:rsid w:val="00941F3C"/>
    <w:rsid w:val="00945868"/>
    <w:rsid w:val="00946570"/>
    <w:rsid w:val="009511A3"/>
    <w:rsid w:val="00955BB8"/>
    <w:rsid w:val="00956ADF"/>
    <w:rsid w:val="00976A46"/>
    <w:rsid w:val="00984C57"/>
    <w:rsid w:val="00985ED1"/>
    <w:rsid w:val="00986231"/>
    <w:rsid w:val="00986EF3"/>
    <w:rsid w:val="00990EE5"/>
    <w:rsid w:val="0099206A"/>
    <w:rsid w:val="0099300C"/>
    <w:rsid w:val="009A3A6E"/>
    <w:rsid w:val="009A558E"/>
    <w:rsid w:val="009A6914"/>
    <w:rsid w:val="009B1DCA"/>
    <w:rsid w:val="009B4CEB"/>
    <w:rsid w:val="009C1489"/>
    <w:rsid w:val="009C2446"/>
    <w:rsid w:val="009C2E7B"/>
    <w:rsid w:val="009C3351"/>
    <w:rsid w:val="009D0346"/>
    <w:rsid w:val="009D6DE6"/>
    <w:rsid w:val="009F0870"/>
    <w:rsid w:val="009F327C"/>
    <w:rsid w:val="009F607B"/>
    <w:rsid w:val="009F6D04"/>
    <w:rsid w:val="00A01644"/>
    <w:rsid w:val="00A03E03"/>
    <w:rsid w:val="00A04031"/>
    <w:rsid w:val="00A06BCC"/>
    <w:rsid w:val="00A07AC4"/>
    <w:rsid w:val="00A16697"/>
    <w:rsid w:val="00A267F9"/>
    <w:rsid w:val="00A27A52"/>
    <w:rsid w:val="00A36354"/>
    <w:rsid w:val="00A60BDE"/>
    <w:rsid w:val="00A610CE"/>
    <w:rsid w:val="00A628C7"/>
    <w:rsid w:val="00A62ECF"/>
    <w:rsid w:val="00A653FA"/>
    <w:rsid w:val="00A66E36"/>
    <w:rsid w:val="00A716CB"/>
    <w:rsid w:val="00A77D86"/>
    <w:rsid w:val="00A815CA"/>
    <w:rsid w:val="00A823CE"/>
    <w:rsid w:val="00A848C8"/>
    <w:rsid w:val="00A85ED4"/>
    <w:rsid w:val="00A9249C"/>
    <w:rsid w:val="00AA0AFA"/>
    <w:rsid w:val="00AA6003"/>
    <w:rsid w:val="00AC16ED"/>
    <w:rsid w:val="00AC2389"/>
    <w:rsid w:val="00AC5D23"/>
    <w:rsid w:val="00AD54B5"/>
    <w:rsid w:val="00AD7A77"/>
    <w:rsid w:val="00AD7DD5"/>
    <w:rsid w:val="00AE246D"/>
    <w:rsid w:val="00AF1474"/>
    <w:rsid w:val="00AF4806"/>
    <w:rsid w:val="00B008EE"/>
    <w:rsid w:val="00B02837"/>
    <w:rsid w:val="00B0481E"/>
    <w:rsid w:val="00B12969"/>
    <w:rsid w:val="00B16494"/>
    <w:rsid w:val="00B20F2B"/>
    <w:rsid w:val="00B22284"/>
    <w:rsid w:val="00B237E9"/>
    <w:rsid w:val="00B27676"/>
    <w:rsid w:val="00B27723"/>
    <w:rsid w:val="00B3156F"/>
    <w:rsid w:val="00B34857"/>
    <w:rsid w:val="00B40F50"/>
    <w:rsid w:val="00B4642E"/>
    <w:rsid w:val="00B603BF"/>
    <w:rsid w:val="00B61AC2"/>
    <w:rsid w:val="00B64477"/>
    <w:rsid w:val="00B7697A"/>
    <w:rsid w:val="00B77AC3"/>
    <w:rsid w:val="00B951AE"/>
    <w:rsid w:val="00B95736"/>
    <w:rsid w:val="00BB22E7"/>
    <w:rsid w:val="00BC0902"/>
    <w:rsid w:val="00BC12AE"/>
    <w:rsid w:val="00BC14CF"/>
    <w:rsid w:val="00BC186D"/>
    <w:rsid w:val="00BD1887"/>
    <w:rsid w:val="00BE3E4B"/>
    <w:rsid w:val="00BE450F"/>
    <w:rsid w:val="00BF24CC"/>
    <w:rsid w:val="00BF3430"/>
    <w:rsid w:val="00BF7594"/>
    <w:rsid w:val="00C00F47"/>
    <w:rsid w:val="00C01B63"/>
    <w:rsid w:val="00C0223B"/>
    <w:rsid w:val="00C0506A"/>
    <w:rsid w:val="00C12D80"/>
    <w:rsid w:val="00C24E6E"/>
    <w:rsid w:val="00C27E30"/>
    <w:rsid w:val="00C36688"/>
    <w:rsid w:val="00C40411"/>
    <w:rsid w:val="00C421AB"/>
    <w:rsid w:val="00C50213"/>
    <w:rsid w:val="00C504D6"/>
    <w:rsid w:val="00C6022D"/>
    <w:rsid w:val="00C630EE"/>
    <w:rsid w:val="00C63F7A"/>
    <w:rsid w:val="00C73572"/>
    <w:rsid w:val="00C75988"/>
    <w:rsid w:val="00C75D86"/>
    <w:rsid w:val="00C774CE"/>
    <w:rsid w:val="00C81D84"/>
    <w:rsid w:val="00C832B3"/>
    <w:rsid w:val="00C8558D"/>
    <w:rsid w:val="00C87384"/>
    <w:rsid w:val="00C9091C"/>
    <w:rsid w:val="00C921A0"/>
    <w:rsid w:val="00C93541"/>
    <w:rsid w:val="00C97479"/>
    <w:rsid w:val="00CA4695"/>
    <w:rsid w:val="00CA52AD"/>
    <w:rsid w:val="00CA6105"/>
    <w:rsid w:val="00CA7958"/>
    <w:rsid w:val="00CB27E3"/>
    <w:rsid w:val="00CB67FE"/>
    <w:rsid w:val="00CC6B3D"/>
    <w:rsid w:val="00CC6F1D"/>
    <w:rsid w:val="00CD1DB0"/>
    <w:rsid w:val="00CD2EBB"/>
    <w:rsid w:val="00CD327A"/>
    <w:rsid w:val="00CD5546"/>
    <w:rsid w:val="00CD63F9"/>
    <w:rsid w:val="00CD6F6A"/>
    <w:rsid w:val="00CF27E4"/>
    <w:rsid w:val="00CF2B82"/>
    <w:rsid w:val="00CF2CED"/>
    <w:rsid w:val="00D00E0F"/>
    <w:rsid w:val="00D0319C"/>
    <w:rsid w:val="00D212C2"/>
    <w:rsid w:val="00D222D8"/>
    <w:rsid w:val="00D22A50"/>
    <w:rsid w:val="00D2425D"/>
    <w:rsid w:val="00D24271"/>
    <w:rsid w:val="00D32B38"/>
    <w:rsid w:val="00D33099"/>
    <w:rsid w:val="00D343C0"/>
    <w:rsid w:val="00D37EA6"/>
    <w:rsid w:val="00D54AF6"/>
    <w:rsid w:val="00D56E21"/>
    <w:rsid w:val="00D57FDB"/>
    <w:rsid w:val="00D64B5E"/>
    <w:rsid w:val="00D67F9F"/>
    <w:rsid w:val="00D7105A"/>
    <w:rsid w:val="00D74AAC"/>
    <w:rsid w:val="00D77B9F"/>
    <w:rsid w:val="00D77EFA"/>
    <w:rsid w:val="00D83603"/>
    <w:rsid w:val="00D9118E"/>
    <w:rsid w:val="00D92A84"/>
    <w:rsid w:val="00D9333A"/>
    <w:rsid w:val="00D93F30"/>
    <w:rsid w:val="00D9569F"/>
    <w:rsid w:val="00DA5F04"/>
    <w:rsid w:val="00DB454B"/>
    <w:rsid w:val="00DB496A"/>
    <w:rsid w:val="00DB4ED4"/>
    <w:rsid w:val="00DB5ED2"/>
    <w:rsid w:val="00DD2475"/>
    <w:rsid w:val="00DD28E9"/>
    <w:rsid w:val="00DD63A3"/>
    <w:rsid w:val="00DE0C2D"/>
    <w:rsid w:val="00DE6DD3"/>
    <w:rsid w:val="00DF5412"/>
    <w:rsid w:val="00DF70F8"/>
    <w:rsid w:val="00E03904"/>
    <w:rsid w:val="00E03EEB"/>
    <w:rsid w:val="00E12C61"/>
    <w:rsid w:val="00E3351D"/>
    <w:rsid w:val="00E33FDA"/>
    <w:rsid w:val="00E40AC4"/>
    <w:rsid w:val="00E4132B"/>
    <w:rsid w:val="00E41D38"/>
    <w:rsid w:val="00E42C66"/>
    <w:rsid w:val="00E44419"/>
    <w:rsid w:val="00E50CA9"/>
    <w:rsid w:val="00E52981"/>
    <w:rsid w:val="00E555B6"/>
    <w:rsid w:val="00E6449F"/>
    <w:rsid w:val="00E67176"/>
    <w:rsid w:val="00E72549"/>
    <w:rsid w:val="00E762E1"/>
    <w:rsid w:val="00E83426"/>
    <w:rsid w:val="00E85600"/>
    <w:rsid w:val="00E942BB"/>
    <w:rsid w:val="00EA14AF"/>
    <w:rsid w:val="00EA2579"/>
    <w:rsid w:val="00EB5CF4"/>
    <w:rsid w:val="00EB7AE4"/>
    <w:rsid w:val="00EC2CC4"/>
    <w:rsid w:val="00EC5D70"/>
    <w:rsid w:val="00ED0BA4"/>
    <w:rsid w:val="00ED2100"/>
    <w:rsid w:val="00ED2171"/>
    <w:rsid w:val="00ED3B9A"/>
    <w:rsid w:val="00ED7D8B"/>
    <w:rsid w:val="00EE15BC"/>
    <w:rsid w:val="00EE20DA"/>
    <w:rsid w:val="00EE35A4"/>
    <w:rsid w:val="00EE4535"/>
    <w:rsid w:val="00EE5CEC"/>
    <w:rsid w:val="00EE7722"/>
    <w:rsid w:val="00EF4E23"/>
    <w:rsid w:val="00EF65CA"/>
    <w:rsid w:val="00EF73DD"/>
    <w:rsid w:val="00F07621"/>
    <w:rsid w:val="00F134C3"/>
    <w:rsid w:val="00F231AA"/>
    <w:rsid w:val="00F24913"/>
    <w:rsid w:val="00F26564"/>
    <w:rsid w:val="00F341CC"/>
    <w:rsid w:val="00F35B83"/>
    <w:rsid w:val="00F35D22"/>
    <w:rsid w:val="00F37993"/>
    <w:rsid w:val="00F4585F"/>
    <w:rsid w:val="00F47340"/>
    <w:rsid w:val="00F52EF7"/>
    <w:rsid w:val="00F5441C"/>
    <w:rsid w:val="00F60840"/>
    <w:rsid w:val="00F642A7"/>
    <w:rsid w:val="00F65572"/>
    <w:rsid w:val="00F70D5F"/>
    <w:rsid w:val="00F7415E"/>
    <w:rsid w:val="00F773DD"/>
    <w:rsid w:val="00F77C99"/>
    <w:rsid w:val="00F8534A"/>
    <w:rsid w:val="00F93CE8"/>
    <w:rsid w:val="00FA2E83"/>
    <w:rsid w:val="00FA3831"/>
    <w:rsid w:val="00FA4F31"/>
    <w:rsid w:val="00FB2444"/>
    <w:rsid w:val="00FB5896"/>
    <w:rsid w:val="00FC3539"/>
    <w:rsid w:val="00FC3C89"/>
    <w:rsid w:val="00FC76AA"/>
    <w:rsid w:val="00FD1B72"/>
    <w:rsid w:val="00FD1FEB"/>
    <w:rsid w:val="00FD43C6"/>
    <w:rsid w:val="00FD696F"/>
    <w:rsid w:val="00FE1D57"/>
    <w:rsid w:val="00FE1D67"/>
    <w:rsid w:val="00FE286C"/>
    <w:rsid w:val="00FE343B"/>
    <w:rsid w:val="00FE429D"/>
    <w:rsid w:val="00FE7D80"/>
    <w:rsid w:val="00FF3C85"/>
    <w:rsid w:val="00FF54C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1BD6A"/>
  <w15:docId w15:val="{54E50958-171F-4046-830C-EA4FDB41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9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9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5935"/>
  </w:style>
  <w:style w:type="paragraph" w:styleId="Footer">
    <w:name w:val="footer"/>
    <w:basedOn w:val="Normal"/>
    <w:link w:val="FooterChar"/>
    <w:uiPriority w:val="99"/>
    <w:unhideWhenUsed/>
    <w:rsid w:val="004D59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5935"/>
  </w:style>
  <w:style w:type="paragraph" w:styleId="BalloonText">
    <w:name w:val="Balloon Text"/>
    <w:basedOn w:val="Normal"/>
    <w:link w:val="BalloonTextChar"/>
    <w:uiPriority w:val="99"/>
    <w:semiHidden/>
    <w:unhideWhenUsed/>
    <w:rsid w:val="00D74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AAC"/>
    <w:rPr>
      <w:rFonts w:ascii="Tahoma" w:hAnsi="Tahoma" w:cs="Tahoma"/>
      <w:sz w:val="16"/>
      <w:szCs w:val="16"/>
    </w:rPr>
  </w:style>
  <w:style w:type="paragraph" w:styleId="ListParagraph">
    <w:name w:val="List Paragraph"/>
    <w:basedOn w:val="Normal"/>
    <w:uiPriority w:val="34"/>
    <w:qFormat/>
    <w:rsid w:val="00DD2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27671">
      <w:bodyDiv w:val="1"/>
      <w:marLeft w:val="0"/>
      <w:marRight w:val="0"/>
      <w:marTop w:val="0"/>
      <w:marBottom w:val="0"/>
      <w:divBdr>
        <w:top w:val="none" w:sz="0" w:space="0" w:color="auto"/>
        <w:left w:val="none" w:sz="0" w:space="0" w:color="auto"/>
        <w:bottom w:val="none" w:sz="0" w:space="0" w:color="auto"/>
        <w:right w:val="none" w:sz="0" w:space="0" w:color="auto"/>
      </w:divBdr>
    </w:div>
    <w:div w:id="731974980">
      <w:bodyDiv w:val="1"/>
      <w:marLeft w:val="0"/>
      <w:marRight w:val="0"/>
      <w:marTop w:val="0"/>
      <w:marBottom w:val="0"/>
      <w:divBdr>
        <w:top w:val="none" w:sz="0" w:space="0" w:color="auto"/>
        <w:left w:val="none" w:sz="0" w:space="0" w:color="auto"/>
        <w:bottom w:val="none" w:sz="0" w:space="0" w:color="auto"/>
        <w:right w:val="none" w:sz="0" w:space="0" w:color="auto"/>
      </w:divBdr>
    </w:div>
    <w:div w:id="782766364">
      <w:bodyDiv w:val="1"/>
      <w:marLeft w:val="0"/>
      <w:marRight w:val="0"/>
      <w:marTop w:val="0"/>
      <w:marBottom w:val="0"/>
      <w:divBdr>
        <w:top w:val="none" w:sz="0" w:space="0" w:color="auto"/>
        <w:left w:val="none" w:sz="0" w:space="0" w:color="auto"/>
        <w:bottom w:val="none" w:sz="0" w:space="0" w:color="auto"/>
        <w:right w:val="none" w:sz="0" w:space="0" w:color="auto"/>
      </w:divBdr>
    </w:div>
    <w:div w:id="899170088">
      <w:bodyDiv w:val="1"/>
      <w:marLeft w:val="0"/>
      <w:marRight w:val="0"/>
      <w:marTop w:val="0"/>
      <w:marBottom w:val="0"/>
      <w:divBdr>
        <w:top w:val="none" w:sz="0" w:space="0" w:color="auto"/>
        <w:left w:val="none" w:sz="0" w:space="0" w:color="auto"/>
        <w:bottom w:val="none" w:sz="0" w:space="0" w:color="auto"/>
        <w:right w:val="none" w:sz="0" w:space="0" w:color="auto"/>
      </w:divBdr>
    </w:div>
    <w:div w:id="1036660781">
      <w:bodyDiv w:val="1"/>
      <w:marLeft w:val="0"/>
      <w:marRight w:val="0"/>
      <w:marTop w:val="0"/>
      <w:marBottom w:val="0"/>
      <w:divBdr>
        <w:top w:val="none" w:sz="0" w:space="0" w:color="auto"/>
        <w:left w:val="none" w:sz="0" w:space="0" w:color="auto"/>
        <w:bottom w:val="none" w:sz="0" w:space="0" w:color="auto"/>
        <w:right w:val="none" w:sz="0" w:space="0" w:color="auto"/>
      </w:divBdr>
    </w:div>
    <w:div w:id="1511869099">
      <w:bodyDiv w:val="1"/>
      <w:marLeft w:val="0"/>
      <w:marRight w:val="0"/>
      <w:marTop w:val="0"/>
      <w:marBottom w:val="0"/>
      <w:divBdr>
        <w:top w:val="none" w:sz="0" w:space="0" w:color="auto"/>
        <w:left w:val="none" w:sz="0" w:space="0" w:color="auto"/>
        <w:bottom w:val="none" w:sz="0" w:space="0" w:color="auto"/>
        <w:right w:val="none" w:sz="0" w:space="0" w:color="auto"/>
      </w:divBdr>
    </w:div>
    <w:div w:id="188482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4B087-8894-44BD-A137-2BFBBBB7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4871</Words>
  <Characters>27767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32573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СЗК</dc:creator>
  <cp:keywords>[SEC=JAVNO]</cp:keywords>
  <cp:lastModifiedBy>Bojan Grgic</cp:lastModifiedBy>
  <cp:revision>2</cp:revision>
  <cp:lastPrinted>2019-04-16T11:29:00Z</cp:lastPrinted>
  <dcterms:created xsi:type="dcterms:W3CDTF">2019-04-16T12:39:00Z</dcterms:created>
  <dcterms:modified xsi:type="dcterms:W3CDTF">2019-04-16T12:39:00Z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6EBA5ED25D18EC6C087A192209C4A1FFA84270EE</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0FD16D245350EA7C5D4F60B498C75D03B71E4512</vt:lpwstr>
  </property>
  <property fmtid="{D5CDD505-2E9C-101B-9397-08002B2CF9AE}" pid="9" name="PM_ProtectiveMarkingImage_Header">
    <vt:lpwstr>C:\Program Files (x86)\Common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 (x86)\Common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267BCE5A95D64209B685D664434BBCE2</vt:lpwstr>
  </property>
  <property fmtid="{D5CDD505-2E9C-101B-9397-08002B2CF9AE}" pid="16" name="PM_OriginationTimeStamp">
    <vt:lpwstr>2019-04-11T07:35:51Z</vt:lpwstr>
  </property>
  <property fmtid="{D5CDD505-2E9C-101B-9397-08002B2CF9AE}" pid="17" name="PM_Hash_Version">
    <vt:lpwstr>2016.1</vt:lpwstr>
  </property>
  <property fmtid="{D5CDD505-2E9C-101B-9397-08002B2CF9AE}" pid="18" name="PM_Hash_Salt_Prev">
    <vt:lpwstr>3A61ACDEBF1081AA2B982471B77C1AF4</vt:lpwstr>
  </property>
  <property fmtid="{D5CDD505-2E9C-101B-9397-08002B2CF9AE}" pid="19" name="PM_Hash_Salt">
    <vt:lpwstr>33E1ED507542FBED11EAAFF0E23B54D0</vt:lpwstr>
  </property>
  <property fmtid="{D5CDD505-2E9C-101B-9397-08002B2CF9AE}" pid="20" name="PM_SecurityClassification_Prev">
    <vt:lpwstr>ZASTICENO</vt:lpwstr>
  </property>
  <property fmtid="{D5CDD505-2E9C-101B-9397-08002B2CF9AE}" pid="21" name="PM_Qualifier_Prev">
    <vt:lpwstr/>
  </property>
</Properties>
</file>