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33E" w:rsidRDefault="004A333E" w:rsidP="004A333E">
      <w:pPr>
        <w:autoSpaceDE w:val="0"/>
        <w:autoSpaceDN w:val="0"/>
        <w:adjustRightInd w:val="0"/>
        <w:ind w:firstLine="720"/>
        <w:rPr>
          <w:sz w:val="23"/>
          <w:lang w:val="sr-Cyrl-RS"/>
        </w:rPr>
      </w:pPr>
      <w:bookmarkStart w:id="0" w:name="_GoBack"/>
      <w:bookmarkEnd w:id="0"/>
      <w:r>
        <w:rPr>
          <w:sz w:val="23"/>
          <w:lang w:val="sr-Cyrl-RS"/>
        </w:rPr>
        <w:t>На основу члана 28. став 8. Закона о електронској управи („Службени гласник РС”, број 27/18) и члана 42. став 1. Закона о Влади („Службени гласник РС”, бр. 55/05, 71/05 – исправка, 101/07, 65/08, 16/11, 68/12 – УС, 72/12, 7/14 – УС, 44/14 и 30/18 – др. закон),</w:t>
      </w:r>
    </w:p>
    <w:p w:rsidR="004A333E" w:rsidRDefault="004A333E" w:rsidP="004A333E">
      <w:pPr>
        <w:autoSpaceDE w:val="0"/>
        <w:autoSpaceDN w:val="0"/>
        <w:adjustRightInd w:val="0"/>
        <w:ind w:firstLine="720"/>
        <w:rPr>
          <w:sz w:val="23"/>
          <w:lang w:val="sr-Cyrl-RS"/>
        </w:rPr>
      </w:pPr>
    </w:p>
    <w:p w:rsidR="004A333E" w:rsidRDefault="004A333E" w:rsidP="004A333E">
      <w:pPr>
        <w:autoSpaceDE w:val="0"/>
        <w:autoSpaceDN w:val="0"/>
        <w:adjustRightInd w:val="0"/>
        <w:snapToGrid w:val="0"/>
        <w:spacing w:before="120" w:after="120"/>
        <w:ind w:firstLine="720"/>
        <w:rPr>
          <w:sz w:val="23"/>
          <w:lang w:val="ru-RU"/>
        </w:rPr>
      </w:pPr>
      <w:r>
        <w:rPr>
          <w:sz w:val="23"/>
          <w:lang w:val="ru-RU"/>
        </w:rPr>
        <w:t>Влада доноси</w:t>
      </w:r>
    </w:p>
    <w:p w:rsidR="004A333E" w:rsidRDefault="004A333E" w:rsidP="004A333E">
      <w:pPr>
        <w:autoSpaceDE w:val="0"/>
        <w:autoSpaceDN w:val="0"/>
        <w:adjustRightInd w:val="0"/>
        <w:snapToGrid w:val="0"/>
        <w:spacing w:before="120" w:after="120"/>
        <w:ind w:firstLine="720"/>
        <w:rPr>
          <w:sz w:val="23"/>
          <w:lang w:val="ru-RU"/>
        </w:rPr>
      </w:pPr>
    </w:p>
    <w:p w:rsidR="004A333E" w:rsidRDefault="004A333E" w:rsidP="004A333E">
      <w:pPr>
        <w:spacing w:before="120"/>
        <w:jc w:val="center"/>
        <w:rPr>
          <w:sz w:val="23"/>
          <w:lang w:val="sr-Cyrl-RS"/>
        </w:rPr>
      </w:pPr>
      <w:r>
        <w:rPr>
          <w:sz w:val="23"/>
          <w:lang w:val="sr-Latn-RS"/>
        </w:rPr>
        <w:t>УРЕДБ</w:t>
      </w:r>
      <w:r>
        <w:rPr>
          <w:sz w:val="23"/>
          <w:lang w:val="sr-Cyrl-RS"/>
        </w:rPr>
        <w:t>У</w:t>
      </w:r>
    </w:p>
    <w:p w:rsidR="004A333E" w:rsidRDefault="004A333E" w:rsidP="004A333E">
      <w:pPr>
        <w:spacing w:after="120"/>
        <w:jc w:val="center"/>
        <w:rPr>
          <w:sz w:val="23"/>
          <w:lang w:val="sr-Cyrl-CS"/>
        </w:rPr>
      </w:pPr>
      <w:r>
        <w:rPr>
          <w:sz w:val="23"/>
          <w:lang w:val="sr-Cyrl-CS"/>
        </w:rPr>
        <w:t xml:space="preserve">О </w:t>
      </w:r>
      <w:r>
        <w:rPr>
          <w:sz w:val="23"/>
          <w:lang w:val="sr-Cyrl-RS"/>
        </w:rPr>
        <w:t xml:space="preserve">БЛИЖИМ УСЛОВИМА </w:t>
      </w:r>
      <w:r>
        <w:rPr>
          <w:sz w:val="23"/>
          <w:lang w:val="sr-Cyrl-CS"/>
        </w:rPr>
        <w:t>ЗА ИЗРАДУ И ОДРЖАВАЊЕ ВЕБ ПРЕЗЕНТАЦИЈЕ ОРГАНА</w:t>
      </w:r>
    </w:p>
    <w:p w:rsidR="004A333E" w:rsidRDefault="004A333E" w:rsidP="004A333E">
      <w:pPr>
        <w:pStyle w:val="ListParagraph"/>
        <w:spacing w:before="240" w:after="120" w:line="240" w:lineRule="auto"/>
        <w:ind w:left="0"/>
        <w:jc w:val="center"/>
        <w:rPr>
          <w:rFonts w:ascii="Times New Roman" w:hAnsi="Times New Roman"/>
          <w:sz w:val="23"/>
          <w:szCs w:val="24"/>
          <w:lang w:val="sr-Cyrl-RS"/>
        </w:rPr>
      </w:pPr>
      <w:r>
        <w:rPr>
          <w:rFonts w:ascii="Times New Roman" w:hAnsi="Times New Roman"/>
          <w:sz w:val="23"/>
          <w:szCs w:val="24"/>
          <w:lang w:val="sr-Cyrl-RS"/>
        </w:rPr>
        <w:t>Предмет</w:t>
      </w:r>
    </w:p>
    <w:p w:rsidR="004A333E" w:rsidRDefault="004A333E" w:rsidP="004A333E">
      <w:pPr>
        <w:pStyle w:val="clan"/>
        <w:tabs>
          <w:tab w:val="left" w:pos="3719"/>
        </w:tabs>
        <w:spacing w:before="120" w:after="0"/>
        <w:rPr>
          <w:rFonts w:ascii="Times New Roman" w:hAnsi="Times New Roman" w:cs="Times New Roman"/>
          <w:b w:val="0"/>
          <w:sz w:val="23"/>
          <w:lang w:val="sr-Cyrl-RS"/>
        </w:rPr>
      </w:pPr>
      <w:r>
        <w:rPr>
          <w:rFonts w:ascii="Times New Roman" w:hAnsi="Times New Roman" w:cs="Times New Roman"/>
          <w:b w:val="0"/>
          <w:sz w:val="23"/>
          <w:lang w:val="sr-Cyrl-RS"/>
        </w:rPr>
        <w:t>Члан 1.</w:t>
      </w:r>
    </w:p>
    <w:p w:rsidR="004A333E" w:rsidRDefault="004A333E" w:rsidP="004A333E">
      <w:pPr>
        <w:pStyle w:val="NormalWeb"/>
        <w:spacing w:before="0" w:beforeAutospacing="0" w:after="0" w:afterAutospacing="0"/>
        <w:ind w:firstLine="720"/>
        <w:jc w:val="both"/>
        <w:rPr>
          <w:sz w:val="23"/>
          <w:lang w:val="sr-Cyrl-RS"/>
        </w:rPr>
      </w:pPr>
      <w:r>
        <w:rPr>
          <w:sz w:val="23"/>
        </w:rPr>
        <w:t>Ов</w:t>
      </w:r>
      <w:r>
        <w:rPr>
          <w:sz w:val="23"/>
          <w:lang w:val="sr-Cyrl-RS"/>
        </w:rPr>
        <w:t>ом уредбом уређују се ближи услови за израду и одржавање веб презентација</w:t>
      </w:r>
      <w:r>
        <w:rPr>
          <w:sz w:val="23"/>
        </w:rPr>
        <w:t xml:space="preserve"> државних органа и организација, органа и организација покрајинске аутономије, органа и организација јединица локалне самоуправе, установа, јавних предузећа, посебних органа преко којих се остварује регулаторна функција и правних и физичких лица којима су поверена јавна овлашћења (у даљем тексту: орган)</w:t>
      </w:r>
      <w:r>
        <w:rPr>
          <w:sz w:val="23"/>
          <w:lang w:val="sr-Cyrl-RS"/>
        </w:rPr>
        <w:t>.</w:t>
      </w:r>
    </w:p>
    <w:p w:rsidR="004A333E" w:rsidRDefault="004A333E" w:rsidP="004A333E">
      <w:pPr>
        <w:pStyle w:val="ListParagraph"/>
        <w:spacing w:before="240" w:after="120" w:line="240" w:lineRule="auto"/>
        <w:ind w:left="0"/>
        <w:jc w:val="center"/>
        <w:rPr>
          <w:rFonts w:ascii="Times New Roman" w:hAnsi="Times New Roman"/>
          <w:sz w:val="23"/>
          <w:szCs w:val="24"/>
          <w:lang w:val="sr-Cyrl-RS"/>
        </w:rPr>
      </w:pPr>
      <w:r>
        <w:rPr>
          <w:rFonts w:ascii="Times New Roman" w:hAnsi="Times New Roman"/>
          <w:sz w:val="23"/>
          <w:szCs w:val="24"/>
          <w:lang w:val="sr-Cyrl-RS"/>
        </w:rPr>
        <w:t>Услови за израду и одржавање веб презентације органа</w:t>
      </w:r>
    </w:p>
    <w:p w:rsidR="004A333E" w:rsidRDefault="004A333E" w:rsidP="004A333E">
      <w:pPr>
        <w:pStyle w:val="clan"/>
        <w:tabs>
          <w:tab w:val="left" w:pos="3719"/>
        </w:tabs>
        <w:spacing w:before="120" w:after="0"/>
        <w:rPr>
          <w:rFonts w:ascii="Times New Roman" w:hAnsi="Times New Roman" w:cs="Times New Roman"/>
          <w:b w:val="0"/>
          <w:sz w:val="23"/>
          <w:lang w:val="sr-Cyrl-RS"/>
        </w:rPr>
      </w:pPr>
      <w:r>
        <w:rPr>
          <w:rFonts w:ascii="Times New Roman" w:hAnsi="Times New Roman" w:cs="Times New Roman"/>
          <w:b w:val="0"/>
          <w:sz w:val="23"/>
          <w:lang w:val="sr-Cyrl-RS"/>
        </w:rPr>
        <w:t>Члан 2.</w:t>
      </w:r>
    </w:p>
    <w:p w:rsidR="004A333E" w:rsidRDefault="004A333E" w:rsidP="004A333E">
      <w:pPr>
        <w:ind w:firstLine="720"/>
        <w:rPr>
          <w:sz w:val="23"/>
          <w:lang w:val="sr-Cyrl-RS"/>
        </w:rPr>
      </w:pPr>
      <w:r>
        <w:rPr>
          <w:sz w:val="23"/>
          <w:lang w:val="sr-Cyrl-RS"/>
        </w:rPr>
        <w:t>Орган је дужан да изради, одржава и ажурира своју веб презентацију, под условима прописаним овом уредбом.</w:t>
      </w:r>
    </w:p>
    <w:p w:rsidR="004A333E" w:rsidRDefault="004A333E" w:rsidP="004A333E">
      <w:pPr>
        <w:ind w:firstLine="720"/>
        <w:rPr>
          <w:sz w:val="23"/>
          <w:lang w:val="sr-Cyrl-RS"/>
        </w:rPr>
      </w:pPr>
      <w:r>
        <w:rPr>
          <w:sz w:val="23"/>
          <w:lang w:val="sr-Cyrl-RS"/>
        </w:rPr>
        <w:t>Поступак израде и одржавања веб презентације органа обухвата: тачност и потпуност садржаја веб презентације, представљање услуга које орган пружа, техничко решење, функционалност, приступачност, језик и писмо, графичко решење, дизајн, навигацију, употребљивост, доступност, безбедност, одређивање домена, одржавање, ажурирање као и друга питања везана за развој веб презентација.</w:t>
      </w:r>
    </w:p>
    <w:p w:rsidR="004A333E" w:rsidRDefault="004A333E" w:rsidP="004A333E">
      <w:pPr>
        <w:pStyle w:val="ListParagraph"/>
        <w:spacing w:before="240" w:after="120" w:line="240" w:lineRule="auto"/>
        <w:ind w:left="0"/>
        <w:jc w:val="center"/>
        <w:rPr>
          <w:rFonts w:ascii="Times New Roman" w:hAnsi="Times New Roman"/>
          <w:sz w:val="23"/>
          <w:szCs w:val="24"/>
          <w:lang w:val="sr-Latn-RS"/>
        </w:rPr>
      </w:pPr>
      <w:r>
        <w:rPr>
          <w:rFonts w:ascii="Times New Roman" w:hAnsi="Times New Roman"/>
          <w:sz w:val="23"/>
          <w:szCs w:val="24"/>
          <w:lang w:val="sr-Cyrl-RS"/>
        </w:rPr>
        <w:t>Садржај п</w:t>
      </w:r>
      <w:r>
        <w:rPr>
          <w:rFonts w:ascii="Times New Roman" w:hAnsi="Times New Roman"/>
          <w:sz w:val="23"/>
          <w:szCs w:val="24"/>
          <w:lang w:val="sr-Latn-RS"/>
        </w:rPr>
        <w:t>остављен на веб презентацији</w:t>
      </w:r>
    </w:p>
    <w:p w:rsidR="004A333E" w:rsidRDefault="004A333E" w:rsidP="004A333E">
      <w:pPr>
        <w:pStyle w:val="clan"/>
        <w:tabs>
          <w:tab w:val="left" w:pos="3719"/>
        </w:tabs>
        <w:spacing w:before="120" w:after="0"/>
        <w:rPr>
          <w:rFonts w:ascii="Times New Roman" w:hAnsi="Times New Roman" w:cs="Times New Roman"/>
          <w:b w:val="0"/>
          <w:sz w:val="23"/>
        </w:rPr>
      </w:pPr>
      <w:r>
        <w:rPr>
          <w:rFonts w:ascii="Times New Roman" w:hAnsi="Times New Roman" w:cs="Times New Roman"/>
          <w:b w:val="0"/>
          <w:sz w:val="23"/>
        </w:rPr>
        <w:t xml:space="preserve">Члан </w:t>
      </w:r>
      <w:r>
        <w:rPr>
          <w:rFonts w:ascii="Times New Roman" w:hAnsi="Times New Roman" w:cs="Times New Roman"/>
          <w:b w:val="0"/>
          <w:sz w:val="23"/>
          <w:lang w:val="sr-Cyrl-RS"/>
        </w:rPr>
        <w:t>3.</w:t>
      </w:r>
    </w:p>
    <w:p w:rsidR="004A333E" w:rsidRDefault="004A333E" w:rsidP="004A333E">
      <w:pPr>
        <w:ind w:firstLine="720"/>
        <w:rPr>
          <w:sz w:val="23"/>
          <w:lang w:val="sr-Cyrl-RS"/>
        </w:rPr>
      </w:pPr>
      <w:r>
        <w:rPr>
          <w:sz w:val="23"/>
          <w:lang w:val="sr-Cyrl-RS"/>
        </w:rPr>
        <w:t>Орган на својој веб презентацији поставља садржај који је:</w:t>
      </w:r>
    </w:p>
    <w:p w:rsidR="004A333E" w:rsidRDefault="004A333E" w:rsidP="004A333E">
      <w:pPr>
        <w:pStyle w:val="ListParagraph"/>
        <w:numPr>
          <w:ilvl w:val="0"/>
          <w:numId w:val="1"/>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ажуриран, тачан и потпун;</w:t>
      </w:r>
    </w:p>
    <w:p w:rsidR="004A333E" w:rsidRDefault="004A333E" w:rsidP="004A333E">
      <w:pPr>
        <w:pStyle w:val="ListParagraph"/>
        <w:numPr>
          <w:ilvl w:val="0"/>
          <w:numId w:val="1"/>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архивиран;</w:t>
      </w:r>
    </w:p>
    <w:p w:rsidR="004A333E" w:rsidRDefault="004A333E" w:rsidP="004A333E">
      <w:pPr>
        <w:pStyle w:val="ListParagraph"/>
        <w:numPr>
          <w:ilvl w:val="0"/>
          <w:numId w:val="1"/>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отворен у циљу доступности информација које органи објављују;</w:t>
      </w:r>
    </w:p>
    <w:p w:rsidR="004A333E" w:rsidRDefault="004A333E" w:rsidP="004A333E">
      <w:pPr>
        <w:pStyle w:val="ListParagraph"/>
        <w:numPr>
          <w:ilvl w:val="0"/>
          <w:numId w:val="1"/>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садржан од јасних логичких целина, које треба да обухвате податке и информације, настале у раду органа;</w:t>
      </w:r>
    </w:p>
    <w:p w:rsidR="004A333E" w:rsidRDefault="004A333E" w:rsidP="004A333E">
      <w:pPr>
        <w:pStyle w:val="ListParagraph"/>
        <w:numPr>
          <w:ilvl w:val="0"/>
          <w:numId w:val="1"/>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у машински читљивом облику.</w:t>
      </w:r>
    </w:p>
    <w:p w:rsidR="004A333E" w:rsidRDefault="004A333E" w:rsidP="004A333E">
      <w:pPr>
        <w:snapToGrid w:val="0"/>
        <w:ind w:firstLine="720"/>
        <w:rPr>
          <w:sz w:val="23"/>
          <w:lang w:val="sr-Cyrl-RS"/>
        </w:rPr>
      </w:pPr>
      <w:r>
        <w:rPr>
          <w:sz w:val="23"/>
          <w:lang w:val="sr-Cyrl-RS"/>
        </w:rPr>
        <w:t xml:space="preserve">Орган који садржај веб презентације дели путем друштвених мрежа (Facebook, Twitter, и др.) тај садржај чини доступним за </w:t>
      </w:r>
      <w:r>
        <w:rPr>
          <w:sz w:val="23"/>
        </w:rPr>
        <w:t>преузимање путем RSS (Really Simple Syndication) канала</w:t>
      </w:r>
      <w:r>
        <w:rPr>
          <w:sz w:val="23"/>
          <w:lang w:val="sr-Cyrl-RS"/>
        </w:rPr>
        <w:t>.</w:t>
      </w:r>
    </w:p>
    <w:p w:rsidR="004A333E" w:rsidRDefault="004A333E" w:rsidP="004A333E">
      <w:pPr>
        <w:snapToGrid w:val="0"/>
        <w:ind w:firstLine="720"/>
        <w:rPr>
          <w:sz w:val="23"/>
          <w:lang w:val="sr-Cyrl-RS"/>
        </w:rPr>
      </w:pPr>
    </w:p>
    <w:p w:rsidR="004A333E" w:rsidRDefault="004A333E" w:rsidP="004A333E">
      <w:pPr>
        <w:snapToGrid w:val="0"/>
        <w:ind w:firstLine="720"/>
        <w:rPr>
          <w:sz w:val="23"/>
          <w:lang w:val="sr-Cyrl-RS"/>
        </w:rPr>
      </w:pPr>
    </w:p>
    <w:p w:rsidR="004A333E" w:rsidRDefault="004A333E" w:rsidP="004A333E">
      <w:pPr>
        <w:snapToGrid w:val="0"/>
        <w:ind w:firstLine="720"/>
        <w:rPr>
          <w:sz w:val="23"/>
        </w:rPr>
      </w:pPr>
    </w:p>
    <w:p w:rsidR="004A333E" w:rsidRDefault="004A333E" w:rsidP="004A333E">
      <w:pPr>
        <w:snapToGrid w:val="0"/>
        <w:ind w:firstLine="720"/>
        <w:rPr>
          <w:sz w:val="23"/>
        </w:rPr>
      </w:pPr>
    </w:p>
    <w:p w:rsidR="004A333E" w:rsidRDefault="004A333E" w:rsidP="004A333E">
      <w:pPr>
        <w:pStyle w:val="ListParagraph"/>
        <w:spacing w:before="240" w:after="120" w:line="240" w:lineRule="auto"/>
        <w:ind w:left="0"/>
        <w:jc w:val="center"/>
        <w:rPr>
          <w:rFonts w:ascii="Times New Roman" w:hAnsi="Times New Roman"/>
          <w:sz w:val="23"/>
          <w:szCs w:val="24"/>
          <w:lang w:val="sr-Cyrl-RS"/>
        </w:rPr>
      </w:pPr>
      <w:r>
        <w:rPr>
          <w:rFonts w:ascii="Times New Roman" w:hAnsi="Times New Roman"/>
          <w:sz w:val="23"/>
          <w:szCs w:val="24"/>
          <w:lang w:val="sr-Cyrl-RS"/>
        </w:rPr>
        <w:t>Услуге које пружа орган</w:t>
      </w:r>
    </w:p>
    <w:p w:rsidR="004A333E" w:rsidRDefault="004A333E" w:rsidP="004A333E">
      <w:pPr>
        <w:pStyle w:val="clan"/>
        <w:tabs>
          <w:tab w:val="left" w:pos="3719"/>
        </w:tabs>
        <w:spacing w:before="120" w:after="0"/>
        <w:rPr>
          <w:rFonts w:ascii="Times New Roman" w:hAnsi="Times New Roman" w:cs="Times New Roman"/>
          <w:b w:val="0"/>
          <w:sz w:val="23"/>
        </w:rPr>
      </w:pPr>
      <w:r>
        <w:rPr>
          <w:rFonts w:ascii="Times New Roman" w:hAnsi="Times New Roman" w:cs="Times New Roman"/>
          <w:b w:val="0"/>
          <w:sz w:val="23"/>
        </w:rPr>
        <w:t xml:space="preserve">Члан </w:t>
      </w:r>
      <w:r>
        <w:rPr>
          <w:rFonts w:ascii="Times New Roman" w:hAnsi="Times New Roman" w:cs="Times New Roman"/>
          <w:b w:val="0"/>
          <w:sz w:val="23"/>
          <w:lang w:val="sr-Cyrl-RS"/>
        </w:rPr>
        <w:t>4</w:t>
      </w:r>
      <w:r>
        <w:rPr>
          <w:rFonts w:ascii="Times New Roman" w:hAnsi="Times New Roman" w:cs="Times New Roman"/>
          <w:b w:val="0"/>
          <w:sz w:val="23"/>
        </w:rPr>
        <w:t>.</w:t>
      </w:r>
    </w:p>
    <w:p w:rsidR="004A333E" w:rsidRDefault="004A333E" w:rsidP="004A333E">
      <w:pPr>
        <w:pStyle w:val="ListParagraph"/>
        <w:spacing w:line="240" w:lineRule="auto"/>
        <w:ind w:left="0" w:firstLine="720"/>
        <w:jc w:val="both"/>
        <w:rPr>
          <w:rFonts w:ascii="Times New Roman" w:hAnsi="Times New Roman"/>
          <w:sz w:val="23"/>
          <w:szCs w:val="24"/>
          <w:lang w:val="sr-Cyrl-RS"/>
        </w:rPr>
      </w:pPr>
      <w:r>
        <w:rPr>
          <w:rFonts w:ascii="Times New Roman" w:hAnsi="Times New Roman"/>
          <w:sz w:val="23"/>
          <w:szCs w:val="24"/>
          <w:lang w:val="sr-Cyrl-RS"/>
        </w:rPr>
        <w:lastRenderedPageBreak/>
        <w:t>Орган је дужан да, у посебно означеном делу веб презентације – који се означава називом „Услуге”, наведе услуге које пружа, односно</w:t>
      </w:r>
      <w:r>
        <w:rPr>
          <w:rFonts w:ascii="Times New Roman" w:hAnsi="Times New Roman"/>
          <w:sz w:val="23"/>
          <w:szCs w:val="24"/>
          <w:lang w:val="sr-Latn-RS"/>
        </w:rPr>
        <w:t xml:space="preserve"> одређен</w:t>
      </w:r>
      <w:r>
        <w:rPr>
          <w:rFonts w:ascii="Times New Roman" w:hAnsi="Times New Roman"/>
          <w:sz w:val="23"/>
          <w:szCs w:val="24"/>
          <w:lang w:val="sr-Cyrl-RS"/>
        </w:rPr>
        <w:t>е</w:t>
      </w:r>
      <w:r>
        <w:rPr>
          <w:rFonts w:ascii="Times New Roman" w:hAnsi="Times New Roman"/>
          <w:sz w:val="23"/>
          <w:szCs w:val="24"/>
          <w:lang w:val="sr-Latn-RS"/>
        </w:rPr>
        <w:t xml:space="preserve"> активност</w:t>
      </w:r>
      <w:r>
        <w:rPr>
          <w:rFonts w:ascii="Times New Roman" w:hAnsi="Times New Roman"/>
          <w:sz w:val="23"/>
          <w:szCs w:val="24"/>
          <w:lang w:val="sr-Cyrl-RS"/>
        </w:rPr>
        <w:t>и</w:t>
      </w:r>
      <w:r>
        <w:rPr>
          <w:rFonts w:ascii="Times New Roman" w:hAnsi="Times New Roman"/>
          <w:sz w:val="23"/>
          <w:szCs w:val="24"/>
          <w:lang w:val="sr-Latn-RS"/>
        </w:rPr>
        <w:t xml:space="preserve"> у оквиру надлежности и овлашћења, кој</w:t>
      </w:r>
      <w:r>
        <w:rPr>
          <w:rFonts w:ascii="Times New Roman" w:hAnsi="Times New Roman"/>
          <w:sz w:val="23"/>
          <w:szCs w:val="24"/>
          <w:lang w:val="sr-Cyrl-RS"/>
        </w:rPr>
        <w:t>е</w:t>
      </w:r>
      <w:r>
        <w:rPr>
          <w:rFonts w:ascii="Times New Roman" w:hAnsi="Times New Roman"/>
          <w:sz w:val="23"/>
          <w:szCs w:val="24"/>
          <w:lang w:val="sr-Latn-RS"/>
        </w:rPr>
        <w:t xml:space="preserve"> физичким, правним лицима и другим органима, омогућава</w:t>
      </w:r>
      <w:r>
        <w:rPr>
          <w:rFonts w:ascii="Times New Roman" w:hAnsi="Times New Roman"/>
          <w:sz w:val="23"/>
          <w:szCs w:val="24"/>
          <w:lang w:val="sr-Cyrl-RS"/>
        </w:rPr>
        <w:t>ју</w:t>
      </w:r>
      <w:r>
        <w:rPr>
          <w:rFonts w:ascii="Times New Roman" w:hAnsi="Times New Roman"/>
          <w:sz w:val="23"/>
          <w:szCs w:val="24"/>
          <w:lang w:val="sr-Latn-RS"/>
        </w:rPr>
        <w:t xml:space="preserve"> остваривање одређених права </w:t>
      </w:r>
      <w:r>
        <w:rPr>
          <w:rFonts w:ascii="Times New Roman" w:hAnsi="Times New Roman"/>
          <w:sz w:val="23"/>
          <w:szCs w:val="24"/>
          <w:lang w:val="sr-Cyrl-RS"/>
        </w:rPr>
        <w:t>и испуњење обавеза.</w:t>
      </w:r>
    </w:p>
    <w:p w:rsidR="004A333E" w:rsidRDefault="004A333E" w:rsidP="004A333E">
      <w:pPr>
        <w:pStyle w:val="ListParagraph"/>
        <w:spacing w:before="120" w:after="120" w:line="240" w:lineRule="auto"/>
        <w:ind w:left="0" w:firstLine="720"/>
        <w:jc w:val="both"/>
        <w:rPr>
          <w:rFonts w:ascii="Times New Roman" w:hAnsi="Times New Roman"/>
          <w:sz w:val="23"/>
          <w:szCs w:val="24"/>
          <w:lang w:val="sr-Latn-RS"/>
        </w:rPr>
      </w:pPr>
      <w:r>
        <w:rPr>
          <w:rFonts w:ascii="Times New Roman" w:hAnsi="Times New Roman"/>
          <w:sz w:val="23"/>
          <w:szCs w:val="24"/>
          <w:lang w:val="sr-Latn-RS"/>
        </w:rPr>
        <w:t xml:space="preserve">Органи </w:t>
      </w:r>
      <w:r>
        <w:rPr>
          <w:rFonts w:ascii="Times New Roman" w:hAnsi="Times New Roman"/>
          <w:sz w:val="23"/>
          <w:szCs w:val="24"/>
          <w:lang w:val="sr-Cyrl-RS"/>
        </w:rPr>
        <w:t>пружају</w:t>
      </w:r>
      <w:r>
        <w:rPr>
          <w:rFonts w:ascii="Times New Roman" w:hAnsi="Times New Roman"/>
          <w:sz w:val="23"/>
          <w:szCs w:val="24"/>
          <w:lang w:val="sr-Latn-RS"/>
        </w:rPr>
        <w:t xml:space="preserve"> услуге из своје надлежности и на националном Порталу еУправа у складу са законом којим се уређује електронска управа.</w:t>
      </w:r>
    </w:p>
    <w:p w:rsidR="004A333E" w:rsidRDefault="004A333E" w:rsidP="004A333E">
      <w:pPr>
        <w:pStyle w:val="ListParagraph"/>
        <w:spacing w:before="120" w:after="120" w:line="240" w:lineRule="auto"/>
        <w:ind w:left="0" w:firstLine="720"/>
        <w:jc w:val="both"/>
        <w:rPr>
          <w:rFonts w:ascii="Times New Roman" w:hAnsi="Times New Roman"/>
          <w:sz w:val="23"/>
          <w:szCs w:val="24"/>
          <w:lang w:val="sr-Latn-RS"/>
        </w:rPr>
      </w:pPr>
      <w:r>
        <w:rPr>
          <w:rFonts w:ascii="Times New Roman" w:hAnsi="Times New Roman"/>
          <w:sz w:val="23"/>
          <w:szCs w:val="24"/>
          <w:lang w:val="sr-Latn-RS"/>
        </w:rPr>
        <w:t xml:space="preserve">Након постављања услуга на Портал еУправа, орган у </w:t>
      </w:r>
      <w:r>
        <w:rPr>
          <w:rFonts w:ascii="Times New Roman" w:hAnsi="Times New Roman"/>
          <w:sz w:val="23"/>
          <w:szCs w:val="24"/>
          <w:lang w:val="sr-Cyrl-RS"/>
        </w:rPr>
        <w:t>делу</w:t>
      </w:r>
      <w:r>
        <w:rPr>
          <w:rFonts w:ascii="Times New Roman" w:hAnsi="Times New Roman"/>
          <w:sz w:val="23"/>
          <w:szCs w:val="24"/>
          <w:lang w:val="sr-Latn-RS"/>
        </w:rPr>
        <w:t xml:space="preserve"> веб презентације</w:t>
      </w:r>
      <w:r>
        <w:rPr>
          <w:rFonts w:ascii="Times New Roman" w:hAnsi="Times New Roman"/>
          <w:sz w:val="23"/>
          <w:szCs w:val="24"/>
          <w:lang w:val="sr-Cyrl-RS"/>
        </w:rPr>
        <w:t xml:space="preserve"> означеном називом „Услуге”</w:t>
      </w:r>
      <w:r>
        <w:rPr>
          <w:rFonts w:ascii="Times New Roman" w:hAnsi="Times New Roman"/>
          <w:sz w:val="23"/>
          <w:szCs w:val="24"/>
          <w:lang w:val="sr-Latn-RS"/>
        </w:rPr>
        <w:t xml:space="preserve"> поставља </w:t>
      </w:r>
      <w:r>
        <w:rPr>
          <w:rFonts w:ascii="Times New Roman" w:hAnsi="Times New Roman"/>
          <w:sz w:val="23"/>
          <w:szCs w:val="24"/>
          <w:lang w:val="sr-Cyrl-RS"/>
        </w:rPr>
        <w:t xml:space="preserve">везу </w:t>
      </w:r>
      <w:r>
        <w:rPr>
          <w:rFonts w:ascii="Times New Roman" w:hAnsi="Times New Roman"/>
          <w:sz w:val="23"/>
          <w:szCs w:val="24"/>
          <w:lang w:val="sr-Latn-RS"/>
        </w:rPr>
        <w:t xml:space="preserve">ка електронским услугама које су објављене и на Порталу еУправа. </w:t>
      </w:r>
    </w:p>
    <w:p w:rsidR="004A333E" w:rsidRDefault="004A333E" w:rsidP="004A333E">
      <w:pPr>
        <w:pStyle w:val="ListParagraph"/>
        <w:spacing w:before="240" w:after="120" w:line="240" w:lineRule="auto"/>
        <w:ind w:left="0"/>
        <w:jc w:val="center"/>
        <w:rPr>
          <w:rFonts w:ascii="Times New Roman" w:hAnsi="Times New Roman"/>
          <w:sz w:val="23"/>
          <w:szCs w:val="24"/>
          <w:lang w:val="sr-Cyrl-RS"/>
        </w:rPr>
      </w:pPr>
      <w:r>
        <w:rPr>
          <w:rFonts w:ascii="Times New Roman" w:hAnsi="Times New Roman"/>
          <w:sz w:val="23"/>
          <w:szCs w:val="24"/>
          <w:lang w:val="sr-Cyrl-RS"/>
        </w:rPr>
        <w:t>Приступачност</w:t>
      </w:r>
    </w:p>
    <w:p w:rsidR="004A333E" w:rsidRDefault="004A333E" w:rsidP="004A333E">
      <w:pPr>
        <w:pStyle w:val="clan"/>
        <w:tabs>
          <w:tab w:val="left" w:pos="3719"/>
        </w:tabs>
        <w:spacing w:before="120" w:after="0"/>
        <w:rPr>
          <w:rFonts w:ascii="Times New Roman" w:hAnsi="Times New Roman" w:cs="Times New Roman"/>
          <w:b w:val="0"/>
          <w:sz w:val="23"/>
        </w:rPr>
      </w:pPr>
      <w:r>
        <w:rPr>
          <w:rFonts w:ascii="Times New Roman" w:hAnsi="Times New Roman" w:cs="Times New Roman"/>
          <w:b w:val="0"/>
          <w:sz w:val="23"/>
        </w:rPr>
        <w:t xml:space="preserve">Члан </w:t>
      </w:r>
      <w:r>
        <w:rPr>
          <w:rFonts w:ascii="Times New Roman" w:hAnsi="Times New Roman" w:cs="Times New Roman"/>
          <w:b w:val="0"/>
          <w:sz w:val="23"/>
          <w:lang w:val="sr-Cyrl-RS"/>
        </w:rPr>
        <w:t>5</w:t>
      </w:r>
      <w:r>
        <w:rPr>
          <w:rFonts w:ascii="Times New Roman" w:hAnsi="Times New Roman" w:cs="Times New Roman"/>
          <w:b w:val="0"/>
          <w:sz w:val="23"/>
        </w:rPr>
        <w:t>.</w:t>
      </w:r>
    </w:p>
    <w:p w:rsidR="004A333E" w:rsidRDefault="004A333E" w:rsidP="004A333E">
      <w:pPr>
        <w:ind w:firstLine="720"/>
        <w:rPr>
          <w:sz w:val="23"/>
          <w:lang w:val="sr-Cyrl-RS"/>
        </w:rPr>
      </w:pPr>
      <w:r>
        <w:rPr>
          <w:sz w:val="23"/>
          <w:lang w:val="sr-Cyrl-RS"/>
        </w:rPr>
        <w:t>Орган је дужан да веб презентацију изради са функционалностима које омогућавају коришћење асистивних технологија од стране особа са инвалидитетом, а нарочито да омогући:</w:t>
      </w:r>
    </w:p>
    <w:p w:rsidR="004A333E" w:rsidRDefault="004A333E" w:rsidP="004A333E">
      <w:pPr>
        <w:pStyle w:val="ListParagraph"/>
        <w:numPr>
          <w:ilvl w:val="0"/>
          <w:numId w:val="2"/>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навигацију кроз целу презентацију употребом &lt;Tab&gt; тастера, која је визуелно уочљива;</w:t>
      </w:r>
    </w:p>
    <w:p w:rsidR="004A333E" w:rsidRDefault="004A333E" w:rsidP="004A333E">
      <w:pPr>
        <w:pStyle w:val="ListParagraph"/>
        <w:numPr>
          <w:ilvl w:val="0"/>
          <w:numId w:val="2"/>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навигацију путем падајућих листа до којих није могуће доћи употребом тастатуре;</w:t>
      </w:r>
    </w:p>
    <w:p w:rsidR="004A333E" w:rsidRDefault="004A333E" w:rsidP="004A333E">
      <w:pPr>
        <w:pStyle w:val="ListParagraph"/>
        <w:numPr>
          <w:ilvl w:val="0"/>
          <w:numId w:val="2"/>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да документа за преузимање и прослеђивање (download и upload) буду понуђена у више читљивих формата (.pdf, .doc, .docx, .odt) и табеларно (.xlsx, .ods);</w:t>
      </w:r>
    </w:p>
    <w:p w:rsidR="004A333E" w:rsidRDefault="004A333E" w:rsidP="004A333E">
      <w:pPr>
        <w:pStyle w:val="ListParagraph"/>
        <w:numPr>
          <w:ilvl w:val="0"/>
          <w:numId w:val="2"/>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одговарајући текст као алтернативу не-текстуалном садржају веб странице (слика, фотографија и сл.);</w:t>
      </w:r>
    </w:p>
    <w:p w:rsidR="004A333E" w:rsidRDefault="004A333E" w:rsidP="004A333E">
      <w:pPr>
        <w:pStyle w:val="ListParagraph"/>
        <w:numPr>
          <w:ilvl w:val="0"/>
          <w:numId w:val="2"/>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пропорционално повећавање слова (величина слова мора бити релативно дефинисана), као и делова веб презентације (водећи рачуна о скалабилности) сразмерно величини екрана, односно да омогући минимално увећање текста од 18 тачака (18 point text);</w:t>
      </w:r>
    </w:p>
    <w:p w:rsidR="004A333E" w:rsidRDefault="004A333E" w:rsidP="004A333E">
      <w:pPr>
        <w:pStyle w:val="ListParagraph"/>
        <w:numPr>
          <w:ilvl w:val="0"/>
          <w:numId w:val="2"/>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прилагођене линкове стандарду еПриступачности који јасно осликавају целине/секције садржаја презентације, како би их читач екрана (за слепе и слабовиде) на правилан начин „прочитао”;</w:t>
      </w:r>
    </w:p>
    <w:p w:rsidR="004A333E" w:rsidRDefault="004A333E" w:rsidP="004A333E">
      <w:pPr>
        <w:pStyle w:val="ListParagraph"/>
        <w:numPr>
          <w:ilvl w:val="0"/>
          <w:numId w:val="2"/>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да титл и/или транскрипти понуђени за преузимање буду доступни као посебни текстуални документи за све медије у не-текстуалном формату, односно да постоји опис видео садржаја;</w:t>
      </w:r>
    </w:p>
    <w:p w:rsidR="004A333E" w:rsidRDefault="004A333E" w:rsidP="004A333E">
      <w:pPr>
        <w:pStyle w:val="ListParagraph"/>
        <w:numPr>
          <w:ilvl w:val="0"/>
          <w:numId w:val="2"/>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приступачност самих докумената (обрасци, форме и сл.);</w:t>
      </w:r>
    </w:p>
    <w:p w:rsidR="004A333E" w:rsidRDefault="004A333E" w:rsidP="004A333E">
      <w:pPr>
        <w:pStyle w:val="ListParagraph"/>
        <w:numPr>
          <w:ilvl w:val="0"/>
          <w:numId w:val="2"/>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промене високог контраста између боје позадине (из светле у црну) веб презентације и боје слова;</w:t>
      </w:r>
    </w:p>
    <w:p w:rsidR="004A333E" w:rsidRDefault="004A333E" w:rsidP="004A333E">
      <w:pPr>
        <w:pStyle w:val="ListParagraph"/>
        <w:numPr>
          <w:ilvl w:val="0"/>
          <w:numId w:val="2"/>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приступачност елемената форме (нпр. текстуалног поља, поља за потврду и сл.) на страни, које се могу испунити само путем тастатуре, што се посебно односи  на електронске услуге;</w:t>
      </w:r>
    </w:p>
    <w:p w:rsidR="004A333E" w:rsidRDefault="004A333E" w:rsidP="004A333E">
      <w:pPr>
        <w:pStyle w:val="ListParagraph"/>
        <w:numPr>
          <w:ilvl w:val="0"/>
          <w:numId w:val="2"/>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посебну страну на којој су побројани елементи који обезбеђују приступачност веб презентације са контактом за питања у вези приступачности презентације и објављених докумената;</w:t>
      </w:r>
    </w:p>
    <w:p w:rsidR="004A333E" w:rsidRDefault="004A333E" w:rsidP="004A333E">
      <w:pPr>
        <w:pStyle w:val="ListParagraph"/>
        <w:numPr>
          <w:ilvl w:val="0"/>
          <w:numId w:val="2"/>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да графички и аудио елементи буду једноставни за контролу, са објављеним поступком контроле;</w:t>
      </w:r>
    </w:p>
    <w:p w:rsidR="004A333E" w:rsidRDefault="004A333E" w:rsidP="004A333E">
      <w:pPr>
        <w:pStyle w:val="ListParagraph"/>
        <w:numPr>
          <w:ilvl w:val="0"/>
          <w:numId w:val="2"/>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садржај прилагођен за коришћење алата као што су ТТS–text-to-speech или screen reader;</w:t>
      </w:r>
    </w:p>
    <w:p w:rsidR="004A333E" w:rsidRDefault="004A333E" w:rsidP="004A333E">
      <w:pPr>
        <w:pStyle w:val="ListParagraph"/>
        <w:numPr>
          <w:ilvl w:val="0"/>
          <w:numId w:val="2"/>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коришћење CAPTCHA систем-потврдни код (прилагођен слепим и слабовидим особама), како би говор био разумљив.</w:t>
      </w:r>
    </w:p>
    <w:p w:rsidR="004A333E" w:rsidRDefault="004A333E" w:rsidP="004A333E">
      <w:pPr>
        <w:ind w:firstLine="709"/>
        <w:rPr>
          <w:sz w:val="23"/>
          <w:lang w:val="sr-Cyrl-RS"/>
        </w:rPr>
      </w:pPr>
      <w:r>
        <w:rPr>
          <w:sz w:val="23"/>
        </w:rPr>
        <w:t>За проверу валидности кода у контексту еПриступачности</w:t>
      </w:r>
      <w:r>
        <w:rPr>
          <w:sz w:val="23"/>
          <w:lang w:val="sr-Cyrl-RS"/>
        </w:rPr>
        <w:t xml:space="preserve">, орган је дужан да користи </w:t>
      </w:r>
      <w:r>
        <w:rPr>
          <w:sz w:val="23"/>
        </w:rPr>
        <w:t>W3C</w:t>
      </w:r>
      <w:r>
        <w:rPr>
          <w:sz w:val="23"/>
          <w:lang w:val="sr-Cyrl-RS"/>
        </w:rPr>
        <w:t xml:space="preserve"> </w:t>
      </w:r>
      <w:r>
        <w:rPr>
          <w:sz w:val="23"/>
        </w:rPr>
        <w:t>Unicorn</w:t>
      </w:r>
      <w:r>
        <w:rPr>
          <w:sz w:val="23"/>
          <w:lang w:val="sr-Cyrl-RS"/>
        </w:rPr>
        <w:t xml:space="preserve"> </w:t>
      </w:r>
      <w:r>
        <w:rPr>
          <w:sz w:val="23"/>
        </w:rPr>
        <w:t>валидатор</w:t>
      </w:r>
      <w:r>
        <w:rPr>
          <w:sz w:val="23"/>
          <w:lang w:val="sr-Cyrl-RS"/>
        </w:rPr>
        <w:t xml:space="preserve"> </w:t>
      </w:r>
      <w:r>
        <w:rPr>
          <w:sz w:val="23"/>
        </w:rPr>
        <w:t>који обједињује HTML и CSS валидацију</w:t>
      </w:r>
      <w:r>
        <w:rPr>
          <w:sz w:val="23"/>
          <w:lang w:val="sr-Cyrl-RS"/>
        </w:rPr>
        <w:t xml:space="preserve">, при </w:t>
      </w:r>
      <w:r>
        <w:rPr>
          <w:sz w:val="23"/>
        </w:rPr>
        <w:t>чему валидатором треба проверити целокупан садржај веб презентације</w:t>
      </w:r>
      <w:r>
        <w:rPr>
          <w:sz w:val="23"/>
          <w:lang w:val="sr-Cyrl-RS"/>
        </w:rPr>
        <w:t>.</w:t>
      </w:r>
    </w:p>
    <w:p w:rsidR="004A333E" w:rsidRDefault="004A333E" w:rsidP="004A333E">
      <w:pPr>
        <w:pStyle w:val="ListParagraph"/>
        <w:snapToGrid w:val="0"/>
        <w:spacing w:before="240" w:after="120" w:line="240" w:lineRule="auto"/>
        <w:ind w:left="0"/>
        <w:jc w:val="center"/>
        <w:rPr>
          <w:rFonts w:ascii="Times New Roman" w:hAnsi="Times New Roman"/>
          <w:sz w:val="23"/>
          <w:szCs w:val="24"/>
          <w:lang w:val="sr-Cyrl-RS"/>
        </w:rPr>
      </w:pPr>
      <w:r>
        <w:rPr>
          <w:rFonts w:ascii="Times New Roman" w:hAnsi="Times New Roman"/>
          <w:sz w:val="23"/>
          <w:szCs w:val="24"/>
          <w:lang w:val="sr-Cyrl-RS"/>
        </w:rPr>
        <w:lastRenderedPageBreak/>
        <w:t>Језик и писмо веб презентације</w:t>
      </w:r>
    </w:p>
    <w:p w:rsidR="004A333E" w:rsidRDefault="004A333E" w:rsidP="004A333E">
      <w:pPr>
        <w:pStyle w:val="clan"/>
        <w:tabs>
          <w:tab w:val="left" w:pos="3719"/>
        </w:tabs>
        <w:spacing w:before="120" w:after="0"/>
        <w:rPr>
          <w:rFonts w:ascii="Times New Roman" w:hAnsi="Times New Roman" w:cs="Times New Roman"/>
          <w:b w:val="0"/>
          <w:sz w:val="23"/>
        </w:rPr>
      </w:pPr>
      <w:r>
        <w:rPr>
          <w:rFonts w:ascii="Times New Roman" w:hAnsi="Times New Roman" w:cs="Times New Roman"/>
          <w:b w:val="0"/>
          <w:sz w:val="23"/>
        </w:rPr>
        <w:t xml:space="preserve">Члан </w:t>
      </w:r>
      <w:r>
        <w:rPr>
          <w:rFonts w:ascii="Times New Roman" w:hAnsi="Times New Roman" w:cs="Times New Roman"/>
          <w:b w:val="0"/>
          <w:sz w:val="23"/>
          <w:lang w:val="sr-Cyrl-RS"/>
        </w:rPr>
        <w:t>6</w:t>
      </w:r>
      <w:r>
        <w:rPr>
          <w:rFonts w:ascii="Times New Roman" w:hAnsi="Times New Roman" w:cs="Times New Roman"/>
          <w:b w:val="0"/>
          <w:sz w:val="23"/>
        </w:rPr>
        <w:t>.</w:t>
      </w:r>
    </w:p>
    <w:p w:rsidR="004A333E" w:rsidRDefault="004A333E" w:rsidP="004A333E">
      <w:pPr>
        <w:pStyle w:val="ListParagraph"/>
        <w:spacing w:after="0" w:line="240" w:lineRule="auto"/>
        <w:ind w:left="0" w:firstLine="720"/>
        <w:jc w:val="both"/>
        <w:rPr>
          <w:rFonts w:ascii="Times New Roman" w:hAnsi="Times New Roman"/>
          <w:sz w:val="23"/>
          <w:szCs w:val="24"/>
          <w:lang w:val="sr-Cyrl-RS"/>
        </w:rPr>
      </w:pPr>
      <w:r>
        <w:rPr>
          <w:rFonts w:ascii="Times New Roman" w:hAnsi="Times New Roman"/>
          <w:sz w:val="23"/>
          <w:szCs w:val="24"/>
          <w:lang w:val="sr-Cyrl-RS"/>
        </w:rPr>
        <w:t>Орган је дужан да изради веб презентацију на језику и писму који су у службеној употреби у складу са прописом којим се уређује службена употреба језика и писама, а може је приказати и у преводу на другом страном језику.</w:t>
      </w:r>
    </w:p>
    <w:p w:rsidR="004A333E" w:rsidRDefault="004A333E" w:rsidP="004A333E">
      <w:pPr>
        <w:pStyle w:val="ListParagraph"/>
        <w:spacing w:after="0" w:line="240" w:lineRule="auto"/>
        <w:ind w:left="0" w:firstLine="720"/>
        <w:jc w:val="both"/>
        <w:rPr>
          <w:rFonts w:ascii="Times New Roman" w:hAnsi="Times New Roman"/>
          <w:sz w:val="23"/>
          <w:szCs w:val="24"/>
          <w:lang w:val="sr-Cyrl-RS"/>
        </w:rPr>
      </w:pPr>
    </w:p>
    <w:p w:rsidR="004A333E" w:rsidRDefault="004A333E" w:rsidP="004A333E">
      <w:pPr>
        <w:pStyle w:val="ListParagraph"/>
        <w:spacing w:before="240" w:after="120" w:line="240" w:lineRule="auto"/>
        <w:ind w:left="0"/>
        <w:jc w:val="center"/>
        <w:rPr>
          <w:rFonts w:ascii="Times New Roman" w:hAnsi="Times New Roman"/>
          <w:sz w:val="23"/>
          <w:szCs w:val="24"/>
          <w:lang w:val="sr-Cyrl-RS"/>
        </w:rPr>
      </w:pPr>
      <w:r>
        <w:rPr>
          <w:rFonts w:ascii="Times New Roman" w:hAnsi="Times New Roman"/>
          <w:sz w:val="23"/>
          <w:szCs w:val="24"/>
          <w:lang w:val="sr-Cyrl-RS"/>
        </w:rPr>
        <w:t>Графичко решење и дизајн веб презентације</w:t>
      </w:r>
    </w:p>
    <w:p w:rsidR="004A333E" w:rsidRDefault="004A333E" w:rsidP="004A333E">
      <w:pPr>
        <w:pStyle w:val="clan"/>
        <w:tabs>
          <w:tab w:val="left" w:pos="3719"/>
        </w:tabs>
        <w:spacing w:before="120" w:after="0"/>
        <w:rPr>
          <w:rFonts w:ascii="Times New Roman" w:hAnsi="Times New Roman" w:cs="Times New Roman"/>
          <w:b w:val="0"/>
          <w:sz w:val="23"/>
        </w:rPr>
      </w:pPr>
      <w:r>
        <w:rPr>
          <w:rFonts w:ascii="Times New Roman" w:hAnsi="Times New Roman" w:cs="Times New Roman"/>
          <w:b w:val="0"/>
          <w:sz w:val="23"/>
        </w:rPr>
        <w:t xml:space="preserve">Члан </w:t>
      </w:r>
      <w:r>
        <w:rPr>
          <w:rFonts w:ascii="Times New Roman" w:hAnsi="Times New Roman" w:cs="Times New Roman"/>
          <w:b w:val="0"/>
          <w:sz w:val="23"/>
          <w:lang w:val="sr-Cyrl-RS"/>
        </w:rPr>
        <w:t>7</w:t>
      </w:r>
      <w:r>
        <w:rPr>
          <w:rFonts w:ascii="Times New Roman" w:hAnsi="Times New Roman" w:cs="Times New Roman"/>
          <w:b w:val="0"/>
          <w:sz w:val="23"/>
        </w:rPr>
        <w:t>.</w:t>
      </w:r>
    </w:p>
    <w:p w:rsidR="004A333E" w:rsidRDefault="004A333E" w:rsidP="004A333E">
      <w:pPr>
        <w:pStyle w:val="ListParagraph"/>
        <w:spacing w:before="120" w:after="120" w:line="240" w:lineRule="auto"/>
        <w:ind w:left="0" w:firstLine="720"/>
        <w:jc w:val="both"/>
        <w:rPr>
          <w:rFonts w:ascii="Times New Roman" w:hAnsi="Times New Roman"/>
          <w:sz w:val="23"/>
          <w:szCs w:val="24"/>
          <w:lang w:val="sr-Cyrl-RS"/>
        </w:rPr>
      </w:pPr>
      <w:r>
        <w:rPr>
          <w:rFonts w:ascii="Times New Roman" w:hAnsi="Times New Roman"/>
          <w:sz w:val="23"/>
          <w:szCs w:val="24"/>
          <w:lang w:val="sr-Cyrl-RS"/>
        </w:rPr>
        <w:t>Орган користи грб, заставу и боје заставе у оквиру дизајна своје веб презентације у</w:t>
      </w:r>
      <w:r>
        <w:rPr>
          <w:rFonts w:ascii="Times New Roman" w:hAnsi="Times New Roman"/>
          <w:sz w:val="23"/>
          <w:szCs w:val="24"/>
          <w:lang w:val="sr-Latn-RS"/>
        </w:rPr>
        <w:t xml:space="preserve"> складу са </w:t>
      </w:r>
      <w:r>
        <w:rPr>
          <w:rFonts w:ascii="Times New Roman" w:hAnsi="Times New Roman"/>
          <w:sz w:val="23"/>
          <w:szCs w:val="24"/>
          <w:lang w:val="sr-Cyrl-RS"/>
        </w:rPr>
        <w:t>законом којим се уређују</w:t>
      </w:r>
      <w:r>
        <w:rPr>
          <w:rFonts w:ascii="Times New Roman" w:hAnsi="Times New Roman"/>
          <w:sz w:val="23"/>
          <w:szCs w:val="24"/>
          <w:lang w:val="sr-Latn-RS"/>
        </w:rPr>
        <w:t xml:space="preserve"> изглед и употреб</w:t>
      </w:r>
      <w:r>
        <w:rPr>
          <w:rFonts w:ascii="Times New Roman" w:hAnsi="Times New Roman"/>
          <w:sz w:val="23"/>
          <w:szCs w:val="24"/>
          <w:lang w:val="sr-Cyrl-RS"/>
        </w:rPr>
        <w:t>а</w:t>
      </w:r>
      <w:r>
        <w:rPr>
          <w:rFonts w:ascii="Times New Roman" w:hAnsi="Times New Roman"/>
          <w:sz w:val="23"/>
          <w:szCs w:val="24"/>
          <w:lang w:val="sr-Latn-RS"/>
        </w:rPr>
        <w:t xml:space="preserve"> грба и заставе</w:t>
      </w:r>
      <w:r>
        <w:rPr>
          <w:rFonts w:ascii="Times New Roman" w:hAnsi="Times New Roman"/>
          <w:sz w:val="23"/>
          <w:szCs w:val="24"/>
          <w:lang w:val="sr-Cyrl-RS"/>
        </w:rPr>
        <w:t>.</w:t>
      </w:r>
    </w:p>
    <w:p w:rsidR="004A333E" w:rsidRDefault="004A333E" w:rsidP="004A333E">
      <w:pPr>
        <w:pStyle w:val="ListParagraph"/>
        <w:spacing w:before="120" w:after="120" w:line="240" w:lineRule="auto"/>
        <w:ind w:left="0" w:firstLine="720"/>
        <w:jc w:val="both"/>
        <w:rPr>
          <w:rFonts w:ascii="Times New Roman" w:hAnsi="Times New Roman"/>
          <w:sz w:val="23"/>
          <w:szCs w:val="24"/>
          <w:lang w:val="sr-Cyrl-RS"/>
        </w:rPr>
      </w:pPr>
      <w:r>
        <w:rPr>
          <w:rFonts w:ascii="Times New Roman" w:hAnsi="Times New Roman"/>
          <w:sz w:val="23"/>
          <w:szCs w:val="24"/>
          <w:lang w:val="sr-Latn-RS"/>
        </w:rPr>
        <w:t>Oргани и организацијe покрајинске аутономије</w:t>
      </w:r>
      <w:r>
        <w:rPr>
          <w:rFonts w:ascii="Times New Roman" w:hAnsi="Times New Roman"/>
          <w:sz w:val="23"/>
          <w:szCs w:val="24"/>
          <w:lang w:val="sr-Cyrl-RS"/>
        </w:rPr>
        <w:t xml:space="preserve"> користе </w:t>
      </w:r>
      <w:r>
        <w:rPr>
          <w:rFonts w:ascii="Times New Roman" w:hAnsi="Times New Roman"/>
          <w:sz w:val="23"/>
          <w:szCs w:val="24"/>
          <w:lang w:val="sr-Latn-RS"/>
        </w:rPr>
        <w:t>застав</w:t>
      </w:r>
      <w:r>
        <w:rPr>
          <w:rFonts w:ascii="Times New Roman" w:hAnsi="Times New Roman"/>
          <w:sz w:val="23"/>
          <w:szCs w:val="24"/>
          <w:lang w:val="sr-Cyrl-RS"/>
        </w:rPr>
        <w:t>у</w:t>
      </w:r>
      <w:r>
        <w:rPr>
          <w:rFonts w:ascii="Times New Roman" w:hAnsi="Times New Roman"/>
          <w:sz w:val="23"/>
          <w:szCs w:val="24"/>
          <w:lang w:val="sr-Latn-RS"/>
        </w:rPr>
        <w:t xml:space="preserve"> и/или грб</w:t>
      </w:r>
      <w:r>
        <w:rPr>
          <w:rFonts w:ascii="Times New Roman" w:hAnsi="Times New Roman"/>
          <w:sz w:val="23"/>
          <w:szCs w:val="24"/>
          <w:lang w:val="sr-Cyrl-RS"/>
        </w:rPr>
        <w:t xml:space="preserve"> аутономне покрајине.</w:t>
      </w:r>
    </w:p>
    <w:p w:rsidR="004A333E" w:rsidRDefault="004A333E" w:rsidP="004A333E">
      <w:pPr>
        <w:pStyle w:val="ListParagraph"/>
        <w:snapToGrid w:val="0"/>
        <w:spacing w:after="0" w:line="240" w:lineRule="auto"/>
        <w:ind w:left="0" w:firstLine="720"/>
        <w:jc w:val="both"/>
        <w:rPr>
          <w:rFonts w:ascii="Times New Roman" w:hAnsi="Times New Roman"/>
          <w:sz w:val="23"/>
          <w:szCs w:val="24"/>
          <w:lang w:val="sr-Latn-RS"/>
        </w:rPr>
      </w:pPr>
      <w:r>
        <w:rPr>
          <w:rFonts w:ascii="Times New Roman" w:hAnsi="Times New Roman"/>
          <w:sz w:val="23"/>
          <w:szCs w:val="24"/>
          <w:lang w:val="sr-Cyrl-RS"/>
        </w:rPr>
        <w:t xml:space="preserve">Органи јединица локалне </w:t>
      </w:r>
      <w:r>
        <w:rPr>
          <w:rFonts w:ascii="Times New Roman" w:hAnsi="Times New Roman"/>
          <w:sz w:val="23"/>
          <w:szCs w:val="24"/>
          <w:lang w:val="sr-Latn-RS"/>
        </w:rPr>
        <w:t>самоуправ</w:t>
      </w:r>
      <w:r>
        <w:rPr>
          <w:rFonts w:ascii="Times New Roman" w:hAnsi="Times New Roman"/>
          <w:sz w:val="23"/>
          <w:szCs w:val="24"/>
          <w:lang w:val="sr-Cyrl-RS"/>
        </w:rPr>
        <w:t xml:space="preserve">е користе </w:t>
      </w:r>
      <w:r>
        <w:rPr>
          <w:rFonts w:ascii="Times New Roman" w:hAnsi="Times New Roman"/>
          <w:sz w:val="23"/>
          <w:szCs w:val="24"/>
          <w:lang w:val="sr-Latn-RS"/>
        </w:rPr>
        <w:t>грб општине</w:t>
      </w:r>
      <w:r>
        <w:rPr>
          <w:rFonts w:ascii="Times New Roman" w:hAnsi="Times New Roman"/>
          <w:sz w:val="23"/>
          <w:szCs w:val="24"/>
          <w:lang w:val="sr-Cyrl-RS"/>
        </w:rPr>
        <w:t>/</w:t>
      </w:r>
      <w:r>
        <w:rPr>
          <w:rFonts w:ascii="Times New Roman" w:hAnsi="Times New Roman"/>
          <w:sz w:val="23"/>
          <w:szCs w:val="24"/>
          <w:lang w:val="sr-Latn-RS"/>
        </w:rPr>
        <w:t>града.</w:t>
      </w:r>
    </w:p>
    <w:p w:rsidR="004A333E" w:rsidRDefault="004A333E" w:rsidP="004A333E">
      <w:pPr>
        <w:snapToGrid w:val="0"/>
        <w:ind w:firstLine="720"/>
        <w:rPr>
          <w:sz w:val="23"/>
          <w:lang w:val="sr-Cyrl-RS"/>
        </w:rPr>
      </w:pPr>
      <w:r>
        <w:rPr>
          <w:sz w:val="23"/>
          <w:lang w:val="sr-Cyrl-RS"/>
        </w:rPr>
        <w:t>Визуелна презентација текста, као и слике текста, морају, осим текста који је део логотипа, имати минимални контраст у односу на позадину од 4.5:1.</w:t>
      </w:r>
    </w:p>
    <w:p w:rsidR="004A333E" w:rsidRDefault="004A333E" w:rsidP="004A333E">
      <w:pPr>
        <w:snapToGrid w:val="0"/>
        <w:ind w:firstLine="720"/>
        <w:rPr>
          <w:sz w:val="23"/>
          <w:lang w:val="sr-Cyrl-RS"/>
        </w:rPr>
      </w:pPr>
      <w:r>
        <w:rPr>
          <w:sz w:val="23"/>
          <w:lang w:val="sr-Cyrl-RS"/>
        </w:rPr>
        <w:t>Орган може применити визуелни идентитет у форми логоа и других графичких елемената на начин да буде у сагласности са одредбама овог члана.</w:t>
      </w:r>
    </w:p>
    <w:p w:rsidR="004A333E" w:rsidRDefault="004A333E" w:rsidP="004A333E">
      <w:pPr>
        <w:snapToGrid w:val="0"/>
        <w:ind w:firstLine="709"/>
        <w:rPr>
          <w:sz w:val="23"/>
          <w:lang w:val="sr-Cyrl-RS"/>
        </w:rPr>
      </w:pPr>
      <w:r>
        <w:rPr>
          <w:sz w:val="23"/>
          <w:lang w:val="sr-Cyrl-RS"/>
        </w:rPr>
        <w:t xml:space="preserve">Приликом одабира графичког решења веб презентације, </w:t>
      </w:r>
      <w:r>
        <w:rPr>
          <w:sz w:val="23"/>
        </w:rPr>
        <w:t>орган</w:t>
      </w:r>
      <w:r>
        <w:rPr>
          <w:sz w:val="23"/>
          <w:lang w:val="sr-Cyrl-RS"/>
        </w:rPr>
        <w:t xml:space="preserve"> је дужан да:</w:t>
      </w:r>
    </w:p>
    <w:p w:rsidR="004A333E" w:rsidRDefault="004A333E" w:rsidP="004A333E">
      <w:pPr>
        <w:pStyle w:val="ListParagraph"/>
        <w:numPr>
          <w:ilvl w:val="0"/>
          <w:numId w:val="3"/>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поравнање текста буде по левој или обе стране маргинa;</w:t>
      </w:r>
    </w:p>
    <w:p w:rsidR="004A333E" w:rsidRDefault="004A333E" w:rsidP="004A333E">
      <w:pPr>
        <w:pStyle w:val="ListParagraph"/>
        <w:numPr>
          <w:ilvl w:val="0"/>
          <w:numId w:val="3"/>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број банера, као и њихова графичка решења и величине, буду толики да не ометају примарну информативну функцију веб презентације;</w:t>
      </w:r>
    </w:p>
    <w:p w:rsidR="004A333E" w:rsidRDefault="004A333E" w:rsidP="004A333E">
      <w:pPr>
        <w:pStyle w:val="ListParagraph"/>
        <w:numPr>
          <w:ilvl w:val="0"/>
          <w:numId w:val="3"/>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се подвучени формат користи искључиво за линкове.</w:t>
      </w:r>
    </w:p>
    <w:p w:rsidR="004A333E" w:rsidRDefault="004A333E" w:rsidP="004A333E">
      <w:pPr>
        <w:pStyle w:val="ListParagraph"/>
        <w:spacing w:before="240" w:after="120" w:line="240" w:lineRule="auto"/>
        <w:ind w:left="0"/>
        <w:jc w:val="center"/>
        <w:rPr>
          <w:rFonts w:ascii="Times New Roman" w:hAnsi="Times New Roman"/>
          <w:sz w:val="23"/>
          <w:szCs w:val="24"/>
          <w:lang w:val="sr-Cyrl-RS"/>
        </w:rPr>
      </w:pPr>
      <w:r>
        <w:rPr>
          <w:rFonts w:ascii="Times New Roman" w:hAnsi="Times New Roman"/>
          <w:sz w:val="23"/>
          <w:szCs w:val="24"/>
          <w:lang w:val="sr-Cyrl-RS"/>
        </w:rPr>
        <w:t>Навигација</w:t>
      </w:r>
    </w:p>
    <w:p w:rsidR="004A333E" w:rsidRDefault="004A333E" w:rsidP="004A333E">
      <w:pPr>
        <w:pStyle w:val="clan"/>
        <w:tabs>
          <w:tab w:val="left" w:pos="3719"/>
        </w:tabs>
        <w:spacing w:before="120" w:after="0"/>
        <w:rPr>
          <w:rFonts w:ascii="Times New Roman" w:hAnsi="Times New Roman" w:cs="Times New Roman"/>
          <w:b w:val="0"/>
          <w:sz w:val="23"/>
        </w:rPr>
      </w:pPr>
      <w:r>
        <w:rPr>
          <w:rFonts w:ascii="Times New Roman" w:hAnsi="Times New Roman" w:cs="Times New Roman"/>
          <w:b w:val="0"/>
          <w:sz w:val="23"/>
        </w:rPr>
        <w:t xml:space="preserve">Члан </w:t>
      </w:r>
      <w:r>
        <w:rPr>
          <w:rFonts w:ascii="Times New Roman" w:hAnsi="Times New Roman" w:cs="Times New Roman"/>
          <w:b w:val="0"/>
          <w:sz w:val="23"/>
          <w:lang w:val="sr-Cyrl-RS"/>
        </w:rPr>
        <w:t>8</w:t>
      </w:r>
      <w:r>
        <w:rPr>
          <w:rFonts w:ascii="Times New Roman" w:hAnsi="Times New Roman" w:cs="Times New Roman"/>
          <w:b w:val="0"/>
          <w:sz w:val="23"/>
        </w:rPr>
        <w:t>.</w:t>
      </w:r>
    </w:p>
    <w:p w:rsidR="004A333E" w:rsidRDefault="004A333E" w:rsidP="004A333E">
      <w:pPr>
        <w:ind w:firstLine="720"/>
        <w:rPr>
          <w:sz w:val="23"/>
        </w:rPr>
      </w:pPr>
      <w:r>
        <w:rPr>
          <w:sz w:val="23"/>
          <w:lang w:val="sr-Cyrl-RS"/>
        </w:rPr>
        <w:t xml:space="preserve">Орган је дужан да омогући </w:t>
      </w:r>
      <w:r>
        <w:rPr>
          <w:sz w:val="23"/>
        </w:rPr>
        <w:t>функционално коришћењ</w:t>
      </w:r>
      <w:r>
        <w:rPr>
          <w:sz w:val="23"/>
          <w:lang w:val="sr-Cyrl-RS"/>
        </w:rPr>
        <w:t>е</w:t>
      </w:r>
      <w:r>
        <w:rPr>
          <w:sz w:val="23"/>
        </w:rPr>
        <w:t xml:space="preserve"> веб презентације и </w:t>
      </w:r>
      <w:r>
        <w:rPr>
          <w:sz w:val="23"/>
          <w:lang w:val="sr-Cyrl-RS"/>
        </w:rPr>
        <w:t>реализује н</w:t>
      </w:r>
      <w:r>
        <w:rPr>
          <w:sz w:val="23"/>
        </w:rPr>
        <w:t>авигациј</w:t>
      </w:r>
      <w:r>
        <w:rPr>
          <w:sz w:val="23"/>
          <w:lang w:val="sr-Cyrl-RS"/>
        </w:rPr>
        <w:t>у коришћењем:</w:t>
      </w:r>
    </w:p>
    <w:p w:rsidR="004A333E" w:rsidRDefault="004A333E" w:rsidP="004A333E">
      <w:pPr>
        <w:pStyle w:val="ListParagraph"/>
        <w:numPr>
          <w:ilvl w:val="0"/>
          <w:numId w:val="4"/>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хоризонталног менија, који може бити горњи (главни) и доњи, који је позициониран при дну стране;</w:t>
      </w:r>
    </w:p>
    <w:p w:rsidR="004A333E" w:rsidRDefault="004A333E" w:rsidP="004A333E">
      <w:pPr>
        <w:pStyle w:val="ListParagraph"/>
        <w:numPr>
          <w:ilvl w:val="0"/>
          <w:numId w:val="4"/>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 xml:space="preserve">вертикалног менија, који се може наћи на левој или десној страни презентације; </w:t>
      </w:r>
    </w:p>
    <w:p w:rsidR="004A333E" w:rsidRDefault="004A333E" w:rsidP="004A333E">
      <w:pPr>
        <w:pStyle w:val="ListParagraph"/>
        <w:numPr>
          <w:ilvl w:val="0"/>
          <w:numId w:val="4"/>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адресне траке, која се позиционира хоризонтално, обично испод наслова стране тако да кориснику олакша праћење позиције у оквиру структуре презентације;</w:t>
      </w:r>
    </w:p>
    <w:p w:rsidR="004A333E" w:rsidRDefault="004A333E" w:rsidP="004A333E">
      <w:pPr>
        <w:pStyle w:val="ListParagraph"/>
        <w:numPr>
          <w:ilvl w:val="0"/>
          <w:numId w:val="4"/>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брзих линкова који издвајају битан садржај на насловној страни и омогућавају да се најтраженије стране ставе у први план;</w:t>
      </w:r>
    </w:p>
    <w:p w:rsidR="004A333E" w:rsidRDefault="004A333E" w:rsidP="004A333E">
      <w:pPr>
        <w:pStyle w:val="ListParagraph"/>
        <w:numPr>
          <w:ilvl w:val="0"/>
          <w:numId w:val="4"/>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мапе сајта, која даје преглед целокупне структуре веб презентације на једном месту;</w:t>
      </w:r>
    </w:p>
    <w:p w:rsidR="004A333E" w:rsidRDefault="004A333E" w:rsidP="004A333E">
      <w:pPr>
        <w:pStyle w:val="ListParagraph"/>
        <w:numPr>
          <w:ilvl w:val="0"/>
          <w:numId w:val="4"/>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навигације у оквиру саме стране, као што је креирање обележивача за прву ставку вести на страници са листом вести, навигацију у оквиру веома дугачких страна чији се садржај не може видети у оквиру једног екрана и сл.;</w:t>
      </w:r>
    </w:p>
    <w:p w:rsidR="004A333E" w:rsidRDefault="004A333E" w:rsidP="004A333E">
      <w:pPr>
        <w:pStyle w:val="ListParagraph"/>
        <w:numPr>
          <w:ilvl w:val="0"/>
          <w:numId w:val="4"/>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претраге по кључним речима на свим писмима на којима је веб презентација израђена, као и страном језику ако је презентација приказана на другом страном језику.</w:t>
      </w:r>
    </w:p>
    <w:p w:rsidR="004A333E" w:rsidRDefault="004A333E" w:rsidP="004A333E">
      <w:pPr>
        <w:ind w:firstLine="720"/>
        <w:rPr>
          <w:sz w:val="23"/>
          <w:lang w:val="sr-Cyrl-RS"/>
        </w:rPr>
      </w:pPr>
      <w:r>
        <w:rPr>
          <w:sz w:val="23"/>
          <w:lang w:val="sr-Cyrl-RS"/>
        </w:rPr>
        <w:t xml:space="preserve">Орган на насловној страни веб презентације поставља целине: </w:t>
      </w:r>
      <w:r>
        <w:rPr>
          <w:sz w:val="23"/>
        </w:rPr>
        <w:t xml:space="preserve">Услуге, </w:t>
      </w:r>
      <w:r>
        <w:rPr>
          <w:sz w:val="23"/>
          <w:lang w:val="sr-Cyrl-RS"/>
        </w:rPr>
        <w:t>Вести</w:t>
      </w:r>
      <w:r>
        <w:rPr>
          <w:sz w:val="23"/>
        </w:rPr>
        <w:t>/</w:t>
      </w:r>
      <w:r>
        <w:rPr>
          <w:sz w:val="23"/>
          <w:lang w:val="sr-Cyrl-RS"/>
        </w:rPr>
        <w:t xml:space="preserve">Актуелности, Пројекти, Документи, Архива, О нама </w:t>
      </w:r>
      <w:r>
        <w:rPr>
          <w:sz w:val="23"/>
        </w:rPr>
        <w:t>(</w:t>
      </w:r>
      <w:r>
        <w:rPr>
          <w:sz w:val="23"/>
          <w:lang w:val="sr-Cyrl-RS"/>
        </w:rPr>
        <w:t>или кратак назив органа), Контакт, Мапа сајта.</w:t>
      </w:r>
    </w:p>
    <w:p w:rsidR="004A333E" w:rsidRDefault="004A333E" w:rsidP="004A333E">
      <w:pPr>
        <w:pStyle w:val="ListParagraph"/>
        <w:tabs>
          <w:tab w:val="center" w:pos="4816"/>
          <w:tab w:val="left" w:pos="8765"/>
        </w:tabs>
        <w:spacing w:before="240" w:after="120" w:line="240" w:lineRule="auto"/>
        <w:ind w:left="0"/>
        <w:jc w:val="center"/>
        <w:rPr>
          <w:rFonts w:ascii="Times New Roman" w:hAnsi="Times New Roman"/>
          <w:sz w:val="23"/>
          <w:szCs w:val="24"/>
          <w:lang w:val="sr-Cyrl-RS"/>
        </w:rPr>
      </w:pPr>
      <w:r>
        <w:rPr>
          <w:rFonts w:ascii="Times New Roman" w:hAnsi="Times New Roman"/>
          <w:sz w:val="23"/>
          <w:szCs w:val="24"/>
          <w:lang w:val="sr-Cyrl-RS"/>
        </w:rPr>
        <w:t>Употребљивост и доступност веб презентације</w:t>
      </w:r>
    </w:p>
    <w:p w:rsidR="004A333E" w:rsidRDefault="004A333E" w:rsidP="004A333E">
      <w:pPr>
        <w:pStyle w:val="clan"/>
        <w:tabs>
          <w:tab w:val="left" w:pos="3719"/>
        </w:tabs>
        <w:spacing w:before="120" w:after="0"/>
        <w:rPr>
          <w:rFonts w:ascii="Times New Roman" w:hAnsi="Times New Roman" w:cs="Times New Roman"/>
          <w:b w:val="0"/>
          <w:sz w:val="23"/>
        </w:rPr>
      </w:pPr>
      <w:r>
        <w:rPr>
          <w:rFonts w:ascii="Times New Roman" w:hAnsi="Times New Roman" w:cs="Times New Roman"/>
          <w:b w:val="0"/>
          <w:sz w:val="23"/>
        </w:rPr>
        <w:t xml:space="preserve">Члан </w:t>
      </w:r>
      <w:r>
        <w:rPr>
          <w:rFonts w:ascii="Times New Roman" w:hAnsi="Times New Roman" w:cs="Times New Roman"/>
          <w:b w:val="0"/>
          <w:sz w:val="23"/>
          <w:lang w:val="sr-Cyrl-RS"/>
        </w:rPr>
        <w:t>9</w:t>
      </w:r>
      <w:r>
        <w:rPr>
          <w:rFonts w:ascii="Times New Roman" w:hAnsi="Times New Roman" w:cs="Times New Roman"/>
          <w:b w:val="0"/>
          <w:sz w:val="23"/>
        </w:rPr>
        <w:t>.</w:t>
      </w:r>
    </w:p>
    <w:p w:rsidR="004A333E" w:rsidRDefault="004A333E" w:rsidP="004A333E">
      <w:pPr>
        <w:ind w:firstLine="709"/>
        <w:rPr>
          <w:sz w:val="23"/>
          <w:lang w:val="sr-Cyrl-RS"/>
        </w:rPr>
      </w:pPr>
      <w:r>
        <w:rPr>
          <w:sz w:val="23"/>
          <w:lang w:val="sr-Cyrl-RS"/>
        </w:rPr>
        <w:lastRenderedPageBreak/>
        <w:t>Орган је дужан да обезбеди употребљивост и доступност веб презентације органа, а нарочито да омогући:</w:t>
      </w:r>
    </w:p>
    <w:p w:rsidR="004A333E" w:rsidRDefault="004A333E" w:rsidP="004A333E">
      <w:pPr>
        <w:pStyle w:val="ListParagraph"/>
        <w:numPr>
          <w:ilvl w:val="0"/>
          <w:numId w:val="5"/>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идентично приказивање веб презентације/интернет страна у најзаступљенијим веб претраживачима (Mozilla Firefox, Internet Explorer, Chrome, Safari, Opera);</w:t>
      </w:r>
    </w:p>
    <w:p w:rsidR="004A333E" w:rsidRDefault="004A333E" w:rsidP="004A333E">
      <w:pPr>
        <w:pStyle w:val="ListParagraph"/>
        <w:numPr>
          <w:ilvl w:val="0"/>
          <w:numId w:val="5"/>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видљивост веб презентације и високо рангирање у Интернет претрагама (search engines) – Google, Bing, Yahoo и сл., по кључним појмовима, што олакшава проналажење исте уколико корисник не зна тачну адресу презентације;</w:t>
      </w:r>
    </w:p>
    <w:p w:rsidR="004A333E" w:rsidRDefault="004A333E" w:rsidP="004A333E">
      <w:pPr>
        <w:pStyle w:val="ListParagraph"/>
        <w:numPr>
          <w:ilvl w:val="0"/>
          <w:numId w:val="5"/>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оптимизовање веб презентације, тако да се у резултатима претраге приказују најважнији сегменти презентације;</w:t>
      </w:r>
    </w:p>
    <w:p w:rsidR="004A333E" w:rsidRDefault="004A333E" w:rsidP="004A333E">
      <w:pPr>
        <w:pStyle w:val="ListParagraph"/>
        <w:numPr>
          <w:ilvl w:val="0"/>
          <w:numId w:val="5"/>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да веб презентација буде прилагођена и доступна путем мобилних платформи.</w:t>
      </w:r>
    </w:p>
    <w:p w:rsidR="004A333E" w:rsidRDefault="004A333E" w:rsidP="004A333E">
      <w:pPr>
        <w:pStyle w:val="ListParagraph"/>
        <w:spacing w:before="240" w:after="120" w:line="240" w:lineRule="auto"/>
        <w:ind w:left="0"/>
        <w:jc w:val="center"/>
        <w:rPr>
          <w:rFonts w:ascii="Times New Roman" w:hAnsi="Times New Roman"/>
          <w:sz w:val="23"/>
          <w:szCs w:val="24"/>
          <w:lang w:val="sr-Cyrl-RS"/>
        </w:rPr>
      </w:pPr>
      <w:r>
        <w:rPr>
          <w:rFonts w:ascii="Times New Roman" w:hAnsi="Times New Roman"/>
          <w:sz w:val="23"/>
          <w:szCs w:val="24"/>
          <w:lang w:val="sr-Cyrl-RS"/>
        </w:rPr>
        <w:t>Безбедност веб презентације</w:t>
      </w:r>
    </w:p>
    <w:p w:rsidR="004A333E" w:rsidRDefault="004A333E" w:rsidP="004A333E">
      <w:pPr>
        <w:pStyle w:val="clan"/>
        <w:tabs>
          <w:tab w:val="left" w:pos="3719"/>
        </w:tabs>
        <w:spacing w:before="120" w:after="0"/>
        <w:rPr>
          <w:rFonts w:ascii="Times New Roman" w:hAnsi="Times New Roman" w:cs="Times New Roman"/>
          <w:b w:val="0"/>
          <w:sz w:val="23"/>
        </w:rPr>
      </w:pPr>
      <w:r>
        <w:rPr>
          <w:rFonts w:ascii="Times New Roman" w:hAnsi="Times New Roman" w:cs="Times New Roman"/>
          <w:b w:val="0"/>
          <w:sz w:val="23"/>
        </w:rPr>
        <w:t>Члан 1</w:t>
      </w:r>
      <w:r>
        <w:rPr>
          <w:rFonts w:ascii="Times New Roman" w:hAnsi="Times New Roman" w:cs="Times New Roman"/>
          <w:b w:val="0"/>
          <w:sz w:val="23"/>
          <w:lang w:val="sr-Cyrl-RS"/>
        </w:rPr>
        <w:t>0</w:t>
      </w:r>
      <w:r>
        <w:rPr>
          <w:rFonts w:ascii="Times New Roman" w:hAnsi="Times New Roman" w:cs="Times New Roman"/>
          <w:b w:val="0"/>
          <w:sz w:val="23"/>
        </w:rPr>
        <w:t>.</w:t>
      </w:r>
    </w:p>
    <w:p w:rsidR="004A333E" w:rsidRDefault="004A333E" w:rsidP="004A333E">
      <w:pPr>
        <w:pStyle w:val="ListParagraph"/>
        <w:snapToGrid w:val="0"/>
        <w:spacing w:after="0" w:line="240" w:lineRule="auto"/>
        <w:ind w:left="0" w:firstLine="720"/>
        <w:jc w:val="both"/>
        <w:rPr>
          <w:rFonts w:ascii="Times New Roman" w:hAnsi="Times New Roman"/>
          <w:sz w:val="23"/>
          <w:szCs w:val="24"/>
          <w:lang w:val="sr-Cyrl-RS"/>
        </w:rPr>
      </w:pPr>
      <w:r>
        <w:rPr>
          <w:rFonts w:ascii="Times New Roman" w:hAnsi="Times New Roman"/>
          <w:sz w:val="23"/>
          <w:szCs w:val="24"/>
          <w:lang w:val="sr-Cyrl-RS"/>
        </w:rPr>
        <w:t xml:space="preserve">Орган је дужан да чува веб презентацију у Државном центру за управљање и чување података </w:t>
      </w:r>
      <w:r>
        <w:rPr>
          <w:rFonts w:ascii="Times New Roman" w:hAnsi="Times New Roman"/>
          <w:sz w:val="23"/>
          <w:szCs w:val="24"/>
          <w:lang w:val="sr-Latn-RS"/>
        </w:rPr>
        <w:t>или на неком серверу у Републици Србији који испуњава стандарде безбедности веб презентација</w:t>
      </w:r>
      <w:r>
        <w:rPr>
          <w:rFonts w:ascii="Times New Roman" w:hAnsi="Times New Roman"/>
          <w:sz w:val="23"/>
          <w:szCs w:val="24"/>
          <w:lang w:val="sr-Cyrl-RS"/>
        </w:rPr>
        <w:t>.</w:t>
      </w:r>
    </w:p>
    <w:p w:rsidR="004A333E" w:rsidRDefault="004A333E" w:rsidP="004A333E">
      <w:pPr>
        <w:snapToGrid w:val="0"/>
        <w:ind w:firstLine="720"/>
        <w:rPr>
          <w:sz w:val="23"/>
          <w:lang w:val="sr-Cyrl-RS"/>
        </w:rPr>
      </w:pPr>
      <w:r>
        <w:rPr>
          <w:sz w:val="23"/>
          <w:lang w:val="sr-Cyrl-RS"/>
        </w:rPr>
        <w:t xml:space="preserve">Орган је дужан да одреди </w:t>
      </w:r>
      <w:r>
        <w:rPr>
          <w:sz w:val="23"/>
        </w:rPr>
        <w:t>процедуре и ниво</w:t>
      </w:r>
      <w:r>
        <w:rPr>
          <w:sz w:val="23"/>
          <w:lang w:val="sr-Cyrl-RS"/>
        </w:rPr>
        <w:t>е</w:t>
      </w:r>
      <w:r>
        <w:rPr>
          <w:sz w:val="23"/>
        </w:rPr>
        <w:t xml:space="preserve"> приступа (физичка, хардверска и софтверска контрола приступа) за</w:t>
      </w:r>
      <w:r>
        <w:rPr>
          <w:sz w:val="23"/>
          <w:lang w:val="sr-Cyrl-RS"/>
        </w:rPr>
        <w:t xml:space="preserve"> </w:t>
      </w:r>
      <w:r>
        <w:rPr>
          <w:sz w:val="23"/>
        </w:rPr>
        <w:t>рад са веб презентаци</w:t>
      </w:r>
      <w:r>
        <w:rPr>
          <w:sz w:val="23"/>
          <w:lang w:val="sr-Cyrl-RS"/>
        </w:rPr>
        <w:t>јом.</w:t>
      </w:r>
    </w:p>
    <w:p w:rsidR="004A333E" w:rsidRDefault="004A333E" w:rsidP="004A333E">
      <w:pPr>
        <w:ind w:firstLine="720"/>
        <w:rPr>
          <w:sz w:val="23"/>
          <w:lang w:val="sr-Cyrl-RS"/>
        </w:rPr>
      </w:pPr>
      <w:r>
        <w:rPr>
          <w:sz w:val="23"/>
          <w:lang w:val="sr-Cyrl-RS"/>
        </w:rPr>
        <w:t>Орган је дужан да најмање једном годишње из</w:t>
      </w:r>
      <w:r>
        <w:rPr>
          <w:sz w:val="23"/>
        </w:rPr>
        <w:t>врши проверу безбедности веб презентације</w:t>
      </w:r>
      <w:r>
        <w:rPr>
          <w:sz w:val="23"/>
          <w:lang w:val="sr-Cyrl-RS"/>
        </w:rPr>
        <w:t xml:space="preserve"> као примарну меру </w:t>
      </w:r>
      <w:r>
        <w:rPr>
          <w:sz w:val="23"/>
        </w:rPr>
        <w:t>превенције и заштите од безбедосних ризика у инфомационо-комуникационом систему</w:t>
      </w:r>
      <w:r>
        <w:rPr>
          <w:sz w:val="23"/>
          <w:lang w:val="sr-Cyrl-RS"/>
        </w:rPr>
        <w:t>.</w:t>
      </w:r>
    </w:p>
    <w:p w:rsidR="004A333E" w:rsidRDefault="004A333E" w:rsidP="004A333E">
      <w:pPr>
        <w:pStyle w:val="ListParagraph"/>
        <w:spacing w:before="240" w:after="120" w:line="240" w:lineRule="auto"/>
        <w:ind w:left="0"/>
        <w:jc w:val="center"/>
        <w:rPr>
          <w:rFonts w:ascii="Times New Roman" w:hAnsi="Times New Roman"/>
          <w:sz w:val="23"/>
          <w:szCs w:val="24"/>
          <w:lang w:val="sr-Cyrl-RS"/>
        </w:rPr>
      </w:pPr>
      <w:r>
        <w:rPr>
          <w:rFonts w:ascii="Times New Roman" w:hAnsi="Times New Roman"/>
          <w:sz w:val="23"/>
          <w:szCs w:val="24"/>
          <w:lang w:val="sr-Cyrl-RS"/>
        </w:rPr>
        <w:t>Одређивање домена</w:t>
      </w:r>
    </w:p>
    <w:p w:rsidR="004A333E" w:rsidRDefault="004A333E" w:rsidP="004A333E">
      <w:pPr>
        <w:pStyle w:val="clan"/>
        <w:tabs>
          <w:tab w:val="left" w:pos="3719"/>
          <w:tab w:val="center" w:pos="4816"/>
          <w:tab w:val="left" w:pos="7280"/>
        </w:tabs>
        <w:spacing w:before="120" w:after="0"/>
        <w:rPr>
          <w:rFonts w:ascii="Times New Roman" w:hAnsi="Times New Roman" w:cs="Times New Roman"/>
          <w:b w:val="0"/>
          <w:sz w:val="23"/>
        </w:rPr>
      </w:pPr>
      <w:r>
        <w:rPr>
          <w:rFonts w:ascii="Times New Roman" w:hAnsi="Times New Roman" w:cs="Times New Roman"/>
          <w:b w:val="0"/>
          <w:sz w:val="23"/>
        </w:rPr>
        <w:t>Члан 1</w:t>
      </w:r>
      <w:r>
        <w:rPr>
          <w:rFonts w:ascii="Times New Roman" w:hAnsi="Times New Roman" w:cs="Times New Roman"/>
          <w:b w:val="0"/>
          <w:sz w:val="23"/>
          <w:lang w:val="sr-Cyrl-RS"/>
        </w:rPr>
        <w:t>1</w:t>
      </w:r>
      <w:r>
        <w:rPr>
          <w:rFonts w:ascii="Times New Roman" w:hAnsi="Times New Roman" w:cs="Times New Roman"/>
          <w:b w:val="0"/>
          <w:sz w:val="23"/>
        </w:rPr>
        <w:t>.</w:t>
      </w:r>
    </w:p>
    <w:p w:rsidR="004A333E" w:rsidRDefault="004A333E" w:rsidP="004A333E">
      <w:pPr>
        <w:snapToGrid w:val="0"/>
        <w:ind w:firstLine="720"/>
        <w:rPr>
          <w:b/>
          <w:sz w:val="23"/>
          <w:lang w:val="sr-Cyrl-RS"/>
        </w:rPr>
      </w:pPr>
      <w:r>
        <w:rPr>
          <w:sz w:val="23"/>
          <w:lang w:val="sr-Cyrl-RS"/>
        </w:rPr>
        <w:t>Орган региструје доменско име</w:t>
      </w:r>
      <w:r>
        <w:rPr>
          <w:b/>
          <w:sz w:val="23"/>
          <w:lang w:val="sr-Cyrl-RS"/>
        </w:rPr>
        <w:t xml:space="preserve"> </w:t>
      </w:r>
      <w:r>
        <w:rPr>
          <w:sz w:val="23"/>
          <w:lang w:val="sr-Cyrl-RS"/>
        </w:rPr>
        <w:t>у оквиру прописаног .</w:t>
      </w:r>
      <w:r>
        <w:rPr>
          <w:sz w:val="23"/>
        </w:rPr>
        <w:t xml:space="preserve">rs </w:t>
      </w:r>
      <w:r>
        <w:rPr>
          <w:sz w:val="23"/>
          <w:lang w:val="sr-Cyrl-RS"/>
        </w:rPr>
        <w:t>и .</w:t>
      </w:r>
      <w:r>
        <w:rPr>
          <w:sz w:val="23"/>
        </w:rPr>
        <w:t>srb</w:t>
      </w:r>
      <w:r>
        <w:rPr>
          <w:sz w:val="23"/>
          <w:lang w:val="sr-Cyrl-RS"/>
        </w:rPr>
        <w:t xml:space="preserve"> домена.</w:t>
      </w:r>
    </w:p>
    <w:p w:rsidR="004A333E" w:rsidRDefault="004A333E" w:rsidP="004A333E">
      <w:pPr>
        <w:pStyle w:val="ListParagraph"/>
        <w:snapToGrid w:val="0"/>
        <w:spacing w:after="0" w:line="240" w:lineRule="auto"/>
        <w:ind w:left="0" w:firstLine="720"/>
        <w:jc w:val="both"/>
        <w:rPr>
          <w:rFonts w:ascii="Times New Roman" w:hAnsi="Times New Roman"/>
          <w:sz w:val="23"/>
          <w:szCs w:val="24"/>
          <w:lang w:val="sr-Cyrl-RS"/>
        </w:rPr>
      </w:pPr>
      <w:r>
        <w:rPr>
          <w:rFonts w:ascii="Times New Roman" w:hAnsi="Times New Roman"/>
          <w:sz w:val="23"/>
          <w:szCs w:val="24"/>
          <w:lang w:val="sr-Cyrl-RS"/>
        </w:rPr>
        <w:t>Ћ</w:t>
      </w:r>
      <w:r>
        <w:rPr>
          <w:rFonts w:ascii="Times New Roman" w:hAnsi="Times New Roman"/>
          <w:sz w:val="23"/>
          <w:szCs w:val="24"/>
          <w:lang w:val="sr-Latn-RS"/>
        </w:rPr>
        <w:t>ирилични домен .срб додељује се у складу са условима регистрације ћириличког интернационализованог интернет домена највишег нивоа .срб</w:t>
      </w:r>
      <w:r>
        <w:rPr>
          <w:rFonts w:ascii="Times New Roman" w:hAnsi="Times New Roman"/>
          <w:sz w:val="23"/>
          <w:szCs w:val="24"/>
          <w:lang w:val="sr-Cyrl-RS"/>
        </w:rPr>
        <w:t>.</w:t>
      </w:r>
    </w:p>
    <w:p w:rsidR="004A333E" w:rsidRDefault="004A333E" w:rsidP="004A333E">
      <w:pPr>
        <w:pStyle w:val="ListParagraph"/>
        <w:snapToGrid w:val="0"/>
        <w:spacing w:after="0" w:line="240" w:lineRule="auto"/>
        <w:ind w:left="0" w:firstLine="720"/>
        <w:jc w:val="both"/>
        <w:rPr>
          <w:rFonts w:ascii="Times New Roman" w:hAnsi="Times New Roman"/>
          <w:sz w:val="23"/>
          <w:szCs w:val="24"/>
          <w:lang w:val="sr-Cyrl-RS"/>
        </w:rPr>
      </w:pPr>
      <w:r>
        <w:rPr>
          <w:rFonts w:ascii="Times New Roman" w:hAnsi="Times New Roman"/>
          <w:sz w:val="23"/>
          <w:szCs w:val="24"/>
          <w:lang w:val="sr-Cyrl-RS"/>
        </w:rPr>
        <w:t xml:space="preserve">Органи користе </w:t>
      </w:r>
      <w:r>
        <w:rPr>
          <w:rFonts w:ascii="Times New Roman" w:hAnsi="Times New Roman"/>
          <w:sz w:val="23"/>
          <w:szCs w:val="24"/>
          <w:lang w:val="sr-Latn-RS"/>
        </w:rPr>
        <w:t xml:space="preserve">поддомен </w:t>
      </w:r>
      <w:r>
        <w:rPr>
          <w:rFonts w:ascii="Times New Roman" w:hAnsi="Times New Roman"/>
          <w:sz w:val="23"/>
          <w:szCs w:val="24"/>
          <w:lang w:val="sr-Cyrl-RS"/>
        </w:rPr>
        <w:t>.</w:t>
      </w:r>
      <w:r>
        <w:rPr>
          <w:rFonts w:ascii="Times New Roman" w:hAnsi="Times New Roman"/>
          <w:sz w:val="23"/>
          <w:szCs w:val="24"/>
          <w:lang w:val="sr-Latn-RS"/>
        </w:rPr>
        <w:t xml:space="preserve">gov.rs, односно ћирилични </w:t>
      </w:r>
      <w:r>
        <w:rPr>
          <w:rFonts w:ascii="Times New Roman" w:hAnsi="Times New Roman"/>
          <w:sz w:val="23"/>
          <w:szCs w:val="24"/>
          <w:lang w:val="sr-Cyrl-RS"/>
        </w:rPr>
        <w:t>.</w:t>
      </w:r>
      <w:r>
        <w:rPr>
          <w:rFonts w:ascii="Times New Roman" w:hAnsi="Times New Roman"/>
          <w:sz w:val="23"/>
          <w:szCs w:val="24"/>
          <w:lang w:val="sr-Latn-RS"/>
        </w:rPr>
        <w:t>упр.срб</w:t>
      </w:r>
      <w:r>
        <w:rPr>
          <w:rFonts w:ascii="Times New Roman" w:hAnsi="Times New Roman"/>
          <w:sz w:val="23"/>
          <w:szCs w:val="24"/>
          <w:lang w:val="sr-Cyrl-RS"/>
        </w:rPr>
        <w:t>.</w:t>
      </w:r>
    </w:p>
    <w:p w:rsidR="004A333E" w:rsidRDefault="004A333E" w:rsidP="004A333E">
      <w:pPr>
        <w:snapToGrid w:val="0"/>
        <w:ind w:firstLine="720"/>
        <w:rPr>
          <w:sz w:val="23"/>
          <w:lang w:val="sr-Cyrl-RS"/>
        </w:rPr>
      </w:pPr>
      <w:r>
        <w:rPr>
          <w:sz w:val="23"/>
          <w:lang w:val="sr-Cyrl-RS"/>
        </w:rPr>
        <w:t>Р</w:t>
      </w:r>
      <w:r>
        <w:rPr>
          <w:sz w:val="23"/>
        </w:rPr>
        <w:t xml:space="preserve">егистрацију домена </w:t>
      </w:r>
      <w:r>
        <w:rPr>
          <w:sz w:val="23"/>
          <w:lang w:val="sr-Cyrl-RS"/>
        </w:rPr>
        <w:t>из става 3. овог члана врши служба Владе надлежна за пројектовање, усклађивање, развој и функционисање система електронске управе (у даљем тексту: надлежни орган).</w:t>
      </w:r>
    </w:p>
    <w:p w:rsidR="004A333E" w:rsidRDefault="004A333E" w:rsidP="004A333E">
      <w:pPr>
        <w:snapToGrid w:val="0"/>
        <w:ind w:firstLine="720"/>
        <w:rPr>
          <w:sz w:val="23"/>
        </w:rPr>
      </w:pPr>
      <w:r>
        <w:rPr>
          <w:sz w:val="23"/>
          <w:lang w:val="sr-Cyrl-RS"/>
        </w:rPr>
        <w:t xml:space="preserve">Након регистрације домена, орган региструје </w:t>
      </w:r>
      <w:r>
        <w:rPr>
          <w:sz w:val="23"/>
        </w:rPr>
        <w:t>адрес</w:t>
      </w:r>
      <w:r>
        <w:rPr>
          <w:sz w:val="23"/>
          <w:lang w:val="sr-Cyrl-RS"/>
        </w:rPr>
        <w:t>е</w:t>
      </w:r>
      <w:r>
        <w:rPr>
          <w:sz w:val="23"/>
        </w:rPr>
        <w:t xml:space="preserve"> електронске поште</w:t>
      </w:r>
      <w:r>
        <w:rPr>
          <w:sz w:val="23"/>
          <w:lang w:val="sr-Cyrl-RS"/>
        </w:rPr>
        <w:t xml:space="preserve"> запослених, тако да обезбеди</w:t>
      </w:r>
      <w:r>
        <w:rPr>
          <w:sz w:val="23"/>
        </w:rPr>
        <w:t>:</w:t>
      </w:r>
    </w:p>
    <w:p w:rsidR="004A333E" w:rsidRDefault="004A333E" w:rsidP="004A333E">
      <w:pPr>
        <w:pStyle w:val="ListParagraph"/>
        <w:numPr>
          <w:ilvl w:val="0"/>
          <w:numId w:val="6"/>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 xml:space="preserve">да адресе електронске поште запослених буду у форми: </w:t>
      </w:r>
      <w:hyperlink r:id="rId5" w:history="1">
        <w:r>
          <w:rPr>
            <w:rStyle w:val="Hyperlink"/>
            <w:rFonts w:ascii="Times New Roman" w:hAnsi="Times New Roman"/>
            <w:color w:val="000000"/>
            <w:sz w:val="23"/>
            <w:szCs w:val="24"/>
            <w:lang w:val="sr-Cyrl-RS"/>
          </w:rPr>
          <w:t>ime.prezime@nazivdomena.gov.rs</w:t>
        </w:r>
      </w:hyperlink>
      <w:r>
        <w:rPr>
          <w:rFonts w:ascii="Times New Roman" w:hAnsi="Times New Roman"/>
          <w:color w:val="000000"/>
          <w:sz w:val="23"/>
          <w:szCs w:val="24"/>
          <w:lang w:val="sr-Cyrl-RS"/>
        </w:rPr>
        <w:t>;</w:t>
      </w:r>
    </w:p>
    <w:p w:rsidR="004A333E" w:rsidRDefault="004A333E" w:rsidP="004A333E">
      <w:pPr>
        <w:pStyle w:val="ListParagraph"/>
        <w:numPr>
          <w:ilvl w:val="0"/>
          <w:numId w:val="6"/>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да адреса електронске поште има назив који јасно указује на улогу или организациону јединицу када се имена адреса електронске поште везују за улогу запосленог или организациону јединицу;</w:t>
      </w:r>
    </w:p>
    <w:p w:rsidR="004A333E" w:rsidRDefault="004A333E" w:rsidP="004A333E">
      <w:pPr>
        <w:pStyle w:val="ListParagraph"/>
        <w:numPr>
          <w:ilvl w:val="0"/>
          <w:numId w:val="6"/>
        </w:numPr>
        <w:tabs>
          <w:tab w:val="left" w:pos="720"/>
        </w:tabs>
        <w:spacing w:after="0" w:line="240" w:lineRule="auto"/>
        <w:ind w:left="0" w:firstLine="720"/>
        <w:jc w:val="both"/>
        <w:rPr>
          <w:rFonts w:ascii="Times New Roman" w:hAnsi="Times New Roman"/>
          <w:color w:val="000000"/>
          <w:sz w:val="23"/>
          <w:szCs w:val="24"/>
          <w:lang w:val="sr-Cyrl-RS"/>
        </w:rPr>
      </w:pPr>
      <w:r>
        <w:rPr>
          <w:rFonts w:ascii="Times New Roman" w:hAnsi="Times New Roman"/>
          <w:color w:val="000000"/>
          <w:sz w:val="23"/>
          <w:szCs w:val="24"/>
          <w:lang w:val="sr-Cyrl-RS"/>
        </w:rPr>
        <w:t xml:space="preserve">да постоји бар једна адреса електронске поште намењена за генерално обраћање, у форми: </w:t>
      </w:r>
      <w:hyperlink r:id="rId6" w:history="1">
        <w:r>
          <w:rPr>
            <w:rStyle w:val="Hyperlink"/>
            <w:rFonts w:ascii="Times New Roman" w:hAnsi="Times New Roman"/>
            <w:color w:val="000000"/>
            <w:sz w:val="23"/>
            <w:szCs w:val="24"/>
            <w:lang w:val="sr-Cyrl-RS"/>
          </w:rPr>
          <w:t>kontakt@nazivdomena.gov.rs</w:t>
        </w:r>
      </w:hyperlink>
      <w:r>
        <w:rPr>
          <w:rFonts w:ascii="Times New Roman" w:hAnsi="Times New Roman"/>
          <w:color w:val="000000"/>
          <w:sz w:val="23"/>
          <w:szCs w:val="24"/>
          <w:lang w:val="sr-Cyrl-RS"/>
        </w:rPr>
        <w:t xml:space="preserve">, </w:t>
      </w:r>
      <w:hyperlink r:id="rId7" w:history="1">
        <w:r>
          <w:rPr>
            <w:rStyle w:val="Hyperlink"/>
            <w:rFonts w:ascii="Times New Roman" w:hAnsi="Times New Roman"/>
            <w:color w:val="000000"/>
            <w:sz w:val="23"/>
            <w:szCs w:val="24"/>
            <w:lang w:val="sr-Cyrl-RS"/>
          </w:rPr>
          <w:t>office@nazivdomena.gov.rs</w:t>
        </w:r>
      </w:hyperlink>
      <w:r>
        <w:rPr>
          <w:rFonts w:ascii="Times New Roman" w:hAnsi="Times New Roman"/>
          <w:color w:val="000000"/>
          <w:sz w:val="23"/>
          <w:szCs w:val="24"/>
          <w:lang w:val="sr-Cyrl-RS"/>
        </w:rPr>
        <w:t xml:space="preserve"> или</w:t>
      </w:r>
      <w:r>
        <w:rPr>
          <w:color w:val="000000"/>
          <w:sz w:val="23"/>
          <w:lang w:val="sr-Cyrl-RS"/>
        </w:rPr>
        <w:t xml:space="preserve"> </w:t>
      </w:r>
      <w:r>
        <w:rPr>
          <w:rFonts w:ascii="Times New Roman" w:hAnsi="Times New Roman"/>
          <w:color w:val="000000"/>
          <w:sz w:val="23"/>
          <w:szCs w:val="24"/>
          <w:u w:val="single"/>
          <w:lang w:val="sr-Cyrl-RS"/>
        </w:rPr>
        <w:t>info@nazivdomena.gov.rs</w:t>
      </w:r>
      <w:r>
        <w:rPr>
          <w:rFonts w:ascii="Times New Roman" w:hAnsi="Times New Roman"/>
          <w:color w:val="000000"/>
          <w:sz w:val="23"/>
          <w:szCs w:val="24"/>
          <w:lang w:val="sr-Cyrl-RS"/>
        </w:rPr>
        <w:t>.</w:t>
      </w:r>
    </w:p>
    <w:p w:rsidR="004A333E" w:rsidRDefault="004A333E" w:rsidP="004A333E">
      <w:pPr>
        <w:snapToGrid w:val="0"/>
        <w:ind w:firstLine="720"/>
        <w:rPr>
          <w:sz w:val="23"/>
        </w:rPr>
      </w:pPr>
      <w:r>
        <w:rPr>
          <w:sz w:val="23"/>
          <w:lang w:val="sr-Cyrl-RS"/>
        </w:rPr>
        <w:t xml:space="preserve">Надлежни орган дужан је да омогући и </w:t>
      </w:r>
      <w:r>
        <w:rPr>
          <w:sz w:val="23"/>
        </w:rPr>
        <w:t xml:space="preserve">услугу </w:t>
      </w:r>
      <w:r>
        <w:rPr>
          <w:sz w:val="23"/>
          <w:lang w:val="sr-Cyrl-RS"/>
        </w:rPr>
        <w:t>доделе и одржавања налога електронске поште</w:t>
      </w:r>
      <w:r>
        <w:rPr>
          <w:sz w:val="23"/>
        </w:rPr>
        <w:t xml:space="preserve"> за кориснике gov.rs и упр.срб домена.</w:t>
      </w:r>
    </w:p>
    <w:p w:rsidR="004A333E" w:rsidRDefault="004A333E" w:rsidP="004A333E">
      <w:pPr>
        <w:pStyle w:val="ListParagraph"/>
        <w:spacing w:before="240" w:after="120" w:line="240" w:lineRule="auto"/>
        <w:ind w:left="0"/>
        <w:jc w:val="center"/>
        <w:rPr>
          <w:rFonts w:ascii="Times New Roman" w:hAnsi="Times New Roman"/>
          <w:sz w:val="23"/>
          <w:szCs w:val="24"/>
          <w:lang w:val="sr-Cyrl-RS"/>
        </w:rPr>
      </w:pPr>
      <w:r>
        <w:rPr>
          <w:rFonts w:ascii="Times New Roman" w:hAnsi="Times New Roman"/>
          <w:sz w:val="23"/>
          <w:szCs w:val="24"/>
          <w:lang w:val="sr-Cyrl-RS"/>
        </w:rPr>
        <w:t>Одржавање веб презентације</w:t>
      </w:r>
    </w:p>
    <w:p w:rsidR="004A333E" w:rsidRDefault="004A333E" w:rsidP="004A333E">
      <w:pPr>
        <w:pStyle w:val="clan"/>
        <w:tabs>
          <w:tab w:val="left" w:pos="3719"/>
        </w:tabs>
        <w:spacing w:before="120" w:after="0"/>
        <w:rPr>
          <w:rFonts w:ascii="Times New Roman" w:hAnsi="Times New Roman" w:cs="Times New Roman"/>
          <w:b w:val="0"/>
          <w:sz w:val="23"/>
        </w:rPr>
      </w:pPr>
      <w:r>
        <w:rPr>
          <w:rFonts w:ascii="Times New Roman" w:hAnsi="Times New Roman" w:cs="Times New Roman"/>
          <w:b w:val="0"/>
          <w:sz w:val="23"/>
        </w:rPr>
        <w:t>Члан 1</w:t>
      </w:r>
      <w:r>
        <w:rPr>
          <w:rFonts w:ascii="Times New Roman" w:hAnsi="Times New Roman" w:cs="Times New Roman"/>
          <w:b w:val="0"/>
          <w:sz w:val="23"/>
          <w:lang w:val="sr-Cyrl-RS"/>
        </w:rPr>
        <w:t>2</w:t>
      </w:r>
      <w:r>
        <w:rPr>
          <w:rFonts w:ascii="Times New Roman" w:hAnsi="Times New Roman" w:cs="Times New Roman"/>
          <w:b w:val="0"/>
          <w:sz w:val="23"/>
        </w:rPr>
        <w:t>.</w:t>
      </w:r>
    </w:p>
    <w:p w:rsidR="004A333E" w:rsidRDefault="004A333E" w:rsidP="004A333E">
      <w:pPr>
        <w:pStyle w:val="basic-paragraph"/>
        <w:shd w:val="clear" w:color="auto" w:fill="FFFFFF"/>
        <w:snapToGrid w:val="0"/>
        <w:spacing w:before="0" w:beforeAutospacing="0" w:after="0" w:afterAutospacing="0"/>
        <w:ind w:firstLine="720"/>
        <w:jc w:val="both"/>
        <w:rPr>
          <w:sz w:val="23"/>
          <w:lang w:val="sr-Cyrl-RS"/>
        </w:rPr>
      </w:pPr>
      <w:r>
        <w:rPr>
          <w:sz w:val="23"/>
          <w:lang w:val="sr-Cyrl-RS"/>
        </w:rPr>
        <w:t>П</w:t>
      </w:r>
      <w:r>
        <w:rPr>
          <w:sz w:val="23"/>
        </w:rPr>
        <w:t xml:space="preserve">одаци </w:t>
      </w:r>
      <w:r>
        <w:rPr>
          <w:sz w:val="23"/>
          <w:lang w:val="sr-Cyrl-RS"/>
        </w:rPr>
        <w:t>администратора веб презентације који је одржава (лично име, радно место, број телефона и адреса електронске поште) треба да се налазе у целини „Контакти”, на дну насловне стране или на брзом линку.</w:t>
      </w:r>
    </w:p>
    <w:p w:rsidR="004A333E" w:rsidRDefault="004A333E" w:rsidP="004A333E">
      <w:pPr>
        <w:spacing w:before="240" w:after="120"/>
        <w:jc w:val="center"/>
        <w:rPr>
          <w:sz w:val="23"/>
          <w:lang w:val="sr-Cyrl-RS"/>
        </w:rPr>
      </w:pPr>
      <w:bookmarkStart w:id="1" w:name="clan_6"/>
      <w:bookmarkEnd w:id="1"/>
      <w:r>
        <w:rPr>
          <w:sz w:val="23"/>
        </w:rPr>
        <w:lastRenderedPageBreak/>
        <w:t>Усаглашеност веб презентација</w:t>
      </w:r>
    </w:p>
    <w:p w:rsidR="004A333E" w:rsidRDefault="004A333E" w:rsidP="004A333E">
      <w:pPr>
        <w:spacing w:before="120"/>
        <w:jc w:val="center"/>
        <w:rPr>
          <w:b/>
          <w:sz w:val="23"/>
        </w:rPr>
      </w:pPr>
      <w:r>
        <w:rPr>
          <w:sz w:val="23"/>
        </w:rPr>
        <w:t xml:space="preserve">Члан </w:t>
      </w:r>
      <w:r>
        <w:rPr>
          <w:sz w:val="23"/>
          <w:lang w:val="sr-Cyrl-RS"/>
        </w:rPr>
        <w:t>13.</w:t>
      </w:r>
    </w:p>
    <w:p w:rsidR="004A333E" w:rsidRDefault="004A333E" w:rsidP="004A333E">
      <w:pPr>
        <w:ind w:firstLine="720"/>
        <w:rPr>
          <w:sz w:val="23"/>
          <w:lang w:val="sr-Cyrl-RS"/>
        </w:rPr>
      </w:pPr>
      <w:r>
        <w:rPr>
          <w:sz w:val="23"/>
          <w:lang w:val="sr-Cyrl-RS"/>
        </w:rPr>
        <w:t>Орган је дужан да, најмање једном годишње, спроведе поступак анализе усаглашености веб презентације са условима утврђеним овом уредбом – кроз поступак самооцењивања, користећи софтверско решење Самооцењивање веб презентације органа.</w:t>
      </w:r>
    </w:p>
    <w:p w:rsidR="004A333E" w:rsidRDefault="004A333E" w:rsidP="004A333E">
      <w:pPr>
        <w:ind w:firstLine="720"/>
        <w:rPr>
          <w:sz w:val="23"/>
          <w:lang w:val="sr-Cyrl-RS"/>
        </w:rPr>
      </w:pPr>
      <w:r>
        <w:rPr>
          <w:sz w:val="23"/>
          <w:lang w:val="sr-Cyrl-RS"/>
        </w:rPr>
        <w:t>Администратор надлежног органа додељује право приступа администратору органа за софтверско решење из става 1. овог члана.</w:t>
      </w:r>
    </w:p>
    <w:p w:rsidR="004A333E" w:rsidRDefault="004A333E" w:rsidP="004A333E">
      <w:pPr>
        <w:ind w:firstLine="720"/>
        <w:rPr>
          <w:sz w:val="23"/>
          <w:lang w:val="sr-Cyrl-RS"/>
        </w:rPr>
      </w:pPr>
      <w:r>
        <w:rPr>
          <w:sz w:val="23"/>
          <w:lang w:val="sr-Cyrl-RS"/>
        </w:rPr>
        <w:t xml:space="preserve">Надлежни орган извештава Владу о степену усклађености веб презентација једном годишње и извештај оглашава и на својој веб презентацији. </w:t>
      </w:r>
    </w:p>
    <w:p w:rsidR="004A333E" w:rsidRDefault="004A333E" w:rsidP="004A333E">
      <w:pPr>
        <w:spacing w:before="240" w:after="120"/>
        <w:jc w:val="center"/>
        <w:rPr>
          <w:sz w:val="23"/>
          <w:lang w:val="sr-Cyrl-RS"/>
        </w:rPr>
      </w:pPr>
      <w:r>
        <w:rPr>
          <w:sz w:val="23"/>
          <w:lang w:val="sr-Cyrl-RS"/>
        </w:rPr>
        <w:t>Ступање на снагу</w:t>
      </w:r>
    </w:p>
    <w:p w:rsidR="004A333E" w:rsidRDefault="004A333E" w:rsidP="004A333E">
      <w:pPr>
        <w:pStyle w:val="clan"/>
        <w:tabs>
          <w:tab w:val="left" w:pos="3719"/>
        </w:tabs>
        <w:spacing w:before="120" w:after="0"/>
        <w:rPr>
          <w:rFonts w:ascii="Times New Roman" w:hAnsi="Times New Roman" w:cs="Times New Roman"/>
          <w:b w:val="0"/>
          <w:sz w:val="23"/>
          <w:lang w:val="sr-Cyrl-RS"/>
        </w:rPr>
      </w:pPr>
      <w:r>
        <w:rPr>
          <w:rFonts w:ascii="Times New Roman" w:hAnsi="Times New Roman" w:cs="Times New Roman"/>
          <w:b w:val="0"/>
          <w:sz w:val="23"/>
          <w:lang w:val="sr-Cyrl-RS"/>
        </w:rPr>
        <w:t xml:space="preserve">Члан 14. </w:t>
      </w:r>
    </w:p>
    <w:p w:rsidR="004A333E" w:rsidRDefault="004A333E" w:rsidP="004A333E">
      <w:pPr>
        <w:pStyle w:val="Normal1"/>
        <w:spacing w:before="0" w:beforeAutospacing="0" w:after="0" w:afterAutospacing="0"/>
        <w:ind w:firstLine="720"/>
        <w:jc w:val="both"/>
        <w:rPr>
          <w:rFonts w:ascii="Times New Roman" w:hAnsi="Times New Roman" w:cs="Times New Roman"/>
          <w:sz w:val="23"/>
          <w:szCs w:val="24"/>
          <w:lang w:val="sr-Cyrl-RS"/>
        </w:rPr>
      </w:pPr>
      <w:r>
        <w:rPr>
          <w:rFonts w:ascii="Times New Roman" w:hAnsi="Times New Roman" w:cs="Times New Roman"/>
          <w:sz w:val="23"/>
          <w:szCs w:val="24"/>
          <w:lang w:val="sr-Cyrl-RS"/>
        </w:rPr>
        <w:t>Ова уредба ступа на снагу осмог дана од дана објављивања у „Службеном гласнику Републике Србијеˮ.</w:t>
      </w:r>
    </w:p>
    <w:p w:rsidR="004A333E" w:rsidRDefault="004A333E" w:rsidP="004A333E">
      <w:pPr>
        <w:pStyle w:val="Normal1"/>
        <w:spacing w:before="0" w:beforeAutospacing="0" w:after="0" w:afterAutospacing="0"/>
        <w:jc w:val="both"/>
        <w:rPr>
          <w:rFonts w:ascii="Times New Roman" w:hAnsi="Times New Roman" w:cs="Times New Roman"/>
          <w:sz w:val="23"/>
          <w:szCs w:val="24"/>
          <w:lang w:val="sr-Cyrl-RS"/>
        </w:rPr>
      </w:pPr>
    </w:p>
    <w:p w:rsidR="004A333E" w:rsidRDefault="004A333E" w:rsidP="004A333E">
      <w:pPr>
        <w:rPr>
          <w:sz w:val="23"/>
        </w:rPr>
      </w:pPr>
      <w:r>
        <w:rPr>
          <w:sz w:val="23"/>
          <w:lang w:val="sr-Cyrl-CS"/>
        </w:rPr>
        <w:t>05 Број: 110-</w:t>
      </w:r>
      <w:r>
        <w:rPr>
          <w:sz w:val="23"/>
          <w:lang w:val="sr-Cyrl-RS"/>
        </w:rPr>
        <w:t>11818</w:t>
      </w:r>
      <w:r>
        <w:rPr>
          <w:sz w:val="23"/>
          <w:lang w:val="sr-Cyrl-CS"/>
        </w:rPr>
        <w:t>/2018</w:t>
      </w:r>
    </w:p>
    <w:p w:rsidR="004A333E" w:rsidRDefault="004A333E" w:rsidP="004A333E">
      <w:pPr>
        <w:rPr>
          <w:sz w:val="23"/>
          <w:lang w:val="sr-Cyrl-CS"/>
        </w:rPr>
      </w:pPr>
      <w:r>
        <w:rPr>
          <w:sz w:val="23"/>
          <w:lang w:val="sr-Cyrl-CS"/>
        </w:rPr>
        <w:t>У</w:t>
      </w:r>
      <w:r>
        <w:rPr>
          <w:sz w:val="23"/>
          <w:lang w:val="sr-Latn-CS"/>
        </w:rPr>
        <w:t xml:space="preserve"> </w:t>
      </w:r>
      <w:r>
        <w:rPr>
          <w:sz w:val="23"/>
          <w:lang w:val="sr-Cyrl-CS"/>
        </w:rPr>
        <w:t>Београду</w:t>
      </w:r>
      <w:r>
        <w:rPr>
          <w:sz w:val="23"/>
          <w:lang w:val="sr-Latn-CS"/>
        </w:rPr>
        <w:t>,</w:t>
      </w:r>
      <w:r>
        <w:rPr>
          <w:sz w:val="23"/>
          <w:lang w:val="sr-Cyrl-RS"/>
        </w:rPr>
        <w:t xml:space="preserve"> 27. децембра </w:t>
      </w:r>
      <w:r>
        <w:rPr>
          <w:sz w:val="23"/>
          <w:lang w:val="sr-Latn-CS"/>
        </w:rPr>
        <w:t>201</w:t>
      </w:r>
      <w:r>
        <w:rPr>
          <w:sz w:val="23"/>
          <w:lang w:val="sr-Cyrl-CS"/>
        </w:rPr>
        <w:t>8</w:t>
      </w:r>
      <w:r>
        <w:rPr>
          <w:sz w:val="23"/>
          <w:lang w:val="sr-Latn-CS"/>
        </w:rPr>
        <w:t xml:space="preserve">. </w:t>
      </w:r>
      <w:r>
        <w:rPr>
          <w:sz w:val="23"/>
          <w:lang w:val="sr-Cyrl-CS"/>
        </w:rPr>
        <w:t>године</w:t>
      </w:r>
    </w:p>
    <w:p w:rsidR="004A333E" w:rsidRDefault="004A333E" w:rsidP="004A333E">
      <w:pPr>
        <w:rPr>
          <w:sz w:val="23"/>
          <w:lang w:val="sr-Cyrl-CS"/>
        </w:rPr>
      </w:pPr>
    </w:p>
    <w:p w:rsidR="004A333E" w:rsidRDefault="004A333E" w:rsidP="004A333E">
      <w:pPr>
        <w:pStyle w:val="1tekst"/>
        <w:spacing w:before="0" w:after="0"/>
        <w:ind w:hanging="26"/>
        <w:jc w:val="center"/>
        <w:rPr>
          <w:sz w:val="23"/>
          <w:szCs w:val="24"/>
          <w:lang w:val="sr-Cyrl-CS"/>
        </w:rPr>
      </w:pPr>
      <w:r>
        <w:rPr>
          <w:sz w:val="23"/>
          <w:szCs w:val="24"/>
          <w:lang w:val="sr-Cyrl-CS"/>
        </w:rPr>
        <w:t>В Л А Д А</w:t>
      </w:r>
    </w:p>
    <w:p w:rsidR="004A333E" w:rsidRDefault="004A333E" w:rsidP="004A333E">
      <w:pPr>
        <w:pStyle w:val="1tekst"/>
        <w:spacing w:before="0" w:after="0"/>
        <w:ind w:hanging="26"/>
        <w:jc w:val="center"/>
        <w:rPr>
          <w:sz w:val="23"/>
          <w:szCs w:val="24"/>
          <w:lang w:val="sr-Cyrl-CS"/>
        </w:rPr>
      </w:pPr>
    </w:p>
    <w:p w:rsidR="004A333E" w:rsidRDefault="004A333E" w:rsidP="004A333E">
      <w:pPr>
        <w:pStyle w:val="1tekst"/>
        <w:spacing w:before="0" w:after="0"/>
        <w:ind w:hanging="26"/>
        <w:jc w:val="center"/>
        <w:rPr>
          <w:sz w:val="23"/>
          <w:szCs w:val="24"/>
          <w:lang w:val="sr-Cyrl-CS"/>
        </w:rPr>
      </w:pPr>
    </w:p>
    <w:tbl>
      <w:tblPr>
        <w:tblW w:w="0" w:type="auto"/>
        <w:tblLayout w:type="fixed"/>
        <w:tblLook w:val="04A0" w:firstRow="1" w:lastRow="0" w:firstColumn="1" w:lastColumn="0" w:noHBand="0" w:noVBand="1"/>
      </w:tblPr>
      <w:tblGrid>
        <w:gridCol w:w="4360"/>
        <w:gridCol w:w="4360"/>
      </w:tblGrid>
      <w:tr w:rsidR="004A333E" w:rsidTr="004A333E">
        <w:tc>
          <w:tcPr>
            <w:tcW w:w="4360" w:type="dxa"/>
          </w:tcPr>
          <w:p w:rsidR="004A333E" w:rsidRDefault="004A333E">
            <w:pPr>
              <w:jc w:val="center"/>
              <w:rPr>
                <w:lang w:val="ru-RU"/>
              </w:rPr>
            </w:pPr>
          </w:p>
        </w:tc>
        <w:tc>
          <w:tcPr>
            <w:tcW w:w="4360" w:type="dxa"/>
          </w:tcPr>
          <w:p w:rsidR="004A333E" w:rsidRDefault="004A333E">
            <w:pPr>
              <w:jc w:val="center"/>
              <w:rPr>
                <w:lang w:val="ru-RU"/>
              </w:rPr>
            </w:pPr>
          </w:p>
          <w:p w:rsidR="004A333E" w:rsidRDefault="004A333E">
            <w:pPr>
              <w:jc w:val="center"/>
              <w:rPr>
                <w:lang w:val="ru-RU"/>
              </w:rPr>
            </w:pPr>
            <w:r>
              <w:rPr>
                <w:lang w:val="ru-RU"/>
              </w:rPr>
              <w:t>ПРЕДСЕДНИК</w:t>
            </w:r>
          </w:p>
          <w:p w:rsidR="004A333E" w:rsidRDefault="004A333E">
            <w:pPr>
              <w:rPr>
                <w:lang w:val="sr-Cyrl-CS"/>
              </w:rPr>
            </w:pPr>
          </w:p>
          <w:p w:rsidR="004A333E" w:rsidRDefault="004A333E">
            <w:pPr>
              <w:rPr>
                <w:lang w:val="sr-Cyrl-CS"/>
              </w:rPr>
            </w:pPr>
          </w:p>
          <w:p w:rsidR="004A333E" w:rsidRDefault="004A333E">
            <w:pPr>
              <w:pStyle w:val="Footer"/>
              <w:jc w:val="center"/>
              <w:rPr>
                <w:lang w:val="ru-RU"/>
              </w:rPr>
            </w:pPr>
            <w:r>
              <w:rPr>
                <w:lang w:val="ru-RU"/>
              </w:rPr>
              <w:t>Ана Брнабић</w:t>
            </w:r>
          </w:p>
        </w:tc>
      </w:tr>
    </w:tbl>
    <w:p w:rsidR="004A333E" w:rsidRDefault="004A333E" w:rsidP="004A333E">
      <w:pPr>
        <w:pStyle w:val="1tekst"/>
        <w:spacing w:before="0" w:after="0"/>
        <w:ind w:hanging="26"/>
        <w:jc w:val="center"/>
        <w:rPr>
          <w:sz w:val="23"/>
          <w:szCs w:val="24"/>
          <w:lang w:val="sr-Cyrl-RS"/>
        </w:rPr>
      </w:pPr>
    </w:p>
    <w:p w:rsidR="004A333E" w:rsidRDefault="004A333E" w:rsidP="004A333E">
      <w:pPr>
        <w:pStyle w:val="1tekst"/>
        <w:spacing w:before="0" w:after="0"/>
        <w:ind w:hanging="26"/>
        <w:jc w:val="center"/>
        <w:rPr>
          <w:sz w:val="23"/>
          <w:szCs w:val="24"/>
          <w:lang w:val="sr-Cyrl-CS"/>
        </w:rPr>
      </w:pPr>
    </w:p>
    <w:p w:rsidR="004A333E" w:rsidRDefault="004A333E" w:rsidP="004A333E">
      <w:pPr>
        <w:pStyle w:val="Normal1"/>
        <w:spacing w:before="0" w:beforeAutospacing="0" w:after="0" w:afterAutospacing="0"/>
        <w:ind w:firstLine="720"/>
        <w:jc w:val="both"/>
        <w:rPr>
          <w:rFonts w:ascii="Times New Roman" w:hAnsi="Times New Roman" w:cs="Times New Roman"/>
          <w:sz w:val="24"/>
          <w:szCs w:val="24"/>
          <w:lang w:val="sr-Cyrl-RS"/>
        </w:rPr>
      </w:pPr>
    </w:p>
    <w:p w:rsidR="004A333E" w:rsidRDefault="004A333E" w:rsidP="004A333E">
      <w:pPr>
        <w:rPr>
          <w:lang w:val="sr-Cyrl-RS"/>
        </w:rPr>
      </w:pPr>
    </w:p>
    <w:p w:rsidR="004A333E" w:rsidRDefault="004A333E" w:rsidP="004A333E">
      <w:pPr>
        <w:rPr>
          <w:lang w:val="sr-Cyrl-RS"/>
        </w:rPr>
      </w:pPr>
    </w:p>
    <w:p w:rsidR="004A333E" w:rsidRDefault="004A333E" w:rsidP="004A333E">
      <w:pPr>
        <w:rPr>
          <w:lang w:val="sr-Cyrl-RS"/>
        </w:rPr>
      </w:pPr>
    </w:p>
    <w:p w:rsidR="004A333E" w:rsidRDefault="004A333E" w:rsidP="004A333E">
      <w:pPr>
        <w:rPr>
          <w:lang w:val="sr-Cyrl-RS"/>
        </w:rPr>
      </w:pPr>
    </w:p>
    <w:p w:rsidR="004A333E" w:rsidRDefault="004A333E" w:rsidP="004A333E">
      <w:pPr>
        <w:rPr>
          <w:lang w:val="sr-Cyrl-RS"/>
        </w:rPr>
      </w:pPr>
      <w:r>
        <w:rPr>
          <w:lang w:val="sr-Cyrl-RS"/>
        </w:rPr>
        <w:fldChar w:fldCharType="begin"/>
      </w:r>
      <w:r>
        <w:rPr>
          <w:lang w:val="sr-Cyrl-RS"/>
        </w:rPr>
        <w:instrText xml:space="preserve"> FILENAME </w:instrText>
      </w:r>
      <w:r>
        <w:rPr>
          <w:lang w:val="sr-Cyrl-RS"/>
        </w:rPr>
        <w:fldChar w:fldCharType="separate"/>
      </w:r>
      <w:r>
        <w:rPr>
          <w:noProof/>
          <w:lang w:val="sr-Cyrl-RS"/>
        </w:rPr>
        <w:t>4100318.051</w:t>
      </w:r>
      <w:r>
        <w:rPr>
          <w:lang w:val="sr-Cyrl-RS"/>
        </w:rPr>
        <w:fldChar w:fldCharType="end"/>
      </w:r>
      <w:r>
        <w:rPr>
          <w:lang w:val="sr-Cyrl-RS"/>
        </w:rPr>
        <w:t>/</w:t>
      </w:r>
      <w:r>
        <w:rPr>
          <w:lang w:val="sr-Cyrl-RS"/>
        </w:rPr>
        <w:fldChar w:fldCharType="begin"/>
      </w:r>
      <w:r>
        <w:rPr>
          <w:lang w:val="sr-Cyrl-RS"/>
        </w:rPr>
        <w:instrText xml:space="preserve"> SECTION  \# "0" \* Arabic  \* MERGEFORMAT </w:instrText>
      </w:r>
      <w:r>
        <w:rPr>
          <w:lang w:val="sr-Cyrl-RS"/>
        </w:rPr>
        <w:fldChar w:fldCharType="separate"/>
      </w:r>
      <w:r>
        <w:rPr>
          <w:lang w:val="sr-Cyrl-RS"/>
        </w:rPr>
        <w:t>47</w:t>
      </w:r>
      <w:r>
        <w:rPr>
          <w:lang w:val="sr-Cyrl-RS"/>
        </w:rPr>
        <w:fldChar w:fldCharType="end"/>
      </w:r>
    </w:p>
    <w:p w:rsidR="00815871" w:rsidRDefault="00815871"/>
    <w:sectPr w:rsidR="008158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5554F0"/>
    <w:multiLevelType w:val="hybridMultilevel"/>
    <w:tmpl w:val="31863C50"/>
    <w:lvl w:ilvl="0" w:tplc="CA1E961C">
      <w:start w:val="1"/>
      <w:numFmt w:val="decimal"/>
      <w:suff w:val="space"/>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 w15:restartNumberingAfterBreak="0">
    <w:nsid w:val="3649455C"/>
    <w:multiLevelType w:val="hybridMultilevel"/>
    <w:tmpl w:val="31863C50"/>
    <w:lvl w:ilvl="0" w:tplc="CA1E961C">
      <w:start w:val="1"/>
      <w:numFmt w:val="decimal"/>
      <w:suff w:val="space"/>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 w15:restartNumberingAfterBreak="0">
    <w:nsid w:val="3AA46BD5"/>
    <w:multiLevelType w:val="hybridMultilevel"/>
    <w:tmpl w:val="31863C50"/>
    <w:lvl w:ilvl="0" w:tplc="CA1E961C">
      <w:start w:val="1"/>
      <w:numFmt w:val="decimal"/>
      <w:suff w:val="space"/>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 w15:restartNumberingAfterBreak="0">
    <w:nsid w:val="3D72117F"/>
    <w:multiLevelType w:val="hybridMultilevel"/>
    <w:tmpl w:val="31863C50"/>
    <w:lvl w:ilvl="0" w:tplc="CA1E961C">
      <w:start w:val="1"/>
      <w:numFmt w:val="decimal"/>
      <w:suff w:val="space"/>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 w15:restartNumberingAfterBreak="0">
    <w:nsid w:val="52526BCE"/>
    <w:multiLevelType w:val="hybridMultilevel"/>
    <w:tmpl w:val="31863C50"/>
    <w:lvl w:ilvl="0" w:tplc="CA1E961C">
      <w:start w:val="1"/>
      <w:numFmt w:val="decimal"/>
      <w:suff w:val="space"/>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15:restartNumberingAfterBreak="0">
    <w:nsid w:val="5FA17175"/>
    <w:multiLevelType w:val="hybridMultilevel"/>
    <w:tmpl w:val="31863C50"/>
    <w:lvl w:ilvl="0" w:tplc="CA1E961C">
      <w:start w:val="1"/>
      <w:numFmt w:val="decimal"/>
      <w:suff w:val="space"/>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33E"/>
    <w:rsid w:val="004A333E"/>
    <w:rsid w:val="00815871"/>
    <w:rsid w:val="008E67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985852-7FEC-4145-87F6-FCC58F14A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33E"/>
    <w:pPr>
      <w:tabs>
        <w:tab w:val="left" w:pos="1418"/>
      </w:tabs>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A333E"/>
    <w:rPr>
      <w:color w:val="0563C1" w:themeColor="hyperlink"/>
      <w:u w:val="single"/>
    </w:rPr>
  </w:style>
  <w:style w:type="paragraph" w:styleId="NormalWeb">
    <w:name w:val="Normal (Web)"/>
    <w:basedOn w:val="Normal"/>
    <w:uiPriority w:val="99"/>
    <w:semiHidden/>
    <w:unhideWhenUsed/>
    <w:rsid w:val="004A333E"/>
    <w:pPr>
      <w:tabs>
        <w:tab w:val="clear" w:pos="1418"/>
      </w:tabs>
      <w:spacing w:before="100" w:beforeAutospacing="1" w:after="100" w:afterAutospacing="1"/>
      <w:jc w:val="left"/>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semiHidden/>
    <w:locked/>
    <w:rsid w:val="004A333E"/>
    <w:rPr>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
    <w:semiHidden/>
    <w:unhideWhenUsed/>
    <w:rsid w:val="004A333E"/>
    <w:pPr>
      <w:tabs>
        <w:tab w:val="clear" w:pos="1418"/>
        <w:tab w:val="center" w:pos="4680"/>
        <w:tab w:val="right" w:pos="9360"/>
      </w:tabs>
    </w:pPr>
    <w:rPr>
      <w:rFonts w:asciiTheme="minorHAnsi" w:eastAsiaTheme="minorHAnsi" w:hAnsiTheme="minorHAnsi" w:cstheme="minorBidi"/>
    </w:rPr>
  </w:style>
  <w:style w:type="character" w:customStyle="1" w:styleId="FooterChar1">
    <w:name w:val="Footer Char1"/>
    <w:basedOn w:val="DefaultParagraphFont"/>
    <w:uiPriority w:val="99"/>
    <w:semiHidden/>
    <w:rsid w:val="004A333E"/>
    <w:rPr>
      <w:rFonts w:ascii="Times New Roman" w:eastAsia="Times New Roman" w:hAnsi="Times New Roman" w:cs="Times New Roman"/>
      <w:sz w:val="24"/>
      <w:szCs w:val="24"/>
    </w:rPr>
  </w:style>
  <w:style w:type="paragraph" w:styleId="ListParagraph">
    <w:name w:val="List Paragraph"/>
    <w:basedOn w:val="Normal"/>
    <w:uiPriority w:val="34"/>
    <w:qFormat/>
    <w:rsid w:val="004A333E"/>
    <w:pPr>
      <w:tabs>
        <w:tab w:val="clear" w:pos="1418"/>
      </w:tabs>
      <w:spacing w:after="200" w:line="276" w:lineRule="auto"/>
      <w:ind w:left="720"/>
      <w:contextualSpacing/>
      <w:jc w:val="left"/>
    </w:pPr>
    <w:rPr>
      <w:rFonts w:ascii="Calibri" w:hAnsi="Calibri"/>
      <w:noProof/>
      <w:sz w:val="22"/>
      <w:szCs w:val="22"/>
      <w:lang w:val="sr-Latn-CS" w:eastAsia="en-GB"/>
    </w:rPr>
  </w:style>
  <w:style w:type="paragraph" w:customStyle="1" w:styleId="1tekst">
    <w:name w:val="1tekst"/>
    <w:basedOn w:val="Normal"/>
    <w:uiPriority w:val="99"/>
    <w:rsid w:val="004A333E"/>
    <w:pPr>
      <w:widowControl w:val="0"/>
      <w:tabs>
        <w:tab w:val="clear" w:pos="1418"/>
      </w:tabs>
      <w:autoSpaceDE w:val="0"/>
      <w:autoSpaceDN w:val="0"/>
      <w:adjustRightInd w:val="0"/>
      <w:spacing w:before="100" w:after="100"/>
      <w:ind w:firstLine="240"/>
      <w:jc w:val="left"/>
    </w:pPr>
    <w:rPr>
      <w:sz w:val="20"/>
      <w:szCs w:val="20"/>
      <w:lang w:val="sr-Latn-CS" w:eastAsia="sr-Latn-CS"/>
    </w:rPr>
  </w:style>
  <w:style w:type="paragraph" w:customStyle="1" w:styleId="clan">
    <w:name w:val="clan"/>
    <w:basedOn w:val="Normal"/>
    <w:uiPriority w:val="99"/>
    <w:rsid w:val="004A333E"/>
    <w:pPr>
      <w:tabs>
        <w:tab w:val="clear" w:pos="1418"/>
      </w:tabs>
      <w:spacing w:before="240" w:after="120"/>
      <w:jc w:val="center"/>
    </w:pPr>
    <w:rPr>
      <w:rFonts w:ascii="Arial" w:hAnsi="Arial" w:cs="Arial"/>
      <w:b/>
      <w:bCs/>
    </w:rPr>
  </w:style>
  <w:style w:type="paragraph" w:customStyle="1" w:styleId="Normal1">
    <w:name w:val="Normal1"/>
    <w:basedOn w:val="Normal"/>
    <w:uiPriority w:val="99"/>
    <w:rsid w:val="004A333E"/>
    <w:pPr>
      <w:tabs>
        <w:tab w:val="clear" w:pos="1418"/>
      </w:tabs>
      <w:spacing w:before="100" w:beforeAutospacing="1" w:after="100" w:afterAutospacing="1"/>
      <w:jc w:val="left"/>
    </w:pPr>
    <w:rPr>
      <w:rFonts w:ascii="Arial" w:hAnsi="Arial" w:cs="Arial"/>
      <w:sz w:val="22"/>
      <w:szCs w:val="22"/>
    </w:rPr>
  </w:style>
  <w:style w:type="paragraph" w:customStyle="1" w:styleId="basic-paragraph">
    <w:name w:val="basic-paragraph"/>
    <w:basedOn w:val="Normal"/>
    <w:uiPriority w:val="99"/>
    <w:rsid w:val="004A333E"/>
    <w:pPr>
      <w:tabs>
        <w:tab w:val="clear" w:pos="1418"/>
      </w:tabs>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3786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ffice@nazivdomena.gov.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ontakt@nazivdomena.gov.rs" TargetMode="External"/><Relationship Id="rId5" Type="http://schemas.openxmlformats.org/officeDocument/2006/relationships/hyperlink" Target="mailto:ime.prezime@nazivdomena.gov.r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1598</Words>
  <Characters>9114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 Ostojic</dc:creator>
  <cp:keywords/>
  <dc:description/>
  <cp:lastModifiedBy>Bojan Grgic</cp:lastModifiedBy>
  <cp:revision>2</cp:revision>
  <dcterms:created xsi:type="dcterms:W3CDTF">2019-01-10T13:56:00Z</dcterms:created>
  <dcterms:modified xsi:type="dcterms:W3CDTF">2019-01-10T13:56:00Z</dcterms:modified>
</cp:coreProperties>
</file>