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ABE" w:rsidRPr="00840240" w:rsidRDefault="003120F2" w:rsidP="00EA6ABE">
      <w:pPr>
        <w:spacing w:after="0" w:line="240" w:lineRule="auto"/>
        <w:ind w:firstLine="720"/>
        <w:jc w:val="both"/>
        <w:rPr>
          <w:rFonts w:ascii="Times New Roman" w:hAnsi="Times New Roman" w:cs="Times New Roman"/>
          <w:color w:val="000000"/>
          <w:sz w:val="24"/>
          <w:szCs w:val="24"/>
          <w:lang w:val="sr-Cyrl-CS"/>
        </w:rPr>
      </w:pPr>
      <w:bookmarkStart w:id="0" w:name="_GoBack"/>
      <w:bookmarkEnd w:id="0"/>
      <w:r w:rsidRPr="00840240">
        <w:rPr>
          <w:rFonts w:ascii="Times New Roman" w:hAnsi="Times New Roman" w:cs="Times New Roman"/>
          <w:sz w:val="24"/>
          <w:szCs w:val="24"/>
          <w:lang w:val="sr-Cyrl-CS"/>
        </w:rPr>
        <w:t>На основу чл</w:t>
      </w:r>
      <w:r w:rsidR="000C7B31" w:rsidRPr="00840240">
        <w:rPr>
          <w:rFonts w:ascii="Times New Roman" w:hAnsi="Times New Roman" w:cs="Times New Roman"/>
          <w:sz w:val="24"/>
          <w:szCs w:val="24"/>
          <w:lang w:val="sr-Cyrl-CS"/>
        </w:rPr>
        <w:t>ана</w:t>
      </w:r>
      <w:r w:rsidRPr="00840240">
        <w:rPr>
          <w:rFonts w:ascii="Times New Roman" w:hAnsi="Times New Roman" w:cs="Times New Roman"/>
          <w:sz w:val="24"/>
          <w:szCs w:val="24"/>
          <w:lang w:val="sr-Cyrl-CS"/>
        </w:rPr>
        <w:t xml:space="preserve"> 10, члана 20, члана 22. став 5, члана 28, члана 35. став 2, члана 37. став 3, члана 57, члана 59. став 4, члана 91. став 3, члана 101. ст. 1, 4. и 7, члана 107. став 3, члана 110. став 5, члана 114. став 2, члана 115. став 2, члана 121. став 6, члана 124. став 1, члана 126, члана 128. став 3, члана 138. став 4, члана 144. став 4, члана 145. став 2. тачка 3), члана 146. став 4, члана 148, члана 150. став 1. тачка 1) алинеја прва, члана 156. став 2, члана 158, члана 160. став 1. тачка 5), члана 168, члана 169. став 2, </w:t>
      </w:r>
      <w:r w:rsidRPr="00840240">
        <w:rPr>
          <w:rFonts w:ascii="Times New Roman" w:hAnsi="Times New Roman" w:cs="Times New Roman"/>
          <w:noProof/>
          <w:sz w:val="24"/>
          <w:szCs w:val="24"/>
          <w:lang w:val="sr-Cyrl-CS"/>
        </w:rPr>
        <w:t xml:space="preserve">члана 173. став 2, </w:t>
      </w:r>
      <w:r w:rsidRPr="00840240">
        <w:rPr>
          <w:rFonts w:ascii="Times New Roman" w:hAnsi="Times New Roman" w:cs="Times New Roman"/>
          <w:sz w:val="24"/>
          <w:szCs w:val="24"/>
          <w:lang w:val="sr-Cyrl-CS"/>
        </w:rPr>
        <w:t xml:space="preserve">члана 174. став 2, члана 175. став 2, </w:t>
      </w:r>
      <w:r w:rsidRPr="00840240">
        <w:rPr>
          <w:rFonts w:ascii="Times New Roman" w:hAnsi="Times New Roman" w:cs="Times New Roman"/>
          <w:noProof/>
          <w:sz w:val="24"/>
          <w:szCs w:val="24"/>
          <w:lang w:val="sr-Cyrl-CS"/>
        </w:rPr>
        <w:t>члана 180. став 2</w:t>
      </w:r>
      <w:r w:rsidRPr="00840240">
        <w:rPr>
          <w:rFonts w:ascii="Times New Roman" w:hAnsi="Times New Roman" w:cs="Times New Roman"/>
          <w:sz w:val="24"/>
          <w:szCs w:val="24"/>
          <w:lang w:val="sr-Cyrl-CS"/>
        </w:rPr>
        <w:t xml:space="preserve">, члана 188. ст. 3. и 5, члана 201. став 3, члана 203. став 3, члана 208. став 4, члана 209. ст. 3. и 5, члана 210. став 2, члана </w:t>
      </w:r>
      <w:r w:rsidRPr="00840240">
        <w:rPr>
          <w:rFonts w:ascii="Times New Roman" w:hAnsi="Times New Roman" w:cs="Times New Roman"/>
          <w:noProof/>
          <w:sz w:val="24"/>
          <w:szCs w:val="24"/>
          <w:lang w:val="sr-Cyrl-CS"/>
        </w:rPr>
        <w:t>217. став 1. тачка 6)</w:t>
      </w:r>
      <w:r w:rsidRPr="00840240">
        <w:rPr>
          <w:rFonts w:ascii="Times New Roman" w:hAnsi="Times New Roman" w:cs="Times New Roman"/>
          <w:sz w:val="24"/>
          <w:szCs w:val="24"/>
          <w:lang w:val="sr-Cyrl-CS"/>
        </w:rPr>
        <w:t xml:space="preserve">, </w:t>
      </w:r>
      <w:r w:rsidRPr="00840240">
        <w:rPr>
          <w:rFonts w:ascii="Times New Roman" w:hAnsi="Times New Roman" w:cs="Times New Roman"/>
          <w:noProof/>
          <w:sz w:val="24"/>
          <w:szCs w:val="24"/>
          <w:lang w:val="sr-Cyrl-CS"/>
        </w:rPr>
        <w:t xml:space="preserve">члана 221. став 4. тачка 2), </w:t>
      </w:r>
      <w:r w:rsidRPr="00840240">
        <w:rPr>
          <w:rFonts w:ascii="Times New Roman" w:hAnsi="Times New Roman" w:cs="Times New Roman"/>
          <w:sz w:val="24"/>
          <w:szCs w:val="24"/>
          <w:lang w:val="sr-Cyrl-CS"/>
        </w:rPr>
        <w:t xml:space="preserve">члана 222, </w:t>
      </w:r>
      <w:r w:rsidRPr="00840240">
        <w:rPr>
          <w:rFonts w:ascii="Times New Roman" w:hAnsi="Times New Roman" w:cs="Times New Roman"/>
          <w:noProof/>
          <w:sz w:val="24"/>
          <w:szCs w:val="24"/>
          <w:lang w:val="sr-Cyrl-CS"/>
        </w:rPr>
        <w:t>члана 225. став 6</w:t>
      </w:r>
      <w:r w:rsidRPr="00840240">
        <w:rPr>
          <w:rFonts w:ascii="Times New Roman" w:hAnsi="Times New Roman" w:cs="Times New Roman"/>
          <w:sz w:val="24"/>
          <w:szCs w:val="24"/>
          <w:lang w:val="sr-Cyrl-CS"/>
        </w:rPr>
        <w:t>, члана 227. став 2, члана 229. став 2, члана 236, члана 251. став 4, члана 255. став 5, члана 260. став 3, члана 268. став 2, члана 276. став 1, члана 277</w:t>
      </w:r>
      <w:r w:rsidR="00136A12" w:rsidRPr="00840240">
        <w:rPr>
          <w:rFonts w:ascii="Times New Roman" w:hAnsi="Times New Roman" w:cs="Times New Roman"/>
          <w:sz w:val="24"/>
          <w:szCs w:val="24"/>
          <w:lang w:val="sr-Cyrl-CS"/>
        </w:rPr>
        <w:t>. и</w:t>
      </w:r>
      <w:r w:rsidRPr="00840240">
        <w:rPr>
          <w:rFonts w:ascii="Times New Roman" w:hAnsi="Times New Roman" w:cs="Times New Roman"/>
          <w:sz w:val="24"/>
          <w:szCs w:val="24"/>
          <w:lang w:val="sr-Cyrl-CS"/>
        </w:rPr>
        <w:t xml:space="preserve"> члана 288. став 3. </w:t>
      </w:r>
      <w:r w:rsidR="00EA6ABE" w:rsidRPr="00840240">
        <w:rPr>
          <w:rFonts w:ascii="Times New Roman" w:hAnsi="Times New Roman" w:cs="Times New Roman"/>
          <w:sz w:val="24"/>
          <w:szCs w:val="24"/>
          <w:lang w:val="sr-Cyrl-CS"/>
        </w:rPr>
        <w:t xml:space="preserve"> </w:t>
      </w:r>
      <w:r w:rsidR="00EA6ABE" w:rsidRPr="00840240">
        <w:rPr>
          <w:rFonts w:ascii="Times New Roman" w:hAnsi="Times New Roman" w:cs="Times New Roman"/>
          <w:color w:val="000000"/>
          <w:sz w:val="24"/>
          <w:szCs w:val="24"/>
          <w:lang w:val="sr-Cyrl-CS"/>
        </w:rPr>
        <w:t>Царинског закона („Службени гласник РС”, бр. 18/10</w:t>
      </w:r>
      <w:r w:rsidR="004C4AB8" w:rsidRPr="00840240">
        <w:rPr>
          <w:rFonts w:ascii="Times New Roman" w:hAnsi="Times New Roman" w:cs="Times New Roman"/>
          <w:color w:val="000000"/>
          <w:sz w:val="24"/>
          <w:szCs w:val="24"/>
          <w:lang w:val="sr-Cyrl-CS"/>
        </w:rPr>
        <w:t>,</w:t>
      </w:r>
      <w:r w:rsidR="00EA6ABE" w:rsidRPr="00840240">
        <w:rPr>
          <w:rFonts w:ascii="Times New Roman" w:hAnsi="Times New Roman" w:cs="Times New Roman"/>
          <w:color w:val="000000"/>
          <w:sz w:val="24"/>
          <w:szCs w:val="24"/>
          <w:lang w:val="sr-Cyrl-CS"/>
        </w:rPr>
        <w:t xml:space="preserve"> 111/12</w:t>
      </w:r>
      <w:r w:rsidR="004C4AB8" w:rsidRPr="00840240">
        <w:rPr>
          <w:rFonts w:ascii="Times New Roman" w:hAnsi="Times New Roman" w:cs="Times New Roman"/>
          <w:color w:val="000000"/>
          <w:sz w:val="24"/>
          <w:szCs w:val="24"/>
          <w:lang w:val="sr-Cyrl-CS"/>
        </w:rPr>
        <w:t>, 29/15, 108/16 и 113/17 – др. закон</w:t>
      </w:r>
      <w:r w:rsidR="00EA6ABE" w:rsidRPr="00840240">
        <w:rPr>
          <w:rFonts w:ascii="Times New Roman" w:hAnsi="Times New Roman" w:cs="Times New Roman"/>
          <w:color w:val="000000"/>
          <w:sz w:val="24"/>
          <w:szCs w:val="24"/>
          <w:lang w:val="sr-Cyrl-CS"/>
        </w:rPr>
        <w:t xml:space="preserve">) и </w:t>
      </w:r>
      <w:r w:rsidR="002045A8" w:rsidRPr="00840240">
        <w:rPr>
          <w:rFonts w:ascii="Times New Roman" w:hAnsi="Times New Roman" w:cs="Times New Roman"/>
          <w:color w:val="000000"/>
          <w:sz w:val="24"/>
          <w:szCs w:val="24"/>
          <w:lang w:val="sr-Cyrl-CS"/>
        </w:rPr>
        <w:t xml:space="preserve">члана </w:t>
      </w:r>
      <w:r w:rsidR="00EA6ABE" w:rsidRPr="00840240">
        <w:rPr>
          <w:rFonts w:ascii="Times New Roman" w:hAnsi="Times New Roman" w:cs="Times New Roman"/>
          <w:color w:val="000000"/>
          <w:sz w:val="24"/>
          <w:szCs w:val="24"/>
          <w:lang w:val="sr-Cyrl-CS"/>
        </w:rPr>
        <w:t xml:space="preserve">42. став 1. Закона о Влади </w:t>
      </w:r>
      <w:r w:rsidR="00EA6ABE" w:rsidRPr="00840240">
        <w:rPr>
          <w:rFonts w:ascii="Times New Roman" w:hAnsi="Times New Roman" w:cs="Times New Roman"/>
          <w:sz w:val="24"/>
          <w:szCs w:val="24"/>
          <w:lang w:val="sr-Cyrl-CS"/>
        </w:rPr>
        <w:t>(„Службени гласник РС</w:t>
      </w:r>
      <w:r w:rsidR="00EA6ABE" w:rsidRPr="00840240">
        <w:rPr>
          <w:rFonts w:ascii="Times New Roman" w:hAnsi="Times New Roman" w:cs="Times New Roman"/>
          <w:color w:val="000000"/>
          <w:sz w:val="24"/>
          <w:szCs w:val="24"/>
          <w:lang w:val="sr-Cyrl-CS"/>
        </w:rPr>
        <w:t>”</w:t>
      </w:r>
      <w:r w:rsidR="00EA6ABE" w:rsidRPr="00840240">
        <w:rPr>
          <w:rFonts w:ascii="Times New Roman" w:hAnsi="Times New Roman" w:cs="Times New Roman"/>
          <w:sz w:val="24"/>
          <w:szCs w:val="24"/>
          <w:lang w:val="sr-Cyrl-CS"/>
        </w:rPr>
        <w:t>, бр. 55/05, 71/05-исправка, 101/07, 65/08, 16/11, 68/12- УС, 72/12, 7/14- УС</w:t>
      </w:r>
      <w:r w:rsidR="006C6A31" w:rsidRPr="00840240">
        <w:rPr>
          <w:rFonts w:ascii="Times New Roman" w:hAnsi="Times New Roman" w:cs="Times New Roman"/>
          <w:sz w:val="24"/>
          <w:szCs w:val="24"/>
          <w:lang w:val="sr-Cyrl-CS"/>
        </w:rPr>
        <w:t>,</w:t>
      </w:r>
      <w:r w:rsidR="00EA6ABE" w:rsidRPr="00840240">
        <w:rPr>
          <w:rFonts w:ascii="Times New Roman" w:hAnsi="Times New Roman" w:cs="Times New Roman"/>
          <w:sz w:val="24"/>
          <w:szCs w:val="24"/>
          <w:lang w:val="sr-Cyrl-CS"/>
        </w:rPr>
        <w:t xml:space="preserve"> 44/14</w:t>
      </w:r>
      <w:r w:rsidR="006C6A31" w:rsidRPr="00840240">
        <w:rPr>
          <w:rFonts w:ascii="Times New Roman" w:hAnsi="Times New Roman" w:cs="Times New Roman"/>
          <w:sz w:val="24"/>
          <w:szCs w:val="24"/>
          <w:lang w:val="sr-Cyrl-CS"/>
        </w:rPr>
        <w:t xml:space="preserve"> и 30/18</w:t>
      </w:r>
      <w:r w:rsidR="00F47754" w:rsidRPr="00840240">
        <w:rPr>
          <w:rFonts w:ascii="Times New Roman" w:hAnsi="Times New Roman" w:cs="Times New Roman"/>
          <w:sz w:val="24"/>
          <w:szCs w:val="24"/>
          <w:lang w:val="sr-Cyrl-CS"/>
        </w:rPr>
        <w:t xml:space="preserve"> – др. закон</w:t>
      </w:r>
      <w:r w:rsidR="00EA6ABE" w:rsidRPr="00840240">
        <w:rPr>
          <w:rFonts w:ascii="Times New Roman" w:hAnsi="Times New Roman" w:cs="Times New Roman"/>
          <w:sz w:val="24"/>
          <w:szCs w:val="24"/>
          <w:lang w:val="sr-Cyrl-CS"/>
        </w:rPr>
        <w:t>)</w:t>
      </w:r>
      <w:r w:rsidR="00840240">
        <w:rPr>
          <w:rFonts w:ascii="Times New Roman" w:hAnsi="Times New Roman" w:cs="Times New Roman"/>
          <w:sz w:val="24"/>
          <w:szCs w:val="24"/>
          <w:lang w:val="sr-Cyrl-CS"/>
        </w:rPr>
        <w:t>,</w:t>
      </w:r>
    </w:p>
    <w:p w:rsidR="00EA6ABE" w:rsidRPr="00840240" w:rsidRDefault="00EA6ABE" w:rsidP="00EA6ABE">
      <w:pPr>
        <w:tabs>
          <w:tab w:val="left" w:pos="720"/>
        </w:tabs>
        <w:spacing w:after="0" w:line="240" w:lineRule="auto"/>
        <w:jc w:val="both"/>
        <w:rPr>
          <w:rFonts w:ascii="Times New Roman" w:hAnsi="Times New Roman" w:cs="Times New Roman"/>
          <w:sz w:val="24"/>
          <w:szCs w:val="24"/>
          <w:lang w:val="sr-Cyrl-CS"/>
        </w:rPr>
      </w:pPr>
    </w:p>
    <w:p w:rsidR="00EA6ABE" w:rsidRPr="00840240" w:rsidRDefault="00EA6ABE" w:rsidP="00EA6ABE">
      <w:pPr>
        <w:tabs>
          <w:tab w:val="left" w:pos="720"/>
        </w:tabs>
        <w:spacing w:after="0" w:line="240" w:lineRule="auto"/>
        <w:jc w:val="both"/>
        <w:rPr>
          <w:rFonts w:ascii="Times New Roman" w:hAnsi="Times New Roman" w:cs="Times New Roman"/>
          <w:noProof/>
          <w:sz w:val="24"/>
          <w:szCs w:val="24"/>
          <w:lang w:val="sr-Cyrl-CS"/>
        </w:rPr>
      </w:pPr>
      <w:r w:rsidRPr="00840240">
        <w:rPr>
          <w:rFonts w:ascii="Times New Roman" w:hAnsi="Times New Roman" w:cs="Times New Roman"/>
          <w:noProof/>
          <w:sz w:val="24"/>
          <w:szCs w:val="24"/>
          <w:lang w:val="sr-Cyrl-CS"/>
        </w:rPr>
        <w:tab/>
        <w:t>Владa доноси</w:t>
      </w:r>
    </w:p>
    <w:p w:rsidR="00EA6ABE" w:rsidRPr="00840240" w:rsidRDefault="00EA6ABE" w:rsidP="00EA6ABE">
      <w:pPr>
        <w:spacing w:after="0" w:line="240" w:lineRule="auto"/>
        <w:jc w:val="both"/>
        <w:rPr>
          <w:rFonts w:ascii="Times New Roman" w:hAnsi="Times New Roman" w:cs="Times New Roman"/>
          <w:noProof/>
          <w:sz w:val="24"/>
          <w:szCs w:val="24"/>
          <w:lang w:val="sr-Cyrl-CS"/>
        </w:rPr>
      </w:pPr>
    </w:p>
    <w:p w:rsidR="00904CBE" w:rsidRPr="00840240" w:rsidRDefault="00904CBE" w:rsidP="00EA6ABE">
      <w:pPr>
        <w:spacing w:after="0" w:line="240" w:lineRule="auto"/>
        <w:jc w:val="center"/>
        <w:rPr>
          <w:rFonts w:ascii="Times New Roman" w:hAnsi="Times New Roman" w:cs="Times New Roman"/>
          <w:noProof/>
          <w:sz w:val="24"/>
          <w:szCs w:val="24"/>
          <w:lang w:val="sr-Cyrl-CS"/>
        </w:rPr>
      </w:pPr>
      <w:bookmarkStart w:id="1" w:name="_Toc274555736"/>
      <w:bookmarkStart w:id="2" w:name="_Toc274555973"/>
    </w:p>
    <w:p w:rsidR="00EA6ABE" w:rsidRPr="00840240" w:rsidRDefault="00EA6ABE" w:rsidP="00EA6ABE">
      <w:pPr>
        <w:spacing w:after="0" w:line="240" w:lineRule="auto"/>
        <w:jc w:val="center"/>
        <w:rPr>
          <w:rFonts w:ascii="Times New Roman" w:hAnsi="Times New Roman" w:cs="Times New Roman"/>
          <w:noProof/>
          <w:sz w:val="24"/>
          <w:szCs w:val="24"/>
          <w:lang w:val="sr-Cyrl-CS"/>
        </w:rPr>
      </w:pPr>
      <w:r w:rsidRPr="00840240">
        <w:rPr>
          <w:rFonts w:ascii="Times New Roman" w:hAnsi="Times New Roman" w:cs="Times New Roman"/>
          <w:noProof/>
          <w:sz w:val="24"/>
          <w:szCs w:val="24"/>
          <w:lang w:val="sr-Cyrl-CS"/>
        </w:rPr>
        <w:t>УРЕДБУ</w:t>
      </w:r>
      <w:bookmarkEnd w:id="1"/>
      <w:r w:rsidRPr="00840240">
        <w:rPr>
          <w:rFonts w:ascii="Times New Roman" w:hAnsi="Times New Roman" w:cs="Times New Roman"/>
          <w:noProof/>
          <w:sz w:val="24"/>
          <w:szCs w:val="24"/>
          <w:lang w:val="sr-Cyrl-CS"/>
        </w:rPr>
        <w:t xml:space="preserve"> </w:t>
      </w:r>
      <w:bookmarkStart w:id="3" w:name="_Toc274555737"/>
    </w:p>
    <w:p w:rsidR="00EA6ABE" w:rsidRPr="00840240" w:rsidRDefault="00EA6ABE" w:rsidP="002D05EE">
      <w:pPr>
        <w:spacing w:after="0" w:line="240" w:lineRule="auto"/>
        <w:jc w:val="center"/>
        <w:rPr>
          <w:rFonts w:ascii="Times New Roman" w:hAnsi="Times New Roman" w:cs="Times New Roman"/>
          <w:noProof/>
          <w:sz w:val="24"/>
          <w:szCs w:val="24"/>
          <w:lang w:val="sr-Cyrl-CS"/>
        </w:rPr>
      </w:pPr>
      <w:r w:rsidRPr="00840240">
        <w:rPr>
          <w:rFonts w:ascii="Times New Roman" w:hAnsi="Times New Roman" w:cs="Times New Roman"/>
          <w:noProof/>
          <w:sz w:val="24"/>
          <w:szCs w:val="24"/>
          <w:lang w:val="sr-Cyrl-CS"/>
        </w:rPr>
        <w:t xml:space="preserve">O </w:t>
      </w:r>
      <w:r w:rsidR="002D05EE" w:rsidRPr="00840240">
        <w:rPr>
          <w:rFonts w:ascii="Times New Roman" w:hAnsi="Times New Roman" w:cs="Times New Roman"/>
          <w:noProof/>
          <w:sz w:val="24"/>
          <w:szCs w:val="24"/>
          <w:lang w:val="sr-Cyrl-CS"/>
        </w:rPr>
        <w:t>ИЗМЕН</w:t>
      </w:r>
      <w:r w:rsidR="00447C1E" w:rsidRPr="00840240">
        <w:rPr>
          <w:rFonts w:ascii="Times New Roman" w:hAnsi="Times New Roman" w:cs="Times New Roman"/>
          <w:noProof/>
          <w:sz w:val="24"/>
          <w:szCs w:val="24"/>
          <w:lang w:val="sr-Cyrl-CS"/>
        </w:rPr>
        <w:t>АМА</w:t>
      </w:r>
      <w:r w:rsidRPr="00840240">
        <w:rPr>
          <w:rFonts w:ascii="Times New Roman" w:hAnsi="Times New Roman" w:cs="Times New Roman"/>
          <w:noProof/>
          <w:sz w:val="24"/>
          <w:szCs w:val="24"/>
          <w:lang w:val="sr-Cyrl-CS"/>
        </w:rPr>
        <w:t xml:space="preserve"> УРЕДБЕ</w:t>
      </w:r>
      <w:bookmarkEnd w:id="2"/>
      <w:bookmarkEnd w:id="3"/>
      <w:r w:rsidR="005F0EAD" w:rsidRPr="00840240">
        <w:rPr>
          <w:rFonts w:ascii="Times New Roman" w:hAnsi="Times New Roman" w:cs="Times New Roman"/>
          <w:noProof/>
          <w:sz w:val="24"/>
          <w:szCs w:val="24"/>
          <w:lang w:val="sr-Cyrl-CS"/>
        </w:rPr>
        <w:t xml:space="preserve"> </w:t>
      </w:r>
      <w:r w:rsidRPr="00840240">
        <w:rPr>
          <w:rFonts w:ascii="Times New Roman" w:hAnsi="Times New Roman" w:cs="Times New Roman"/>
          <w:noProof/>
          <w:sz w:val="24"/>
          <w:szCs w:val="24"/>
          <w:lang w:val="sr-Cyrl-CS"/>
        </w:rPr>
        <w:t>О ЦАРИНСКИ ДОЗВОЉЕНОМ ПОСТУПАЊУ С РОБОМ</w:t>
      </w:r>
    </w:p>
    <w:p w:rsidR="00EA6ABE" w:rsidRPr="00840240" w:rsidRDefault="00EA6ABE" w:rsidP="00EA6ABE">
      <w:pPr>
        <w:spacing w:after="0" w:line="240" w:lineRule="auto"/>
        <w:jc w:val="center"/>
        <w:rPr>
          <w:rFonts w:ascii="Times New Roman" w:hAnsi="Times New Roman" w:cs="Times New Roman"/>
          <w:noProof/>
          <w:sz w:val="24"/>
          <w:szCs w:val="24"/>
          <w:lang w:val="sr-Cyrl-CS"/>
        </w:rPr>
      </w:pPr>
    </w:p>
    <w:p w:rsidR="00904CBE" w:rsidRPr="00840240" w:rsidRDefault="00904CBE" w:rsidP="005F0EAD">
      <w:pPr>
        <w:ind w:firstLine="720"/>
        <w:jc w:val="center"/>
        <w:rPr>
          <w:rFonts w:ascii="Times New Roman" w:hAnsi="Times New Roman" w:cs="Times New Roman"/>
          <w:color w:val="000000"/>
          <w:sz w:val="24"/>
          <w:szCs w:val="24"/>
          <w:lang w:val="sr-Cyrl-CS"/>
        </w:rPr>
      </w:pPr>
    </w:p>
    <w:p w:rsidR="000B6CC5" w:rsidRPr="00840240" w:rsidRDefault="00EA6ABE" w:rsidP="005F0EAD">
      <w:pPr>
        <w:ind w:firstLine="720"/>
        <w:jc w:val="center"/>
        <w:rPr>
          <w:rFonts w:ascii="Times New Roman" w:hAnsi="Times New Roman" w:cs="Times New Roman"/>
          <w:color w:val="000000"/>
          <w:sz w:val="24"/>
          <w:szCs w:val="24"/>
          <w:lang w:val="sr-Cyrl-CS"/>
        </w:rPr>
      </w:pPr>
      <w:r w:rsidRPr="00840240">
        <w:rPr>
          <w:rFonts w:ascii="Times New Roman" w:hAnsi="Times New Roman" w:cs="Times New Roman"/>
          <w:color w:val="000000"/>
          <w:sz w:val="24"/>
          <w:szCs w:val="24"/>
          <w:lang w:val="sr-Cyrl-CS"/>
        </w:rPr>
        <w:t>Члан 1.</w:t>
      </w:r>
    </w:p>
    <w:p w:rsidR="00F47754" w:rsidRPr="00840240" w:rsidRDefault="00EA6ABE" w:rsidP="00F47754">
      <w:pPr>
        <w:pStyle w:val="Normal40"/>
        <w:ind w:firstLine="720"/>
        <w:jc w:val="both"/>
        <w:rPr>
          <w:rFonts w:ascii="Times New Roman" w:hAnsi="Times New Roman" w:cs="Times New Roman"/>
          <w:sz w:val="24"/>
          <w:szCs w:val="24"/>
          <w:lang w:val="sr-Cyrl-CS" w:eastAsia="hr-HR"/>
        </w:rPr>
      </w:pPr>
      <w:r w:rsidRPr="00840240">
        <w:rPr>
          <w:rFonts w:ascii="Times New Roman" w:hAnsi="Times New Roman" w:cs="Times New Roman"/>
          <w:sz w:val="24"/>
          <w:szCs w:val="24"/>
          <w:lang w:val="sr-Cyrl-CS" w:eastAsia="hr-HR"/>
        </w:rPr>
        <w:t xml:space="preserve">У Уредби о царински дозвољеном поступању с робом </w:t>
      </w:r>
      <w:r w:rsidRPr="00840240">
        <w:rPr>
          <w:rFonts w:ascii="Times New Roman" w:hAnsi="Times New Roman" w:cs="Times New Roman"/>
          <w:color w:val="000000"/>
          <w:sz w:val="24"/>
          <w:szCs w:val="24"/>
          <w:lang w:val="sr-Cyrl-CS"/>
        </w:rPr>
        <w:t>(„Службени гласник РС”, бр. 93/10</w:t>
      </w:r>
      <w:r w:rsidR="002D05EE" w:rsidRPr="00840240">
        <w:rPr>
          <w:rFonts w:ascii="Times New Roman" w:hAnsi="Times New Roman" w:cs="Times New Roman"/>
          <w:color w:val="000000"/>
          <w:sz w:val="24"/>
          <w:szCs w:val="24"/>
          <w:lang w:val="sr-Cyrl-CS"/>
        </w:rPr>
        <w:t>,</w:t>
      </w:r>
      <w:r w:rsidRPr="00840240">
        <w:rPr>
          <w:rFonts w:ascii="Times New Roman" w:hAnsi="Times New Roman" w:cs="Times New Roman"/>
          <w:color w:val="000000"/>
          <w:sz w:val="24"/>
          <w:szCs w:val="24"/>
          <w:lang w:val="sr-Cyrl-CS"/>
        </w:rPr>
        <w:t xml:space="preserve"> 63/13</w:t>
      </w:r>
      <w:r w:rsidR="00F876A2" w:rsidRPr="00840240">
        <w:rPr>
          <w:rFonts w:ascii="Times New Roman" w:hAnsi="Times New Roman" w:cs="Times New Roman"/>
          <w:color w:val="000000"/>
          <w:sz w:val="24"/>
          <w:szCs w:val="24"/>
          <w:lang w:val="sr-Cyrl-CS"/>
        </w:rPr>
        <w:t>, 145/14, 95/15, 44/16, 10/17</w:t>
      </w:r>
      <w:r w:rsidR="002D05EE" w:rsidRPr="00840240">
        <w:rPr>
          <w:rFonts w:ascii="Times New Roman" w:hAnsi="Times New Roman" w:cs="Times New Roman"/>
          <w:color w:val="000000"/>
          <w:sz w:val="24"/>
          <w:szCs w:val="24"/>
          <w:lang w:val="sr-Cyrl-CS"/>
        </w:rPr>
        <w:t xml:space="preserve"> </w:t>
      </w:r>
      <w:r w:rsidR="00F876A2" w:rsidRPr="00840240">
        <w:rPr>
          <w:rFonts w:ascii="Times New Roman" w:hAnsi="Times New Roman" w:cs="Times New Roman"/>
          <w:color w:val="000000"/>
          <w:sz w:val="24"/>
          <w:szCs w:val="24"/>
          <w:lang w:val="sr-Cyrl-CS"/>
        </w:rPr>
        <w:t>и</w:t>
      </w:r>
      <w:r w:rsidR="002D05EE" w:rsidRPr="00840240">
        <w:rPr>
          <w:rFonts w:ascii="Times New Roman" w:hAnsi="Times New Roman" w:cs="Times New Roman"/>
          <w:color w:val="000000"/>
          <w:sz w:val="24"/>
          <w:szCs w:val="24"/>
          <w:lang w:val="sr-Cyrl-CS"/>
        </w:rPr>
        <w:t xml:space="preserve"> 62/18</w:t>
      </w:r>
      <w:r w:rsidR="00F65F3C" w:rsidRPr="00840240">
        <w:rPr>
          <w:rFonts w:ascii="Times New Roman" w:hAnsi="Times New Roman" w:cs="Times New Roman"/>
          <w:sz w:val="24"/>
          <w:szCs w:val="24"/>
          <w:lang w:val="sr-Cyrl-CS" w:eastAsia="hr-HR"/>
        </w:rPr>
        <w:t xml:space="preserve">), члан 7. </w:t>
      </w:r>
      <w:r w:rsidR="00F47754" w:rsidRPr="00840240">
        <w:rPr>
          <w:rFonts w:ascii="Times New Roman" w:hAnsi="Times New Roman" w:cs="Times New Roman"/>
          <w:sz w:val="24"/>
          <w:szCs w:val="24"/>
          <w:lang w:val="sr-Cyrl-CS" w:eastAsia="hr-HR"/>
        </w:rPr>
        <w:t>мења се и гласи</w:t>
      </w:r>
      <w:r w:rsidR="00F65F3C" w:rsidRPr="00840240">
        <w:rPr>
          <w:rFonts w:ascii="Times New Roman" w:hAnsi="Times New Roman" w:cs="Times New Roman"/>
          <w:sz w:val="24"/>
          <w:szCs w:val="24"/>
          <w:lang w:val="sr-Cyrl-CS" w:eastAsia="hr-HR"/>
        </w:rPr>
        <w:t xml:space="preserve">: </w:t>
      </w:r>
    </w:p>
    <w:p w:rsidR="00F47754" w:rsidRPr="00840240" w:rsidRDefault="00F65F3C" w:rsidP="00F47754">
      <w:pPr>
        <w:pStyle w:val="Normal40"/>
        <w:ind w:firstLine="720"/>
        <w:jc w:val="center"/>
        <w:rPr>
          <w:rFonts w:ascii="Times New Roman" w:hAnsi="Times New Roman" w:cs="Times New Roman"/>
          <w:sz w:val="24"/>
          <w:szCs w:val="24"/>
          <w:lang w:val="sr-Cyrl-CS" w:eastAsia="hr-HR"/>
        </w:rPr>
      </w:pPr>
      <w:r w:rsidRPr="00840240">
        <w:rPr>
          <w:rFonts w:ascii="Times New Roman" w:hAnsi="Times New Roman" w:cs="Times New Roman"/>
          <w:sz w:val="24"/>
          <w:szCs w:val="24"/>
          <w:lang w:val="sr-Cyrl-CS" w:eastAsia="hr-HR"/>
        </w:rPr>
        <w:t>„</w:t>
      </w:r>
      <w:r w:rsidR="00F47754" w:rsidRPr="00840240">
        <w:rPr>
          <w:rFonts w:ascii="Times New Roman" w:hAnsi="Times New Roman" w:cs="Times New Roman"/>
          <w:sz w:val="24"/>
          <w:szCs w:val="24"/>
          <w:lang w:val="sr-Cyrl-CS" w:eastAsia="hr-HR"/>
        </w:rPr>
        <w:t xml:space="preserve"> Члан 7.</w:t>
      </w:r>
    </w:p>
    <w:p w:rsidR="00F65F3C" w:rsidRPr="00840240" w:rsidRDefault="00F47754" w:rsidP="004D316F">
      <w:pPr>
        <w:pStyle w:val="Normal40"/>
        <w:ind w:firstLine="720"/>
        <w:jc w:val="both"/>
        <w:rPr>
          <w:rFonts w:ascii="Times New Roman" w:hAnsi="Times New Roman" w:cs="Times New Roman"/>
          <w:sz w:val="24"/>
          <w:szCs w:val="24"/>
          <w:lang w:val="sr-Cyrl-CS"/>
        </w:rPr>
      </w:pPr>
      <w:r w:rsidRPr="00840240">
        <w:rPr>
          <w:rFonts w:ascii="Times New Roman" w:hAnsi="Times New Roman" w:cs="Times New Roman"/>
          <w:sz w:val="24"/>
          <w:szCs w:val="24"/>
          <w:lang w:val="sr-Cyrl-CS"/>
        </w:rPr>
        <w:t>Управа царина, када се царинске формалности обављају системом електронске размене података, одређује правила за замену својеручног потписа неком другом техником, која се може заснивати на употреби електронског потписа.</w:t>
      </w:r>
      <w:r w:rsidR="0017573F" w:rsidRPr="00840240">
        <w:rPr>
          <w:rFonts w:ascii="Times New Roman" w:hAnsi="Times New Roman" w:cs="Times New Roman"/>
          <w:color w:val="000000"/>
          <w:sz w:val="24"/>
          <w:szCs w:val="24"/>
          <w:lang w:val="sr-Cyrl-CS"/>
        </w:rPr>
        <w:t>”</w:t>
      </w:r>
    </w:p>
    <w:p w:rsidR="005F0EAD" w:rsidRPr="00840240" w:rsidRDefault="005F0EAD" w:rsidP="005F0EAD">
      <w:pPr>
        <w:ind w:firstLine="720"/>
        <w:jc w:val="center"/>
        <w:rPr>
          <w:rFonts w:ascii="Times New Roman" w:hAnsi="Times New Roman" w:cs="Times New Roman"/>
          <w:color w:val="000000"/>
          <w:sz w:val="24"/>
          <w:szCs w:val="24"/>
          <w:lang w:val="sr-Cyrl-CS"/>
        </w:rPr>
      </w:pPr>
      <w:r w:rsidRPr="00840240">
        <w:rPr>
          <w:rFonts w:ascii="Times New Roman" w:hAnsi="Times New Roman" w:cs="Times New Roman"/>
          <w:color w:val="000000"/>
          <w:sz w:val="24"/>
          <w:szCs w:val="24"/>
          <w:lang w:val="sr-Cyrl-CS"/>
        </w:rPr>
        <w:t>Члан 2.</w:t>
      </w:r>
    </w:p>
    <w:p w:rsidR="00F65F3C" w:rsidRPr="00840240" w:rsidRDefault="00F65F3C" w:rsidP="006B574A">
      <w:pPr>
        <w:ind w:firstLine="720"/>
        <w:jc w:val="both"/>
        <w:rPr>
          <w:rFonts w:ascii="Times New Roman" w:hAnsi="Times New Roman" w:cs="Times New Roman"/>
          <w:color w:val="000000"/>
          <w:sz w:val="24"/>
          <w:szCs w:val="24"/>
          <w:lang w:val="sr-Cyrl-CS"/>
        </w:rPr>
      </w:pPr>
      <w:r w:rsidRPr="00840240">
        <w:rPr>
          <w:rFonts w:ascii="Times New Roman" w:hAnsi="Times New Roman" w:cs="Times New Roman"/>
          <w:color w:val="000000"/>
          <w:sz w:val="24"/>
          <w:szCs w:val="24"/>
          <w:lang w:val="sr-Cyrl-CS"/>
        </w:rPr>
        <w:t xml:space="preserve">У Прилогу 1. </w:t>
      </w:r>
      <w:r w:rsidR="006B574A" w:rsidRPr="00840240">
        <w:rPr>
          <w:rFonts w:ascii="Times New Roman" w:hAnsi="Times New Roman" w:cs="Times New Roman"/>
          <w:sz w:val="24"/>
          <w:szCs w:val="24"/>
          <w:lang w:val="sr-Cyrl-CS" w:eastAsia="en-GB"/>
        </w:rPr>
        <w:t>„</w:t>
      </w:r>
      <w:r w:rsidRPr="00840240">
        <w:rPr>
          <w:rFonts w:ascii="Times New Roman" w:hAnsi="Times New Roman" w:cs="Times New Roman"/>
          <w:color w:val="000000"/>
          <w:sz w:val="24"/>
          <w:szCs w:val="24"/>
          <w:lang w:val="sr-Cyrl-CS"/>
        </w:rPr>
        <w:t>Захтев за издавање обавезујућег обавештења о сврставању робе по Царинској тарифи (ООС)</w:t>
      </w:r>
      <w:r w:rsidR="0017573F" w:rsidRPr="00840240">
        <w:rPr>
          <w:rFonts w:ascii="Times New Roman" w:hAnsi="Times New Roman" w:cs="Times New Roman"/>
          <w:color w:val="000000"/>
          <w:sz w:val="24"/>
          <w:szCs w:val="24"/>
          <w:lang w:val="sr-Cyrl-CS"/>
        </w:rPr>
        <w:t>”</w:t>
      </w:r>
      <w:r w:rsidRPr="00840240">
        <w:rPr>
          <w:rFonts w:ascii="Times New Roman" w:hAnsi="Times New Roman" w:cs="Times New Roman"/>
          <w:color w:val="000000"/>
          <w:sz w:val="24"/>
          <w:szCs w:val="24"/>
          <w:lang w:val="sr-Cyrl-CS"/>
        </w:rPr>
        <w:t>,</w:t>
      </w:r>
      <w:r w:rsidR="004D316F" w:rsidRPr="00840240">
        <w:rPr>
          <w:rFonts w:ascii="Times New Roman" w:hAnsi="Times New Roman" w:cs="Times New Roman"/>
          <w:color w:val="000000"/>
          <w:sz w:val="24"/>
          <w:szCs w:val="24"/>
          <w:lang w:val="sr-Cyrl-CS"/>
        </w:rPr>
        <w:t xml:space="preserve"> у рубрици 13</w:t>
      </w:r>
      <w:r w:rsidR="001C7FE9" w:rsidRPr="00840240">
        <w:rPr>
          <w:rFonts w:ascii="Times New Roman" w:hAnsi="Times New Roman" w:cs="Times New Roman"/>
          <w:color w:val="000000"/>
          <w:sz w:val="24"/>
          <w:szCs w:val="24"/>
          <w:lang w:val="sr-Cyrl-CS"/>
        </w:rPr>
        <w:t xml:space="preserve"> речи: „и печат”</w:t>
      </w:r>
      <w:r w:rsidR="004D316F" w:rsidRPr="00840240">
        <w:rPr>
          <w:rFonts w:ascii="Times New Roman" w:hAnsi="Times New Roman" w:cs="Times New Roman"/>
          <w:color w:val="000000"/>
          <w:sz w:val="24"/>
          <w:szCs w:val="24"/>
          <w:lang w:val="sr-Cyrl-CS"/>
        </w:rPr>
        <w:t xml:space="preserve"> </w:t>
      </w:r>
      <w:r w:rsidR="001C7FE9" w:rsidRPr="00840240">
        <w:rPr>
          <w:rFonts w:ascii="Times New Roman" w:hAnsi="Times New Roman" w:cs="Times New Roman"/>
          <w:color w:val="000000"/>
          <w:sz w:val="24"/>
          <w:szCs w:val="24"/>
          <w:lang w:val="sr-Cyrl-CS"/>
        </w:rPr>
        <w:t>бришу се.</w:t>
      </w:r>
    </w:p>
    <w:p w:rsidR="0017573F" w:rsidRPr="00840240" w:rsidRDefault="001C7FE9" w:rsidP="006B574A">
      <w:pPr>
        <w:ind w:firstLine="720"/>
        <w:jc w:val="both"/>
        <w:rPr>
          <w:rFonts w:ascii="Times New Roman" w:hAnsi="Times New Roman" w:cs="Times New Roman"/>
          <w:color w:val="000000"/>
          <w:sz w:val="24"/>
          <w:szCs w:val="24"/>
          <w:lang w:val="sr-Cyrl-CS"/>
        </w:rPr>
      </w:pPr>
      <w:r w:rsidRPr="00840240">
        <w:rPr>
          <w:rFonts w:ascii="Times New Roman" w:hAnsi="Times New Roman" w:cs="Times New Roman"/>
          <w:color w:val="000000"/>
          <w:sz w:val="24"/>
          <w:szCs w:val="24"/>
          <w:lang w:val="sr-Cyrl-CS"/>
        </w:rPr>
        <w:t xml:space="preserve">У Прилогу 5. </w:t>
      </w:r>
      <w:r w:rsidR="006B574A" w:rsidRPr="00840240">
        <w:rPr>
          <w:rFonts w:ascii="Times New Roman" w:hAnsi="Times New Roman" w:cs="Times New Roman"/>
          <w:sz w:val="24"/>
          <w:szCs w:val="24"/>
          <w:lang w:val="sr-Cyrl-CS" w:eastAsia="en-GB"/>
        </w:rPr>
        <w:t>„</w:t>
      </w:r>
      <w:r w:rsidRPr="00840240">
        <w:rPr>
          <w:rFonts w:ascii="Times New Roman" w:hAnsi="Times New Roman" w:cs="Times New Roman"/>
          <w:color w:val="000000"/>
          <w:sz w:val="24"/>
          <w:szCs w:val="24"/>
          <w:lang w:val="sr-Cyrl-CS"/>
        </w:rPr>
        <w:t>Образац з</w:t>
      </w:r>
      <w:r w:rsidRPr="00840240">
        <w:rPr>
          <w:rFonts w:ascii="Times New Roman" w:hAnsi="Times New Roman" w:cs="Times New Roman"/>
          <w:sz w:val="24"/>
          <w:szCs w:val="24"/>
          <w:lang w:val="sr-Cyrl-CS" w:eastAsia="en-GB"/>
        </w:rPr>
        <w:t>ахтева за сертификат ОПС</w:t>
      </w:r>
      <w:r w:rsidR="004D316F" w:rsidRPr="00840240">
        <w:rPr>
          <w:rFonts w:ascii="Times New Roman" w:hAnsi="Times New Roman" w:cs="Times New Roman"/>
          <w:sz w:val="24"/>
          <w:szCs w:val="24"/>
          <w:lang w:val="sr-Cyrl-CS" w:eastAsia="en-GB"/>
        </w:rPr>
        <w:t xml:space="preserve"> </w:t>
      </w:r>
      <w:r w:rsidR="008F4DA0" w:rsidRPr="00840240">
        <w:rPr>
          <w:rFonts w:ascii="Times New Roman" w:hAnsi="Times New Roman" w:cs="Times New Roman"/>
          <w:sz w:val="24"/>
          <w:szCs w:val="24"/>
          <w:lang w:val="sr-Cyrl-CS" w:eastAsia="en-GB"/>
        </w:rPr>
        <w:t>(</w:t>
      </w:r>
      <w:r w:rsidR="004D316F" w:rsidRPr="00840240">
        <w:rPr>
          <w:rFonts w:ascii="Times New Roman" w:hAnsi="Times New Roman" w:cs="Times New Roman"/>
          <w:sz w:val="24"/>
          <w:szCs w:val="24"/>
          <w:lang w:val="sr-Cyrl-CS" w:eastAsia="en-GB"/>
        </w:rPr>
        <w:t>из члана 23. ове уредбе</w:t>
      </w:r>
      <w:r w:rsidR="008F4DA0" w:rsidRPr="00840240">
        <w:rPr>
          <w:rFonts w:ascii="Times New Roman" w:hAnsi="Times New Roman" w:cs="Times New Roman"/>
          <w:sz w:val="24"/>
          <w:szCs w:val="24"/>
          <w:lang w:val="sr-Cyrl-CS" w:eastAsia="en-GB"/>
        </w:rPr>
        <w:t>)</w:t>
      </w:r>
      <w:r w:rsidR="006B574A" w:rsidRPr="00840240">
        <w:rPr>
          <w:rFonts w:ascii="Times New Roman" w:hAnsi="Times New Roman" w:cs="Times New Roman"/>
          <w:color w:val="000000"/>
          <w:sz w:val="24"/>
          <w:szCs w:val="24"/>
          <w:lang w:val="sr-Cyrl-CS"/>
        </w:rPr>
        <w:t>”</w:t>
      </w:r>
      <w:r w:rsidR="004D316F" w:rsidRPr="00840240">
        <w:rPr>
          <w:rFonts w:ascii="Times New Roman" w:hAnsi="Times New Roman" w:cs="Times New Roman"/>
          <w:sz w:val="24"/>
          <w:szCs w:val="24"/>
          <w:lang w:val="sr-Cyrl-CS" w:eastAsia="en-GB"/>
        </w:rPr>
        <w:t xml:space="preserve"> у </w:t>
      </w:r>
      <w:r w:rsidR="008F4DA0" w:rsidRPr="00840240">
        <w:rPr>
          <w:rFonts w:ascii="Times New Roman" w:hAnsi="Times New Roman" w:cs="Times New Roman"/>
          <w:sz w:val="24"/>
          <w:szCs w:val="24"/>
          <w:lang w:val="sr-Cyrl-CS" w:eastAsia="en-GB"/>
        </w:rPr>
        <w:t>делу под називом</w:t>
      </w:r>
      <w:r w:rsidR="004D316F" w:rsidRPr="00840240">
        <w:rPr>
          <w:rFonts w:ascii="Times New Roman" w:hAnsi="Times New Roman" w:cs="Times New Roman"/>
          <w:sz w:val="24"/>
          <w:szCs w:val="24"/>
          <w:lang w:val="sr-Cyrl-CS" w:eastAsia="en-GB"/>
        </w:rPr>
        <w:t xml:space="preserve"> „</w:t>
      </w:r>
      <w:r w:rsidRPr="00840240">
        <w:rPr>
          <w:rFonts w:ascii="Times New Roman" w:hAnsi="Times New Roman" w:cs="Times New Roman"/>
          <w:color w:val="000000"/>
          <w:sz w:val="24"/>
          <w:szCs w:val="24"/>
          <w:lang w:val="sr-Cyrl-CS"/>
        </w:rPr>
        <w:t>Начин попуњавања рубрика</w:t>
      </w:r>
      <w:r w:rsidR="006B574A" w:rsidRPr="00840240">
        <w:rPr>
          <w:rFonts w:ascii="Times New Roman" w:hAnsi="Times New Roman" w:cs="Times New Roman"/>
          <w:color w:val="000000"/>
          <w:sz w:val="24"/>
          <w:szCs w:val="24"/>
          <w:lang w:val="sr-Cyrl-CS"/>
        </w:rPr>
        <w:t>”</w:t>
      </w:r>
      <w:r w:rsidR="004D316F" w:rsidRPr="00840240">
        <w:rPr>
          <w:rFonts w:ascii="Times New Roman" w:hAnsi="Times New Roman" w:cs="Times New Roman"/>
          <w:color w:val="000000"/>
          <w:sz w:val="24"/>
          <w:szCs w:val="24"/>
          <w:lang w:val="sr-Cyrl-CS"/>
        </w:rPr>
        <w:t xml:space="preserve">, </w:t>
      </w:r>
      <w:r w:rsidRPr="00840240">
        <w:rPr>
          <w:rFonts w:ascii="Times New Roman" w:hAnsi="Times New Roman" w:cs="Times New Roman"/>
          <w:color w:val="000000"/>
          <w:sz w:val="24"/>
          <w:szCs w:val="24"/>
          <w:lang w:val="sr-Cyrl-CS"/>
        </w:rPr>
        <w:t>у тачки 16</w:t>
      </w:r>
      <w:r w:rsidR="004D316F" w:rsidRPr="00840240">
        <w:rPr>
          <w:rFonts w:ascii="Times New Roman" w:hAnsi="Times New Roman" w:cs="Times New Roman"/>
          <w:color w:val="000000"/>
          <w:sz w:val="24"/>
          <w:szCs w:val="24"/>
          <w:lang w:val="sr-Cyrl-CS"/>
        </w:rPr>
        <w:t>.</w:t>
      </w:r>
      <w:r w:rsidRPr="00840240">
        <w:rPr>
          <w:rFonts w:ascii="Times New Roman" w:hAnsi="Times New Roman" w:cs="Times New Roman"/>
          <w:color w:val="000000"/>
          <w:sz w:val="24"/>
          <w:szCs w:val="24"/>
          <w:lang w:val="sr-Cyrl-CS"/>
        </w:rPr>
        <w:t xml:space="preserve"> став 2</w:t>
      </w:r>
      <w:r w:rsidR="004D316F" w:rsidRPr="00840240">
        <w:rPr>
          <w:rFonts w:ascii="Times New Roman" w:hAnsi="Times New Roman" w:cs="Times New Roman"/>
          <w:color w:val="000000"/>
          <w:sz w:val="24"/>
          <w:szCs w:val="24"/>
          <w:lang w:val="sr-Cyrl-CS"/>
        </w:rPr>
        <w:t>.</w:t>
      </w:r>
      <w:r w:rsidRPr="00840240">
        <w:rPr>
          <w:rFonts w:ascii="Times New Roman" w:hAnsi="Times New Roman" w:cs="Times New Roman"/>
          <w:color w:val="000000"/>
          <w:sz w:val="24"/>
          <w:szCs w:val="24"/>
          <w:lang w:val="sr-Cyrl-CS"/>
        </w:rPr>
        <w:t xml:space="preserve"> речи: „и његов </w:t>
      </w:r>
      <w:r w:rsidR="004D316F" w:rsidRPr="00840240">
        <w:rPr>
          <w:rFonts w:ascii="Times New Roman" w:hAnsi="Times New Roman" w:cs="Times New Roman"/>
          <w:color w:val="000000"/>
          <w:sz w:val="24"/>
          <w:szCs w:val="24"/>
          <w:lang w:val="sr-Cyrl-CS"/>
        </w:rPr>
        <w:t>печат”</w:t>
      </w:r>
      <w:r w:rsidRPr="00840240">
        <w:rPr>
          <w:rFonts w:ascii="Times New Roman" w:hAnsi="Times New Roman" w:cs="Times New Roman"/>
          <w:color w:val="000000"/>
          <w:sz w:val="24"/>
          <w:szCs w:val="24"/>
          <w:lang w:val="sr-Cyrl-CS"/>
        </w:rPr>
        <w:t xml:space="preserve"> бришу се.</w:t>
      </w:r>
    </w:p>
    <w:p w:rsidR="00EA6ABE" w:rsidRPr="00840240" w:rsidRDefault="00F65F3C" w:rsidP="006B574A">
      <w:pPr>
        <w:ind w:firstLine="720"/>
        <w:jc w:val="both"/>
        <w:rPr>
          <w:rFonts w:ascii="Times New Roman" w:hAnsi="Times New Roman" w:cs="Times New Roman"/>
          <w:color w:val="000000"/>
          <w:sz w:val="24"/>
          <w:szCs w:val="24"/>
          <w:lang w:val="sr-Cyrl-CS"/>
        </w:rPr>
      </w:pPr>
      <w:r w:rsidRPr="00840240">
        <w:rPr>
          <w:rFonts w:ascii="Times New Roman" w:hAnsi="Times New Roman" w:cs="Times New Roman"/>
          <w:sz w:val="24"/>
          <w:szCs w:val="24"/>
          <w:lang w:val="sr-Cyrl-CS"/>
        </w:rPr>
        <w:t>У</w:t>
      </w:r>
      <w:r w:rsidR="00EA6ABE" w:rsidRPr="00840240">
        <w:rPr>
          <w:rFonts w:ascii="Times New Roman" w:hAnsi="Times New Roman" w:cs="Times New Roman"/>
          <w:sz w:val="24"/>
          <w:szCs w:val="24"/>
          <w:lang w:val="sr-Cyrl-CS"/>
        </w:rPr>
        <w:t xml:space="preserve"> </w:t>
      </w:r>
      <w:r w:rsidR="002D05EE" w:rsidRPr="00840240">
        <w:rPr>
          <w:rFonts w:ascii="Times New Roman" w:hAnsi="Times New Roman" w:cs="Times New Roman"/>
          <w:sz w:val="24"/>
          <w:szCs w:val="24"/>
          <w:lang w:val="sr-Cyrl-CS"/>
        </w:rPr>
        <w:t>Прилогу 18</w:t>
      </w:r>
      <w:r w:rsidR="00F876A2" w:rsidRPr="00840240">
        <w:rPr>
          <w:rFonts w:ascii="Times New Roman" w:hAnsi="Times New Roman" w:cs="Times New Roman"/>
          <w:sz w:val="24"/>
          <w:szCs w:val="24"/>
          <w:lang w:val="sr-Cyrl-CS"/>
        </w:rPr>
        <w:t>.</w:t>
      </w:r>
      <w:r w:rsidR="00ED52C5" w:rsidRPr="00840240">
        <w:rPr>
          <w:rFonts w:ascii="Times New Roman" w:hAnsi="Times New Roman" w:cs="Times New Roman"/>
          <w:sz w:val="24"/>
          <w:szCs w:val="24"/>
          <w:lang w:val="sr-Cyrl-CS"/>
        </w:rPr>
        <w:t xml:space="preserve"> </w:t>
      </w:r>
      <w:r w:rsidR="0017573F" w:rsidRPr="00840240">
        <w:rPr>
          <w:rFonts w:ascii="Times New Roman" w:hAnsi="Times New Roman" w:cs="Times New Roman"/>
          <w:sz w:val="24"/>
          <w:szCs w:val="24"/>
          <w:lang w:val="sr-Cyrl-CS"/>
        </w:rPr>
        <w:t>„</w:t>
      </w:r>
      <w:r w:rsidR="00F876A2" w:rsidRPr="00840240">
        <w:rPr>
          <w:rFonts w:ascii="Times New Roman" w:hAnsi="Times New Roman" w:cs="Times New Roman"/>
          <w:sz w:val="24"/>
          <w:szCs w:val="24"/>
          <w:lang w:val="sr-Cyrl-CS"/>
        </w:rPr>
        <w:t>Уверење о пореклу робе EUR.1 и захтев за издавање уверења о пореклу робе EUR.1</w:t>
      </w:r>
      <w:r w:rsidR="006B574A" w:rsidRPr="00840240">
        <w:rPr>
          <w:rFonts w:ascii="Times New Roman" w:hAnsi="Times New Roman" w:cs="Times New Roman"/>
          <w:color w:val="000000"/>
          <w:sz w:val="24"/>
          <w:szCs w:val="24"/>
          <w:lang w:val="sr-Cyrl-CS"/>
        </w:rPr>
        <w:t>”</w:t>
      </w:r>
      <w:r w:rsidR="00F876A2" w:rsidRPr="00840240">
        <w:rPr>
          <w:rFonts w:ascii="Times New Roman" w:hAnsi="Times New Roman" w:cs="Times New Roman"/>
          <w:sz w:val="24"/>
          <w:szCs w:val="24"/>
          <w:lang w:val="sr-Cyrl-CS"/>
        </w:rPr>
        <w:t>,</w:t>
      </w:r>
      <w:r w:rsidR="0017573F" w:rsidRPr="00840240">
        <w:rPr>
          <w:rFonts w:ascii="Times New Roman" w:hAnsi="Times New Roman" w:cs="Times New Roman"/>
          <w:sz w:val="24"/>
          <w:szCs w:val="24"/>
          <w:lang w:val="sr-Cyrl-CS"/>
        </w:rPr>
        <w:t xml:space="preserve"> у </w:t>
      </w:r>
      <w:r w:rsidR="00581CE6" w:rsidRPr="00840240">
        <w:rPr>
          <w:rFonts w:ascii="Times New Roman" w:hAnsi="Times New Roman" w:cs="Times New Roman"/>
          <w:sz w:val="24"/>
          <w:szCs w:val="24"/>
          <w:lang w:val="sr-Cyrl-CS"/>
        </w:rPr>
        <w:t>делу под називом</w:t>
      </w:r>
      <w:r w:rsidR="00F876A2" w:rsidRPr="00840240">
        <w:rPr>
          <w:rFonts w:ascii="Times New Roman" w:hAnsi="Times New Roman" w:cs="Times New Roman"/>
          <w:sz w:val="24"/>
          <w:szCs w:val="24"/>
          <w:lang w:val="sr-Cyrl-CS"/>
        </w:rPr>
        <w:t xml:space="preserve"> </w:t>
      </w:r>
      <w:r w:rsidR="0017573F" w:rsidRPr="00840240">
        <w:rPr>
          <w:rFonts w:ascii="Times New Roman" w:hAnsi="Times New Roman" w:cs="Times New Roman"/>
          <w:sz w:val="24"/>
          <w:szCs w:val="24"/>
          <w:lang w:val="sr-Cyrl-CS"/>
        </w:rPr>
        <w:t>„</w:t>
      </w:r>
      <w:r w:rsidR="00F876A2" w:rsidRPr="00840240">
        <w:rPr>
          <w:rFonts w:ascii="Times New Roman" w:hAnsi="Times New Roman" w:cs="Times New Roman"/>
          <w:sz w:val="24"/>
          <w:szCs w:val="24"/>
          <w:lang w:val="sr-Cyrl-CS"/>
        </w:rPr>
        <w:t>Начин попуњавања</w:t>
      </w:r>
      <w:r w:rsidR="006B574A" w:rsidRPr="00840240">
        <w:rPr>
          <w:rFonts w:ascii="Times New Roman" w:hAnsi="Times New Roman" w:cs="Times New Roman"/>
          <w:color w:val="000000"/>
          <w:sz w:val="24"/>
          <w:szCs w:val="24"/>
          <w:lang w:val="sr-Cyrl-CS"/>
        </w:rPr>
        <w:t>”</w:t>
      </w:r>
      <w:r w:rsidR="00F876A2" w:rsidRPr="00840240">
        <w:rPr>
          <w:rFonts w:ascii="Times New Roman" w:hAnsi="Times New Roman" w:cs="Times New Roman"/>
          <w:sz w:val="24"/>
          <w:szCs w:val="24"/>
          <w:lang w:val="sr-Cyrl-CS"/>
        </w:rPr>
        <w:t xml:space="preserve">, у тачки 12) </w:t>
      </w:r>
      <w:r w:rsidR="0017573F" w:rsidRPr="00840240">
        <w:rPr>
          <w:rFonts w:ascii="Times New Roman" w:hAnsi="Times New Roman" w:cs="Times New Roman"/>
          <w:sz w:val="24"/>
          <w:szCs w:val="24"/>
          <w:lang w:val="sr-Cyrl-CS"/>
        </w:rPr>
        <w:t xml:space="preserve">у </w:t>
      </w:r>
      <w:r w:rsidR="00F876A2" w:rsidRPr="00840240">
        <w:rPr>
          <w:rFonts w:ascii="Times New Roman" w:hAnsi="Times New Roman" w:cs="Times New Roman"/>
          <w:sz w:val="24"/>
          <w:szCs w:val="24"/>
          <w:lang w:val="sr-Cyrl-CS"/>
        </w:rPr>
        <w:t>последњ</w:t>
      </w:r>
      <w:r w:rsidR="0017573F" w:rsidRPr="00840240">
        <w:rPr>
          <w:rFonts w:ascii="Times New Roman" w:hAnsi="Times New Roman" w:cs="Times New Roman"/>
          <w:sz w:val="24"/>
          <w:szCs w:val="24"/>
          <w:lang w:val="sr-Cyrl-CS"/>
        </w:rPr>
        <w:t>ем</w:t>
      </w:r>
      <w:r w:rsidR="00F876A2" w:rsidRPr="00840240">
        <w:rPr>
          <w:rFonts w:ascii="Times New Roman" w:hAnsi="Times New Roman" w:cs="Times New Roman"/>
          <w:sz w:val="24"/>
          <w:szCs w:val="24"/>
          <w:lang w:val="sr-Cyrl-CS"/>
        </w:rPr>
        <w:t xml:space="preserve"> ред</w:t>
      </w:r>
      <w:r w:rsidR="0017573F" w:rsidRPr="00840240">
        <w:rPr>
          <w:rFonts w:ascii="Times New Roman" w:hAnsi="Times New Roman" w:cs="Times New Roman"/>
          <w:sz w:val="24"/>
          <w:szCs w:val="24"/>
          <w:lang w:val="sr-Cyrl-CS"/>
        </w:rPr>
        <w:t>у</w:t>
      </w:r>
      <w:r w:rsidR="00F876A2" w:rsidRPr="00840240">
        <w:rPr>
          <w:rFonts w:ascii="Times New Roman" w:hAnsi="Times New Roman" w:cs="Times New Roman"/>
          <w:sz w:val="24"/>
          <w:szCs w:val="24"/>
          <w:lang w:val="sr-Cyrl-CS"/>
        </w:rPr>
        <w:t xml:space="preserve">, </w:t>
      </w:r>
      <w:r w:rsidR="00ED52C5" w:rsidRPr="00840240">
        <w:rPr>
          <w:rFonts w:ascii="Times New Roman" w:hAnsi="Times New Roman" w:cs="Times New Roman"/>
          <w:sz w:val="24"/>
          <w:szCs w:val="24"/>
          <w:lang w:val="sr-Cyrl-CS"/>
        </w:rPr>
        <w:t>после речи „извозника</w:t>
      </w:r>
      <w:r w:rsidR="006B574A" w:rsidRPr="00840240">
        <w:rPr>
          <w:rFonts w:ascii="Times New Roman" w:hAnsi="Times New Roman" w:cs="Times New Roman"/>
          <w:color w:val="000000"/>
          <w:sz w:val="24"/>
          <w:szCs w:val="24"/>
          <w:lang w:val="sr-Cyrl-CS"/>
        </w:rPr>
        <w:t>”</w:t>
      </w:r>
      <w:r w:rsidR="00ED52C5" w:rsidRPr="00840240">
        <w:rPr>
          <w:rFonts w:ascii="Times New Roman" w:hAnsi="Times New Roman" w:cs="Times New Roman"/>
          <w:sz w:val="24"/>
          <w:szCs w:val="24"/>
          <w:lang w:val="sr-Cyrl-CS"/>
        </w:rPr>
        <w:t xml:space="preserve">, </w:t>
      </w:r>
      <w:r w:rsidR="0017573F" w:rsidRPr="00840240">
        <w:rPr>
          <w:rFonts w:ascii="Times New Roman" w:hAnsi="Times New Roman" w:cs="Times New Roman"/>
          <w:sz w:val="24"/>
          <w:szCs w:val="24"/>
          <w:lang w:val="sr-Cyrl-CS"/>
        </w:rPr>
        <w:t>стављају</w:t>
      </w:r>
      <w:r w:rsidR="00ED52C5" w:rsidRPr="00840240">
        <w:rPr>
          <w:rFonts w:ascii="Times New Roman" w:hAnsi="Times New Roman" w:cs="Times New Roman"/>
          <w:sz w:val="24"/>
          <w:szCs w:val="24"/>
          <w:lang w:val="sr-Cyrl-CS"/>
        </w:rPr>
        <w:t xml:space="preserve"> се тачка</w:t>
      </w:r>
      <w:r w:rsidR="0017573F" w:rsidRPr="00840240">
        <w:rPr>
          <w:rFonts w:ascii="Times New Roman" w:hAnsi="Times New Roman" w:cs="Times New Roman"/>
          <w:sz w:val="24"/>
          <w:szCs w:val="24"/>
          <w:lang w:val="sr-Cyrl-CS"/>
        </w:rPr>
        <w:t xml:space="preserve"> и запета</w:t>
      </w:r>
      <w:r w:rsidR="00ED52C5" w:rsidRPr="00840240">
        <w:rPr>
          <w:rFonts w:ascii="Times New Roman" w:hAnsi="Times New Roman" w:cs="Times New Roman"/>
          <w:sz w:val="24"/>
          <w:szCs w:val="24"/>
          <w:lang w:val="sr-Cyrl-CS"/>
        </w:rPr>
        <w:t xml:space="preserve">, а </w:t>
      </w:r>
      <w:r w:rsidR="00EA6ABE" w:rsidRPr="00840240">
        <w:rPr>
          <w:rFonts w:ascii="Times New Roman" w:hAnsi="Times New Roman" w:cs="Times New Roman"/>
          <w:sz w:val="24"/>
          <w:szCs w:val="24"/>
          <w:lang w:val="sr-Cyrl-CS"/>
        </w:rPr>
        <w:t>речи: „</w:t>
      </w:r>
      <w:r w:rsidR="00F876A2" w:rsidRPr="00840240">
        <w:rPr>
          <w:rFonts w:ascii="Times New Roman" w:hAnsi="Times New Roman" w:cs="Times New Roman"/>
          <w:sz w:val="24"/>
          <w:szCs w:val="24"/>
          <w:lang w:val="sr-Cyrl-CS"/>
        </w:rPr>
        <w:t>оверен печатом</w:t>
      </w:r>
      <w:r w:rsidR="00ED52C5" w:rsidRPr="00840240">
        <w:rPr>
          <w:rFonts w:ascii="Times New Roman" w:hAnsi="Times New Roman" w:cs="Times New Roman"/>
          <w:sz w:val="24"/>
          <w:szCs w:val="24"/>
          <w:lang w:val="sr-Cyrl-CS"/>
        </w:rPr>
        <w:t>;</w:t>
      </w:r>
      <w:r w:rsidR="006B574A" w:rsidRPr="00840240">
        <w:rPr>
          <w:rFonts w:ascii="Times New Roman" w:hAnsi="Times New Roman" w:cs="Times New Roman"/>
          <w:color w:val="000000"/>
          <w:sz w:val="24"/>
          <w:szCs w:val="24"/>
          <w:lang w:val="sr-Cyrl-CS"/>
        </w:rPr>
        <w:t>”</w:t>
      </w:r>
      <w:r w:rsidR="00EA6ABE" w:rsidRPr="00840240">
        <w:rPr>
          <w:lang w:val="sr-Cyrl-CS"/>
        </w:rPr>
        <w:t xml:space="preserve"> </w:t>
      </w:r>
      <w:r w:rsidR="00F876A2" w:rsidRPr="00840240">
        <w:rPr>
          <w:rFonts w:ascii="Times New Roman" w:hAnsi="Times New Roman" w:cs="Times New Roman"/>
          <w:sz w:val="24"/>
          <w:szCs w:val="24"/>
          <w:lang w:val="sr-Cyrl-CS"/>
        </w:rPr>
        <w:t>бришу се.</w:t>
      </w:r>
    </w:p>
    <w:p w:rsidR="0063095F" w:rsidRPr="00840240" w:rsidRDefault="0063095F" w:rsidP="005F0EAD">
      <w:pPr>
        <w:ind w:firstLine="720"/>
        <w:jc w:val="center"/>
        <w:rPr>
          <w:rFonts w:ascii="Times New Roman" w:hAnsi="Times New Roman" w:cs="Times New Roman"/>
          <w:color w:val="000000"/>
          <w:sz w:val="24"/>
          <w:szCs w:val="24"/>
          <w:lang w:val="sr-Cyrl-CS"/>
        </w:rPr>
      </w:pPr>
      <w:r w:rsidRPr="00840240">
        <w:rPr>
          <w:rFonts w:ascii="Times New Roman" w:hAnsi="Times New Roman" w:cs="Times New Roman"/>
          <w:color w:val="000000"/>
          <w:sz w:val="24"/>
          <w:szCs w:val="24"/>
          <w:lang w:val="sr-Cyrl-CS"/>
        </w:rPr>
        <w:lastRenderedPageBreak/>
        <w:t xml:space="preserve">Члан </w:t>
      </w:r>
      <w:r w:rsidR="0017573F" w:rsidRPr="00840240">
        <w:rPr>
          <w:rFonts w:ascii="Times New Roman" w:hAnsi="Times New Roman" w:cs="Times New Roman"/>
          <w:color w:val="000000"/>
          <w:sz w:val="24"/>
          <w:szCs w:val="24"/>
          <w:lang w:val="sr-Cyrl-CS"/>
        </w:rPr>
        <w:t>3</w:t>
      </w:r>
      <w:r w:rsidRPr="00840240">
        <w:rPr>
          <w:rFonts w:ascii="Times New Roman" w:hAnsi="Times New Roman" w:cs="Times New Roman"/>
          <w:color w:val="000000"/>
          <w:sz w:val="24"/>
          <w:szCs w:val="24"/>
          <w:lang w:val="sr-Cyrl-CS"/>
        </w:rPr>
        <w:t>.</w:t>
      </w:r>
    </w:p>
    <w:p w:rsidR="0063095F" w:rsidRPr="00840240" w:rsidRDefault="0063095F" w:rsidP="0063095F">
      <w:pPr>
        <w:widowControl w:val="0"/>
        <w:tabs>
          <w:tab w:val="left" w:pos="2153"/>
        </w:tabs>
        <w:autoSpaceDE w:val="0"/>
        <w:autoSpaceDN w:val="0"/>
        <w:adjustRightInd w:val="0"/>
        <w:spacing w:after="43" w:line="240" w:lineRule="auto"/>
        <w:ind w:firstLine="720"/>
        <w:jc w:val="both"/>
        <w:rPr>
          <w:rFonts w:ascii="Times New Roman" w:hAnsi="Times New Roman" w:cs="Times New Roman"/>
          <w:sz w:val="24"/>
          <w:szCs w:val="24"/>
          <w:lang w:val="sr-Cyrl-CS" w:eastAsia="hr-HR"/>
        </w:rPr>
      </w:pPr>
      <w:r w:rsidRPr="00840240">
        <w:rPr>
          <w:rFonts w:ascii="Times New Roman" w:hAnsi="Times New Roman" w:cs="Times New Roman"/>
          <w:sz w:val="24"/>
          <w:szCs w:val="24"/>
          <w:lang w:val="sr-Cyrl-CS" w:eastAsia="hr-HR"/>
        </w:rPr>
        <w:t>Ова уредба ступа на снагу осмог дана од дана објављивања у „Службеном гласнику Републике Србије</w:t>
      </w:r>
      <w:r w:rsidRPr="00840240">
        <w:rPr>
          <w:rFonts w:ascii="Times New Roman" w:hAnsi="Times New Roman" w:cs="Times New Roman"/>
          <w:iCs/>
          <w:sz w:val="24"/>
          <w:szCs w:val="24"/>
          <w:lang w:val="sr-Cyrl-CS" w:eastAsia="hr-HR"/>
        </w:rPr>
        <w:t>”</w:t>
      </w:r>
      <w:r w:rsidRPr="00840240">
        <w:rPr>
          <w:rFonts w:ascii="Times New Roman" w:hAnsi="Times New Roman" w:cs="Times New Roman"/>
          <w:sz w:val="24"/>
          <w:szCs w:val="24"/>
          <w:lang w:val="sr-Cyrl-CS" w:eastAsia="hr-HR"/>
        </w:rPr>
        <w:t>.</w:t>
      </w:r>
    </w:p>
    <w:p w:rsidR="0061583E" w:rsidRPr="00840240" w:rsidRDefault="0061583E" w:rsidP="005F0EAD">
      <w:pPr>
        <w:spacing w:after="0" w:line="240" w:lineRule="auto"/>
        <w:jc w:val="both"/>
        <w:rPr>
          <w:rFonts w:ascii="Times New Roman" w:hAnsi="Times New Roman"/>
          <w:sz w:val="24"/>
          <w:szCs w:val="24"/>
          <w:lang w:val="sr-Cyrl-CS"/>
        </w:rPr>
      </w:pPr>
    </w:p>
    <w:p w:rsidR="004B2DB9" w:rsidRPr="00840240" w:rsidRDefault="004B2DB9" w:rsidP="005F0EAD">
      <w:pPr>
        <w:spacing w:after="0" w:line="240" w:lineRule="auto"/>
        <w:ind w:firstLine="720"/>
        <w:jc w:val="both"/>
        <w:rPr>
          <w:rFonts w:ascii="Times New Roman" w:hAnsi="Times New Roman"/>
          <w:sz w:val="24"/>
          <w:szCs w:val="24"/>
          <w:lang w:val="sr-Cyrl-CS"/>
        </w:rPr>
      </w:pPr>
    </w:p>
    <w:p w:rsidR="0061583E" w:rsidRPr="00840240" w:rsidRDefault="00242186" w:rsidP="005F0EA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05 </w:t>
      </w:r>
      <w:r w:rsidR="0061583E" w:rsidRPr="00840240">
        <w:rPr>
          <w:rFonts w:ascii="Times New Roman" w:hAnsi="Times New Roman"/>
          <w:sz w:val="24"/>
          <w:szCs w:val="24"/>
          <w:lang w:val="sr-Cyrl-CS"/>
        </w:rPr>
        <w:t>Број:</w:t>
      </w:r>
      <w:r>
        <w:rPr>
          <w:rFonts w:ascii="Times New Roman" w:hAnsi="Times New Roman"/>
          <w:sz w:val="24"/>
          <w:szCs w:val="24"/>
          <w:lang w:val="sr-Cyrl-CS"/>
        </w:rPr>
        <w:t xml:space="preserve"> 110-11448/2018-1</w:t>
      </w:r>
    </w:p>
    <w:p w:rsidR="0061583E" w:rsidRPr="00840240" w:rsidRDefault="005F0EAD" w:rsidP="006B574A">
      <w:pPr>
        <w:spacing w:after="0" w:line="240" w:lineRule="auto"/>
        <w:ind w:firstLine="720"/>
        <w:jc w:val="both"/>
        <w:rPr>
          <w:rFonts w:ascii="Times New Roman" w:hAnsi="Times New Roman"/>
          <w:sz w:val="24"/>
          <w:szCs w:val="24"/>
          <w:lang w:val="sr-Cyrl-CS"/>
        </w:rPr>
      </w:pPr>
      <w:r w:rsidRPr="00840240">
        <w:rPr>
          <w:rFonts w:ascii="Times New Roman" w:hAnsi="Times New Roman"/>
          <w:sz w:val="24"/>
          <w:szCs w:val="24"/>
          <w:lang w:val="sr-Cyrl-CS"/>
        </w:rPr>
        <w:t xml:space="preserve">У Београду, </w:t>
      </w:r>
      <w:r w:rsidR="00904CBE" w:rsidRPr="00840240">
        <w:rPr>
          <w:rFonts w:ascii="Times New Roman" w:hAnsi="Times New Roman"/>
          <w:sz w:val="24"/>
          <w:szCs w:val="24"/>
          <w:lang w:val="sr-Cyrl-CS"/>
        </w:rPr>
        <w:t>29. новембр</w:t>
      </w:r>
      <w:r w:rsidR="00E53FE4">
        <w:rPr>
          <w:rFonts w:ascii="Times New Roman" w:hAnsi="Times New Roman"/>
          <w:sz w:val="24"/>
          <w:szCs w:val="24"/>
          <w:lang w:val="sr-Cyrl-CS"/>
        </w:rPr>
        <w:t>а</w:t>
      </w:r>
      <w:r w:rsidR="0061583E" w:rsidRPr="00840240">
        <w:rPr>
          <w:rFonts w:ascii="Times New Roman" w:hAnsi="Times New Roman"/>
          <w:sz w:val="24"/>
          <w:szCs w:val="24"/>
          <w:lang w:val="sr-Cyrl-CS"/>
        </w:rPr>
        <w:t xml:space="preserve"> 2018. године</w:t>
      </w:r>
    </w:p>
    <w:p w:rsidR="004B2DB9" w:rsidRPr="00840240" w:rsidRDefault="004B2DB9" w:rsidP="005F0EAD">
      <w:pPr>
        <w:spacing w:after="0" w:line="240" w:lineRule="auto"/>
        <w:ind w:firstLine="720"/>
        <w:jc w:val="center"/>
        <w:rPr>
          <w:rFonts w:ascii="Times New Roman" w:hAnsi="Times New Roman"/>
          <w:sz w:val="24"/>
          <w:szCs w:val="24"/>
          <w:lang w:val="sr-Cyrl-CS"/>
        </w:rPr>
      </w:pPr>
    </w:p>
    <w:p w:rsidR="004B2DB9" w:rsidRPr="00840240" w:rsidRDefault="004B2DB9" w:rsidP="005F0EAD">
      <w:pPr>
        <w:spacing w:after="0" w:line="240" w:lineRule="auto"/>
        <w:ind w:firstLine="720"/>
        <w:jc w:val="center"/>
        <w:rPr>
          <w:rFonts w:ascii="Times New Roman" w:hAnsi="Times New Roman"/>
          <w:sz w:val="24"/>
          <w:szCs w:val="24"/>
          <w:lang w:val="sr-Cyrl-CS"/>
        </w:rPr>
      </w:pPr>
    </w:p>
    <w:p w:rsidR="00904CBE" w:rsidRPr="00840240" w:rsidRDefault="00904CBE" w:rsidP="005F0EAD">
      <w:pPr>
        <w:spacing w:after="0" w:line="240" w:lineRule="auto"/>
        <w:ind w:firstLine="720"/>
        <w:jc w:val="center"/>
        <w:rPr>
          <w:rFonts w:ascii="Times New Roman" w:hAnsi="Times New Roman"/>
          <w:sz w:val="24"/>
          <w:szCs w:val="24"/>
          <w:lang w:val="sr-Cyrl-CS"/>
        </w:rPr>
      </w:pPr>
    </w:p>
    <w:p w:rsidR="005F0EAD" w:rsidRPr="00840240" w:rsidRDefault="005F0EAD" w:rsidP="005F0EAD">
      <w:pPr>
        <w:spacing w:after="0" w:line="240" w:lineRule="auto"/>
        <w:ind w:firstLine="720"/>
        <w:jc w:val="center"/>
        <w:rPr>
          <w:rFonts w:ascii="Times New Roman" w:hAnsi="Times New Roman"/>
          <w:sz w:val="24"/>
          <w:szCs w:val="24"/>
          <w:lang w:val="sr-Cyrl-CS"/>
        </w:rPr>
      </w:pPr>
      <w:r w:rsidRPr="00840240">
        <w:rPr>
          <w:rFonts w:ascii="Times New Roman" w:hAnsi="Times New Roman"/>
          <w:sz w:val="24"/>
          <w:szCs w:val="24"/>
          <w:lang w:val="sr-Cyrl-CS"/>
        </w:rPr>
        <w:t>ВЛАДА</w:t>
      </w:r>
    </w:p>
    <w:p w:rsidR="004B2DB9" w:rsidRPr="00840240" w:rsidRDefault="004B2DB9" w:rsidP="005F0EAD">
      <w:pPr>
        <w:spacing w:after="0" w:line="240" w:lineRule="auto"/>
        <w:ind w:left="6480" w:firstLine="720"/>
        <w:jc w:val="right"/>
        <w:rPr>
          <w:rFonts w:ascii="Times New Roman" w:hAnsi="Times New Roman"/>
          <w:sz w:val="24"/>
          <w:szCs w:val="24"/>
          <w:lang w:val="sr-Cyrl-CS"/>
        </w:rPr>
      </w:pPr>
    </w:p>
    <w:p w:rsidR="004B2DB9" w:rsidRPr="00840240" w:rsidRDefault="004B2DB9" w:rsidP="005F0EAD">
      <w:pPr>
        <w:spacing w:after="0" w:line="240" w:lineRule="auto"/>
        <w:ind w:left="6480" w:firstLine="720"/>
        <w:jc w:val="right"/>
        <w:rPr>
          <w:rFonts w:ascii="Times New Roman" w:hAnsi="Times New Roman"/>
          <w:sz w:val="24"/>
          <w:szCs w:val="24"/>
          <w:lang w:val="sr-Cyrl-CS"/>
        </w:rPr>
      </w:pPr>
    </w:p>
    <w:p w:rsidR="005F0EAD" w:rsidRPr="00840240" w:rsidRDefault="005F0EAD" w:rsidP="005F0EAD">
      <w:pPr>
        <w:spacing w:after="0" w:line="240" w:lineRule="auto"/>
        <w:ind w:left="6480" w:firstLine="720"/>
        <w:jc w:val="right"/>
        <w:rPr>
          <w:rFonts w:ascii="Times New Roman" w:hAnsi="Times New Roman"/>
          <w:sz w:val="24"/>
          <w:szCs w:val="24"/>
          <w:lang w:val="sr-Cyrl-CS"/>
        </w:rPr>
      </w:pPr>
      <w:r w:rsidRPr="00840240">
        <w:rPr>
          <w:rFonts w:ascii="Times New Roman" w:hAnsi="Times New Roman"/>
          <w:sz w:val="24"/>
          <w:szCs w:val="24"/>
          <w:lang w:val="sr-Cyrl-CS"/>
        </w:rPr>
        <w:t xml:space="preserve">ПРЕДСЕДНИК     </w:t>
      </w:r>
    </w:p>
    <w:p w:rsidR="006D6A62" w:rsidRPr="00840240" w:rsidRDefault="006D6A62" w:rsidP="006D6A62">
      <w:pPr>
        <w:spacing w:after="0" w:line="240" w:lineRule="auto"/>
        <w:ind w:left="6480" w:firstLine="720"/>
        <w:jc w:val="right"/>
        <w:rPr>
          <w:rFonts w:ascii="Times New Roman" w:hAnsi="Times New Roman"/>
          <w:sz w:val="24"/>
          <w:szCs w:val="24"/>
          <w:lang w:val="sr-Cyrl-CS"/>
        </w:rPr>
      </w:pPr>
    </w:p>
    <w:p w:rsidR="00B84985" w:rsidRPr="00840240" w:rsidRDefault="005F0EAD" w:rsidP="006D6A62">
      <w:pPr>
        <w:spacing w:after="0" w:line="240" w:lineRule="auto"/>
        <w:ind w:left="6480" w:firstLine="720"/>
        <w:jc w:val="right"/>
        <w:rPr>
          <w:rFonts w:ascii="Times New Roman" w:hAnsi="Times New Roman"/>
          <w:sz w:val="24"/>
          <w:szCs w:val="24"/>
          <w:lang w:val="sr-Cyrl-CS"/>
        </w:rPr>
      </w:pPr>
      <w:r w:rsidRPr="00840240">
        <w:rPr>
          <w:rFonts w:ascii="Times New Roman" w:hAnsi="Times New Roman"/>
          <w:sz w:val="24"/>
          <w:szCs w:val="24"/>
          <w:lang w:val="sr-Cyrl-CS"/>
        </w:rPr>
        <w:t>Ана Брнабић</w:t>
      </w:r>
      <w:r w:rsidR="00242186">
        <w:rPr>
          <w:rFonts w:ascii="Times New Roman" w:hAnsi="Times New Roman"/>
          <w:sz w:val="24"/>
          <w:szCs w:val="24"/>
          <w:lang w:val="sr-Cyrl-CS"/>
        </w:rPr>
        <w:t>, с.р.</w:t>
      </w:r>
      <w:r w:rsidRPr="00840240">
        <w:rPr>
          <w:rFonts w:ascii="Times New Roman" w:hAnsi="Times New Roman"/>
          <w:sz w:val="24"/>
          <w:szCs w:val="24"/>
          <w:lang w:val="sr-Cyrl-CS"/>
        </w:rPr>
        <w:t xml:space="preserve">                                                                                           </w:t>
      </w:r>
    </w:p>
    <w:p w:rsidR="004B2DB9" w:rsidRPr="00840240" w:rsidRDefault="004B2DB9">
      <w:pPr>
        <w:rPr>
          <w:rFonts w:ascii="Times New Roman" w:hAnsi="Times New Roman"/>
          <w:b/>
          <w:sz w:val="24"/>
          <w:szCs w:val="24"/>
          <w:lang w:val="sr-Cyrl-CS"/>
        </w:rPr>
      </w:pPr>
    </w:p>
    <w:sectPr w:rsidR="004B2DB9" w:rsidRPr="00840240" w:rsidSect="00840240">
      <w:footerReference w:type="default" r:id="rId8"/>
      <w:pgSz w:w="12240" w:h="15840"/>
      <w:pgMar w:top="1418" w:right="1134"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740" w:rsidRDefault="00832740" w:rsidP="00E60F63">
      <w:pPr>
        <w:spacing w:after="0" w:line="240" w:lineRule="auto"/>
      </w:pPr>
      <w:r>
        <w:separator/>
      </w:r>
    </w:p>
  </w:endnote>
  <w:endnote w:type="continuationSeparator" w:id="0">
    <w:p w:rsidR="00832740" w:rsidRDefault="00832740" w:rsidP="00E60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6714733"/>
      <w:docPartObj>
        <w:docPartGallery w:val="Page Numbers (Bottom of Page)"/>
        <w:docPartUnique/>
      </w:docPartObj>
    </w:sdtPr>
    <w:sdtEndPr>
      <w:rPr>
        <w:noProof/>
      </w:rPr>
    </w:sdtEndPr>
    <w:sdtContent>
      <w:p w:rsidR="00840240" w:rsidRDefault="00840240">
        <w:pPr>
          <w:pStyle w:val="Footer"/>
          <w:jc w:val="right"/>
        </w:pPr>
        <w:r>
          <w:fldChar w:fldCharType="begin"/>
        </w:r>
        <w:r>
          <w:instrText xml:space="preserve"> PAGE   \* MERGEFORMAT </w:instrText>
        </w:r>
        <w:r>
          <w:fldChar w:fldCharType="separate"/>
        </w:r>
        <w:r w:rsidR="00D10A9C">
          <w:rPr>
            <w:noProof/>
          </w:rPr>
          <w:t>2</w:t>
        </w:r>
        <w:r>
          <w:rPr>
            <w:noProof/>
          </w:rPr>
          <w:fldChar w:fldCharType="end"/>
        </w:r>
      </w:p>
    </w:sdtContent>
  </w:sdt>
  <w:p w:rsidR="002D05EE" w:rsidRDefault="002D0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740" w:rsidRDefault="00832740" w:rsidP="00E60F63">
      <w:pPr>
        <w:spacing w:after="0" w:line="240" w:lineRule="auto"/>
      </w:pPr>
      <w:r>
        <w:separator/>
      </w:r>
    </w:p>
  </w:footnote>
  <w:footnote w:type="continuationSeparator" w:id="0">
    <w:p w:rsidR="00832740" w:rsidRDefault="00832740" w:rsidP="00E60F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5650"/>
    <w:multiLevelType w:val="hybridMultilevel"/>
    <w:tmpl w:val="9ADA12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86D64EC"/>
    <w:multiLevelType w:val="hybridMultilevel"/>
    <w:tmpl w:val="F1362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92D98"/>
    <w:multiLevelType w:val="hybridMultilevel"/>
    <w:tmpl w:val="4B383B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0D3F07"/>
    <w:multiLevelType w:val="hybridMultilevel"/>
    <w:tmpl w:val="C802733C"/>
    <w:lvl w:ilvl="0" w:tplc="29F03D8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9729E"/>
    <w:multiLevelType w:val="hybridMultilevel"/>
    <w:tmpl w:val="EAA8BC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7661F5D"/>
    <w:multiLevelType w:val="hybridMultilevel"/>
    <w:tmpl w:val="AEE4CC9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15:restartNumberingAfterBreak="0">
    <w:nsid w:val="36E3567F"/>
    <w:multiLevelType w:val="hybridMultilevel"/>
    <w:tmpl w:val="D1AE76CE"/>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7" w15:restartNumberingAfterBreak="0">
    <w:nsid w:val="51740C1C"/>
    <w:multiLevelType w:val="hybridMultilevel"/>
    <w:tmpl w:val="5A5257BC"/>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8" w15:restartNumberingAfterBreak="0">
    <w:nsid w:val="554A38AB"/>
    <w:multiLevelType w:val="hybridMultilevel"/>
    <w:tmpl w:val="A732C3F2"/>
    <w:lvl w:ilvl="0" w:tplc="6FA8FE70">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9" w15:restartNumberingAfterBreak="0">
    <w:nsid w:val="62325E5B"/>
    <w:multiLevelType w:val="hybridMultilevel"/>
    <w:tmpl w:val="662A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3A78E4"/>
    <w:multiLevelType w:val="hybridMultilevel"/>
    <w:tmpl w:val="1F7AFB08"/>
    <w:lvl w:ilvl="0" w:tplc="F59C28FA">
      <w:start w:val="1"/>
      <w:numFmt w:val="decimal"/>
      <w:lvlText w:val="%1."/>
      <w:lvlJc w:val="left"/>
      <w:pPr>
        <w:ind w:left="720" w:hanging="360"/>
      </w:pPr>
      <w:rPr>
        <w:rFonts w:hint="default"/>
        <w:color w:val="auto"/>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7B291BD4"/>
    <w:multiLevelType w:val="hybridMultilevel"/>
    <w:tmpl w:val="515EDDB2"/>
    <w:lvl w:ilvl="0" w:tplc="80887C38">
      <w:start w:val="1"/>
      <w:numFmt w:val="decimal"/>
      <w:lvlText w:val="%1)"/>
      <w:lvlJc w:val="left"/>
      <w:pPr>
        <w:tabs>
          <w:tab w:val="num" w:pos="720"/>
        </w:tabs>
        <w:ind w:left="720" w:hanging="360"/>
      </w:pPr>
      <w:rPr>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5"/>
  </w:num>
  <w:num w:numId="4">
    <w:abstractNumId w:val="2"/>
  </w:num>
  <w:num w:numId="5">
    <w:abstractNumId w:val="1"/>
  </w:num>
  <w:num w:numId="6">
    <w:abstractNumId w:val="7"/>
  </w:num>
  <w:num w:numId="7">
    <w:abstractNumId w:val="8"/>
  </w:num>
  <w:num w:numId="8">
    <w:abstractNumId w:val="11"/>
  </w:num>
  <w:num w:numId="9">
    <w:abstractNumId w:val="0"/>
  </w:num>
  <w:num w:numId="10">
    <w:abstractNumId w:val="4"/>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9FB"/>
    <w:rsid w:val="00002A21"/>
    <w:rsid w:val="00003A98"/>
    <w:rsid w:val="00011BD3"/>
    <w:rsid w:val="00011C2B"/>
    <w:rsid w:val="000249FB"/>
    <w:rsid w:val="00044187"/>
    <w:rsid w:val="00057125"/>
    <w:rsid w:val="00064F43"/>
    <w:rsid w:val="00067E16"/>
    <w:rsid w:val="00077707"/>
    <w:rsid w:val="000826AF"/>
    <w:rsid w:val="00085372"/>
    <w:rsid w:val="000873E6"/>
    <w:rsid w:val="0009365A"/>
    <w:rsid w:val="0009582C"/>
    <w:rsid w:val="000A3366"/>
    <w:rsid w:val="000A364C"/>
    <w:rsid w:val="000A4AF6"/>
    <w:rsid w:val="000A6A43"/>
    <w:rsid w:val="000B182B"/>
    <w:rsid w:val="000B1A86"/>
    <w:rsid w:val="000B4B24"/>
    <w:rsid w:val="000B6CC5"/>
    <w:rsid w:val="000C6B55"/>
    <w:rsid w:val="000C7B31"/>
    <w:rsid w:val="000F2A82"/>
    <w:rsid w:val="000F31AA"/>
    <w:rsid w:val="001003D3"/>
    <w:rsid w:val="00102222"/>
    <w:rsid w:val="00105097"/>
    <w:rsid w:val="00113CCC"/>
    <w:rsid w:val="00115861"/>
    <w:rsid w:val="001244B7"/>
    <w:rsid w:val="00130181"/>
    <w:rsid w:val="00136A12"/>
    <w:rsid w:val="001408B0"/>
    <w:rsid w:val="00141DA9"/>
    <w:rsid w:val="0015776E"/>
    <w:rsid w:val="001620D9"/>
    <w:rsid w:val="00164431"/>
    <w:rsid w:val="0016650C"/>
    <w:rsid w:val="001675A8"/>
    <w:rsid w:val="00170B32"/>
    <w:rsid w:val="0017573F"/>
    <w:rsid w:val="0018276F"/>
    <w:rsid w:val="00182EBF"/>
    <w:rsid w:val="0018716B"/>
    <w:rsid w:val="001929B6"/>
    <w:rsid w:val="00195291"/>
    <w:rsid w:val="0019741A"/>
    <w:rsid w:val="00197908"/>
    <w:rsid w:val="001A0990"/>
    <w:rsid w:val="001A6376"/>
    <w:rsid w:val="001B0673"/>
    <w:rsid w:val="001B120F"/>
    <w:rsid w:val="001B58DE"/>
    <w:rsid w:val="001C79C7"/>
    <w:rsid w:val="001C7FE9"/>
    <w:rsid w:val="001D2E5D"/>
    <w:rsid w:val="001D3EFE"/>
    <w:rsid w:val="001D4B4D"/>
    <w:rsid w:val="001D54F3"/>
    <w:rsid w:val="001D69F5"/>
    <w:rsid w:val="001E6501"/>
    <w:rsid w:val="001F53F6"/>
    <w:rsid w:val="001F71A7"/>
    <w:rsid w:val="002045A8"/>
    <w:rsid w:val="00205C3D"/>
    <w:rsid w:val="0021071E"/>
    <w:rsid w:val="00210C8E"/>
    <w:rsid w:val="002127B1"/>
    <w:rsid w:val="0023145F"/>
    <w:rsid w:val="002408C9"/>
    <w:rsid w:val="00242186"/>
    <w:rsid w:val="00263C04"/>
    <w:rsid w:val="00273EB0"/>
    <w:rsid w:val="002749BC"/>
    <w:rsid w:val="00276E6B"/>
    <w:rsid w:val="002867F3"/>
    <w:rsid w:val="002901D4"/>
    <w:rsid w:val="002914B6"/>
    <w:rsid w:val="002B74F5"/>
    <w:rsid w:val="002B798A"/>
    <w:rsid w:val="002D05EE"/>
    <w:rsid w:val="002D31A7"/>
    <w:rsid w:val="002D56D1"/>
    <w:rsid w:val="002E5D72"/>
    <w:rsid w:val="002F0893"/>
    <w:rsid w:val="002F2645"/>
    <w:rsid w:val="002F5964"/>
    <w:rsid w:val="00300863"/>
    <w:rsid w:val="00303EC1"/>
    <w:rsid w:val="003120F2"/>
    <w:rsid w:val="00315F98"/>
    <w:rsid w:val="003233EB"/>
    <w:rsid w:val="00333E81"/>
    <w:rsid w:val="00333F53"/>
    <w:rsid w:val="0033498E"/>
    <w:rsid w:val="00355A88"/>
    <w:rsid w:val="0035752B"/>
    <w:rsid w:val="00365A89"/>
    <w:rsid w:val="00370C03"/>
    <w:rsid w:val="00371E00"/>
    <w:rsid w:val="00372CC1"/>
    <w:rsid w:val="00376626"/>
    <w:rsid w:val="00386341"/>
    <w:rsid w:val="00395F88"/>
    <w:rsid w:val="0039638A"/>
    <w:rsid w:val="003B0A70"/>
    <w:rsid w:val="003B3C4D"/>
    <w:rsid w:val="003B3E41"/>
    <w:rsid w:val="003B5A02"/>
    <w:rsid w:val="003B6A32"/>
    <w:rsid w:val="003C34C6"/>
    <w:rsid w:val="003C449C"/>
    <w:rsid w:val="003D3427"/>
    <w:rsid w:val="003D3D40"/>
    <w:rsid w:val="003D7577"/>
    <w:rsid w:val="003E0E9F"/>
    <w:rsid w:val="003E480E"/>
    <w:rsid w:val="003E703A"/>
    <w:rsid w:val="003F1EC1"/>
    <w:rsid w:val="00401E94"/>
    <w:rsid w:val="0040331A"/>
    <w:rsid w:val="0041104B"/>
    <w:rsid w:val="00411247"/>
    <w:rsid w:val="00421B23"/>
    <w:rsid w:val="004262F7"/>
    <w:rsid w:val="00435B78"/>
    <w:rsid w:val="004368DF"/>
    <w:rsid w:val="0044693C"/>
    <w:rsid w:val="00447B72"/>
    <w:rsid w:val="00447C1E"/>
    <w:rsid w:val="0045134C"/>
    <w:rsid w:val="00462646"/>
    <w:rsid w:val="0046543D"/>
    <w:rsid w:val="004733E8"/>
    <w:rsid w:val="00487D60"/>
    <w:rsid w:val="00491F82"/>
    <w:rsid w:val="00494EE2"/>
    <w:rsid w:val="004A2E04"/>
    <w:rsid w:val="004A6FFB"/>
    <w:rsid w:val="004B2DB9"/>
    <w:rsid w:val="004C4AB8"/>
    <w:rsid w:val="004C6D3C"/>
    <w:rsid w:val="004D316F"/>
    <w:rsid w:val="004D55C5"/>
    <w:rsid w:val="004D618F"/>
    <w:rsid w:val="004E3D5C"/>
    <w:rsid w:val="004E68EE"/>
    <w:rsid w:val="004F0A57"/>
    <w:rsid w:val="004F0C70"/>
    <w:rsid w:val="004F4220"/>
    <w:rsid w:val="004F5FD6"/>
    <w:rsid w:val="004F7B3B"/>
    <w:rsid w:val="00501865"/>
    <w:rsid w:val="00502C13"/>
    <w:rsid w:val="00504E79"/>
    <w:rsid w:val="00512EBB"/>
    <w:rsid w:val="00516BD8"/>
    <w:rsid w:val="0052202D"/>
    <w:rsid w:val="00523A67"/>
    <w:rsid w:val="00523A89"/>
    <w:rsid w:val="00533071"/>
    <w:rsid w:val="00533737"/>
    <w:rsid w:val="00543FF1"/>
    <w:rsid w:val="00552E92"/>
    <w:rsid w:val="00555416"/>
    <w:rsid w:val="00566C80"/>
    <w:rsid w:val="005731F3"/>
    <w:rsid w:val="0057730A"/>
    <w:rsid w:val="00581688"/>
    <w:rsid w:val="00581CE6"/>
    <w:rsid w:val="00581E08"/>
    <w:rsid w:val="00584788"/>
    <w:rsid w:val="0059181E"/>
    <w:rsid w:val="00592E22"/>
    <w:rsid w:val="00593DC2"/>
    <w:rsid w:val="00594625"/>
    <w:rsid w:val="005A2D8B"/>
    <w:rsid w:val="005A6A93"/>
    <w:rsid w:val="005B5D30"/>
    <w:rsid w:val="005C03BC"/>
    <w:rsid w:val="005C0BED"/>
    <w:rsid w:val="005C6F97"/>
    <w:rsid w:val="005D2931"/>
    <w:rsid w:val="005D4B49"/>
    <w:rsid w:val="005E214B"/>
    <w:rsid w:val="005E5F63"/>
    <w:rsid w:val="005F0EAD"/>
    <w:rsid w:val="005F1174"/>
    <w:rsid w:val="005F18D1"/>
    <w:rsid w:val="005F7C03"/>
    <w:rsid w:val="006021C5"/>
    <w:rsid w:val="00606875"/>
    <w:rsid w:val="00610821"/>
    <w:rsid w:val="006121BF"/>
    <w:rsid w:val="00612476"/>
    <w:rsid w:val="0061432A"/>
    <w:rsid w:val="0061583E"/>
    <w:rsid w:val="0062116A"/>
    <w:rsid w:val="0063095F"/>
    <w:rsid w:val="006336F6"/>
    <w:rsid w:val="006450F4"/>
    <w:rsid w:val="0064618B"/>
    <w:rsid w:val="00653E6B"/>
    <w:rsid w:val="00656CFA"/>
    <w:rsid w:val="006710CE"/>
    <w:rsid w:val="0067123E"/>
    <w:rsid w:val="0068684F"/>
    <w:rsid w:val="006A0129"/>
    <w:rsid w:val="006A4907"/>
    <w:rsid w:val="006B074C"/>
    <w:rsid w:val="006B1A1F"/>
    <w:rsid w:val="006B574A"/>
    <w:rsid w:val="006C6A31"/>
    <w:rsid w:val="006D6A62"/>
    <w:rsid w:val="006E0BCF"/>
    <w:rsid w:val="006F0AD6"/>
    <w:rsid w:val="006F2CD9"/>
    <w:rsid w:val="006F4F9C"/>
    <w:rsid w:val="007105F3"/>
    <w:rsid w:val="0072042A"/>
    <w:rsid w:val="007233BB"/>
    <w:rsid w:val="007409DE"/>
    <w:rsid w:val="00741E61"/>
    <w:rsid w:val="0074388A"/>
    <w:rsid w:val="007450D9"/>
    <w:rsid w:val="0075429B"/>
    <w:rsid w:val="007568E3"/>
    <w:rsid w:val="00756D1A"/>
    <w:rsid w:val="00763103"/>
    <w:rsid w:val="00766F83"/>
    <w:rsid w:val="00767E20"/>
    <w:rsid w:val="00780656"/>
    <w:rsid w:val="00782D44"/>
    <w:rsid w:val="00783493"/>
    <w:rsid w:val="007867AE"/>
    <w:rsid w:val="00786FF9"/>
    <w:rsid w:val="007949DC"/>
    <w:rsid w:val="007A4A88"/>
    <w:rsid w:val="007A53F1"/>
    <w:rsid w:val="007B19F5"/>
    <w:rsid w:val="007C0233"/>
    <w:rsid w:val="007C7022"/>
    <w:rsid w:val="007D0DA9"/>
    <w:rsid w:val="007D1D3B"/>
    <w:rsid w:val="007D29ED"/>
    <w:rsid w:val="007D49E0"/>
    <w:rsid w:val="007E767D"/>
    <w:rsid w:val="007F1618"/>
    <w:rsid w:val="007F413B"/>
    <w:rsid w:val="00807062"/>
    <w:rsid w:val="00810388"/>
    <w:rsid w:val="00815096"/>
    <w:rsid w:val="00820CB1"/>
    <w:rsid w:val="00830D1A"/>
    <w:rsid w:val="00832740"/>
    <w:rsid w:val="00836928"/>
    <w:rsid w:val="0083754F"/>
    <w:rsid w:val="00840240"/>
    <w:rsid w:val="008419EE"/>
    <w:rsid w:val="00841C8B"/>
    <w:rsid w:val="00843F54"/>
    <w:rsid w:val="0084512E"/>
    <w:rsid w:val="0085753A"/>
    <w:rsid w:val="00871B09"/>
    <w:rsid w:val="0087235E"/>
    <w:rsid w:val="00881CDB"/>
    <w:rsid w:val="00895332"/>
    <w:rsid w:val="00895F82"/>
    <w:rsid w:val="0089689C"/>
    <w:rsid w:val="00897134"/>
    <w:rsid w:val="008A156D"/>
    <w:rsid w:val="008C5FE5"/>
    <w:rsid w:val="008C62B2"/>
    <w:rsid w:val="008C62FE"/>
    <w:rsid w:val="008D3B08"/>
    <w:rsid w:val="008D62C5"/>
    <w:rsid w:val="008E1668"/>
    <w:rsid w:val="008E2B6C"/>
    <w:rsid w:val="008E507D"/>
    <w:rsid w:val="008F4DA0"/>
    <w:rsid w:val="008F684B"/>
    <w:rsid w:val="00904568"/>
    <w:rsid w:val="00904CBE"/>
    <w:rsid w:val="009136E1"/>
    <w:rsid w:val="0092786C"/>
    <w:rsid w:val="00942FFA"/>
    <w:rsid w:val="00943953"/>
    <w:rsid w:val="0094716E"/>
    <w:rsid w:val="00947AB6"/>
    <w:rsid w:val="00954A4E"/>
    <w:rsid w:val="00955CB3"/>
    <w:rsid w:val="00966F61"/>
    <w:rsid w:val="00970982"/>
    <w:rsid w:val="00974565"/>
    <w:rsid w:val="00990791"/>
    <w:rsid w:val="00990806"/>
    <w:rsid w:val="00990F73"/>
    <w:rsid w:val="009A2B37"/>
    <w:rsid w:val="009A6A4A"/>
    <w:rsid w:val="009B12A4"/>
    <w:rsid w:val="009B2A6A"/>
    <w:rsid w:val="009C09A3"/>
    <w:rsid w:val="009C6C7F"/>
    <w:rsid w:val="009C703F"/>
    <w:rsid w:val="009F65B6"/>
    <w:rsid w:val="00A0183F"/>
    <w:rsid w:val="00A07CC4"/>
    <w:rsid w:val="00A146FC"/>
    <w:rsid w:val="00A153C1"/>
    <w:rsid w:val="00A20295"/>
    <w:rsid w:val="00A2405F"/>
    <w:rsid w:val="00A35A94"/>
    <w:rsid w:val="00A44805"/>
    <w:rsid w:val="00A5482E"/>
    <w:rsid w:val="00A54EF3"/>
    <w:rsid w:val="00A57285"/>
    <w:rsid w:val="00A647B3"/>
    <w:rsid w:val="00A909BE"/>
    <w:rsid w:val="00A93311"/>
    <w:rsid w:val="00AB0D3A"/>
    <w:rsid w:val="00AB7034"/>
    <w:rsid w:val="00AB7C14"/>
    <w:rsid w:val="00AC38D0"/>
    <w:rsid w:val="00AD51BA"/>
    <w:rsid w:val="00AE6C50"/>
    <w:rsid w:val="00AF79C6"/>
    <w:rsid w:val="00B0594B"/>
    <w:rsid w:val="00B06369"/>
    <w:rsid w:val="00B06B07"/>
    <w:rsid w:val="00B15394"/>
    <w:rsid w:val="00B15F12"/>
    <w:rsid w:val="00B233E7"/>
    <w:rsid w:val="00B246D1"/>
    <w:rsid w:val="00B301E9"/>
    <w:rsid w:val="00B304FE"/>
    <w:rsid w:val="00B34C1C"/>
    <w:rsid w:val="00B35C0E"/>
    <w:rsid w:val="00B413E6"/>
    <w:rsid w:val="00B41961"/>
    <w:rsid w:val="00B41AE3"/>
    <w:rsid w:val="00B50D35"/>
    <w:rsid w:val="00B51CBA"/>
    <w:rsid w:val="00B5389D"/>
    <w:rsid w:val="00B54DF2"/>
    <w:rsid w:val="00B565F0"/>
    <w:rsid w:val="00B61AC0"/>
    <w:rsid w:val="00B6352B"/>
    <w:rsid w:val="00B6432D"/>
    <w:rsid w:val="00B71D35"/>
    <w:rsid w:val="00B755B0"/>
    <w:rsid w:val="00B75B79"/>
    <w:rsid w:val="00B766CC"/>
    <w:rsid w:val="00B828BE"/>
    <w:rsid w:val="00B84985"/>
    <w:rsid w:val="00B86902"/>
    <w:rsid w:val="00B91B0C"/>
    <w:rsid w:val="00BA49A8"/>
    <w:rsid w:val="00BB71C9"/>
    <w:rsid w:val="00BC5A40"/>
    <w:rsid w:val="00BC68E0"/>
    <w:rsid w:val="00BD06AE"/>
    <w:rsid w:val="00BD5BD7"/>
    <w:rsid w:val="00BE12E2"/>
    <w:rsid w:val="00BE35C1"/>
    <w:rsid w:val="00BE3B1A"/>
    <w:rsid w:val="00BF0C4D"/>
    <w:rsid w:val="00C02117"/>
    <w:rsid w:val="00C0476E"/>
    <w:rsid w:val="00C427DD"/>
    <w:rsid w:val="00C50CBA"/>
    <w:rsid w:val="00C53655"/>
    <w:rsid w:val="00C561A7"/>
    <w:rsid w:val="00C56DF9"/>
    <w:rsid w:val="00C6450F"/>
    <w:rsid w:val="00C64C64"/>
    <w:rsid w:val="00C66192"/>
    <w:rsid w:val="00C7181D"/>
    <w:rsid w:val="00C7500D"/>
    <w:rsid w:val="00C811C9"/>
    <w:rsid w:val="00C812B3"/>
    <w:rsid w:val="00C81353"/>
    <w:rsid w:val="00C826A5"/>
    <w:rsid w:val="00C83046"/>
    <w:rsid w:val="00C86082"/>
    <w:rsid w:val="00C9492D"/>
    <w:rsid w:val="00C94B14"/>
    <w:rsid w:val="00C95C86"/>
    <w:rsid w:val="00CA26F0"/>
    <w:rsid w:val="00CA2C52"/>
    <w:rsid w:val="00CA3D16"/>
    <w:rsid w:val="00CB4ACE"/>
    <w:rsid w:val="00CD0001"/>
    <w:rsid w:val="00CD133D"/>
    <w:rsid w:val="00CD67C7"/>
    <w:rsid w:val="00CE2D3D"/>
    <w:rsid w:val="00CF2BDA"/>
    <w:rsid w:val="00CF5294"/>
    <w:rsid w:val="00D02F45"/>
    <w:rsid w:val="00D03E78"/>
    <w:rsid w:val="00D06DE2"/>
    <w:rsid w:val="00D10A9C"/>
    <w:rsid w:val="00D1163D"/>
    <w:rsid w:val="00D11C09"/>
    <w:rsid w:val="00D143E1"/>
    <w:rsid w:val="00D2549D"/>
    <w:rsid w:val="00D341A7"/>
    <w:rsid w:val="00D362E2"/>
    <w:rsid w:val="00D472E7"/>
    <w:rsid w:val="00D53C30"/>
    <w:rsid w:val="00D547AB"/>
    <w:rsid w:val="00D54C95"/>
    <w:rsid w:val="00D62667"/>
    <w:rsid w:val="00D67121"/>
    <w:rsid w:val="00D677D0"/>
    <w:rsid w:val="00D75709"/>
    <w:rsid w:val="00D803F5"/>
    <w:rsid w:val="00D82542"/>
    <w:rsid w:val="00D84327"/>
    <w:rsid w:val="00D86408"/>
    <w:rsid w:val="00D86655"/>
    <w:rsid w:val="00D92BE6"/>
    <w:rsid w:val="00D9421D"/>
    <w:rsid w:val="00D954C4"/>
    <w:rsid w:val="00DA3392"/>
    <w:rsid w:val="00DA7D06"/>
    <w:rsid w:val="00DB0909"/>
    <w:rsid w:val="00DB2279"/>
    <w:rsid w:val="00DB472D"/>
    <w:rsid w:val="00DB7CFB"/>
    <w:rsid w:val="00DC048F"/>
    <w:rsid w:val="00DC7F8D"/>
    <w:rsid w:val="00DD3394"/>
    <w:rsid w:val="00DD34A5"/>
    <w:rsid w:val="00DD4EA5"/>
    <w:rsid w:val="00DD5A8D"/>
    <w:rsid w:val="00DE7010"/>
    <w:rsid w:val="00DF1D78"/>
    <w:rsid w:val="00DF1DF3"/>
    <w:rsid w:val="00DF42B8"/>
    <w:rsid w:val="00DF65E0"/>
    <w:rsid w:val="00DF6C9B"/>
    <w:rsid w:val="00DF7736"/>
    <w:rsid w:val="00E0408E"/>
    <w:rsid w:val="00E05664"/>
    <w:rsid w:val="00E15CBE"/>
    <w:rsid w:val="00E20FB5"/>
    <w:rsid w:val="00E27A4A"/>
    <w:rsid w:val="00E3184F"/>
    <w:rsid w:val="00E35785"/>
    <w:rsid w:val="00E4547C"/>
    <w:rsid w:val="00E50375"/>
    <w:rsid w:val="00E5097C"/>
    <w:rsid w:val="00E50E20"/>
    <w:rsid w:val="00E53153"/>
    <w:rsid w:val="00E53FE4"/>
    <w:rsid w:val="00E541AE"/>
    <w:rsid w:val="00E60F63"/>
    <w:rsid w:val="00E66212"/>
    <w:rsid w:val="00E70A14"/>
    <w:rsid w:val="00E70F58"/>
    <w:rsid w:val="00E71F99"/>
    <w:rsid w:val="00E7491E"/>
    <w:rsid w:val="00E90265"/>
    <w:rsid w:val="00E9798A"/>
    <w:rsid w:val="00EA6ABE"/>
    <w:rsid w:val="00EB1C87"/>
    <w:rsid w:val="00EB32E7"/>
    <w:rsid w:val="00EC2EF3"/>
    <w:rsid w:val="00ED4AE1"/>
    <w:rsid w:val="00ED52C5"/>
    <w:rsid w:val="00ED579F"/>
    <w:rsid w:val="00EE7AEF"/>
    <w:rsid w:val="00F030F4"/>
    <w:rsid w:val="00F03594"/>
    <w:rsid w:val="00F104E5"/>
    <w:rsid w:val="00F15F9C"/>
    <w:rsid w:val="00F17299"/>
    <w:rsid w:val="00F17C4F"/>
    <w:rsid w:val="00F36CC9"/>
    <w:rsid w:val="00F36D93"/>
    <w:rsid w:val="00F453EE"/>
    <w:rsid w:val="00F47754"/>
    <w:rsid w:val="00F47FCF"/>
    <w:rsid w:val="00F5664E"/>
    <w:rsid w:val="00F65F3C"/>
    <w:rsid w:val="00F70010"/>
    <w:rsid w:val="00F7097B"/>
    <w:rsid w:val="00F82229"/>
    <w:rsid w:val="00F876A2"/>
    <w:rsid w:val="00F924AA"/>
    <w:rsid w:val="00F94743"/>
    <w:rsid w:val="00FA19BD"/>
    <w:rsid w:val="00FC3E06"/>
    <w:rsid w:val="00FD0605"/>
    <w:rsid w:val="00FD3706"/>
    <w:rsid w:val="00FD4B26"/>
    <w:rsid w:val="00FD4E01"/>
    <w:rsid w:val="00FE4857"/>
    <w:rsid w:val="00FF16D6"/>
    <w:rsid w:val="00FF18D2"/>
    <w:rsid w:val="00FF45AF"/>
    <w:rsid w:val="00FF7373"/>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855448-5321-49C7-B3ED-BE480939A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9FB"/>
    <w:rPr>
      <w:rFonts w:ascii="Calibri" w:eastAsia="Times New Roman" w:hAnsi="Calibri" w:cs="Calibri"/>
    </w:rPr>
  </w:style>
  <w:style w:type="paragraph" w:styleId="Heading1">
    <w:name w:val="heading 1"/>
    <w:basedOn w:val="Normal"/>
    <w:next w:val="Normal"/>
    <w:link w:val="Heading1Char"/>
    <w:qFormat/>
    <w:rsid w:val="00566C80"/>
    <w:pPr>
      <w:keepNext/>
      <w:spacing w:after="0" w:line="240" w:lineRule="auto"/>
      <w:outlineLvl w:val="0"/>
    </w:pPr>
    <w:rPr>
      <w:rFonts w:ascii="Times New Roman" w:hAnsi="Times New Roman" w:cs="Times New Roman"/>
      <w:b/>
      <w:bCs/>
      <w:sz w:val="20"/>
      <w:szCs w:val="24"/>
      <w:lang w:val="hr-HR"/>
    </w:rPr>
  </w:style>
  <w:style w:type="paragraph" w:styleId="Heading2">
    <w:name w:val="heading 2"/>
    <w:basedOn w:val="Normal"/>
    <w:next w:val="Normal"/>
    <w:link w:val="Heading2Char"/>
    <w:qFormat/>
    <w:rsid w:val="00D82542"/>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120---podnaslov-clana">
    <w:name w:val="wyq120---podnaslov-clana"/>
    <w:basedOn w:val="Normal"/>
    <w:rsid w:val="000249FB"/>
    <w:pPr>
      <w:spacing w:before="240" w:after="240" w:line="240" w:lineRule="auto"/>
      <w:jc w:val="center"/>
    </w:pPr>
    <w:rPr>
      <w:rFonts w:ascii="Arial" w:eastAsia="Calibri" w:hAnsi="Arial" w:cs="Arial"/>
      <w:i/>
      <w:iCs/>
      <w:sz w:val="24"/>
      <w:szCs w:val="24"/>
    </w:rPr>
  </w:style>
  <w:style w:type="character" w:customStyle="1" w:styleId="StavChar">
    <w:name w:val="Stav Char"/>
    <w:link w:val="Stav"/>
    <w:locked/>
    <w:rsid w:val="000249FB"/>
    <w:rPr>
      <w:szCs w:val="24"/>
      <w:lang w:val="sr-Latn-CS" w:eastAsia="en-GB"/>
    </w:rPr>
  </w:style>
  <w:style w:type="paragraph" w:customStyle="1" w:styleId="Stav">
    <w:name w:val="Stav"/>
    <w:basedOn w:val="Normal"/>
    <w:link w:val="StavChar"/>
    <w:rsid w:val="000249FB"/>
    <w:pPr>
      <w:widowControl w:val="0"/>
      <w:tabs>
        <w:tab w:val="left" w:pos="550"/>
      </w:tabs>
      <w:autoSpaceDE w:val="0"/>
      <w:autoSpaceDN w:val="0"/>
      <w:adjustRightInd w:val="0"/>
      <w:spacing w:before="120" w:after="120" w:line="240" w:lineRule="auto"/>
      <w:jc w:val="both"/>
    </w:pPr>
    <w:rPr>
      <w:rFonts w:asciiTheme="minorHAnsi" w:eastAsiaTheme="minorHAnsi" w:hAnsiTheme="minorHAnsi" w:cstheme="minorBidi"/>
      <w:szCs w:val="24"/>
      <w:lang w:val="sr-Latn-CS" w:eastAsia="en-GB"/>
    </w:rPr>
  </w:style>
  <w:style w:type="paragraph" w:customStyle="1" w:styleId="stil1tekst">
    <w:name w:val="stil_1tekst"/>
    <w:basedOn w:val="Normal"/>
    <w:rsid w:val="000249FB"/>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0249FB"/>
  </w:style>
  <w:style w:type="paragraph" w:styleId="BalloonText">
    <w:name w:val="Balloon Text"/>
    <w:basedOn w:val="Normal"/>
    <w:link w:val="BalloonTextChar"/>
    <w:uiPriority w:val="99"/>
    <w:semiHidden/>
    <w:unhideWhenUsed/>
    <w:rsid w:val="004F0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C7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81353"/>
    <w:rPr>
      <w:sz w:val="16"/>
      <w:szCs w:val="16"/>
    </w:rPr>
  </w:style>
  <w:style w:type="paragraph" w:styleId="CommentText">
    <w:name w:val="annotation text"/>
    <w:basedOn w:val="Normal"/>
    <w:link w:val="CommentTextChar"/>
    <w:uiPriority w:val="99"/>
    <w:unhideWhenUsed/>
    <w:rsid w:val="00C81353"/>
    <w:pPr>
      <w:spacing w:line="240" w:lineRule="auto"/>
    </w:pPr>
    <w:rPr>
      <w:sz w:val="20"/>
      <w:szCs w:val="20"/>
    </w:rPr>
  </w:style>
  <w:style w:type="character" w:customStyle="1" w:styleId="CommentTextChar">
    <w:name w:val="Comment Text Char"/>
    <w:basedOn w:val="DefaultParagraphFont"/>
    <w:link w:val="CommentText"/>
    <w:uiPriority w:val="99"/>
    <w:rsid w:val="00C81353"/>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semiHidden/>
    <w:unhideWhenUsed/>
    <w:rsid w:val="00C81353"/>
    <w:rPr>
      <w:b/>
      <w:bCs/>
    </w:rPr>
  </w:style>
  <w:style w:type="character" w:customStyle="1" w:styleId="CommentSubjectChar">
    <w:name w:val="Comment Subject Char"/>
    <w:basedOn w:val="CommentTextChar"/>
    <w:link w:val="CommentSubject"/>
    <w:uiPriority w:val="99"/>
    <w:semiHidden/>
    <w:rsid w:val="00C81353"/>
    <w:rPr>
      <w:rFonts w:ascii="Calibri" w:eastAsia="Times New Roman" w:hAnsi="Calibri" w:cs="Calibri"/>
      <w:b/>
      <w:bCs/>
      <w:sz w:val="20"/>
      <w:szCs w:val="20"/>
    </w:rPr>
  </w:style>
  <w:style w:type="paragraph" w:styleId="Header">
    <w:name w:val="header"/>
    <w:basedOn w:val="Normal"/>
    <w:link w:val="HeaderChar"/>
    <w:uiPriority w:val="99"/>
    <w:unhideWhenUsed/>
    <w:rsid w:val="00E60F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F63"/>
    <w:rPr>
      <w:rFonts w:ascii="Calibri" w:eastAsia="Times New Roman" w:hAnsi="Calibri" w:cs="Calibri"/>
    </w:rPr>
  </w:style>
  <w:style w:type="paragraph" w:styleId="Footer">
    <w:name w:val="footer"/>
    <w:basedOn w:val="Normal"/>
    <w:link w:val="FooterChar"/>
    <w:uiPriority w:val="99"/>
    <w:unhideWhenUsed/>
    <w:rsid w:val="00E60F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F63"/>
    <w:rPr>
      <w:rFonts w:ascii="Calibri" w:eastAsia="Times New Roman" w:hAnsi="Calibri" w:cs="Calibri"/>
    </w:rPr>
  </w:style>
  <w:style w:type="paragraph" w:styleId="ListParagraph">
    <w:name w:val="List Paragraph"/>
    <w:basedOn w:val="Normal"/>
    <w:uiPriority w:val="34"/>
    <w:qFormat/>
    <w:rsid w:val="005C6F97"/>
    <w:pPr>
      <w:ind w:left="720"/>
      <w:contextualSpacing/>
    </w:pPr>
    <w:rPr>
      <w:rFonts w:eastAsia="Calibri" w:cs="Times New Roman"/>
      <w:lang w:val="cs-CZ"/>
    </w:rPr>
  </w:style>
  <w:style w:type="paragraph" w:customStyle="1" w:styleId="Normal1">
    <w:name w:val="Normal1"/>
    <w:basedOn w:val="Normal"/>
    <w:rsid w:val="00512EBB"/>
    <w:pPr>
      <w:spacing w:before="100" w:beforeAutospacing="1" w:after="100" w:afterAutospacing="1" w:line="240" w:lineRule="auto"/>
    </w:pPr>
    <w:rPr>
      <w:rFonts w:ascii="Arial" w:hAnsi="Arial" w:cs="Arial"/>
    </w:rPr>
  </w:style>
  <w:style w:type="paragraph" w:customStyle="1" w:styleId="Normal2">
    <w:name w:val="Normal2"/>
    <w:basedOn w:val="Normal"/>
    <w:rsid w:val="00C7181D"/>
    <w:pPr>
      <w:spacing w:before="100" w:beforeAutospacing="1" w:after="100" w:afterAutospacing="1" w:line="240" w:lineRule="auto"/>
    </w:pPr>
    <w:rPr>
      <w:rFonts w:ascii="Arial" w:hAnsi="Arial" w:cs="Arial"/>
    </w:rPr>
  </w:style>
  <w:style w:type="paragraph" w:customStyle="1" w:styleId="Char2CharCharCharCharCharChar">
    <w:name w:val="Char2 Char Char Char Char Char Char"/>
    <w:basedOn w:val="Normal"/>
    <w:rsid w:val="00D547AB"/>
    <w:pPr>
      <w:spacing w:after="160" w:line="240" w:lineRule="exact"/>
    </w:pPr>
    <w:rPr>
      <w:rFonts w:ascii="Tahoma" w:hAnsi="Tahoma" w:cs="Times New Roman"/>
      <w:sz w:val="20"/>
      <w:szCs w:val="20"/>
    </w:rPr>
  </w:style>
  <w:style w:type="numbering" w:customStyle="1" w:styleId="NoList1">
    <w:name w:val="No List1"/>
    <w:next w:val="NoList"/>
    <w:uiPriority w:val="99"/>
    <w:semiHidden/>
    <w:unhideWhenUsed/>
    <w:rsid w:val="00606875"/>
  </w:style>
  <w:style w:type="character" w:styleId="Strong">
    <w:name w:val="Strong"/>
    <w:qFormat/>
    <w:rsid w:val="00606875"/>
    <w:rPr>
      <w:b/>
      <w:bCs/>
    </w:rPr>
  </w:style>
  <w:style w:type="paragraph" w:customStyle="1" w:styleId="T-98-2">
    <w:name w:val="T-9/8-2"/>
    <w:basedOn w:val="Normal"/>
    <w:rsid w:val="00606875"/>
    <w:pPr>
      <w:widowControl w:val="0"/>
      <w:tabs>
        <w:tab w:val="left" w:pos="2153"/>
      </w:tabs>
      <w:autoSpaceDE w:val="0"/>
      <w:autoSpaceDN w:val="0"/>
      <w:adjustRightInd w:val="0"/>
      <w:spacing w:after="43" w:line="240" w:lineRule="auto"/>
      <w:ind w:firstLine="342"/>
      <w:jc w:val="both"/>
    </w:pPr>
    <w:rPr>
      <w:rFonts w:ascii="Times-NewRoman" w:hAnsi="Times-NewRoman" w:cs="Times New Roman"/>
      <w:sz w:val="19"/>
      <w:szCs w:val="19"/>
      <w:lang w:val="hr-HR" w:eastAsia="hr-HR"/>
    </w:rPr>
  </w:style>
  <w:style w:type="table" w:styleId="TableGrid">
    <w:name w:val="Table Grid"/>
    <w:basedOn w:val="TableNormal"/>
    <w:uiPriority w:val="39"/>
    <w:rsid w:val="00DB7CF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DB7CFB"/>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zmenaclan">
    <w:name w:val="izmena_clan"/>
    <w:basedOn w:val="Normal"/>
    <w:rsid w:val="002D05EE"/>
    <w:pP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izmenatekst">
    <w:name w:val="izmena_tekst"/>
    <w:basedOn w:val="Normal"/>
    <w:rsid w:val="002D05EE"/>
    <w:pPr>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BodyTextIndentChar">
    <w:name w:val="Body Text Indent Char"/>
    <w:aliases w:val="Char Char"/>
    <w:link w:val="BodyTextIndent"/>
    <w:locked/>
    <w:rsid w:val="00897134"/>
    <w:rPr>
      <w:sz w:val="24"/>
      <w:szCs w:val="24"/>
    </w:rPr>
  </w:style>
  <w:style w:type="paragraph" w:styleId="BodyTextIndent">
    <w:name w:val="Body Text Indent"/>
    <w:aliases w:val="Char"/>
    <w:basedOn w:val="Normal"/>
    <w:link w:val="BodyTextIndentChar"/>
    <w:rsid w:val="00897134"/>
    <w:pPr>
      <w:spacing w:after="120" w:line="240" w:lineRule="auto"/>
      <w:ind w:left="283"/>
    </w:pPr>
    <w:rPr>
      <w:rFonts w:asciiTheme="minorHAnsi" w:eastAsiaTheme="minorHAnsi" w:hAnsiTheme="minorHAnsi" w:cstheme="minorBidi"/>
      <w:sz w:val="24"/>
      <w:szCs w:val="24"/>
    </w:rPr>
  </w:style>
  <w:style w:type="character" w:customStyle="1" w:styleId="BodyTextIndentChar1">
    <w:name w:val="Body Text Indent Char1"/>
    <w:basedOn w:val="DefaultParagraphFont"/>
    <w:uiPriority w:val="99"/>
    <w:semiHidden/>
    <w:rsid w:val="00897134"/>
    <w:rPr>
      <w:rFonts w:ascii="Calibri" w:eastAsia="Times New Roman" w:hAnsi="Calibri" w:cs="Calibri"/>
    </w:rPr>
  </w:style>
  <w:style w:type="paragraph" w:customStyle="1" w:styleId="Normal3">
    <w:name w:val="Normal3"/>
    <w:basedOn w:val="Normal"/>
    <w:rsid w:val="00897134"/>
    <w:pPr>
      <w:spacing w:before="100" w:beforeAutospacing="1" w:after="100" w:afterAutospacing="1" w:line="240" w:lineRule="auto"/>
    </w:pPr>
    <w:rPr>
      <w:rFonts w:ascii="Times New Roman" w:hAnsi="Times New Roman" w:cs="Times New Roman"/>
      <w:sz w:val="24"/>
      <w:szCs w:val="24"/>
    </w:rPr>
  </w:style>
  <w:style w:type="paragraph" w:customStyle="1" w:styleId="clan">
    <w:name w:val="clan"/>
    <w:basedOn w:val="Normal"/>
    <w:rsid w:val="007233BB"/>
    <w:pPr>
      <w:spacing w:before="240" w:after="120" w:line="240" w:lineRule="auto"/>
      <w:jc w:val="center"/>
    </w:pPr>
    <w:rPr>
      <w:rFonts w:ascii="Arial" w:hAnsi="Arial" w:cs="Arial"/>
      <w:b/>
      <w:bCs/>
      <w:sz w:val="24"/>
      <w:szCs w:val="24"/>
      <w:lang w:val="en-GB" w:eastAsia="en-GB"/>
    </w:rPr>
  </w:style>
  <w:style w:type="paragraph" w:customStyle="1" w:styleId="wyq100---naslov-grupe-clanova-kurziv">
    <w:name w:val="wyq100---naslov-grupe-clanova-kurziv"/>
    <w:basedOn w:val="Normal"/>
    <w:rsid w:val="007233BB"/>
    <w:pPr>
      <w:spacing w:before="240" w:after="240" w:line="240" w:lineRule="auto"/>
      <w:jc w:val="center"/>
    </w:pPr>
    <w:rPr>
      <w:rFonts w:ascii="Arial" w:hAnsi="Arial" w:cs="Arial"/>
      <w:b/>
      <w:bCs/>
      <w:i/>
      <w:iCs/>
      <w:sz w:val="24"/>
      <w:szCs w:val="24"/>
      <w:lang w:val="en-GB" w:eastAsia="en-GB"/>
    </w:rPr>
  </w:style>
  <w:style w:type="paragraph" w:customStyle="1" w:styleId="Normal4">
    <w:name w:val="Normal4"/>
    <w:basedOn w:val="Normal"/>
    <w:rsid w:val="00A35A94"/>
    <w:pPr>
      <w:spacing w:before="100" w:beforeAutospacing="1" w:after="100" w:afterAutospacing="1" w:line="240" w:lineRule="auto"/>
    </w:pPr>
    <w:rPr>
      <w:rFonts w:ascii="Arial" w:hAnsi="Arial" w:cs="Arial"/>
      <w:lang w:val="en-GB" w:eastAsia="en-GB"/>
    </w:rPr>
  </w:style>
  <w:style w:type="paragraph" w:customStyle="1" w:styleId="Normal40">
    <w:name w:val="Normal4"/>
    <w:basedOn w:val="Normal"/>
    <w:rsid w:val="00A35A94"/>
    <w:pPr>
      <w:spacing w:before="100" w:beforeAutospacing="1" w:after="100" w:afterAutospacing="1" w:line="240" w:lineRule="auto"/>
    </w:pPr>
    <w:rPr>
      <w:rFonts w:ascii="Arial" w:hAnsi="Arial" w:cs="Arial"/>
      <w:lang w:val="en-GB" w:eastAsia="en-GB"/>
    </w:rPr>
  </w:style>
  <w:style w:type="paragraph" w:styleId="BodyText">
    <w:name w:val="Body Text"/>
    <w:basedOn w:val="Normal"/>
    <w:link w:val="BodyTextChar"/>
    <w:uiPriority w:val="99"/>
    <w:semiHidden/>
    <w:unhideWhenUsed/>
    <w:rsid w:val="00566C80"/>
    <w:pPr>
      <w:spacing w:after="120"/>
    </w:pPr>
  </w:style>
  <w:style w:type="character" w:customStyle="1" w:styleId="BodyTextChar">
    <w:name w:val="Body Text Char"/>
    <w:basedOn w:val="DefaultParagraphFont"/>
    <w:link w:val="BodyText"/>
    <w:uiPriority w:val="99"/>
    <w:semiHidden/>
    <w:rsid w:val="00566C80"/>
    <w:rPr>
      <w:rFonts w:ascii="Calibri" w:eastAsia="Times New Roman" w:hAnsi="Calibri" w:cs="Calibri"/>
    </w:rPr>
  </w:style>
  <w:style w:type="character" w:customStyle="1" w:styleId="Heading1Char">
    <w:name w:val="Heading 1 Char"/>
    <w:basedOn w:val="DefaultParagraphFont"/>
    <w:link w:val="Heading1"/>
    <w:rsid w:val="00566C80"/>
    <w:rPr>
      <w:rFonts w:ascii="Times New Roman" w:eastAsia="Times New Roman" w:hAnsi="Times New Roman" w:cs="Times New Roman"/>
      <w:b/>
      <w:bCs/>
      <w:sz w:val="20"/>
      <w:szCs w:val="24"/>
      <w:lang w:val="hr-HR"/>
    </w:rPr>
  </w:style>
  <w:style w:type="paragraph" w:styleId="Title">
    <w:name w:val="Title"/>
    <w:basedOn w:val="Normal"/>
    <w:link w:val="TitleChar"/>
    <w:qFormat/>
    <w:rsid w:val="00566C80"/>
    <w:pPr>
      <w:spacing w:after="0" w:line="240" w:lineRule="auto"/>
      <w:jc w:val="center"/>
    </w:pPr>
    <w:rPr>
      <w:rFonts w:ascii="Times New Roman" w:hAnsi="Times New Roman" w:cs="Times New Roman"/>
      <w:b/>
      <w:bCs/>
      <w:sz w:val="24"/>
      <w:szCs w:val="24"/>
      <w:lang w:val="hr-HR"/>
    </w:rPr>
  </w:style>
  <w:style w:type="character" w:customStyle="1" w:styleId="TitleChar">
    <w:name w:val="Title Char"/>
    <w:basedOn w:val="DefaultParagraphFont"/>
    <w:link w:val="Title"/>
    <w:rsid w:val="00566C80"/>
    <w:rPr>
      <w:rFonts w:ascii="Times New Roman" w:eastAsia="Times New Roman" w:hAnsi="Times New Roman" w:cs="Times New Roman"/>
      <w:b/>
      <w:bCs/>
      <w:sz w:val="24"/>
      <w:szCs w:val="24"/>
      <w:lang w:val="hr-HR"/>
    </w:rPr>
  </w:style>
  <w:style w:type="paragraph" w:styleId="FootnoteText">
    <w:name w:val="footnote text"/>
    <w:basedOn w:val="Normal"/>
    <w:link w:val="FootnoteTextChar"/>
    <w:semiHidden/>
    <w:rsid w:val="00566C80"/>
    <w:pPr>
      <w:spacing w:after="0" w:line="240" w:lineRule="auto"/>
    </w:pPr>
    <w:rPr>
      <w:rFonts w:ascii="Times New Roman" w:hAnsi="Times New Roman" w:cs="Times New Roman"/>
      <w:sz w:val="20"/>
      <w:szCs w:val="20"/>
      <w:lang w:val="hr-HR"/>
    </w:rPr>
  </w:style>
  <w:style w:type="character" w:customStyle="1" w:styleId="FootnoteTextChar">
    <w:name w:val="Footnote Text Char"/>
    <w:basedOn w:val="DefaultParagraphFont"/>
    <w:link w:val="FootnoteText"/>
    <w:semiHidden/>
    <w:rsid w:val="00566C80"/>
    <w:rPr>
      <w:rFonts w:ascii="Times New Roman" w:eastAsia="Times New Roman" w:hAnsi="Times New Roman" w:cs="Times New Roman"/>
      <w:sz w:val="20"/>
      <w:szCs w:val="20"/>
      <w:lang w:val="hr-HR"/>
    </w:rPr>
  </w:style>
  <w:style w:type="character" w:styleId="FootnoteReference">
    <w:name w:val="footnote reference"/>
    <w:semiHidden/>
    <w:rsid w:val="00566C80"/>
    <w:rPr>
      <w:vertAlign w:val="superscript"/>
    </w:rPr>
  </w:style>
  <w:style w:type="paragraph" w:customStyle="1" w:styleId="normalboldcentar">
    <w:name w:val="normalboldcentar"/>
    <w:basedOn w:val="Normal"/>
    <w:rsid w:val="00B565F0"/>
    <w:pPr>
      <w:spacing w:before="100" w:beforeAutospacing="1" w:after="100" w:afterAutospacing="1" w:line="240" w:lineRule="auto"/>
      <w:jc w:val="center"/>
    </w:pPr>
    <w:rPr>
      <w:rFonts w:ascii="Arial" w:hAnsi="Arial" w:cs="Arial"/>
      <w:b/>
      <w:bCs/>
      <w:lang w:val="en-GB" w:eastAsia="en-GB"/>
    </w:rPr>
  </w:style>
  <w:style w:type="paragraph" w:customStyle="1" w:styleId="wyq080---odsek">
    <w:name w:val="wyq080---odsek"/>
    <w:basedOn w:val="Normal"/>
    <w:rsid w:val="00B565F0"/>
    <w:pPr>
      <w:spacing w:after="0" w:line="240" w:lineRule="auto"/>
      <w:jc w:val="center"/>
    </w:pPr>
    <w:rPr>
      <w:rFonts w:ascii="Arial" w:hAnsi="Arial" w:cs="Arial"/>
      <w:b/>
      <w:bCs/>
      <w:sz w:val="29"/>
      <w:szCs w:val="29"/>
      <w:lang w:val="en-GB" w:eastAsia="en-GB"/>
    </w:rPr>
  </w:style>
  <w:style w:type="character" w:customStyle="1" w:styleId="stepen1">
    <w:name w:val="stepen1"/>
    <w:basedOn w:val="DefaultParagraphFont"/>
    <w:rsid w:val="00B565F0"/>
    <w:rPr>
      <w:sz w:val="15"/>
      <w:szCs w:val="15"/>
      <w:vertAlign w:val="superscript"/>
    </w:rPr>
  </w:style>
  <w:style w:type="character" w:customStyle="1" w:styleId="Heading2Char">
    <w:name w:val="Heading 2 Char"/>
    <w:basedOn w:val="DefaultParagraphFont"/>
    <w:link w:val="Heading2"/>
    <w:rsid w:val="00D82542"/>
    <w:rPr>
      <w:rFonts w:ascii="Arial" w:eastAsia="Times New Roman" w:hAnsi="Arial" w:cs="Arial"/>
      <w:b/>
      <w:bCs/>
      <w:i/>
      <w:iCs/>
      <w:sz w:val="28"/>
      <w:szCs w:val="28"/>
    </w:rPr>
  </w:style>
  <w:style w:type="paragraph" w:customStyle="1" w:styleId="normalcentar">
    <w:name w:val="normalcentar"/>
    <w:basedOn w:val="Normal"/>
    <w:rsid w:val="00D82542"/>
    <w:pPr>
      <w:spacing w:before="100" w:beforeAutospacing="1" w:after="100" w:afterAutospacing="1" w:line="240" w:lineRule="auto"/>
      <w:jc w:val="center"/>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027">
      <w:bodyDiv w:val="1"/>
      <w:marLeft w:val="0"/>
      <w:marRight w:val="0"/>
      <w:marTop w:val="0"/>
      <w:marBottom w:val="0"/>
      <w:divBdr>
        <w:top w:val="none" w:sz="0" w:space="0" w:color="auto"/>
        <w:left w:val="none" w:sz="0" w:space="0" w:color="auto"/>
        <w:bottom w:val="none" w:sz="0" w:space="0" w:color="auto"/>
        <w:right w:val="none" w:sz="0" w:space="0" w:color="auto"/>
      </w:divBdr>
    </w:div>
    <w:div w:id="441648939">
      <w:bodyDiv w:val="1"/>
      <w:marLeft w:val="0"/>
      <w:marRight w:val="0"/>
      <w:marTop w:val="0"/>
      <w:marBottom w:val="0"/>
      <w:divBdr>
        <w:top w:val="none" w:sz="0" w:space="0" w:color="auto"/>
        <w:left w:val="none" w:sz="0" w:space="0" w:color="auto"/>
        <w:bottom w:val="none" w:sz="0" w:space="0" w:color="auto"/>
        <w:right w:val="none" w:sz="0" w:space="0" w:color="auto"/>
      </w:divBdr>
    </w:div>
    <w:div w:id="442460074">
      <w:bodyDiv w:val="1"/>
      <w:marLeft w:val="0"/>
      <w:marRight w:val="0"/>
      <w:marTop w:val="0"/>
      <w:marBottom w:val="0"/>
      <w:divBdr>
        <w:top w:val="none" w:sz="0" w:space="0" w:color="auto"/>
        <w:left w:val="none" w:sz="0" w:space="0" w:color="auto"/>
        <w:bottom w:val="none" w:sz="0" w:space="0" w:color="auto"/>
        <w:right w:val="none" w:sz="0" w:space="0" w:color="auto"/>
      </w:divBdr>
    </w:div>
    <w:div w:id="488636494">
      <w:bodyDiv w:val="1"/>
      <w:marLeft w:val="0"/>
      <w:marRight w:val="0"/>
      <w:marTop w:val="0"/>
      <w:marBottom w:val="0"/>
      <w:divBdr>
        <w:top w:val="none" w:sz="0" w:space="0" w:color="auto"/>
        <w:left w:val="none" w:sz="0" w:space="0" w:color="auto"/>
        <w:bottom w:val="none" w:sz="0" w:space="0" w:color="auto"/>
        <w:right w:val="none" w:sz="0" w:space="0" w:color="auto"/>
      </w:divBdr>
    </w:div>
    <w:div w:id="826894242">
      <w:bodyDiv w:val="1"/>
      <w:marLeft w:val="0"/>
      <w:marRight w:val="0"/>
      <w:marTop w:val="0"/>
      <w:marBottom w:val="0"/>
      <w:divBdr>
        <w:top w:val="none" w:sz="0" w:space="0" w:color="auto"/>
        <w:left w:val="none" w:sz="0" w:space="0" w:color="auto"/>
        <w:bottom w:val="none" w:sz="0" w:space="0" w:color="auto"/>
        <w:right w:val="none" w:sz="0" w:space="0" w:color="auto"/>
      </w:divBdr>
    </w:div>
    <w:div w:id="877283696">
      <w:bodyDiv w:val="1"/>
      <w:marLeft w:val="0"/>
      <w:marRight w:val="0"/>
      <w:marTop w:val="0"/>
      <w:marBottom w:val="0"/>
      <w:divBdr>
        <w:top w:val="none" w:sz="0" w:space="0" w:color="auto"/>
        <w:left w:val="none" w:sz="0" w:space="0" w:color="auto"/>
        <w:bottom w:val="none" w:sz="0" w:space="0" w:color="auto"/>
        <w:right w:val="none" w:sz="0" w:space="0" w:color="auto"/>
      </w:divBdr>
    </w:div>
    <w:div w:id="920798074">
      <w:bodyDiv w:val="1"/>
      <w:marLeft w:val="0"/>
      <w:marRight w:val="0"/>
      <w:marTop w:val="0"/>
      <w:marBottom w:val="0"/>
      <w:divBdr>
        <w:top w:val="none" w:sz="0" w:space="0" w:color="auto"/>
        <w:left w:val="none" w:sz="0" w:space="0" w:color="auto"/>
        <w:bottom w:val="none" w:sz="0" w:space="0" w:color="auto"/>
        <w:right w:val="none" w:sz="0" w:space="0" w:color="auto"/>
      </w:divBdr>
    </w:div>
    <w:div w:id="1176724515">
      <w:bodyDiv w:val="1"/>
      <w:marLeft w:val="0"/>
      <w:marRight w:val="0"/>
      <w:marTop w:val="0"/>
      <w:marBottom w:val="0"/>
      <w:divBdr>
        <w:top w:val="none" w:sz="0" w:space="0" w:color="auto"/>
        <w:left w:val="none" w:sz="0" w:space="0" w:color="auto"/>
        <w:bottom w:val="none" w:sz="0" w:space="0" w:color="auto"/>
        <w:right w:val="none" w:sz="0" w:space="0" w:color="auto"/>
      </w:divBdr>
    </w:div>
    <w:div w:id="1225870546">
      <w:bodyDiv w:val="1"/>
      <w:marLeft w:val="0"/>
      <w:marRight w:val="0"/>
      <w:marTop w:val="0"/>
      <w:marBottom w:val="0"/>
      <w:divBdr>
        <w:top w:val="none" w:sz="0" w:space="0" w:color="auto"/>
        <w:left w:val="none" w:sz="0" w:space="0" w:color="auto"/>
        <w:bottom w:val="none" w:sz="0" w:space="0" w:color="auto"/>
        <w:right w:val="none" w:sz="0" w:space="0" w:color="auto"/>
      </w:divBdr>
    </w:div>
    <w:div w:id="1280063848">
      <w:bodyDiv w:val="1"/>
      <w:marLeft w:val="0"/>
      <w:marRight w:val="0"/>
      <w:marTop w:val="0"/>
      <w:marBottom w:val="0"/>
      <w:divBdr>
        <w:top w:val="none" w:sz="0" w:space="0" w:color="auto"/>
        <w:left w:val="none" w:sz="0" w:space="0" w:color="auto"/>
        <w:bottom w:val="none" w:sz="0" w:space="0" w:color="auto"/>
        <w:right w:val="none" w:sz="0" w:space="0" w:color="auto"/>
      </w:divBdr>
    </w:div>
    <w:div w:id="1346783081">
      <w:bodyDiv w:val="1"/>
      <w:marLeft w:val="0"/>
      <w:marRight w:val="0"/>
      <w:marTop w:val="0"/>
      <w:marBottom w:val="0"/>
      <w:divBdr>
        <w:top w:val="none" w:sz="0" w:space="0" w:color="auto"/>
        <w:left w:val="none" w:sz="0" w:space="0" w:color="auto"/>
        <w:bottom w:val="none" w:sz="0" w:space="0" w:color="auto"/>
        <w:right w:val="none" w:sz="0" w:space="0" w:color="auto"/>
      </w:divBdr>
    </w:div>
    <w:div w:id="1359240535">
      <w:bodyDiv w:val="1"/>
      <w:marLeft w:val="0"/>
      <w:marRight w:val="0"/>
      <w:marTop w:val="0"/>
      <w:marBottom w:val="0"/>
      <w:divBdr>
        <w:top w:val="none" w:sz="0" w:space="0" w:color="auto"/>
        <w:left w:val="none" w:sz="0" w:space="0" w:color="auto"/>
        <w:bottom w:val="none" w:sz="0" w:space="0" w:color="auto"/>
        <w:right w:val="none" w:sz="0" w:space="0" w:color="auto"/>
      </w:divBdr>
    </w:div>
    <w:div w:id="1631982180">
      <w:bodyDiv w:val="1"/>
      <w:marLeft w:val="0"/>
      <w:marRight w:val="0"/>
      <w:marTop w:val="0"/>
      <w:marBottom w:val="0"/>
      <w:divBdr>
        <w:top w:val="none" w:sz="0" w:space="0" w:color="auto"/>
        <w:left w:val="none" w:sz="0" w:space="0" w:color="auto"/>
        <w:bottom w:val="none" w:sz="0" w:space="0" w:color="auto"/>
        <w:right w:val="none" w:sz="0" w:space="0" w:color="auto"/>
      </w:divBdr>
    </w:div>
    <w:div w:id="1773279375">
      <w:bodyDiv w:val="1"/>
      <w:marLeft w:val="0"/>
      <w:marRight w:val="0"/>
      <w:marTop w:val="0"/>
      <w:marBottom w:val="0"/>
      <w:divBdr>
        <w:top w:val="none" w:sz="0" w:space="0" w:color="auto"/>
        <w:left w:val="none" w:sz="0" w:space="0" w:color="auto"/>
        <w:bottom w:val="none" w:sz="0" w:space="0" w:color="auto"/>
        <w:right w:val="none" w:sz="0" w:space="0" w:color="auto"/>
      </w:divBdr>
    </w:div>
    <w:div w:id="1809012476">
      <w:bodyDiv w:val="1"/>
      <w:marLeft w:val="0"/>
      <w:marRight w:val="0"/>
      <w:marTop w:val="0"/>
      <w:marBottom w:val="0"/>
      <w:divBdr>
        <w:top w:val="none" w:sz="0" w:space="0" w:color="auto"/>
        <w:left w:val="none" w:sz="0" w:space="0" w:color="auto"/>
        <w:bottom w:val="none" w:sz="0" w:space="0" w:color="auto"/>
        <w:right w:val="none" w:sz="0" w:space="0" w:color="auto"/>
      </w:divBdr>
    </w:div>
    <w:div w:id="1927421339">
      <w:bodyDiv w:val="1"/>
      <w:marLeft w:val="0"/>
      <w:marRight w:val="0"/>
      <w:marTop w:val="0"/>
      <w:marBottom w:val="0"/>
      <w:divBdr>
        <w:top w:val="none" w:sz="0" w:space="0" w:color="auto"/>
        <w:left w:val="none" w:sz="0" w:space="0" w:color="auto"/>
        <w:bottom w:val="none" w:sz="0" w:space="0" w:color="auto"/>
        <w:right w:val="none" w:sz="0" w:space="0" w:color="auto"/>
      </w:divBdr>
    </w:div>
    <w:div w:id="1996913339">
      <w:bodyDiv w:val="1"/>
      <w:marLeft w:val="0"/>
      <w:marRight w:val="0"/>
      <w:marTop w:val="0"/>
      <w:marBottom w:val="0"/>
      <w:divBdr>
        <w:top w:val="none" w:sz="0" w:space="0" w:color="auto"/>
        <w:left w:val="none" w:sz="0" w:space="0" w:color="auto"/>
        <w:bottom w:val="none" w:sz="0" w:space="0" w:color="auto"/>
        <w:right w:val="none" w:sz="0" w:space="0" w:color="auto"/>
      </w:divBdr>
    </w:div>
    <w:div w:id="207500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CAE38-0126-4F6C-B362-6FA4C0233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 Sisovic</dc:creator>
  <cp:lastModifiedBy>Bojan Grgic</cp:lastModifiedBy>
  <cp:revision>2</cp:revision>
  <cp:lastPrinted>2018-11-20T12:30:00Z</cp:lastPrinted>
  <dcterms:created xsi:type="dcterms:W3CDTF">2018-11-30T16:35:00Z</dcterms:created>
  <dcterms:modified xsi:type="dcterms:W3CDTF">2018-11-30T16:35:00Z</dcterms:modified>
</cp:coreProperties>
</file>