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EEC" w:rsidRPr="00390C58" w:rsidRDefault="00977EEC" w:rsidP="00977EEC">
      <w:pPr>
        <w:spacing w:after="0"/>
        <w:ind w:firstLine="709"/>
        <w:jc w:val="center"/>
        <w:rPr>
          <w:rFonts w:cs="Times New Roman"/>
          <w:b/>
          <w:szCs w:val="24"/>
        </w:rPr>
      </w:pPr>
      <w:bookmarkStart w:id="0" w:name="_GoBack"/>
      <w:bookmarkEnd w:id="0"/>
      <w:r w:rsidRPr="00390C58">
        <w:rPr>
          <w:rFonts w:cs="Times New Roman"/>
          <w:b/>
          <w:szCs w:val="24"/>
        </w:rPr>
        <w:t>O Б Р А З Л О Ж Е Њ Е</w:t>
      </w:r>
    </w:p>
    <w:p w:rsidR="00390C58" w:rsidRPr="0056732E" w:rsidRDefault="00390C58" w:rsidP="0056732E">
      <w:pPr>
        <w:spacing w:after="0"/>
        <w:rPr>
          <w:rFonts w:cs="Times New Roman"/>
          <w:szCs w:val="24"/>
        </w:rPr>
      </w:pPr>
    </w:p>
    <w:p w:rsidR="00977EEC" w:rsidRPr="00390C58" w:rsidRDefault="00977EEC" w:rsidP="00390C58">
      <w:pPr>
        <w:spacing w:after="0"/>
        <w:ind w:firstLine="709"/>
        <w:jc w:val="center"/>
        <w:rPr>
          <w:rFonts w:cs="Times New Roman"/>
          <w:b/>
          <w:szCs w:val="24"/>
          <w:lang w:val="sr-Cyrl-RS"/>
        </w:rPr>
      </w:pPr>
      <w:r w:rsidRPr="00390C58">
        <w:rPr>
          <w:rFonts w:cs="Times New Roman"/>
          <w:b/>
          <w:szCs w:val="24"/>
        </w:rPr>
        <w:t>I. УСТАВНИ ОСНОВ</w:t>
      </w:r>
    </w:p>
    <w:p w:rsidR="00390C58" w:rsidRPr="00390C58" w:rsidRDefault="00390C58" w:rsidP="00977EEC">
      <w:pPr>
        <w:spacing w:after="0"/>
        <w:ind w:firstLine="709"/>
        <w:rPr>
          <w:rFonts w:cs="Times New Roman"/>
          <w:szCs w:val="24"/>
          <w:lang w:val="sr-Cyrl-RS"/>
        </w:rPr>
      </w:pPr>
    </w:p>
    <w:p w:rsidR="00977EEC" w:rsidRPr="00977EEC" w:rsidRDefault="00977EEC" w:rsidP="00977EEC">
      <w:pPr>
        <w:spacing w:after="0"/>
        <w:ind w:firstLine="709"/>
        <w:jc w:val="both"/>
        <w:rPr>
          <w:rFonts w:cs="Times New Roman"/>
          <w:szCs w:val="24"/>
        </w:rPr>
      </w:pPr>
      <w:r w:rsidRPr="00977EEC">
        <w:rPr>
          <w:rFonts w:cs="Times New Roman"/>
          <w:szCs w:val="24"/>
        </w:rPr>
        <w:t>Уставни основ за доношење Закона</w:t>
      </w:r>
      <w:r>
        <w:rPr>
          <w:rFonts w:cs="Times New Roman"/>
          <w:szCs w:val="24"/>
        </w:rPr>
        <w:t xml:space="preserve"> o</w:t>
      </w:r>
      <w:r>
        <w:rPr>
          <w:rFonts w:cs="Times New Roman"/>
          <w:szCs w:val="24"/>
          <w:lang w:val="sr-Cyrl-RS"/>
        </w:rPr>
        <w:t xml:space="preserve"> изменама и допунама </w:t>
      </w:r>
      <w:r w:rsidR="00942F0D">
        <w:rPr>
          <w:rFonts w:cs="Times New Roman"/>
          <w:szCs w:val="24"/>
          <w:lang w:val="sr-Cyrl-RS"/>
        </w:rPr>
        <w:t>Закона</w:t>
      </w:r>
      <w:r w:rsidRPr="00977EEC">
        <w:rPr>
          <w:rFonts w:cs="Times New Roman"/>
          <w:szCs w:val="24"/>
        </w:rPr>
        <w:t xml:space="preserve"> о основама система образовања и васпитања </w:t>
      </w:r>
      <w:r w:rsidR="00942F0D">
        <w:rPr>
          <w:rFonts w:cs="Times New Roman"/>
          <w:szCs w:val="24"/>
          <w:lang w:val="sr-Cyrl-RS"/>
        </w:rPr>
        <w:t>(у даљем тексту</w:t>
      </w:r>
      <w:r w:rsidR="009521FE">
        <w:rPr>
          <w:rFonts w:cs="Times New Roman"/>
          <w:szCs w:val="24"/>
          <w:lang w:val="sr-Cyrl-RS"/>
        </w:rPr>
        <w:t xml:space="preserve">: </w:t>
      </w:r>
      <w:r w:rsidR="00852617">
        <w:rPr>
          <w:rFonts w:cs="Times New Roman"/>
          <w:szCs w:val="24"/>
          <w:lang w:val="sr-Cyrl-RS"/>
        </w:rPr>
        <w:t>Предлог</w:t>
      </w:r>
      <w:r w:rsidR="009521FE">
        <w:rPr>
          <w:rFonts w:cs="Times New Roman"/>
          <w:szCs w:val="24"/>
          <w:lang w:val="sr-Cyrl-RS"/>
        </w:rPr>
        <w:t xml:space="preserve"> закона</w:t>
      </w:r>
      <w:r w:rsidR="00942F0D">
        <w:rPr>
          <w:rFonts w:cs="Times New Roman"/>
          <w:szCs w:val="24"/>
          <w:lang w:val="sr-Cyrl-RS"/>
        </w:rPr>
        <w:t xml:space="preserve">) </w:t>
      </w:r>
      <w:r w:rsidRPr="00977EEC">
        <w:rPr>
          <w:rFonts w:cs="Times New Roman"/>
          <w:szCs w:val="24"/>
        </w:rPr>
        <w:t>садржан је у члану 97. тачка 10. Устава Републике Србије, према коме Република Србија уређује и обезбеђује, између осталог, систем у области образовања.</w:t>
      </w:r>
    </w:p>
    <w:p w:rsidR="00390C58" w:rsidRPr="0056732E" w:rsidRDefault="00390C58" w:rsidP="0056732E">
      <w:pPr>
        <w:spacing w:after="0"/>
        <w:rPr>
          <w:rFonts w:cs="Times New Roman"/>
          <w:szCs w:val="24"/>
        </w:rPr>
      </w:pPr>
    </w:p>
    <w:p w:rsidR="00977EEC" w:rsidRPr="00390C58" w:rsidRDefault="00977EEC" w:rsidP="00390C58">
      <w:pPr>
        <w:spacing w:after="0"/>
        <w:ind w:firstLine="709"/>
        <w:jc w:val="center"/>
        <w:rPr>
          <w:rFonts w:cs="Times New Roman"/>
          <w:b/>
          <w:szCs w:val="24"/>
          <w:lang w:val="sr-Cyrl-RS"/>
        </w:rPr>
      </w:pPr>
      <w:r w:rsidRPr="00977EEC">
        <w:rPr>
          <w:rFonts w:cs="Times New Roman"/>
          <w:b/>
          <w:szCs w:val="24"/>
        </w:rPr>
        <w:t>II. РАЗЛОЗИ ЗА ДОНОШЕЊЕ ЗАКОНА</w:t>
      </w:r>
    </w:p>
    <w:p w:rsidR="00390C58" w:rsidRPr="00390C58" w:rsidRDefault="00390C58" w:rsidP="00942F0D">
      <w:pPr>
        <w:spacing w:after="0"/>
        <w:ind w:firstLine="709"/>
        <w:jc w:val="both"/>
        <w:rPr>
          <w:rFonts w:cs="Times New Roman"/>
          <w:szCs w:val="24"/>
          <w:lang w:val="sr-Cyrl-RS"/>
        </w:rPr>
      </w:pPr>
    </w:p>
    <w:p w:rsidR="00F579DB" w:rsidRDefault="00942F0D" w:rsidP="00F579DB">
      <w:pPr>
        <w:spacing w:after="0"/>
        <w:ind w:firstLine="708"/>
        <w:jc w:val="both"/>
        <w:rPr>
          <w:lang w:val="sr-Cyrl-CS"/>
        </w:rPr>
      </w:pPr>
      <w:r w:rsidRPr="007216E9">
        <w:t xml:space="preserve">Закон о </w:t>
      </w:r>
      <w:r>
        <w:rPr>
          <w:lang w:val="sr-Cyrl-RS"/>
        </w:rPr>
        <w:t xml:space="preserve">основама система образовања и васпитања </w:t>
      </w:r>
      <w:r w:rsidR="009521FE">
        <w:rPr>
          <w:lang w:val="sr-Cyrl-RS"/>
        </w:rPr>
        <w:t xml:space="preserve">(у даљем тексту: Закон) </w:t>
      </w:r>
      <w:r>
        <w:rPr>
          <w:lang w:val="sr-Cyrl-RS"/>
        </w:rPr>
        <w:t>који је ступио на снагу 7. октобра 2017. године</w:t>
      </w:r>
      <w:r w:rsidR="00F579DB">
        <w:rPr>
          <w:lang w:val="sr-Cyrl-RS"/>
        </w:rPr>
        <w:t xml:space="preserve"> је</w:t>
      </w:r>
      <w:r w:rsidR="00BE70D3">
        <w:rPr>
          <w:lang w:val="sr-Cyrl-RS"/>
        </w:rPr>
        <w:t xml:space="preserve"> знатно подигао и унапредио квалитет образовања и васпитања, али је свакако</w:t>
      </w:r>
      <w:r w:rsidR="00F579DB">
        <w:rPr>
          <w:lang w:val="sr-Cyrl-RS"/>
        </w:rPr>
        <w:t xml:space="preserve"> током примене указао на потребу уношења неколико конкретних </w:t>
      </w:r>
      <w:r w:rsidR="00E746DE">
        <w:rPr>
          <w:lang w:val="sr-Cyrl-RS"/>
        </w:rPr>
        <w:t>измена</w:t>
      </w:r>
      <w:r w:rsidR="00F579DB">
        <w:rPr>
          <w:lang w:val="sr-Cyrl-RS"/>
        </w:rPr>
        <w:t xml:space="preserve"> и допуна, којима би се побољшала ефикасност </w:t>
      </w:r>
      <w:r w:rsidR="00AD60D0">
        <w:t>система</w:t>
      </w:r>
      <w:r w:rsidRPr="007216E9">
        <w:t xml:space="preserve"> </w:t>
      </w:r>
      <w:r w:rsidRPr="007216E9">
        <w:rPr>
          <w:lang w:val="sr-Cyrl-CS"/>
        </w:rPr>
        <w:t>образовања</w:t>
      </w:r>
      <w:r w:rsidR="00F579DB">
        <w:rPr>
          <w:lang w:val="sr-Cyrl-CS"/>
        </w:rPr>
        <w:t xml:space="preserve"> и васпитања.</w:t>
      </w:r>
    </w:p>
    <w:p w:rsidR="00AD60D0" w:rsidRPr="00A17D0C" w:rsidRDefault="00AD60D0" w:rsidP="00A17D0C">
      <w:pPr>
        <w:spacing w:after="0"/>
        <w:ind w:firstLine="708"/>
        <w:jc w:val="both"/>
      </w:pPr>
      <w:r>
        <w:rPr>
          <w:lang w:val="sr-Cyrl-CS"/>
        </w:rPr>
        <w:t>Измене и допуне односе се на</w:t>
      </w:r>
      <w:r w:rsidR="00B06CE7">
        <w:rPr>
          <w:lang w:val="sr-Cyrl-CS"/>
        </w:rPr>
        <w:t xml:space="preserve"> прецизирање одредаба које се односе </w:t>
      </w:r>
      <w:r w:rsidR="00A17D0C">
        <w:rPr>
          <w:lang w:val="sr-Cyrl-RS"/>
        </w:rPr>
        <w:t>на узраст</w:t>
      </w:r>
      <w:r w:rsidR="00357A04">
        <w:rPr>
          <w:lang w:val="sr-Cyrl-RS"/>
        </w:rPr>
        <w:t xml:space="preserve"> и </w:t>
      </w:r>
      <w:r w:rsidR="00A17D0C">
        <w:rPr>
          <w:lang w:val="sr-Cyrl-RS"/>
        </w:rPr>
        <w:t xml:space="preserve">тачан број </w:t>
      </w:r>
      <w:r w:rsidR="00357A04">
        <w:rPr>
          <w:lang w:val="sr-Cyrl-RS"/>
        </w:rPr>
        <w:t xml:space="preserve">година деце која се могу уписати у развојну групу у предшколској установи, </w:t>
      </w:r>
      <w:r w:rsidR="00A17D0C">
        <w:rPr>
          <w:lang w:val="sr-Cyrl-RS"/>
        </w:rPr>
        <w:t>оснив</w:t>
      </w:r>
      <w:r w:rsidR="00435D6C">
        <w:rPr>
          <w:lang w:val="sr-Cyrl-RS"/>
        </w:rPr>
        <w:t>ање нове организационе јединице</w:t>
      </w:r>
      <w:r w:rsidR="00A17D0C">
        <w:rPr>
          <w:lang w:val="sr-Cyrl-RS"/>
        </w:rPr>
        <w:t xml:space="preserve"> Завода за </w:t>
      </w:r>
      <w:r w:rsidR="00C81FAA">
        <w:rPr>
          <w:lang w:val="sr-Cyrl-RS"/>
        </w:rPr>
        <w:t xml:space="preserve">вредновање квалитета </w:t>
      </w:r>
      <w:r w:rsidR="00A17D0C">
        <w:rPr>
          <w:lang w:val="sr-Cyrl-RS"/>
        </w:rPr>
        <w:t xml:space="preserve">образовања и васпитања – Центар за образовну технологију, </w:t>
      </w:r>
      <w:r w:rsidR="00435D6C">
        <w:rPr>
          <w:lang w:val="sr-Cyrl-RS"/>
        </w:rPr>
        <w:t xml:space="preserve">одредаба које се односе на оглед, ресурсни центар за асистивне технологије у образовању и васпитању, </w:t>
      </w:r>
      <w:r w:rsidR="00B06CE7">
        <w:rPr>
          <w:lang w:val="sr-Cyrl-CS"/>
        </w:rPr>
        <w:t>пр</w:t>
      </w:r>
      <w:r w:rsidR="006B16B4">
        <w:rPr>
          <w:lang w:val="sr-Cyrl-CS"/>
        </w:rPr>
        <w:t>иговор на закључну оцену, начин</w:t>
      </w:r>
      <w:r w:rsidR="00B06CE7">
        <w:rPr>
          <w:lang w:val="sr-Cyrl-CS"/>
        </w:rPr>
        <w:t xml:space="preserve"> заснивања радног односа директора,</w:t>
      </w:r>
      <w:r w:rsidR="00DB663D">
        <w:rPr>
          <w:lang w:val="sr-Cyrl-CS"/>
        </w:rPr>
        <w:t xml:space="preserve"> децидног уношења овлашћења министру да подзаконским актом уреди ближе услове за оснивање, почетак рада и обављање делатности установе, прецизирање рокова за покретања и вођење васпитно-дисциплинског поступка у школи, прецизирање</w:t>
      </w:r>
      <w:r w:rsidR="00425D82">
        <w:rPr>
          <w:lang w:val="sr-Cyrl-CS"/>
        </w:rPr>
        <w:t xml:space="preserve"> одредаба којима се </w:t>
      </w:r>
      <w:r w:rsidR="003556FB">
        <w:rPr>
          <w:lang w:val="sr-Cyrl-CS"/>
        </w:rPr>
        <w:t xml:space="preserve">уређује оцењивање ученика из </w:t>
      </w:r>
      <w:r w:rsidR="006746BE">
        <w:rPr>
          <w:lang w:val="sr-Cyrl-CS"/>
        </w:rPr>
        <w:t xml:space="preserve">изборних програма и активности, из владања и општи успех, прецизирање одредаба које прописују </w:t>
      </w:r>
      <w:r w:rsidR="00425D82">
        <w:rPr>
          <w:lang w:val="sr-Cyrl-CS"/>
        </w:rPr>
        <w:t>образовање наставника, васпитача и стручних сарадника у погледу образовања из психолошких, педагошких и методичких д</w:t>
      </w:r>
      <w:r w:rsidR="006B16B4">
        <w:rPr>
          <w:lang w:val="sr-Cyrl-CS"/>
        </w:rPr>
        <w:t xml:space="preserve">исциплина, као и које се односе </w:t>
      </w:r>
      <w:r w:rsidR="00FA1607">
        <w:rPr>
          <w:lang w:val="sr-Cyrl-CS"/>
        </w:rPr>
        <w:t>на</w:t>
      </w:r>
      <w:r w:rsidR="006B16B4">
        <w:rPr>
          <w:lang w:val="sr-Cyrl-CS"/>
        </w:rPr>
        <w:t xml:space="preserve"> начин уређивања вођења, руковања и успостављања Јединственог информационог система просвете, као и </w:t>
      </w:r>
      <w:r w:rsidR="00D50D40">
        <w:rPr>
          <w:lang w:val="sr-Cyrl-CS"/>
        </w:rPr>
        <w:t>подаци који се воде у регистру</w:t>
      </w:r>
      <w:r w:rsidR="006B16B4">
        <w:rPr>
          <w:lang w:val="sr-Cyrl-CS"/>
        </w:rPr>
        <w:t xml:space="preserve"> </w:t>
      </w:r>
      <w:r w:rsidR="00D50D40">
        <w:rPr>
          <w:lang w:val="sr-Cyrl-CS"/>
        </w:rPr>
        <w:t>деце, ученика и одраслих, као и у регистру запослених, те одредбе у којима се уређује Јединствени образовни број (ЈОБ), а посебно оне које се односе на сврху обраде података, њихово коришћење, те ажурирање и чување података</w:t>
      </w:r>
      <w:r w:rsidR="00B920AA">
        <w:rPr>
          <w:lang w:val="sr-Cyrl-CS"/>
        </w:rPr>
        <w:t xml:space="preserve"> у евиденцијама</w:t>
      </w:r>
      <w:r w:rsidR="00012D83">
        <w:rPr>
          <w:lang w:val="sr-Cyrl-CS"/>
        </w:rPr>
        <w:t xml:space="preserve">, </w:t>
      </w:r>
      <w:r w:rsidR="008B7156">
        <w:rPr>
          <w:lang w:val="sr-Cyrl-CS"/>
        </w:rPr>
        <w:t>терминолошко усклађивање са Законом о локалном самоуправи („Службени глас</w:t>
      </w:r>
      <w:r w:rsidR="00E224CA">
        <w:rPr>
          <w:lang w:val="sr-Cyrl-CS"/>
        </w:rPr>
        <w:t>ник РС”</w:t>
      </w:r>
      <w:r w:rsidR="008B7156">
        <w:rPr>
          <w:lang w:val="sr-Cyrl-CS"/>
        </w:rPr>
        <w:t xml:space="preserve">, бр. </w:t>
      </w:r>
      <w:hyperlink r:id="rId7" w:tooltip="Zakon o lokalnoj samoupravi (29/12/2007)" w:history="1">
        <w:r w:rsidR="008B7156" w:rsidRPr="008B7156">
          <w:rPr>
            <w:rStyle w:val="Hyperlink"/>
            <w:color w:val="auto"/>
            <w:u w:val="none"/>
          </w:rPr>
          <w:t>129/07</w:t>
        </w:r>
      </w:hyperlink>
      <w:r w:rsidR="008B7156" w:rsidRPr="008B7156">
        <w:t xml:space="preserve">, </w:t>
      </w:r>
      <w:hyperlink r:id="rId8" w:tooltip="Zakon o javnom informisanju i medijima (05/08/2014)" w:history="1">
        <w:r w:rsidR="008B7156" w:rsidRPr="008B7156">
          <w:rPr>
            <w:rStyle w:val="Hyperlink"/>
            <w:color w:val="auto"/>
            <w:u w:val="none"/>
          </w:rPr>
          <w:t>83/14</w:t>
        </w:r>
      </w:hyperlink>
      <w:r w:rsidR="008B7156" w:rsidRPr="008B7156">
        <w:t xml:space="preserve"> </w:t>
      </w:r>
      <w:r w:rsidR="008B7156" w:rsidRPr="008B7156">
        <w:rPr>
          <w:rStyle w:val="trs"/>
        </w:rPr>
        <w:t>- др. закон</w:t>
      </w:r>
      <w:r w:rsidR="008B7156" w:rsidRPr="008B7156">
        <w:t xml:space="preserve">, </w:t>
      </w:r>
      <w:hyperlink r:id="rId9" w:tooltip="Zakon o izmenama i dopunama Zakona o vodama (16/12/2016)" w:history="1">
        <w:r w:rsidR="008B7156" w:rsidRPr="008B7156">
          <w:rPr>
            <w:rStyle w:val="Hyperlink"/>
            <w:color w:val="auto"/>
            <w:u w:val="none"/>
          </w:rPr>
          <w:t>101/16</w:t>
        </w:r>
      </w:hyperlink>
      <w:r w:rsidR="008B7156" w:rsidRPr="008B7156">
        <w:t xml:space="preserve"> </w:t>
      </w:r>
      <w:r w:rsidR="008B7156" w:rsidRPr="008B7156">
        <w:rPr>
          <w:rStyle w:val="trs"/>
        </w:rPr>
        <w:t>- др. закон</w:t>
      </w:r>
      <w:r w:rsidR="008B7156">
        <w:rPr>
          <w:lang w:val="sr-Cyrl-RS"/>
        </w:rPr>
        <w:t xml:space="preserve"> и </w:t>
      </w:r>
      <w:hyperlink r:id="rId10" w:tooltip="Zakon o izmenama i dopunama Zakona o lokalnoj samoupravi (20/06/2018)" w:history="1">
        <w:r w:rsidR="008B7156" w:rsidRPr="008B7156">
          <w:rPr>
            <w:rStyle w:val="Hyperlink"/>
            <w:color w:val="auto"/>
            <w:u w:val="none"/>
          </w:rPr>
          <w:t>47/18</w:t>
        </w:r>
      </w:hyperlink>
      <w:r w:rsidR="008B7156" w:rsidRPr="008B7156">
        <w:t>)</w:t>
      </w:r>
      <w:r w:rsidR="008B7156">
        <w:rPr>
          <w:lang w:val="sr-Cyrl-RS"/>
        </w:rPr>
        <w:t>,</w:t>
      </w:r>
      <w:r w:rsidR="00425D82" w:rsidRPr="008B7156">
        <w:rPr>
          <w:lang w:val="sr-Cyrl-CS"/>
        </w:rPr>
        <w:t xml:space="preserve"> </w:t>
      </w:r>
      <w:r w:rsidR="00425D82">
        <w:rPr>
          <w:lang w:val="sr-Cyrl-CS"/>
        </w:rPr>
        <w:t>као и неколико терминолошких измена и допуна којима се постиже већа прецизност норме или усклађује норма са другим прописима.</w:t>
      </w:r>
      <w:r w:rsidR="00B06CE7">
        <w:rPr>
          <w:lang w:val="sr-Cyrl-CS"/>
        </w:rPr>
        <w:t xml:space="preserve"> </w:t>
      </w:r>
    </w:p>
    <w:p w:rsidR="00425D82" w:rsidRDefault="00441926" w:rsidP="00425D82">
      <w:pPr>
        <w:spacing w:after="0"/>
        <w:ind w:firstLine="708"/>
        <w:jc w:val="both"/>
        <w:rPr>
          <w:lang w:val="sr-Cyrl-RS"/>
        </w:rPr>
      </w:pPr>
      <w:r>
        <w:rPr>
          <w:lang w:val="sr-Cyrl-RS"/>
        </w:rPr>
        <w:t>Све наведено, не би било</w:t>
      </w:r>
      <w:r w:rsidR="00425D82">
        <w:t xml:space="preserve"> могуће решити без доношења измена и допуна Закона и то је једини начин за решавање проблема.</w:t>
      </w:r>
    </w:p>
    <w:p w:rsidR="00942F0D" w:rsidRDefault="00942F0D" w:rsidP="00441926">
      <w:pPr>
        <w:spacing w:after="0"/>
        <w:jc w:val="both"/>
      </w:pPr>
    </w:p>
    <w:p w:rsidR="00852617" w:rsidRDefault="00852617" w:rsidP="00441926">
      <w:pPr>
        <w:spacing w:after="0"/>
        <w:jc w:val="both"/>
      </w:pPr>
    </w:p>
    <w:p w:rsidR="00852617" w:rsidRDefault="00852617" w:rsidP="00441926">
      <w:pPr>
        <w:spacing w:after="0"/>
        <w:jc w:val="both"/>
      </w:pPr>
    </w:p>
    <w:p w:rsidR="00852617" w:rsidRDefault="00852617" w:rsidP="00441926">
      <w:pPr>
        <w:spacing w:after="0"/>
        <w:jc w:val="both"/>
      </w:pPr>
    </w:p>
    <w:p w:rsidR="00852617" w:rsidRDefault="00852617" w:rsidP="00441926">
      <w:pPr>
        <w:spacing w:after="0"/>
        <w:jc w:val="both"/>
      </w:pPr>
    </w:p>
    <w:p w:rsidR="00852617" w:rsidRPr="0056732E" w:rsidRDefault="00852617" w:rsidP="00441926">
      <w:pPr>
        <w:spacing w:after="0"/>
        <w:jc w:val="both"/>
      </w:pPr>
    </w:p>
    <w:p w:rsidR="00977EEC" w:rsidRPr="00977EEC" w:rsidRDefault="00977EEC" w:rsidP="00942F0D">
      <w:pPr>
        <w:spacing w:after="0"/>
        <w:ind w:firstLine="709"/>
        <w:jc w:val="center"/>
        <w:rPr>
          <w:rFonts w:cs="Times New Roman"/>
          <w:b/>
          <w:szCs w:val="24"/>
        </w:rPr>
      </w:pPr>
      <w:r w:rsidRPr="00977EEC">
        <w:rPr>
          <w:rFonts w:cs="Times New Roman"/>
          <w:b/>
          <w:szCs w:val="24"/>
        </w:rPr>
        <w:lastRenderedPageBreak/>
        <w:t>III. ОБЈАШЊЕЊЕ ОСНОВНИХ ПРАВНИХ ИНСТИТУТА И</w:t>
      </w:r>
    </w:p>
    <w:p w:rsidR="00977EEC" w:rsidRPr="003D64D2" w:rsidRDefault="003D64D2" w:rsidP="003D64D2">
      <w:pPr>
        <w:spacing w:after="0"/>
        <w:ind w:firstLine="709"/>
        <w:jc w:val="center"/>
        <w:rPr>
          <w:rFonts w:cs="Times New Roman"/>
          <w:b/>
          <w:szCs w:val="24"/>
          <w:lang w:val="sr-Cyrl-RS"/>
        </w:rPr>
      </w:pPr>
      <w:r>
        <w:rPr>
          <w:rFonts w:cs="Times New Roman"/>
          <w:b/>
          <w:szCs w:val="24"/>
        </w:rPr>
        <w:t>ПОЈЕДИНАЧНИХ РЕШЕЊА</w:t>
      </w:r>
    </w:p>
    <w:p w:rsidR="006071A8" w:rsidRDefault="006071A8" w:rsidP="00977EEC">
      <w:pPr>
        <w:spacing w:after="0"/>
        <w:ind w:firstLine="709"/>
        <w:jc w:val="both"/>
        <w:rPr>
          <w:rFonts w:cs="Times New Roman"/>
          <w:szCs w:val="24"/>
          <w:lang w:val="sr-Cyrl-RS"/>
        </w:rPr>
      </w:pPr>
    </w:p>
    <w:p w:rsidR="006F11A8" w:rsidRDefault="006F11A8" w:rsidP="006F11A8">
      <w:pPr>
        <w:pStyle w:val="NormalWeb"/>
        <w:shd w:val="clear" w:color="auto" w:fill="FFFFFF"/>
        <w:spacing w:before="0" w:beforeAutospacing="0" w:after="0" w:afterAutospacing="0" w:line="276" w:lineRule="auto"/>
        <w:ind w:firstLine="709"/>
        <w:jc w:val="both"/>
        <w:rPr>
          <w:lang w:val="sr-Cyrl-RS"/>
        </w:rPr>
      </w:pPr>
      <w:r w:rsidRPr="00390C58">
        <w:rPr>
          <w:b/>
          <w:lang w:val="sr-Cyrl-RS"/>
        </w:rPr>
        <w:t xml:space="preserve">Чланом </w:t>
      </w:r>
      <w:r w:rsidR="009C375D">
        <w:rPr>
          <w:b/>
          <w:lang w:val="sr-Cyrl-RS"/>
        </w:rPr>
        <w:t>1.</w:t>
      </w:r>
      <w:r w:rsidRPr="00390C58">
        <w:rPr>
          <w:b/>
          <w:lang w:val="sr-Cyrl-RS"/>
        </w:rPr>
        <w:t xml:space="preserve"> </w:t>
      </w:r>
      <w:r w:rsidR="00852617" w:rsidRPr="00852617">
        <w:rPr>
          <w:b/>
          <w:lang w:val="sr-Cyrl-RS"/>
        </w:rPr>
        <w:t>Предлог</w:t>
      </w:r>
      <w:r w:rsidR="007D45F9" w:rsidRPr="00390C58">
        <w:rPr>
          <w:b/>
          <w:lang w:val="sr-Cyrl-RS"/>
        </w:rPr>
        <w:t xml:space="preserve">а закона </w:t>
      </w:r>
      <w:r w:rsidRPr="00390C58">
        <w:rPr>
          <w:b/>
          <w:lang w:val="sr-Cyrl-RS"/>
        </w:rPr>
        <w:t>којим се мења члан 20. Закона</w:t>
      </w:r>
      <w:r>
        <w:rPr>
          <w:lang w:val="sr-Cyrl-RS"/>
        </w:rPr>
        <w:t xml:space="preserve"> прецизиран је узраст детета које се на основу мишљења интерресорне комисије и уз сагласност родитеља може уписати у </w:t>
      </w:r>
      <w:r w:rsidR="003E1803" w:rsidRPr="0040676B">
        <w:t>развојну групу у предшколској установи, односно у школу за образовање ученика са сметњама у развоју</w:t>
      </w:r>
      <w:r w:rsidR="003E1803">
        <w:rPr>
          <w:lang w:val="sr-Cyrl-RS"/>
        </w:rPr>
        <w:t>, тако што је прецизирано да се ради о узрасту</w:t>
      </w:r>
      <w:r>
        <w:rPr>
          <w:lang w:val="sr-Cyrl-RS"/>
        </w:rPr>
        <w:t xml:space="preserve"> о</w:t>
      </w:r>
      <w:r w:rsidR="003E1803">
        <w:rPr>
          <w:lang w:val="sr-Cyrl-RS"/>
        </w:rPr>
        <w:t>д три године до поласка у школу.</w:t>
      </w:r>
    </w:p>
    <w:p w:rsidR="00892C73" w:rsidRDefault="00892C73" w:rsidP="009521FE">
      <w:pPr>
        <w:pStyle w:val="NormalWeb"/>
        <w:shd w:val="clear" w:color="auto" w:fill="FFFFFF"/>
        <w:spacing w:before="0" w:beforeAutospacing="0" w:after="0" w:afterAutospacing="0" w:line="276" w:lineRule="auto"/>
        <w:ind w:firstLine="709"/>
        <w:jc w:val="both"/>
        <w:rPr>
          <w:lang w:val="sr-Cyrl-RS"/>
        </w:rPr>
      </w:pPr>
      <w:r>
        <w:rPr>
          <w:b/>
          <w:lang w:val="sr-Cyrl-RS"/>
        </w:rPr>
        <w:t xml:space="preserve">Чланом </w:t>
      </w:r>
      <w:r w:rsidR="009C375D">
        <w:rPr>
          <w:b/>
          <w:lang w:val="sr-Cyrl-RS"/>
        </w:rPr>
        <w:t>2.</w:t>
      </w:r>
      <w:r w:rsidRPr="00390C58">
        <w:rPr>
          <w:b/>
          <w:lang w:val="sr-Cyrl-RS"/>
        </w:rPr>
        <w:t xml:space="preserve"> </w:t>
      </w:r>
      <w:r w:rsidR="00852617">
        <w:rPr>
          <w:b/>
          <w:lang w:val="sr-Cyrl-RS"/>
        </w:rPr>
        <w:t>Предлог</w:t>
      </w:r>
      <w:r w:rsidRPr="00390C58">
        <w:rPr>
          <w:b/>
          <w:lang w:val="sr-Cyrl-RS"/>
        </w:rPr>
        <w:t xml:space="preserve">а закона </w:t>
      </w:r>
      <w:r>
        <w:rPr>
          <w:b/>
          <w:lang w:val="sr-Cyrl-RS"/>
        </w:rPr>
        <w:t>којим се мења члан 43</w:t>
      </w:r>
      <w:r w:rsidRPr="00390C58">
        <w:rPr>
          <w:b/>
          <w:lang w:val="sr-Cyrl-RS"/>
        </w:rPr>
        <w:t>. Закона</w:t>
      </w:r>
      <w:r w:rsidRPr="007367D1">
        <w:rPr>
          <w:lang w:val="sr-Cyrl-RS"/>
        </w:rPr>
        <w:t xml:space="preserve"> </w:t>
      </w:r>
      <w:r>
        <w:rPr>
          <w:lang w:val="sr-Cyrl-RS"/>
        </w:rPr>
        <w:t xml:space="preserve">прописано је да </w:t>
      </w:r>
      <w:r w:rsidR="005E00C5">
        <w:rPr>
          <w:lang w:val="sr-Cyrl-RS"/>
        </w:rPr>
        <w:t>Завод</w:t>
      </w:r>
      <w:r>
        <w:rPr>
          <w:lang w:val="sr-Cyrl-RS"/>
        </w:rPr>
        <w:t xml:space="preserve"> за </w:t>
      </w:r>
      <w:r w:rsidR="006C5FE3">
        <w:rPr>
          <w:lang w:val="sr-Cyrl-RS"/>
        </w:rPr>
        <w:t>вредновање квалитета</w:t>
      </w:r>
      <w:r>
        <w:rPr>
          <w:lang w:val="sr-Cyrl-RS"/>
        </w:rPr>
        <w:t xml:space="preserve"> образовања и васпитања, поред постојеће три, у свом саставу има и четврту</w:t>
      </w:r>
      <w:r w:rsidR="005E00C5">
        <w:rPr>
          <w:lang w:val="sr-Cyrl-RS"/>
        </w:rPr>
        <w:t xml:space="preserve"> организациону јединицу</w:t>
      </w:r>
      <w:r>
        <w:rPr>
          <w:lang w:val="sr-Cyrl-RS"/>
        </w:rPr>
        <w:t xml:space="preserve"> - Центар за образовну технологију.</w:t>
      </w:r>
    </w:p>
    <w:p w:rsidR="00B20C66" w:rsidRPr="00D21DC3" w:rsidRDefault="005E00C5" w:rsidP="00B20C66">
      <w:pPr>
        <w:pStyle w:val="NormalWeb"/>
        <w:shd w:val="clear" w:color="auto" w:fill="FFFFFF"/>
        <w:spacing w:before="0" w:beforeAutospacing="0" w:after="0" w:afterAutospacing="0" w:line="276" w:lineRule="auto"/>
        <w:ind w:firstLine="709"/>
        <w:jc w:val="both"/>
        <w:rPr>
          <w:lang w:val="sr-Cyrl-RS"/>
        </w:rPr>
      </w:pPr>
      <w:r w:rsidRPr="00D21DC3">
        <w:rPr>
          <w:b/>
          <w:lang w:val="sr-Cyrl-RS"/>
        </w:rPr>
        <w:t xml:space="preserve">Чланом </w:t>
      </w:r>
      <w:r w:rsidR="009C375D" w:rsidRPr="00D21DC3">
        <w:rPr>
          <w:b/>
          <w:lang w:val="sr-Cyrl-RS"/>
        </w:rPr>
        <w:t>3.</w:t>
      </w:r>
      <w:r w:rsidRPr="00D21DC3">
        <w:rPr>
          <w:b/>
          <w:lang w:val="sr-Cyrl-RS"/>
        </w:rPr>
        <w:t xml:space="preserve"> </w:t>
      </w:r>
      <w:r w:rsidR="00852617">
        <w:rPr>
          <w:b/>
          <w:lang w:val="sr-Cyrl-RS"/>
        </w:rPr>
        <w:t>Предлог</w:t>
      </w:r>
      <w:r w:rsidRPr="00D21DC3">
        <w:rPr>
          <w:b/>
          <w:lang w:val="sr-Cyrl-RS"/>
        </w:rPr>
        <w:t>а закона додаје се нови члан 46А. Закона</w:t>
      </w:r>
      <w:r w:rsidRPr="00D21DC3">
        <w:rPr>
          <w:lang w:val="sr-Cyrl-RS"/>
        </w:rPr>
        <w:t xml:space="preserve"> којим се прописују стручни послови које у оквиру Центра за образовну технологију обавља Завод за </w:t>
      </w:r>
      <w:r w:rsidR="006C5FE3" w:rsidRPr="00D21DC3">
        <w:rPr>
          <w:lang w:val="sr-Cyrl-RS"/>
        </w:rPr>
        <w:t>вредновање</w:t>
      </w:r>
      <w:r w:rsidRPr="00D21DC3">
        <w:rPr>
          <w:lang w:val="sr-Cyrl-RS"/>
        </w:rPr>
        <w:t xml:space="preserve"> </w:t>
      </w:r>
      <w:r w:rsidR="006C5FE3" w:rsidRPr="00D21DC3">
        <w:rPr>
          <w:lang w:val="sr-Cyrl-RS"/>
        </w:rPr>
        <w:t xml:space="preserve">квалитета </w:t>
      </w:r>
      <w:r w:rsidRPr="00D21DC3">
        <w:rPr>
          <w:lang w:val="sr-Cyrl-RS"/>
        </w:rPr>
        <w:t>образовања и васпитања</w:t>
      </w:r>
      <w:r w:rsidR="00A21E70" w:rsidRPr="00D21DC3">
        <w:rPr>
          <w:lang w:val="en-US"/>
        </w:rPr>
        <w:t>.</w:t>
      </w:r>
    </w:p>
    <w:p w:rsidR="00B86CF0" w:rsidRPr="00B86CF0" w:rsidRDefault="00B86CF0" w:rsidP="00B86CF0">
      <w:pPr>
        <w:pStyle w:val="NormalWeb"/>
        <w:shd w:val="clear" w:color="auto" w:fill="FFFFFF"/>
        <w:spacing w:before="0" w:beforeAutospacing="0" w:after="0" w:afterAutospacing="0" w:line="276" w:lineRule="auto"/>
        <w:ind w:firstLine="709"/>
        <w:jc w:val="both"/>
        <w:rPr>
          <w:lang w:val="sr-Cyrl-RS"/>
        </w:rPr>
      </w:pPr>
      <w:r w:rsidRPr="00307AB2">
        <w:rPr>
          <w:b/>
          <w:lang w:val="sr-Cyrl-RS"/>
        </w:rPr>
        <w:t xml:space="preserve">Чланом </w:t>
      </w:r>
      <w:r w:rsidR="00E87BA5">
        <w:rPr>
          <w:b/>
          <w:lang w:val="sr-Cyrl-RS"/>
        </w:rPr>
        <w:t>4.</w:t>
      </w:r>
      <w:r w:rsidRPr="00307AB2">
        <w:rPr>
          <w:b/>
          <w:lang w:val="sr-Cyrl-RS"/>
        </w:rPr>
        <w:t xml:space="preserve"> </w:t>
      </w:r>
      <w:r w:rsidR="00852617">
        <w:rPr>
          <w:b/>
          <w:lang w:val="sr-Cyrl-RS"/>
        </w:rPr>
        <w:t>Предлог</w:t>
      </w:r>
      <w:r w:rsidRPr="00307AB2">
        <w:rPr>
          <w:b/>
          <w:lang w:val="sr-Cyrl-RS"/>
        </w:rPr>
        <w:t>а закона којим се мења члан 5</w:t>
      </w:r>
      <w:r>
        <w:rPr>
          <w:b/>
          <w:lang w:val="sr-Cyrl-RS"/>
        </w:rPr>
        <w:t>1</w:t>
      </w:r>
      <w:r w:rsidRPr="00307AB2">
        <w:rPr>
          <w:b/>
          <w:lang w:val="sr-Cyrl-RS"/>
        </w:rPr>
        <w:t>. Закона</w:t>
      </w:r>
      <w:r w:rsidRPr="00307AB2">
        <w:rPr>
          <w:lang w:val="sr-Cyrl-RS"/>
        </w:rPr>
        <w:t xml:space="preserve"> прецизирано је</w:t>
      </w:r>
      <w:r>
        <w:rPr>
          <w:lang w:val="sr-Cyrl-RS"/>
        </w:rPr>
        <w:t xml:space="preserve"> да м</w:t>
      </w:r>
      <w:r w:rsidRPr="00117520">
        <w:rPr>
          <w:lang w:val="sr-Cyrl-RS"/>
        </w:rPr>
        <w:t>инистар одлучује о одобравању огледа и</w:t>
      </w:r>
      <w:r w:rsidR="003B19DC">
        <w:rPr>
          <w:lang w:val="sr-Cyrl-RS"/>
        </w:rPr>
        <w:t xml:space="preserve"> да прописује програм огледа</w:t>
      </w:r>
      <w:r w:rsidRPr="00117520">
        <w:rPr>
          <w:lang w:val="sr-Cyrl-RS"/>
        </w:rPr>
        <w:t xml:space="preserve"> на основу </w:t>
      </w:r>
      <w:r w:rsidRPr="00117520">
        <w:rPr>
          <w:color w:val="000000"/>
        </w:rPr>
        <w:t xml:space="preserve">стручне процене и препоруке надлежног савета, односно завода, </w:t>
      </w:r>
      <w:r w:rsidRPr="00117520">
        <w:rPr>
          <w:color w:val="000000"/>
          <w:lang w:val="sr-Cyrl-RS"/>
        </w:rPr>
        <w:t>односно</w:t>
      </w:r>
      <w:r w:rsidRPr="00117520">
        <w:rPr>
          <w:color w:val="000000"/>
        </w:rPr>
        <w:t xml:space="preserve"> одговарајуће институције компетентне за предмет огледа, уколико нису подносиоци те иницијативе.</w:t>
      </w:r>
    </w:p>
    <w:p w:rsidR="00B86CF0" w:rsidRPr="0042365F" w:rsidRDefault="003B19DC" w:rsidP="0042365F">
      <w:pPr>
        <w:spacing w:after="0"/>
        <w:jc w:val="both"/>
        <w:rPr>
          <w:rFonts w:cs="Times New Roman"/>
          <w:szCs w:val="24"/>
          <w:lang w:val="sr-Cyrl-RS"/>
        </w:rPr>
      </w:pPr>
      <w:r>
        <w:rPr>
          <w:rFonts w:cs="Times New Roman"/>
          <w:szCs w:val="24"/>
          <w:lang w:val="sr-Cyrl-RS"/>
        </w:rPr>
        <w:t xml:space="preserve">Овим чланом </w:t>
      </w:r>
      <w:r w:rsidR="00852617">
        <w:rPr>
          <w:rFonts w:cs="Times New Roman"/>
          <w:szCs w:val="24"/>
          <w:lang w:val="sr-Cyrl-RS"/>
        </w:rPr>
        <w:t>Предлог</w:t>
      </w:r>
      <w:r>
        <w:rPr>
          <w:rFonts w:cs="Times New Roman"/>
          <w:szCs w:val="24"/>
          <w:lang w:val="sr-Cyrl-RS"/>
        </w:rPr>
        <w:t xml:space="preserve">а </w:t>
      </w:r>
      <w:r w:rsidRPr="003B19DC">
        <w:rPr>
          <w:rFonts w:cs="Times New Roman"/>
          <w:szCs w:val="24"/>
          <w:lang w:val="sr-Cyrl-RS"/>
        </w:rPr>
        <w:t xml:space="preserve">такође је брисана одредба члана којом је прописано </w:t>
      </w:r>
      <w:r w:rsidR="0042365F">
        <w:rPr>
          <w:rFonts w:cs="Times New Roman"/>
          <w:szCs w:val="24"/>
          <w:lang w:val="sr-Cyrl-RS"/>
        </w:rPr>
        <w:t xml:space="preserve">овлашћење министра да подзаконским актом пропише </w:t>
      </w:r>
      <w:r w:rsidRPr="003B19DC">
        <w:rPr>
          <w:color w:val="000000"/>
          <w:lang w:val="sr-Cyrl-RS"/>
        </w:rPr>
        <w:t>б</w:t>
      </w:r>
      <w:r w:rsidRPr="003B19DC">
        <w:rPr>
          <w:color w:val="000000"/>
        </w:rPr>
        <w:t>лиже услове о спровођењу, процени и превођењу огледа у систем</w:t>
      </w:r>
      <w:r w:rsidRPr="003B19DC">
        <w:rPr>
          <w:color w:val="000000"/>
          <w:lang w:val="sr-Cyrl-RS"/>
        </w:rPr>
        <w:t xml:space="preserve"> </w:t>
      </w:r>
      <w:r w:rsidRPr="003B19DC">
        <w:rPr>
          <w:color w:val="000000"/>
        </w:rPr>
        <w:t>и друга питања од значаја за квалитет огледа</w:t>
      </w:r>
      <w:r w:rsidRPr="003B19DC">
        <w:rPr>
          <w:color w:val="000000"/>
          <w:lang w:val="sr-Cyrl-RS"/>
        </w:rPr>
        <w:t>.</w:t>
      </w:r>
    </w:p>
    <w:p w:rsidR="00AF729C" w:rsidRPr="003F2EB1" w:rsidRDefault="00E87BA5" w:rsidP="00D34FED">
      <w:pPr>
        <w:pStyle w:val="NormalWeb"/>
        <w:shd w:val="clear" w:color="auto" w:fill="FFFFFF"/>
        <w:spacing w:before="0" w:beforeAutospacing="0" w:after="0" w:afterAutospacing="0" w:line="276" w:lineRule="auto"/>
        <w:ind w:firstLine="709"/>
        <w:jc w:val="both"/>
        <w:rPr>
          <w:lang w:val="sr-Cyrl-RS"/>
        </w:rPr>
      </w:pPr>
      <w:r w:rsidRPr="00D34FED">
        <w:rPr>
          <w:b/>
          <w:lang w:val="sr-Cyrl-RS"/>
        </w:rPr>
        <w:t>Чланом 5.</w:t>
      </w:r>
      <w:r w:rsidR="00A21E70" w:rsidRPr="00D34FED">
        <w:rPr>
          <w:b/>
          <w:lang w:val="sr-Cyrl-RS"/>
        </w:rPr>
        <w:t xml:space="preserve"> </w:t>
      </w:r>
      <w:r w:rsidR="00852617">
        <w:rPr>
          <w:b/>
          <w:lang w:val="sr-Cyrl-RS"/>
        </w:rPr>
        <w:t>Предлог</w:t>
      </w:r>
      <w:r w:rsidR="00A21E70" w:rsidRPr="00D34FED">
        <w:rPr>
          <w:b/>
          <w:lang w:val="sr-Cyrl-RS"/>
        </w:rPr>
        <w:t>а закона којим се члан 5</w:t>
      </w:r>
      <w:r w:rsidR="00A21E70" w:rsidRPr="00D34FED">
        <w:rPr>
          <w:b/>
          <w:lang w:val="en-US"/>
        </w:rPr>
        <w:t>4</w:t>
      </w:r>
      <w:r w:rsidR="00A21E70" w:rsidRPr="00D34FED">
        <w:rPr>
          <w:b/>
          <w:lang w:val="sr-Cyrl-RS"/>
        </w:rPr>
        <w:t xml:space="preserve">. </w:t>
      </w:r>
      <w:r w:rsidR="00F92926" w:rsidRPr="00D34FED">
        <w:rPr>
          <w:b/>
          <w:lang w:val="sr-Cyrl-RS"/>
        </w:rPr>
        <w:t>Закона</w:t>
      </w:r>
      <w:r w:rsidR="00F92926">
        <w:rPr>
          <w:b/>
          <w:lang w:val="sr-Cyrl-RS"/>
        </w:rPr>
        <w:t xml:space="preserve"> </w:t>
      </w:r>
      <w:r w:rsidR="006542A6">
        <w:rPr>
          <w:b/>
          <w:lang w:val="sr-Cyrl-RS"/>
        </w:rPr>
        <w:t xml:space="preserve">замењује новим чланом 54. </w:t>
      </w:r>
      <w:r w:rsidR="00A21E70" w:rsidRPr="00D34FED">
        <w:rPr>
          <w:lang w:val="sr-Cyrl-RS"/>
        </w:rPr>
        <w:t>прецизирано је које установ</w:t>
      </w:r>
      <w:r w:rsidR="00AF729C" w:rsidRPr="00D34FED">
        <w:rPr>
          <w:lang w:val="sr-Cyrl-RS"/>
        </w:rPr>
        <w:t xml:space="preserve">а </w:t>
      </w:r>
      <w:r w:rsidR="00AF729C" w:rsidRPr="00D34FED">
        <w:t xml:space="preserve">може да стекне статус ресурсног центра </w:t>
      </w:r>
      <w:r w:rsidR="00AF729C" w:rsidRPr="00D34FED">
        <w:rPr>
          <w:lang w:val="sr-Cyrl-RS"/>
        </w:rPr>
        <w:t>за</w:t>
      </w:r>
      <w:r w:rsidR="00AF729C" w:rsidRPr="00D34FED">
        <w:rPr>
          <w:color w:val="FF0000"/>
          <w:lang w:val="sr-Cyrl-RS"/>
        </w:rPr>
        <w:t xml:space="preserve"> </w:t>
      </w:r>
      <w:r w:rsidR="00AF729C" w:rsidRPr="00D34FED">
        <w:rPr>
          <w:lang w:val="sr-Cyrl-RS"/>
        </w:rPr>
        <w:t>пружање</w:t>
      </w:r>
      <w:r w:rsidR="00AF729C" w:rsidRPr="00D34FED">
        <w:t xml:space="preserve"> стручн</w:t>
      </w:r>
      <w:r w:rsidR="00AF729C" w:rsidRPr="00D34FED">
        <w:rPr>
          <w:lang w:val="sr-Cyrl-RS"/>
        </w:rPr>
        <w:t>е</w:t>
      </w:r>
      <w:r w:rsidR="00AF729C" w:rsidRPr="00D34FED">
        <w:t xml:space="preserve"> подршк</w:t>
      </w:r>
      <w:r w:rsidR="00AF729C" w:rsidRPr="00D34FED">
        <w:rPr>
          <w:lang w:val="sr-Cyrl-RS"/>
        </w:rPr>
        <w:t>е</w:t>
      </w:r>
      <w:r w:rsidR="00AF729C" w:rsidRPr="00D34FED">
        <w:t xml:space="preserve"> деци</w:t>
      </w:r>
      <w:r w:rsidR="00AF729C" w:rsidRPr="00D34FED">
        <w:rPr>
          <w:lang w:val="sr-Cyrl-RS"/>
        </w:rPr>
        <w:t>,</w:t>
      </w:r>
      <w:r w:rsidR="00AF729C" w:rsidRPr="009F661E">
        <w:rPr>
          <w:lang w:val="sr-Cyrl-RS"/>
        </w:rPr>
        <w:t xml:space="preserve"> ученицима и одраслима  с</w:t>
      </w:r>
      <w:r w:rsidR="00AF729C" w:rsidRPr="009F661E">
        <w:t xml:space="preserve">а сметњама у развоју </w:t>
      </w:r>
      <w:r w:rsidR="00AF729C" w:rsidRPr="009F661E">
        <w:rPr>
          <w:lang w:val="sr-Cyrl-RS"/>
        </w:rPr>
        <w:t xml:space="preserve">и инвалидитетом, </w:t>
      </w:r>
      <w:r w:rsidR="00AF729C" w:rsidRPr="009F661E">
        <w:t>њиховим породицама и другим образовн</w:t>
      </w:r>
      <w:r w:rsidR="00AF729C" w:rsidRPr="009F661E">
        <w:rPr>
          <w:lang w:val="sr-Cyrl-RS"/>
        </w:rPr>
        <w:t>им и васпитним</w:t>
      </w:r>
      <w:r w:rsidR="00AF729C" w:rsidRPr="009F661E">
        <w:t xml:space="preserve"> установама</w:t>
      </w:r>
      <w:r w:rsidR="00AF729C">
        <w:rPr>
          <w:lang w:val="sr-Cyrl-RS"/>
        </w:rPr>
        <w:t xml:space="preserve">, као и услуге и стручна помоћ коју пружа. Чланом се даје овлашћење министру да донесе </w:t>
      </w:r>
      <w:r w:rsidR="00012D83">
        <w:rPr>
          <w:lang w:val="sr-Cyrl-RS"/>
        </w:rPr>
        <w:t>решење</w:t>
      </w:r>
      <w:r w:rsidR="00AF729C">
        <w:rPr>
          <w:lang w:val="sr-Cyrl-RS"/>
        </w:rPr>
        <w:t xml:space="preserve"> о додели </w:t>
      </w:r>
      <w:r w:rsidR="00D34FED">
        <w:rPr>
          <w:lang w:val="sr-Cyrl-RS"/>
        </w:rPr>
        <w:t xml:space="preserve">статуса ресурсног центра, као и да подзаконским актом уреди ближе услове </w:t>
      </w:r>
      <w:r w:rsidR="00D34FED" w:rsidRPr="009F661E">
        <w:t>за стицање статуса ресурс</w:t>
      </w:r>
      <w:r w:rsidR="00D34FED" w:rsidRPr="009F661E">
        <w:rPr>
          <w:lang w:val="sr-Cyrl-RS"/>
        </w:rPr>
        <w:t>ног</w:t>
      </w:r>
      <w:r w:rsidR="00D34FED" w:rsidRPr="009F661E">
        <w:t xml:space="preserve"> центра, организовања рада и престанка важења статуса</w:t>
      </w:r>
      <w:r w:rsidR="00D34FED" w:rsidRPr="009F661E">
        <w:rPr>
          <w:lang w:val="sr-Cyrl-RS"/>
        </w:rPr>
        <w:t>,</w:t>
      </w:r>
      <w:r w:rsidR="00D34FED">
        <w:rPr>
          <w:lang w:val="sr-Cyrl-RS"/>
        </w:rPr>
        <w:t xml:space="preserve"> али</w:t>
      </w:r>
      <w:r w:rsidR="00D34FED" w:rsidRPr="009F661E">
        <w:rPr>
          <w:lang w:val="sr-Cyrl-RS"/>
        </w:rPr>
        <w:t xml:space="preserve"> уз претходно прибављено мишљење министра надлежног за послове локалне самоуправе, министра надлежног за послове здравља и министра надлежног за послове социјалне заштите.</w:t>
      </w:r>
    </w:p>
    <w:p w:rsidR="007D45F9" w:rsidRDefault="00AF6EDF" w:rsidP="007D45F9">
      <w:pPr>
        <w:pStyle w:val="NormalWeb"/>
        <w:shd w:val="clear" w:color="auto" w:fill="FFFFFF"/>
        <w:spacing w:before="0" w:beforeAutospacing="0" w:after="0" w:afterAutospacing="0" w:line="276" w:lineRule="auto"/>
        <w:ind w:firstLine="709"/>
        <w:jc w:val="both"/>
        <w:rPr>
          <w:lang w:val="sr-Cyrl-RS"/>
        </w:rPr>
      </w:pPr>
      <w:r>
        <w:rPr>
          <w:b/>
          <w:lang w:val="sr-Cyrl-RS"/>
        </w:rPr>
        <w:t xml:space="preserve">Чланом </w:t>
      </w:r>
      <w:r w:rsidR="00E87BA5">
        <w:rPr>
          <w:b/>
          <w:lang w:val="sr-Cyrl-RS"/>
        </w:rPr>
        <w:t>6.</w:t>
      </w:r>
      <w:r w:rsidR="007D45F9" w:rsidRPr="002B49D9">
        <w:rPr>
          <w:b/>
          <w:lang w:val="sr-Cyrl-RS"/>
        </w:rPr>
        <w:t xml:space="preserve"> </w:t>
      </w:r>
      <w:r w:rsidR="00852617">
        <w:rPr>
          <w:b/>
          <w:lang w:val="sr-Cyrl-RS"/>
        </w:rPr>
        <w:t>Предлог</w:t>
      </w:r>
      <w:r w:rsidR="007D45F9" w:rsidRPr="002B49D9">
        <w:rPr>
          <w:b/>
          <w:lang w:val="sr-Cyrl-RS"/>
        </w:rPr>
        <w:t>а закона којим се мења члан 72. Закона</w:t>
      </w:r>
      <w:r w:rsidR="00FA5747" w:rsidRPr="002B49D9">
        <w:rPr>
          <w:b/>
          <w:lang w:val="sr-Cyrl-RS"/>
        </w:rPr>
        <w:t xml:space="preserve"> </w:t>
      </w:r>
      <w:r w:rsidR="00FA5747">
        <w:rPr>
          <w:lang w:val="sr-Cyrl-RS"/>
        </w:rPr>
        <w:t xml:space="preserve">урађене су терминолошке измене, чиме се постиже већа јасноћа у примени закона када је реч о оцењивању из </w:t>
      </w:r>
      <w:r w:rsidR="00745592">
        <w:rPr>
          <w:lang w:val="sr-Cyrl-RS"/>
        </w:rPr>
        <w:t xml:space="preserve">обавезног </w:t>
      </w:r>
      <w:r w:rsidR="00FA5747">
        <w:rPr>
          <w:lang w:val="sr-Cyrl-RS"/>
        </w:rPr>
        <w:t>предмета,</w:t>
      </w:r>
      <w:r w:rsidR="00745592">
        <w:rPr>
          <w:lang w:val="sr-Cyrl-RS"/>
        </w:rPr>
        <w:t xml:space="preserve"> изборног</w:t>
      </w:r>
      <w:r w:rsidR="00FA5747">
        <w:rPr>
          <w:lang w:val="sr-Cyrl-RS"/>
        </w:rPr>
        <w:t xml:space="preserve"> програма, односно активности, а осим тога терминолошке измене су сачињене у складу са</w:t>
      </w:r>
      <w:r w:rsidR="00745592">
        <w:rPr>
          <w:lang w:val="sr-Cyrl-RS"/>
        </w:rPr>
        <w:t xml:space="preserve"> постојећим терминима у</w:t>
      </w:r>
      <w:r w:rsidR="00FA5747">
        <w:rPr>
          <w:lang w:val="sr-Cyrl-RS"/>
        </w:rPr>
        <w:t xml:space="preserve"> важећим прописима.</w:t>
      </w:r>
    </w:p>
    <w:p w:rsidR="00547AF2" w:rsidRPr="00E96CFD" w:rsidRDefault="00745592" w:rsidP="00E96CFD">
      <w:pPr>
        <w:pStyle w:val="NormalWeb"/>
        <w:shd w:val="clear" w:color="auto" w:fill="FFFFFF"/>
        <w:spacing w:before="0" w:beforeAutospacing="0" w:after="0" w:afterAutospacing="0" w:line="276" w:lineRule="auto"/>
        <w:ind w:firstLine="709"/>
        <w:jc w:val="both"/>
        <w:rPr>
          <w:color w:val="333333"/>
          <w:lang w:val="ru-RU"/>
        </w:rPr>
      </w:pPr>
      <w:r w:rsidRPr="002B49D9">
        <w:rPr>
          <w:b/>
          <w:lang w:val="sr-Cyrl-RS"/>
        </w:rPr>
        <w:t xml:space="preserve">Чланом </w:t>
      </w:r>
      <w:r w:rsidR="00E87BA5">
        <w:rPr>
          <w:b/>
          <w:lang w:val="sr-Cyrl-RS"/>
        </w:rPr>
        <w:t>7.</w:t>
      </w:r>
      <w:r w:rsidRPr="002B49D9">
        <w:rPr>
          <w:b/>
          <w:lang w:val="sr-Cyrl-RS"/>
        </w:rPr>
        <w:t xml:space="preserve"> </w:t>
      </w:r>
      <w:r w:rsidR="00852617">
        <w:rPr>
          <w:b/>
          <w:lang w:val="sr-Cyrl-RS"/>
        </w:rPr>
        <w:t>Предлог</w:t>
      </w:r>
      <w:r w:rsidRPr="002B49D9">
        <w:rPr>
          <w:b/>
          <w:lang w:val="sr-Cyrl-RS"/>
        </w:rPr>
        <w:t>а закона којим се мења члан 73. Закона</w:t>
      </w:r>
      <w:r>
        <w:rPr>
          <w:lang w:val="sr-Cyrl-RS"/>
        </w:rPr>
        <w:t xml:space="preserve"> прецизирано је који </w:t>
      </w:r>
      <w:r w:rsidR="00006E0E">
        <w:rPr>
          <w:lang w:val="sr-Cyrl-RS"/>
        </w:rPr>
        <w:t xml:space="preserve">се обавезни </w:t>
      </w:r>
      <w:r>
        <w:rPr>
          <w:lang w:val="sr-Cyrl-RS"/>
        </w:rPr>
        <w:t xml:space="preserve">предмети, </w:t>
      </w:r>
      <w:r w:rsidR="00006E0E">
        <w:rPr>
          <w:lang w:val="sr-Cyrl-RS"/>
        </w:rPr>
        <w:t xml:space="preserve">изборни </w:t>
      </w:r>
      <w:r>
        <w:rPr>
          <w:lang w:val="sr-Cyrl-RS"/>
        </w:rPr>
        <w:t>програми односно активности оцењују бројчано</w:t>
      </w:r>
      <w:r w:rsidR="00006E0E">
        <w:rPr>
          <w:lang w:val="sr-Cyrl-RS"/>
        </w:rPr>
        <w:t xml:space="preserve">, односно </w:t>
      </w:r>
      <w:r>
        <w:rPr>
          <w:lang w:val="sr-Cyrl-RS"/>
        </w:rPr>
        <w:t>описно</w:t>
      </w:r>
      <w:r w:rsidR="00613679">
        <w:rPr>
          <w:lang w:val="sr-Cyrl-RS"/>
        </w:rPr>
        <w:t>, као и да се описна оцена утврђује на крају првог и другог полугодишта</w:t>
      </w:r>
      <w:r>
        <w:rPr>
          <w:lang w:val="sr-Cyrl-RS"/>
        </w:rPr>
        <w:t xml:space="preserve">. </w:t>
      </w:r>
      <w:r w:rsidR="006532E6">
        <w:rPr>
          <w:lang w:val="sr-Cyrl-RS"/>
        </w:rPr>
        <w:t>Прецизирано је и</w:t>
      </w:r>
      <w:r w:rsidR="00C242EE">
        <w:rPr>
          <w:lang w:val="sr-Cyrl-RS"/>
        </w:rPr>
        <w:t xml:space="preserve"> да ученик који није оцењен из </w:t>
      </w:r>
      <w:r w:rsidR="00C242EE" w:rsidRPr="00272D5F">
        <w:rPr>
          <w:lang w:val="ru-RU"/>
        </w:rPr>
        <w:t>обавезног предмета, изборног програма и активности</w:t>
      </w:r>
      <w:r w:rsidR="00C242EE">
        <w:rPr>
          <w:lang w:val="ru-RU"/>
        </w:rPr>
        <w:t xml:space="preserve"> из разлога што је изостајао са наставе </w:t>
      </w:r>
      <w:r w:rsidR="00225217">
        <w:rPr>
          <w:shd w:val="clear" w:color="auto" w:fill="FFFFFF"/>
          <w:lang w:val="ru-RU"/>
        </w:rPr>
        <w:t>више од трећине</w:t>
      </w:r>
      <w:r w:rsidR="00C242EE">
        <w:rPr>
          <w:shd w:val="clear" w:color="auto" w:fill="FFFFFF"/>
          <w:lang w:val="ru-RU"/>
        </w:rPr>
        <w:t xml:space="preserve"> од прописаног </w:t>
      </w:r>
      <w:r w:rsidR="00225217">
        <w:rPr>
          <w:shd w:val="clear" w:color="auto" w:fill="FFFFFF"/>
          <w:lang w:val="ru-RU"/>
        </w:rPr>
        <w:t xml:space="preserve">укупног </w:t>
      </w:r>
      <w:r w:rsidR="00C242EE" w:rsidRPr="00272D5F">
        <w:rPr>
          <w:shd w:val="clear" w:color="auto" w:fill="FFFFFF"/>
          <w:lang w:val="ru-RU"/>
        </w:rPr>
        <w:t>годишњег броја часова</w:t>
      </w:r>
      <w:r w:rsidR="00225217">
        <w:rPr>
          <w:shd w:val="clear" w:color="auto" w:fill="FFFFFF"/>
          <w:lang w:val="ru-RU"/>
        </w:rPr>
        <w:t>, и</w:t>
      </w:r>
      <w:r w:rsidR="00C242EE">
        <w:rPr>
          <w:shd w:val="clear" w:color="auto" w:fill="FFFFFF"/>
          <w:lang w:val="ru-RU"/>
        </w:rPr>
        <w:t xml:space="preserve"> за кога </w:t>
      </w:r>
      <w:r w:rsidR="00C242EE" w:rsidRPr="002946BA">
        <w:rPr>
          <w:shd w:val="clear" w:color="auto" w:fill="FFFFFF"/>
          <w:lang w:val="ru-RU"/>
        </w:rPr>
        <w:t>се оцењивањем утврди да није достигао образовне стандарде на основном нивоу</w:t>
      </w:r>
      <w:r w:rsidR="00C242EE">
        <w:rPr>
          <w:shd w:val="clear" w:color="auto" w:fill="FFFFFF"/>
          <w:lang w:val="ru-RU"/>
        </w:rPr>
        <w:t>, полаже разредни испит.</w:t>
      </w:r>
      <w:r w:rsidR="00547AF2">
        <w:rPr>
          <w:shd w:val="clear" w:color="auto" w:fill="FFFFFF"/>
          <w:lang w:val="ru-RU"/>
        </w:rPr>
        <w:t xml:space="preserve"> </w:t>
      </w:r>
      <w:r w:rsidR="0072569C">
        <w:rPr>
          <w:shd w:val="clear" w:color="auto" w:fill="FFFFFF"/>
          <w:lang w:val="ru-RU"/>
        </w:rPr>
        <w:t xml:space="preserve">У одредби која прописује да </w:t>
      </w:r>
      <w:r w:rsidR="0072569C" w:rsidRPr="00E96CFD">
        <w:rPr>
          <w:shd w:val="clear" w:color="auto" w:fill="FFFFFF"/>
          <w:lang w:val="ru-RU"/>
        </w:rPr>
        <w:t>се</w:t>
      </w:r>
      <w:r w:rsidR="00547AF2" w:rsidRPr="00E96CFD">
        <w:rPr>
          <w:shd w:val="clear" w:color="auto" w:fill="FFFFFF"/>
          <w:lang w:val="ru-RU"/>
        </w:rPr>
        <w:t xml:space="preserve"> у</w:t>
      </w:r>
      <w:r w:rsidR="00547AF2" w:rsidRPr="00E96CFD">
        <w:rPr>
          <w:color w:val="333333"/>
          <w:lang w:val="ru-RU"/>
        </w:rPr>
        <w:t xml:space="preserve">ченик другог и трећег разреда основног образовања и васпитања који на крају другог полугодишта има недовољне оцене преводи у наредни разред, на </w:t>
      </w:r>
      <w:r w:rsidR="00547AF2" w:rsidRPr="00E96CFD">
        <w:rPr>
          <w:color w:val="333333"/>
          <w:lang w:val="ru-RU"/>
        </w:rPr>
        <w:lastRenderedPageBreak/>
        <w:t>основу одлуке одељењског већа</w:t>
      </w:r>
      <w:r w:rsidR="00547AF2" w:rsidRPr="00E96CFD">
        <w:rPr>
          <w:color w:val="333333"/>
          <w:lang w:val="en-US"/>
        </w:rPr>
        <w:t xml:space="preserve">, </w:t>
      </w:r>
      <w:r w:rsidR="0072569C" w:rsidRPr="00E96CFD">
        <w:rPr>
          <w:color w:val="333333"/>
          <w:lang w:val="sr-Cyrl-RS"/>
        </w:rPr>
        <w:t xml:space="preserve"> прецизирано је да се то не односи на </w:t>
      </w:r>
      <w:r w:rsidR="0072569C" w:rsidRPr="00E96CFD">
        <w:rPr>
          <w:lang w:val="ru-RU"/>
        </w:rPr>
        <w:t xml:space="preserve">ученика другог и трећег разреда основног музичког и балетског образовања и васпитања. У одредби која прописује да </w:t>
      </w:r>
      <w:r w:rsidR="00BB375A" w:rsidRPr="00E96CFD">
        <w:rPr>
          <w:color w:val="333333"/>
          <w:lang w:val="ru-RU"/>
        </w:rPr>
        <w:t xml:space="preserve">ученик од четвртог до седмог разреда основног образовања и васпитања и ученик средњег образовања и васпитања полаже поправни испит у августовском испитном року, додато је да се то односи и на ученика од </w:t>
      </w:r>
      <w:r w:rsidR="00BB375A" w:rsidRPr="00E96CFD">
        <w:rPr>
          <w:lang w:val="ru-RU"/>
        </w:rPr>
        <w:t>од другог до завршног разреда основног музичког и балетског образовања и васпитања</w:t>
      </w:r>
      <w:r w:rsidR="00E96CFD" w:rsidRPr="00E96CFD">
        <w:rPr>
          <w:color w:val="333333"/>
          <w:lang w:val="ru-RU"/>
        </w:rPr>
        <w:t>. У одредби која прописује да ученик од четвртог до седмог разреда основног образовања и васпитања и ученик средњег образовања и васпитања понавља разред ако на крају другог полугодишта има закључене више од две недовољне бројчане оцене или не положи поправни испит, осим оцене из владања, прецизирано је да се то односи и на ученика</w:t>
      </w:r>
      <w:r w:rsidR="00E96CFD" w:rsidRPr="00E96CFD">
        <w:rPr>
          <w:lang w:val="ru-RU"/>
        </w:rPr>
        <w:t xml:space="preserve"> од другог до завршног разреда основног музичког и балетског образовања и васпитања.</w:t>
      </w:r>
    </w:p>
    <w:p w:rsidR="004B241D" w:rsidRPr="00165DAF" w:rsidRDefault="004B241D" w:rsidP="004B241D">
      <w:pPr>
        <w:pStyle w:val="NormalWeb"/>
        <w:shd w:val="clear" w:color="auto" w:fill="FFFFFF"/>
        <w:spacing w:before="0" w:beforeAutospacing="0" w:after="0" w:afterAutospacing="0" w:line="276" w:lineRule="auto"/>
        <w:ind w:firstLine="709"/>
        <w:jc w:val="both"/>
        <w:rPr>
          <w:lang w:val="sr-Cyrl-RS"/>
        </w:rPr>
      </w:pPr>
      <w:r w:rsidRPr="002B49D9">
        <w:rPr>
          <w:b/>
          <w:lang w:val="sr-Cyrl-RS"/>
        </w:rPr>
        <w:t xml:space="preserve">Чланом </w:t>
      </w:r>
      <w:r w:rsidR="00E87BA5">
        <w:rPr>
          <w:b/>
          <w:lang w:val="sr-Cyrl-RS"/>
        </w:rPr>
        <w:t>8.</w:t>
      </w:r>
      <w:r w:rsidRPr="002B49D9">
        <w:rPr>
          <w:b/>
          <w:lang w:val="sr-Cyrl-RS"/>
        </w:rPr>
        <w:t xml:space="preserve"> </w:t>
      </w:r>
      <w:r w:rsidR="00852617">
        <w:rPr>
          <w:b/>
          <w:lang w:val="sr-Cyrl-RS"/>
        </w:rPr>
        <w:t>Предлог</w:t>
      </w:r>
      <w:r w:rsidRPr="002B49D9">
        <w:rPr>
          <w:b/>
          <w:lang w:val="sr-Cyrl-RS"/>
        </w:rPr>
        <w:t>а закона којим се мења члан 75. Закона</w:t>
      </w:r>
      <w:r w:rsidR="00846F6A">
        <w:rPr>
          <w:lang w:val="sr-Cyrl-RS"/>
        </w:rPr>
        <w:t xml:space="preserve"> прецизирано </w:t>
      </w:r>
      <w:r w:rsidR="00EA65D8">
        <w:rPr>
          <w:color w:val="333333"/>
          <w:lang w:val="ru-RU"/>
        </w:rPr>
        <w:t>је да</w:t>
      </w:r>
      <w:r w:rsidR="00116432">
        <w:rPr>
          <w:color w:val="333333"/>
          <w:lang w:val="ru-RU"/>
        </w:rPr>
        <w:t xml:space="preserve"> се</w:t>
      </w:r>
      <w:r w:rsidR="00EA65D8">
        <w:rPr>
          <w:color w:val="333333"/>
          <w:lang w:val="ru-RU"/>
        </w:rPr>
        <w:t xml:space="preserve"> изборни програм други страни јез</w:t>
      </w:r>
      <w:r w:rsidR="00A40753">
        <w:rPr>
          <w:color w:val="333333"/>
          <w:lang w:val="ru-RU"/>
        </w:rPr>
        <w:t>ик оцењују бројчано и улази у општи успех ученика.</w:t>
      </w:r>
    </w:p>
    <w:p w:rsidR="00EB19D7" w:rsidRDefault="00EB19D7" w:rsidP="00EB19D7">
      <w:pPr>
        <w:pStyle w:val="NormalWeb"/>
        <w:shd w:val="clear" w:color="auto" w:fill="FFFFFF"/>
        <w:spacing w:before="0" w:beforeAutospacing="0" w:after="0" w:afterAutospacing="0" w:line="276" w:lineRule="auto"/>
        <w:ind w:firstLine="709"/>
        <w:jc w:val="both"/>
        <w:rPr>
          <w:lang w:val="sr-Cyrl-RS"/>
        </w:rPr>
      </w:pPr>
      <w:r w:rsidRPr="00165DAF">
        <w:rPr>
          <w:b/>
          <w:lang w:val="sr-Cyrl-RS"/>
        </w:rPr>
        <w:t xml:space="preserve">Чланом </w:t>
      </w:r>
      <w:r w:rsidR="00E87BA5">
        <w:rPr>
          <w:b/>
          <w:lang w:val="sr-Cyrl-RS"/>
        </w:rPr>
        <w:t>9.</w:t>
      </w:r>
      <w:r w:rsidRPr="00165DAF">
        <w:rPr>
          <w:b/>
          <w:lang w:val="sr-Cyrl-RS"/>
        </w:rPr>
        <w:t xml:space="preserve"> </w:t>
      </w:r>
      <w:r w:rsidR="00852617">
        <w:rPr>
          <w:b/>
          <w:lang w:val="sr-Cyrl-RS"/>
        </w:rPr>
        <w:t>Предлог</w:t>
      </w:r>
      <w:r w:rsidRPr="00165DAF">
        <w:rPr>
          <w:b/>
          <w:lang w:val="sr-Cyrl-RS"/>
        </w:rPr>
        <w:t>а закона којим се мења члан 78. Закона</w:t>
      </w:r>
      <w:r w:rsidRPr="00165DAF">
        <w:rPr>
          <w:lang w:val="sr-Cyrl-RS"/>
        </w:rPr>
        <w:t xml:space="preserve"> којим се додаје нови став 4. којим се утврђује да кандидат који је након заврше</w:t>
      </w:r>
      <w:r w:rsidR="00F01EDB">
        <w:rPr>
          <w:lang w:val="sr-Cyrl-RS"/>
        </w:rPr>
        <w:t xml:space="preserve">ног програма обуке стекао јавну исправу </w:t>
      </w:r>
      <w:r w:rsidRPr="00165DAF">
        <w:rPr>
          <w:lang w:val="sr-Cyrl-RS"/>
        </w:rPr>
        <w:t xml:space="preserve">о оствареном стандарду квалификације у целини и </w:t>
      </w:r>
      <w:r w:rsidR="00F01EDB">
        <w:rPr>
          <w:lang w:val="sr-Cyrl-RS"/>
        </w:rPr>
        <w:t>јавну исправу</w:t>
      </w:r>
      <w:r w:rsidRPr="00165DAF">
        <w:rPr>
          <w:lang w:val="sr-Cyrl-RS"/>
        </w:rPr>
        <w:t xml:space="preserve"> о оствареном стандарду кључних компетенција за општеобразовни део средњег стручног образовања одраслих има право изласка на завршни испит, односно право на полагање стручне матуре.</w:t>
      </w:r>
    </w:p>
    <w:p w:rsidR="00FE4C16" w:rsidRDefault="00AF6EDF" w:rsidP="00FE4C16">
      <w:pPr>
        <w:pStyle w:val="NormalWeb"/>
        <w:shd w:val="clear" w:color="auto" w:fill="FFFFFF"/>
        <w:spacing w:before="0" w:beforeAutospacing="0" w:after="0" w:afterAutospacing="0" w:line="276" w:lineRule="auto"/>
        <w:ind w:firstLine="709"/>
        <w:jc w:val="both"/>
        <w:rPr>
          <w:lang w:val="sr-Cyrl-RS"/>
        </w:rPr>
      </w:pPr>
      <w:r>
        <w:rPr>
          <w:b/>
          <w:lang w:val="sr-Cyrl-RS"/>
        </w:rPr>
        <w:t xml:space="preserve">Чланом </w:t>
      </w:r>
      <w:r w:rsidR="00E87BA5">
        <w:rPr>
          <w:b/>
          <w:lang w:val="sr-Cyrl-RS"/>
        </w:rPr>
        <w:t>10.</w:t>
      </w:r>
      <w:r w:rsidR="00FE4C16" w:rsidRPr="002B49D9">
        <w:rPr>
          <w:b/>
          <w:lang w:val="sr-Cyrl-RS"/>
        </w:rPr>
        <w:t xml:space="preserve"> </w:t>
      </w:r>
      <w:r w:rsidR="00852617">
        <w:rPr>
          <w:b/>
          <w:lang w:val="sr-Cyrl-RS"/>
        </w:rPr>
        <w:t>Предлог</w:t>
      </w:r>
      <w:r w:rsidR="00FE4C16" w:rsidRPr="002B49D9">
        <w:rPr>
          <w:b/>
          <w:lang w:val="sr-Cyrl-RS"/>
        </w:rPr>
        <w:t xml:space="preserve">а закона којим се </w:t>
      </w:r>
      <w:r w:rsidR="00F92926">
        <w:rPr>
          <w:b/>
          <w:lang w:val="sr-Cyrl-RS"/>
        </w:rPr>
        <w:t>члан 82. Закона замењује новим</w:t>
      </w:r>
      <w:r w:rsidR="0092679A">
        <w:rPr>
          <w:b/>
          <w:lang w:val="sr-Cyrl-RS"/>
        </w:rPr>
        <w:t xml:space="preserve"> </w:t>
      </w:r>
      <w:r w:rsidR="00F92926">
        <w:rPr>
          <w:b/>
          <w:lang w:val="sr-Cyrl-RS"/>
        </w:rPr>
        <w:t xml:space="preserve">чланом 82. </w:t>
      </w:r>
      <w:r w:rsidR="00474AB2">
        <w:rPr>
          <w:lang w:val="sr-Cyrl-RS"/>
        </w:rPr>
        <w:t>прецизиране су термин</w:t>
      </w:r>
      <w:r w:rsidR="008F73FB">
        <w:rPr>
          <w:lang w:val="sr-Cyrl-RS"/>
        </w:rPr>
        <w:t>олошке одреднице у погледу врсте</w:t>
      </w:r>
      <w:r w:rsidR="00474AB2">
        <w:rPr>
          <w:lang w:val="sr-Cyrl-RS"/>
        </w:rPr>
        <w:t xml:space="preserve"> приговора на оцену</w:t>
      </w:r>
      <w:r w:rsidR="00F92926">
        <w:rPr>
          <w:lang w:val="sr-Cyrl-RS"/>
        </w:rPr>
        <w:t xml:space="preserve"> из предмета, програма</w:t>
      </w:r>
      <w:r w:rsidR="002D5C11">
        <w:rPr>
          <w:lang w:val="sr-Cyrl-RS"/>
        </w:rPr>
        <w:t>,</w:t>
      </w:r>
      <w:r w:rsidR="00F92926">
        <w:rPr>
          <w:lang w:val="sr-Cyrl-RS"/>
        </w:rPr>
        <w:t xml:space="preserve"> активности и владања, као и</w:t>
      </w:r>
      <w:r w:rsidR="002D5C11">
        <w:rPr>
          <w:lang w:val="sr-Cyrl-RS"/>
        </w:rPr>
        <w:t xml:space="preserve"> врсте</w:t>
      </w:r>
      <w:r w:rsidR="00F92926">
        <w:rPr>
          <w:lang w:val="sr-Cyrl-RS"/>
        </w:rPr>
        <w:t xml:space="preserve"> приговор</w:t>
      </w:r>
      <w:r w:rsidR="002D5C11">
        <w:rPr>
          <w:lang w:val="sr-Cyrl-RS"/>
        </w:rPr>
        <w:t>а</w:t>
      </w:r>
      <w:r w:rsidR="00F92926">
        <w:rPr>
          <w:lang w:val="sr-Cyrl-RS"/>
        </w:rPr>
        <w:t xml:space="preserve"> на </w:t>
      </w:r>
      <w:r w:rsidR="008F73FB">
        <w:rPr>
          <w:lang w:val="sr-Cyrl-RS"/>
        </w:rPr>
        <w:t xml:space="preserve">испит, као и </w:t>
      </w:r>
      <w:r w:rsidR="006532E6">
        <w:rPr>
          <w:lang w:val="sr-Cyrl-RS"/>
        </w:rPr>
        <w:t xml:space="preserve">када </w:t>
      </w:r>
      <w:r w:rsidR="002D5C11">
        <w:rPr>
          <w:lang w:val="sr-Cyrl-RS"/>
        </w:rPr>
        <w:t xml:space="preserve">ситуације у којима </w:t>
      </w:r>
      <w:r w:rsidR="008F73FB">
        <w:rPr>
          <w:lang w:val="sr-Cyrl-RS"/>
        </w:rPr>
        <w:t>директор решењем поништава закључну оцену и упућује ученика на полагање испита.</w:t>
      </w:r>
    </w:p>
    <w:p w:rsidR="001B787A" w:rsidRDefault="00AF6EDF" w:rsidP="001B787A">
      <w:pPr>
        <w:pStyle w:val="NormalWeb"/>
        <w:shd w:val="clear" w:color="auto" w:fill="FFFFFF"/>
        <w:spacing w:before="0" w:beforeAutospacing="0" w:after="0" w:afterAutospacing="0" w:line="276" w:lineRule="auto"/>
        <w:ind w:firstLine="709"/>
        <w:jc w:val="both"/>
        <w:rPr>
          <w:lang w:val="sr-Cyrl-RS"/>
        </w:rPr>
      </w:pPr>
      <w:r>
        <w:rPr>
          <w:b/>
          <w:lang w:val="sr-Cyrl-RS"/>
        </w:rPr>
        <w:t xml:space="preserve">Чланом </w:t>
      </w:r>
      <w:r w:rsidR="00E87BA5">
        <w:rPr>
          <w:b/>
          <w:lang w:val="sr-Cyrl-RS"/>
        </w:rPr>
        <w:t>11.</w:t>
      </w:r>
      <w:r w:rsidR="008F73FB" w:rsidRPr="002B49D9">
        <w:rPr>
          <w:b/>
          <w:lang w:val="sr-Cyrl-RS"/>
        </w:rPr>
        <w:t xml:space="preserve"> </w:t>
      </w:r>
      <w:r w:rsidR="00852617">
        <w:rPr>
          <w:b/>
          <w:lang w:val="sr-Cyrl-RS"/>
        </w:rPr>
        <w:t>Предлог</w:t>
      </w:r>
      <w:r w:rsidR="008F73FB" w:rsidRPr="002B49D9">
        <w:rPr>
          <w:b/>
          <w:lang w:val="sr-Cyrl-RS"/>
        </w:rPr>
        <w:t>а закона којим се мења члан 85. Закона</w:t>
      </w:r>
      <w:r w:rsidR="00711F20">
        <w:rPr>
          <w:lang w:val="sr-Cyrl-RS"/>
        </w:rPr>
        <w:t xml:space="preserve"> прецизирани су рокови покретања </w:t>
      </w:r>
      <w:r w:rsidR="007E4721">
        <w:rPr>
          <w:lang w:val="sr-Cyrl-RS"/>
        </w:rPr>
        <w:t xml:space="preserve">покретања </w:t>
      </w:r>
      <w:r w:rsidR="00711F20">
        <w:rPr>
          <w:lang w:val="sr-Cyrl-RS"/>
        </w:rPr>
        <w:t xml:space="preserve">дисциплинског поступка у случају учињене теже повреде обавезе </w:t>
      </w:r>
      <w:r w:rsidR="006532E6">
        <w:rPr>
          <w:lang w:val="sr-Cyrl-RS"/>
        </w:rPr>
        <w:t>ученика, односно повреде забрана</w:t>
      </w:r>
      <w:r w:rsidR="00711F20">
        <w:rPr>
          <w:lang w:val="sr-Cyrl-RS"/>
        </w:rPr>
        <w:t xml:space="preserve"> </w:t>
      </w:r>
      <w:r w:rsidR="006532E6">
        <w:rPr>
          <w:lang w:val="sr-Cyrl-RS"/>
        </w:rPr>
        <w:t>прописаних</w:t>
      </w:r>
      <w:r w:rsidR="00711F20">
        <w:rPr>
          <w:lang w:val="sr-Cyrl-RS"/>
        </w:rPr>
        <w:t xml:space="preserve"> чл. 110 –112. Закона</w:t>
      </w:r>
      <w:r w:rsidR="007E4721">
        <w:rPr>
          <w:lang w:val="sr-Cyrl-RS"/>
        </w:rPr>
        <w:t>, рокови у којима застарева</w:t>
      </w:r>
      <w:r w:rsidR="00711F20">
        <w:rPr>
          <w:lang w:val="sr-Cyrl-RS"/>
        </w:rPr>
        <w:t xml:space="preserve"> и да се овај поступак </w:t>
      </w:r>
      <w:r w:rsidR="002D5C11">
        <w:rPr>
          <w:lang w:val="sr-Cyrl-RS"/>
        </w:rPr>
        <w:t xml:space="preserve">покреће закључком, а </w:t>
      </w:r>
      <w:r w:rsidR="00711F20">
        <w:rPr>
          <w:lang w:val="sr-Cyrl-RS"/>
        </w:rPr>
        <w:t>окончава решењем директора.</w:t>
      </w:r>
    </w:p>
    <w:p w:rsidR="00724C5D" w:rsidRDefault="00CF5C30" w:rsidP="00724C5D">
      <w:pPr>
        <w:pStyle w:val="NormalWeb"/>
        <w:shd w:val="clear" w:color="auto" w:fill="FFFFFF"/>
        <w:spacing w:before="0" w:beforeAutospacing="0" w:after="0" w:afterAutospacing="0" w:line="276" w:lineRule="auto"/>
        <w:ind w:firstLine="709"/>
        <w:jc w:val="both"/>
        <w:rPr>
          <w:color w:val="000000"/>
          <w:lang w:val="ru-RU"/>
        </w:rPr>
      </w:pPr>
      <w:r w:rsidRPr="00BB41B1">
        <w:rPr>
          <w:b/>
          <w:lang w:val="sr-Cyrl-RS"/>
        </w:rPr>
        <w:t xml:space="preserve">Чланом </w:t>
      </w:r>
      <w:r w:rsidR="00E87BA5">
        <w:rPr>
          <w:b/>
          <w:lang w:val="sr-Cyrl-RS"/>
        </w:rPr>
        <w:t>12.</w:t>
      </w:r>
      <w:r w:rsidRPr="00BB41B1">
        <w:rPr>
          <w:b/>
          <w:lang w:val="sr-Cyrl-RS"/>
        </w:rPr>
        <w:t xml:space="preserve"> </w:t>
      </w:r>
      <w:r w:rsidR="00852617">
        <w:rPr>
          <w:b/>
          <w:lang w:val="sr-Cyrl-RS"/>
        </w:rPr>
        <w:t>Предлог</w:t>
      </w:r>
      <w:r w:rsidR="00116432">
        <w:rPr>
          <w:b/>
          <w:lang w:val="sr-Cyrl-RS"/>
        </w:rPr>
        <w:t>а закона којим се мења члан 89.</w:t>
      </w:r>
      <w:r w:rsidRPr="00BB41B1">
        <w:rPr>
          <w:b/>
          <w:lang w:val="sr-Cyrl-RS"/>
        </w:rPr>
        <w:t xml:space="preserve"> Закона</w:t>
      </w:r>
      <w:r w:rsidRPr="00BB41B1">
        <w:rPr>
          <w:lang w:val="sr-Cyrl-RS"/>
        </w:rPr>
        <w:t xml:space="preserve"> </w:t>
      </w:r>
      <w:r w:rsidR="00937E6F">
        <w:rPr>
          <w:lang w:val="sr-Cyrl-RS"/>
        </w:rPr>
        <w:t xml:space="preserve">посебно је прописано да </w:t>
      </w:r>
      <w:r w:rsidR="00937E6F" w:rsidRPr="000F75C9">
        <w:rPr>
          <w:lang w:val="sr-Cyrl-RS"/>
        </w:rPr>
        <w:t>Математичка гимназија у Београду и Гимназија „Јован Јовановић Змај</w:t>
      </w:r>
      <w:r w:rsidR="00937E6F" w:rsidRPr="000F75C9">
        <w:rPr>
          <w:lang w:val="en-US"/>
        </w:rPr>
        <w:t>”</w:t>
      </w:r>
      <w:r w:rsidR="00937E6F" w:rsidRPr="000F75C9">
        <w:rPr>
          <w:lang w:val="sr-Cyrl-RS"/>
        </w:rPr>
        <w:t xml:space="preserve"> у Новом Саду</w:t>
      </w:r>
      <w:r w:rsidR="00937E6F" w:rsidRPr="00937E6F">
        <w:rPr>
          <w:lang w:val="sr-Cyrl-RS"/>
        </w:rPr>
        <w:t xml:space="preserve"> </w:t>
      </w:r>
      <w:r w:rsidR="00937E6F">
        <w:rPr>
          <w:lang w:val="sr-Cyrl-RS"/>
        </w:rPr>
        <w:t>јесу у</w:t>
      </w:r>
      <w:r w:rsidR="00937E6F" w:rsidRPr="000F75C9">
        <w:rPr>
          <w:lang w:val="sr-Cyrl-RS"/>
        </w:rPr>
        <w:t>станове од национал</w:t>
      </w:r>
      <w:r w:rsidR="00937E6F">
        <w:rPr>
          <w:lang w:val="sr-Cyrl-RS"/>
        </w:rPr>
        <w:t>ног значаја за Републику Србију.</w:t>
      </w:r>
      <w:r w:rsidR="001B787A">
        <w:rPr>
          <w:lang w:val="sr-Cyrl-RS"/>
        </w:rPr>
        <w:t xml:space="preserve"> </w:t>
      </w:r>
      <w:r w:rsidR="001B787A">
        <w:rPr>
          <w:color w:val="000000"/>
          <w:lang w:val="ru-RU"/>
        </w:rPr>
        <w:t xml:space="preserve">Овакво одређење Математичке гимназије у Београду и Гимназије </w:t>
      </w:r>
      <w:r w:rsidR="001B787A">
        <w:rPr>
          <w:color w:val="000000"/>
        </w:rPr>
        <w:t>„</w:t>
      </w:r>
      <w:r w:rsidR="001B787A">
        <w:rPr>
          <w:color w:val="000000"/>
          <w:lang w:val="sr-Cyrl-RS"/>
        </w:rPr>
        <w:t>Јован Јовановић Змај</w:t>
      </w:r>
      <w:r w:rsidR="001B787A">
        <w:rPr>
          <w:color w:val="000000"/>
        </w:rPr>
        <w:t>“</w:t>
      </w:r>
      <w:r w:rsidR="001B787A">
        <w:rPr>
          <w:color w:val="000000"/>
          <w:lang w:val="sr-Cyrl-RS"/>
        </w:rPr>
        <w:t xml:space="preserve"> у Новом Саду </w:t>
      </w:r>
      <w:r w:rsidR="001B787A">
        <w:rPr>
          <w:color w:val="000000"/>
          <w:lang w:val="ru-RU"/>
        </w:rPr>
        <w:t xml:space="preserve">је декларативног карактера и из њега не произлази посебан статус у смислу њиховог финасирања и осталих права и обавеза које </w:t>
      </w:r>
      <w:r w:rsidR="006D1F05">
        <w:rPr>
          <w:color w:val="000000"/>
          <w:lang w:val="ru-RU"/>
        </w:rPr>
        <w:t>су ове установе имале</w:t>
      </w:r>
      <w:r w:rsidR="001B787A">
        <w:rPr>
          <w:color w:val="000000"/>
          <w:lang w:val="ru-RU"/>
        </w:rPr>
        <w:t xml:space="preserve"> и пре његовог одређивања као установа од националног значаја.</w:t>
      </w:r>
    </w:p>
    <w:p w:rsidR="009C3827" w:rsidRDefault="00A21ABB" w:rsidP="009C3827">
      <w:pPr>
        <w:pStyle w:val="NormalWeb"/>
        <w:shd w:val="clear" w:color="auto" w:fill="FFFFFF"/>
        <w:spacing w:before="0" w:beforeAutospacing="0" w:after="0" w:afterAutospacing="0" w:line="276" w:lineRule="auto"/>
        <w:ind w:firstLine="709"/>
        <w:jc w:val="both"/>
        <w:rPr>
          <w:lang w:val="sr-Cyrl-RS"/>
        </w:rPr>
      </w:pPr>
      <w:r w:rsidRPr="00472245">
        <w:rPr>
          <w:lang w:val="sr-Cyrl-RS"/>
        </w:rPr>
        <w:t>Математичка гимназија у Београду</w:t>
      </w:r>
      <w:r>
        <w:rPr>
          <w:lang w:val="sr-Cyrl-RS"/>
        </w:rPr>
        <w:t xml:space="preserve"> основана је </w:t>
      </w:r>
      <w:r w:rsidR="00BF0F7F">
        <w:rPr>
          <w:lang w:val="sr-Cyrl-RS"/>
        </w:rPr>
        <w:t xml:space="preserve"> одлуком о оснивању коју је донела </w:t>
      </w:r>
      <w:r w:rsidR="00BF0F7F">
        <w:t>Скупштин</w:t>
      </w:r>
      <w:r w:rsidR="00BF0F7F">
        <w:rPr>
          <w:lang w:val="sr-Cyrl-RS"/>
        </w:rPr>
        <w:t>а</w:t>
      </w:r>
      <w:r w:rsidR="002E225B">
        <w:t xml:space="preserve"> града Београда</w:t>
      </w:r>
      <w:r w:rsidR="00BF0F7F">
        <w:rPr>
          <w:lang w:val="sr-Cyrl-RS"/>
        </w:rPr>
        <w:t xml:space="preserve"> и која је објављена</w:t>
      </w:r>
      <w:r w:rsidR="002E225B">
        <w:t xml:space="preserve"> 23. маја 1966. године у</w:t>
      </w:r>
      <w:r w:rsidR="00BF0F7F">
        <w:t xml:space="preserve"> Службеном листу града Београда</w:t>
      </w:r>
      <w:r w:rsidR="00BF0F7F">
        <w:rPr>
          <w:lang w:val="sr-Cyrl-RS"/>
        </w:rPr>
        <w:t>.</w:t>
      </w:r>
    </w:p>
    <w:p w:rsidR="009C3827" w:rsidRDefault="009C3827" w:rsidP="009C3827">
      <w:pPr>
        <w:pStyle w:val="NormalWeb"/>
        <w:shd w:val="clear" w:color="auto" w:fill="FFFFFF"/>
        <w:spacing w:before="0" w:beforeAutospacing="0" w:after="0" w:afterAutospacing="0" w:line="276" w:lineRule="auto"/>
        <w:ind w:firstLine="709"/>
        <w:jc w:val="both"/>
        <w:rPr>
          <w:lang w:val="sr-Cyrl-RS"/>
        </w:rPr>
      </w:pPr>
      <w:r>
        <w:rPr>
          <w:color w:val="000000"/>
          <w:lang w:val="sr-Cyrl-RS"/>
        </w:rPr>
        <w:t>О</w:t>
      </w:r>
      <w:r w:rsidRPr="009C3827">
        <w:rPr>
          <w:color w:val="000000"/>
          <w:lang w:val="sr-Cyrl-RS"/>
        </w:rPr>
        <w:t xml:space="preserve">д </w:t>
      </w:r>
      <w:r>
        <w:rPr>
          <w:color w:val="000000"/>
          <w:lang w:val="sr-Cyrl-RS"/>
        </w:rPr>
        <w:t xml:space="preserve">школске 2004/2005. године, Математичка гимназија у Београду </w:t>
      </w:r>
      <w:r w:rsidRPr="009C3827">
        <w:rPr>
          <w:color w:val="000000"/>
          <w:lang w:val="sr-Cyrl-RS"/>
        </w:rPr>
        <w:t>обухвата и два завршна разреда основне школе.</w:t>
      </w:r>
    </w:p>
    <w:p w:rsidR="003E6E4F" w:rsidRDefault="009C3827" w:rsidP="003E6E4F">
      <w:pPr>
        <w:pStyle w:val="NormalWeb"/>
        <w:shd w:val="clear" w:color="auto" w:fill="FFFFFF"/>
        <w:spacing w:before="0" w:beforeAutospacing="0" w:after="0" w:afterAutospacing="0" w:line="276" w:lineRule="auto"/>
        <w:ind w:firstLine="709"/>
        <w:jc w:val="both"/>
        <w:rPr>
          <w:color w:val="000000"/>
          <w:lang w:val="sr-Cyrl-RS"/>
        </w:rPr>
      </w:pPr>
      <w:r>
        <w:rPr>
          <w:lang w:val="sr-Cyrl-RS"/>
        </w:rPr>
        <w:t xml:space="preserve">Упис </w:t>
      </w:r>
      <w:r w:rsidRPr="009C3827">
        <w:rPr>
          <w:color w:val="000000"/>
          <w:lang w:val="sr-Cyrl-RS"/>
        </w:rPr>
        <w:t xml:space="preserve">талентованих ученика </w:t>
      </w:r>
      <w:r>
        <w:rPr>
          <w:lang w:val="sr-Cyrl-RS"/>
        </w:rPr>
        <w:t>у ову гимназију</w:t>
      </w:r>
      <w:r>
        <w:rPr>
          <w:color w:val="000000"/>
          <w:lang w:val="sr-Cyrl-RS"/>
        </w:rPr>
        <w:t xml:space="preserve"> обавља се</w:t>
      </w:r>
      <w:r>
        <w:rPr>
          <w:lang w:val="sr-Cyrl-RS"/>
        </w:rPr>
        <w:t xml:space="preserve"> </w:t>
      </w:r>
      <w:r w:rsidRPr="009C3827">
        <w:rPr>
          <w:color w:val="000000"/>
          <w:lang w:val="sr-Cyrl-RS"/>
        </w:rPr>
        <w:t>кроз специфичан пријемни испит и правила уписа; посебан план и програм кроз који се настава математике, информатике и физике и</w:t>
      </w:r>
      <w:r w:rsidR="003E6E4F">
        <w:rPr>
          <w:color w:val="000000"/>
          <w:lang w:val="sr-Cyrl-RS"/>
        </w:rPr>
        <w:t>зводи на изузетно високом нивоу.</w:t>
      </w:r>
    </w:p>
    <w:p w:rsidR="009C3827" w:rsidRDefault="003E6E4F" w:rsidP="003E6E4F">
      <w:pPr>
        <w:pStyle w:val="NormalWeb"/>
        <w:shd w:val="clear" w:color="auto" w:fill="FFFFFF"/>
        <w:spacing w:before="0" w:beforeAutospacing="0" w:after="0" w:afterAutospacing="0" w:line="276" w:lineRule="auto"/>
        <w:ind w:firstLine="709"/>
        <w:jc w:val="both"/>
        <w:rPr>
          <w:color w:val="000000"/>
          <w:lang w:val="sr-Cyrl-RS"/>
        </w:rPr>
      </w:pPr>
      <w:r>
        <w:rPr>
          <w:color w:val="000000"/>
          <w:lang w:val="sr-Cyrl-RS"/>
        </w:rPr>
        <w:lastRenderedPageBreak/>
        <w:t>Наставни кадар је изузетно квалитетан и талентован, а велики број запослених наставника су из редова бивших ученика Математичке гимназије у Београду. Гимназија остварује</w:t>
      </w:r>
      <w:r w:rsidR="0009107B">
        <w:rPr>
          <w:color w:val="000000"/>
          <w:lang w:val="sr-Cyrl-RS"/>
        </w:rPr>
        <w:t xml:space="preserve"> двосмерну сарадњу</w:t>
      </w:r>
      <w:r w:rsidR="009C3827" w:rsidRPr="009C3827">
        <w:rPr>
          <w:color w:val="000000"/>
          <w:lang w:val="sr-Cyrl-RS"/>
        </w:rPr>
        <w:t xml:space="preserve"> с</w:t>
      </w:r>
      <w:r w:rsidR="0009107B">
        <w:rPr>
          <w:color w:val="000000"/>
          <w:lang w:val="sr-Cyrl-RS"/>
        </w:rPr>
        <w:t>а Универзитетом у Београду, Мате</w:t>
      </w:r>
      <w:r w:rsidR="009C3827" w:rsidRPr="009C3827">
        <w:rPr>
          <w:color w:val="000000"/>
          <w:lang w:val="sr-Cyrl-RS"/>
        </w:rPr>
        <w:t>матичким институтом САНУ, Институтом за физику, тако да редовну наставу изводи двадесетак доктора наука и десетак магистара, и још отприлике толико је ангажовано кро</w:t>
      </w:r>
      <w:r w:rsidR="0009107B">
        <w:rPr>
          <w:color w:val="000000"/>
          <w:lang w:val="sr-Cyrl-RS"/>
        </w:rPr>
        <w:t>з друге, додатне облике наставе.</w:t>
      </w:r>
    </w:p>
    <w:p w:rsidR="000956C3" w:rsidRDefault="0009107B" w:rsidP="000956C3">
      <w:pPr>
        <w:pStyle w:val="NormalWeb"/>
        <w:shd w:val="clear" w:color="auto" w:fill="FFFFFF"/>
        <w:spacing w:before="0" w:beforeAutospacing="0" w:after="0" w:afterAutospacing="0" w:line="276" w:lineRule="auto"/>
        <w:ind w:firstLine="709"/>
        <w:jc w:val="both"/>
        <w:rPr>
          <w:color w:val="000000"/>
          <w:lang w:val="sr-Cyrl-RS"/>
        </w:rPr>
      </w:pPr>
      <w:r>
        <w:rPr>
          <w:color w:val="000000"/>
          <w:lang w:val="sr-Cyrl-RS"/>
        </w:rPr>
        <w:t>Број ученика у сваком одељењу је 20, а у Гимназији се примењују разноврсни облици</w:t>
      </w:r>
      <w:r w:rsidR="009C3827" w:rsidRPr="009C3827">
        <w:rPr>
          <w:color w:val="000000"/>
          <w:lang w:val="sr-Cyrl-RS"/>
        </w:rPr>
        <w:t xml:space="preserve"> наставе, од класичних до савремених, укључујући и менторску наставу;</w:t>
      </w:r>
      <w:r>
        <w:rPr>
          <w:lang w:val="sr-Cyrl-RS"/>
        </w:rPr>
        <w:t xml:space="preserve"> </w:t>
      </w:r>
      <w:r w:rsidR="009C3827" w:rsidRPr="009C3827">
        <w:rPr>
          <w:color w:val="000000"/>
          <w:lang w:val="sr-Cyrl-RS"/>
        </w:rPr>
        <w:t xml:space="preserve">код ученика </w:t>
      </w:r>
      <w:r>
        <w:rPr>
          <w:color w:val="000000"/>
          <w:lang w:val="sr-Cyrl-RS"/>
        </w:rPr>
        <w:t xml:space="preserve">се </w:t>
      </w:r>
      <w:r w:rsidR="009C3827" w:rsidRPr="009C3827">
        <w:rPr>
          <w:color w:val="000000"/>
          <w:lang w:val="sr-Cyrl-RS"/>
        </w:rPr>
        <w:t xml:space="preserve">развија активан однос према знању, повезивању различитих предмета и садржаја, да се стимулише критички и стваралачки дух, да се истичу високе моралне, научне </w:t>
      </w:r>
      <w:r>
        <w:rPr>
          <w:color w:val="000000"/>
          <w:lang w:val="sr-Cyrl-RS"/>
        </w:rPr>
        <w:t xml:space="preserve">и општецивилизацијске вредности. Настава се континуирано унапређује, као на основу </w:t>
      </w:r>
      <w:r w:rsidR="000956C3">
        <w:rPr>
          <w:color w:val="000000"/>
          <w:lang w:val="sr-Cyrl-RS"/>
        </w:rPr>
        <w:t xml:space="preserve">сопствених искустава и истраживања, али и на основу искустава </w:t>
      </w:r>
      <w:r w:rsidR="009C3827" w:rsidRPr="009C3827">
        <w:rPr>
          <w:color w:val="000000"/>
          <w:lang w:val="sr-Cyrl-RS"/>
        </w:rPr>
        <w:t>најистакнутијих светских институција и научних ауторитета.</w:t>
      </w:r>
    </w:p>
    <w:p w:rsidR="00BF0F7F" w:rsidRPr="00BF0F7F" w:rsidRDefault="009C3827" w:rsidP="00472245">
      <w:pPr>
        <w:pStyle w:val="NormalWeb"/>
        <w:shd w:val="clear" w:color="auto" w:fill="FFFFFF"/>
        <w:spacing w:before="0" w:beforeAutospacing="0" w:after="0" w:afterAutospacing="0" w:line="276" w:lineRule="auto"/>
        <w:ind w:firstLine="709"/>
        <w:jc w:val="both"/>
        <w:rPr>
          <w:color w:val="000000"/>
          <w:lang w:val="sr-Cyrl-RS"/>
        </w:rPr>
      </w:pPr>
      <w:r w:rsidRPr="009C3827">
        <w:rPr>
          <w:color w:val="000000"/>
          <w:lang w:val="sr-Cyrl-RS"/>
        </w:rPr>
        <w:t xml:space="preserve">У досадашњем периоду Математичку гимназију завршило је готово седам хиљада ученика. Неки од њих су сада професори на Београдском универзитету, али и на </w:t>
      </w:r>
      <w:r w:rsidR="000956C3">
        <w:rPr>
          <w:color w:val="000000"/>
          <w:lang w:val="sr-Cyrl-RS"/>
        </w:rPr>
        <w:t>универзитетима</w:t>
      </w:r>
      <w:r w:rsidRPr="009C3827">
        <w:rPr>
          <w:color w:val="000000"/>
          <w:lang w:val="sr-Cyrl-RS"/>
        </w:rPr>
        <w:t xml:space="preserve"> широм света. Многи су остварили престижне научне каријере, сматра се да је </w:t>
      </w:r>
      <w:r w:rsidR="000956C3">
        <w:rPr>
          <w:color w:val="000000"/>
          <w:lang w:val="sr-Cyrl-RS"/>
        </w:rPr>
        <w:t>Гимназија</w:t>
      </w:r>
      <w:r w:rsidRPr="009C3827">
        <w:rPr>
          <w:color w:val="000000"/>
          <w:lang w:val="sr-Cyrl-RS"/>
        </w:rPr>
        <w:t xml:space="preserve"> дала преко 500 доктора наука. Други су успешни у раду у великим светским компанијама, али и у бројним рачунарским центрима и институтима. На међународним такмичењима ученици Математичке гимназије су освојили преко 500 медаља, што је редак, ако не и јединствен успех једне школе у свету.</w:t>
      </w:r>
      <w:r w:rsidR="00472245">
        <w:rPr>
          <w:color w:val="000000"/>
          <w:lang w:val="sr-Cyrl-RS"/>
        </w:rPr>
        <w:t xml:space="preserve"> </w:t>
      </w:r>
      <w:r w:rsidRPr="009C3827">
        <w:rPr>
          <w:color w:val="000000"/>
          <w:lang w:val="sr-Cyrl-RS"/>
        </w:rPr>
        <w:t>Поред изузетног успеха у области математике, физике, информатике и астрономије, ученици Математичке гимназије су успешни и у другим областима: освајају награде на републичким такмичењима из српског језика и књижевности, историје, шаха, а такође освајају престижне награде у глуми, рецитовању, спорту, мултимедијалним презентацијама, дебатовању итд.</w:t>
      </w:r>
    </w:p>
    <w:p w:rsidR="00105936" w:rsidRDefault="00724C5D" w:rsidP="00105936">
      <w:pPr>
        <w:pStyle w:val="NormalWeb"/>
        <w:shd w:val="clear" w:color="auto" w:fill="FFFFFF"/>
        <w:spacing w:before="0" w:beforeAutospacing="0" w:after="0" w:afterAutospacing="0" w:line="276" w:lineRule="auto"/>
        <w:ind w:firstLine="709"/>
        <w:jc w:val="both"/>
        <w:rPr>
          <w:lang w:val="sr-Cyrl-RS"/>
        </w:rPr>
      </w:pPr>
      <w:r w:rsidRPr="00472245">
        <w:rPr>
          <w:color w:val="000000"/>
          <w:lang w:val="ru-RU"/>
        </w:rPr>
        <w:t xml:space="preserve">Гимназија </w:t>
      </w:r>
      <w:r w:rsidRPr="00472245">
        <w:rPr>
          <w:lang w:val="sr-Cyrl-RS"/>
        </w:rPr>
        <w:t>у Новом Саду</w:t>
      </w:r>
      <w:r>
        <w:rPr>
          <w:lang w:val="sr-Cyrl-RS"/>
        </w:rPr>
        <w:t xml:space="preserve"> на Златној Греди је наша најстарија образовно-културна установа, са континуитетом идеје образовања, у четвртом веку свога трајања, основана као катедрална школа 1703 године у порти Саборне цркве Светог великомученика и победоносца Георгија, као православна вероисповедна основна школа, на исти начин као и већина европских старих школа и универзитета. Први матурски испит у Срба одржан је 1868 године, непрекинут је низ генерација матураната од тада до данашњих дана. Међу бившим ђацима је 16 архијереја Српске православне цркве и 44 академика. Данас гимназија образује талентоване ученике по посебним програмима на смеровима за обдарене ученике у математичкој гимназији, ученике са посебним способностима за рачунарство и информатику и ученике са посебним способностима з</w:t>
      </w:r>
      <w:r w:rsidR="00105936">
        <w:rPr>
          <w:lang w:val="sr-Cyrl-RS"/>
        </w:rPr>
        <w:t>а физику као и на природно-мате</w:t>
      </w:r>
      <w:r>
        <w:rPr>
          <w:lang w:val="sr-Cyrl-RS"/>
        </w:rPr>
        <w:t>м</w:t>
      </w:r>
      <w:r w:rsidR="00105936">
        <w:rPr>
          <w:lang w:val="sr-Cyrl-RS"/>
        </w:rPr>
        <w:t>а</w:t>
      </w:r>
      <w:r>
        <w:rPr>
          <w:lang w:val="sr-Cyrl-RS"/>
        </w:rPr>
        <w:t>тичком смеру – спортском. У Гимназији се образују и ученици седмог и осмог разреда основне школе са посебним способностима за математику, природне науке и информатику. Део наставе на природно-математичком смеру одвија се на француском, енглеском, немачком и руском језику. Гимназија је прошла процес сертификације за програм Међународне матуре-Ди</w:t>
      </w:r>
      <w:r w:rsidR="00105936">
        <w:rPr>
          <w:lang w:val="sr-Cyrl-RS"/>
        </w:rPr>
        <w:t>плома програм. Ученици се образу</w:t>
      </w:r>
      <w:r>
        <w:rPr>
          <w:lang w:val="sr-Cyrl-RS"/>
        </w:rPr>
        <w:t>ју и на природно-математичком и друштвено-језичком смеру. На смеровима за ученике са посебним способностима предавачи су и наставници са Универзитета у Новом Саду.</w:t>
      </w:r>
      <w:r w:rsidR="00105936">
        <w:rPr>
          <w:lang w:val="sr-Cyrl-RS"/>
        </w:rPr>
        <w:t xml:space="preserve"> </w:t>
      </w:r>
      <w:r>
        <w:rPr>
          <w:lang w:val="sr-Cyrl-RS"/>
        </w:rPr>
        <w:t xml:space="preserve">Гимназија је носилац ордена Светог Саве </w:t>
      </w:r>
      <w:r>
        <w:rPr>
          <w:lang w:val="en-US"/>
        </w:rPr>
        <w:t>I</w:t>
      </w:r>
      <w:r>
        <w:rPr>
          <w:lang w:val="sr-Cyrl-RS"/>
        </w:rPr>
        <w:t xml:space="preserve"> реда Српске православне цркве, Светог Саве </w:t>
      </w:r>
      <w:r>
        <w:rPr>
          <w:lang w:val="en-US"/>
        </w:rPr>
        <w:t>I</w:t>
      </w:r>
      <w:r>
        <w:rPr>
          <w:lang w:val="sr-Cyrl-RS"/>
        </w:rPr>
        <w:t xml:space="preserve"> реда Краљевине Југославије, Орден заслуга за народ </w:t>
      </w:r>
      <w:r>
        <w:rPr>
          <w:lang w:val="en-US"/>
        </w:rPr>
        <w:t xml:space="preserve">I </w:t>
      </w:r>
      <w:r>
        <w:rPr>
          <w:lang w:val="ru-RU"/>
        </w:rPr>
        <w:t xml:space="preserve">реда ФНРЈ, Орден рада са црвеном заставом </w:t>
      </w:r>
      <w:r>
        <w:rPr>
          <w:lang w:val="ru-RU"/>
        </w:rPr>
        <w:lastRenderedPageBreak/>
        <w:t xml:space="preserve">СФРЈ, Вукове награде, Награде ослобођења Војводине, Октобарске награде града Новог Сада, Светосавске награде Минстарства просвете и спорта, прознања Др Ђорђе Натошевић.  </w:t>
      </w:r>
      <w:r>
        <w:rPr>
          <w:lang w:val="sr-Cyrl-RS"/>
        </w:rPr>
        <w:t xml:space="preserve">Ђаци Гимназије имају награде и медаље на републичким и међународним такмичењима из српског језика, страних језика, математике, физике, хемије, биологије, историје, географије, филозофије, хорским такмичењима и фестивалима као и спортским такмичењима. </w:t>
      </w:r>
    </w:p>
    <w:p w:rsidR="00724C5D" w:rsidRDefault="00105936" w:rsidP="00105936">
      <w:pPr>
        <w:pStyle w:val="NormalWeb"/>
        <w:shd w:val="clear" w:color="auto" w:fill="FFFFFF"/>
        <w:spacing w:before="0" w:beforeAutospacing="0" w:after="0" w:afterAutospacing="0" w:line="276" w:lineRule="auto"/>
        <w:ind w:firstLine="709"/>
        <w:jc w:val="both"/>
        <w:rPr>
          <w:lang w:val="sr-Cyrl-RS"/>
        </w:rPr>
      </w:pPr>
      <w:r>
        <w:rPr>
          <w:lang w:val="sr-Cyrl-RS"/>
        </w:rPr>
        <w:t>Гимназ</w:t>
      </w:r>
      <w:r w:rsidR="00724C5D">
        <w:rPr>
          <w:lang w:val="sr-Cyrl-RS"/>
        </w:rPr>
        <w:t>ија сарађује и учествује на програмима и пројектима међународне сарадње и  разменама ученика у сарадњи са Француским институтом, Америчким саветом, Гете институтом, Руским домом, Руским светом, Британским саветом, Институтом Сервантес, Конфучијевим институтом. У сарадњи са Амбасадом Јапана организује се настава јапанског јазика. Гимназија има ознаку изузетности француске билингвалне наставе Label Franc</w:t>
      </w:r>
      <w:r w:rsidR="00724C5D">
        <w:rPr>
          <w:lang w:val="fr-FR"/>
        </w:rPr>
        <w:t>e Education</w:t>
      </w:r>
      <w:r w:rsidR="00724C5D">
        <w:rPr>
          <w:lang w:val="sr-Cyrl-RS"/>
        </w:rPr>
        <w:t xml:space="preserve">, Министарства иностраних послова Републике Француске. </w:t>
      </w:r>
    </w:p>
    <w:p w:rsidR="00A37D69" w:rsidRPr="00A37D69" w:rsidRDefault="00A37D69" w:rsidP="00A37D69">
      <w:pPr>
        <w:pStyle w:val="NormalWeb"/>
        <w:shd w:val="clear" w:color="auto" w:fill="FFFFFF"/>
        <w:spacing w:before="0" w:beforeAutospacing="0" w:after="0" w:afterAutospacing="0" w:line="276" w:lineRule="auto"/>
        <w:ind w:firstLine="709"/>
        <w:jc w:val="both"/>
        <w:rPr>
          <w:lang w:val="ru-RU"/>
        </w:rPr>
      </w:pPr>
      <w:r>
        <w:rPr>
          <w:lang w:val="sr-Cyrl-RS"/>
        </w:rPr>
        <w:t xml:space="preserve">Напомињемо да је чланом дефинисано да </w:t>
      </w:r>
      <w:r>
        <w:rPr>
          <w:lang w:val="ru-RU"/>
        </w:rPr>
        <w:t>у</w:t>
      </w:r>
      <w:r w:rsidRPr="00D873B6">
        <w:rPr>
          <w:lang w:val="ru-RU"/>
        </w:rPr>
        <w:t xml:space="preserve">станова од </w:t>
      </w:r>
      <w:r>
        <w:rPr>
          <w:lang w:val="ru-RU"/>
        </w:rPr>
        <w:t>националног</w:t>
      </w:r>
      <w:r w:rsidRPr="00D873B6">
        <w:rPr>
          <w:lang w:val="ru-RU"/>
        </w:rPr>
        <w:t xml:space="preserve"> </w:t>
      </w:r>
      <w:r>
        <w:rPr>
          <w:lang w:val="ru-RU"/>
        </w:rPr>
        <w:t>значаја</w:t>
      </w:r>
      <w:r w:rsidRPr="00D873B6">
        <w:rPr>
          <w:lang w:val="ru-RU"/>
        </w:rPr>
        <w:t xml:space="preserve"> за Републику Србију, у смислу овог закона</w:t>
      </w:r>
      <w:r>
        <w:rPr>
          <w:lang w:val="ru-RU"/>
        </w:rPr>
        <w:t>, јесте установа која остварује изузетне резултате на међународном нивоу чиме доприноси унапређивању и промовисању система образовања и васпитања Републике Србије.</w:t>
      </w:r>
    </w:p>
    <w:p w:rsidR="00A270D2" w:rsidRPr="00E87BA5" w:rsidRDefault="00AF6EDF" w:rsidP="00E87BA5">
      <w:pPr>
        <w:pStyle w:val="NormalWeb"/>
        <w:shd w:val="clear" w:color="auto" w:fill="FFFFFF"/>
        <w:spacing w:before="0" w:beforeAutospacing="0" w:after="0" w:afterAutospacing="0" w:line="276" w:lineRule="auto"/>
        <w:ind w:firstLine="709"/>
        <w:jc w:val="both"/>
        <w:rPr>
          <w:lang w:val="sr-Cyrl-RS"/>
        </w:rPr>
      </w:pPr>
      <w:r>
        <w:rPr>
          <w:b/>
          <w:lang w:val="sr-Cyrl-RS"/>
        </w:rPr>
        <w:t xml:space="preserve">Чланом </w:t>
      </w:r>
      <w:r w:rsidR="00E87BA5">
        <w:rPr>
          <w:b/>
          <w:lang w:val="sr-Cyrl-RS"/>
        </w:rPr>
        <w:t>13.</w:t>
      </w:r>
      <w:r w:rsidR="00CE6677" w:rsidRPr="002B49D9">
        <w:rPr>
          <w:b/>
          <w:lang w:val="sr-Cyrl-RS"/>
        </w:rPr>
        <w:t xml:space="preserve"> </w:t>
      </w:r>
      <w:r w:rsidR="00852617">
        <w:rPr>
          <w:b/>
          <w:lang w:val="sr-Cyrl-RS"/>
        </w:rPr>
        <w:t>Предлог</w:t>
      </w:r>
      <w:r w:rsidR="00CB7F94" w:rsidRPr="002B49D9">
        <w:rPr>
          <w:b/>
          <w:lang w:val="sr-Cyrl-RS"/>
        </w:rPr>
        <w:t>а закона којим се мења члан 92</w:t>
      </w:r>
      <w:r w:rsidR="00CE6677" w:rsidRPr="002B49D9">
        <w:rPr>
          <w:b/>
          <w:lang w:val="sr-Cyrl-RS"/>
        </w:rPr>
        <w:t>. Закона</w:t>
      </w:r>
      <w:r w:rsidR="00CB7F94">
        <w:rPr>
          <w:lang w:val="sr-Cyrl-RS"/>
        </w:rPr>
        <w:t xml:space="preserve"> прецизирано је овлашћење министра за доношење подзаконског акта којим се уређују ближи услови </w:t>
      </w:r>
      <w:r w:rsidR="00CB7F94" w:rsidRPr="00B26151">
        <w:t>за оснивање, почетак рада и обављање делатности установе,</w:t>
      </w:r>
      <w:r w:rsidR="00CB7F94">
        <w:rPr>
          <w:lang w:val="sr-Cyrl-RS"/>
        </w:rPr>
        <w:t xml:space="preserve"> </w:t>
      </w:r>
      <w:r w:rsidR="00CF3ACB">
        <w:rPr>
          <w:lang w:val="sr-Cyrl-RS"/>
        </w:rPr>
        <w:t>и унето овлашћење у овај члан, будући да је овлашћење за доношење овог акта било прописано чланом 49. став 10. Закона</w:t>
      </w:r>
      <w:r w:rsidR="002F72CD">
        <w:rPr>
          <w:lang w:val="sr-Cyrl-RS"/>
        </w:rPr>
        <w:t>, те је се наведеном изменом овлашћење унето у члан са којим материја овог подзаконског акта у посреднијој вези</w:t>
      </w:r>
      <w:r w:rsidR="006F5817">
        <w:rPr>
          <w:lang w:val="sr-Cyrl-RS"/>
        </w:rPr>
        <w:t>.</w:t>
      </w:r>
    </w:p>
    <w:p w:rsidR="006F2385" w:rsidRDefault="006F2385" w:rsidP="006F2385">
      <w:pPr>
        <w:pStyle w:val="NormalWeb"/>
        <w:shd w:val="clear" w:color="auto" w:fill="FFFFFF"/>
        <w:spacing w:before="0" w:beforeAutospacing="0" w:after="0" w:afterAutospacing="0" w:line="276" w:lineRule="auto"/>
        <w:ind w:firstLine="709"/>
        <w:jc w:val="both"/>
        <w:rPr>
          <w:lang w:val="sr-Cyrl-RS"/>
        </w:rPr>
      </w:pPr>
      <w:r w:rsidRPr="002B49D9">
        <w:rPr>
          <w:b/>
          <w:lang w:val="sr-Cyrl-RS"/>
        </w:rPr>
        <w:t xml:space="preserve">Чланом </w:t>
      </w:r>
      <w:r w:rsidR="00E87BA5">
        <w:rPr>
          <w:b/>
          <w:lang w:val="sr-Cyrl-RS"/>
        </w:rPr>
        <w:t>14.</w:t>
      </w:r>
      <w:r w:rsidRPr="002B49D9">
        <w:rPr>
          <w:b/>
          <w:lang w:val="sr-Cyrl-RS"/>
        </w:rPr>
        <w:t xml:space="preserve"> </w:t>
      </w:r>
      <w:r w:rsidR="00852617">
        <w:rPr>
          <w:b/>
          <w:lang w:val="sr-Cyrl-RS"/>
        </w:rPr>
        <w:t>Предлог</w:t>
      </w:r>
      <w:r w:rsidR="00C8388E">
        <w:rPr>
          <w:b/>
          <w:lang w:val="sr-Cyrl-RS"/>
        </w:rPr>
        <w:t>а закона којим се мења члан 120, 121. и 138.</w:t>
      </w:r>
      <w:r w:rsidRPr="002B49D9">
        <w:rPr>
          <w:b/>
          <w:lang w:val="sr-Cyrl-RS"/>
        </w:rPr>
        <w:t xml:space="preserve"> Закона</w:t>
      </w:r>
      <w:r>
        <w:rPr>
          <w:lang w:val="sr-Cyrl-RS"/>
        </w:rPr>
        <w:t xml:space="preserve"> </w:t>
      </w:r>
      <w:r w:rsidR="00D24C35">
        <w:rPr>
          <w:lang w:val="sr-Cyrl-RS"/>
        </w:rPr>
        <w:t>т</w:t>
      </w:r>
      <w:r w:rsidR="00E224CA">
        <w:rPr>
          <w:lang w:val="sr-Cyrl-RS"/>
        </w:rPr>
        <w:t>ермин „општински савет родитеља</w:t>
      </w:r>
      <w:r w:rsidR="00E224CA">
        <w:rPr>
          <w:lang w:val="sr-Cyrl-CS"/>
        </w:rPr>
        <w:t>”</w:t>
      </w:r>
      <w:r w:rsidR="00D24C35">
        <w:rPr>
          <w:lang w:val="sr-Cyrl-RS"/>
        </w:rPr>
        <w:t xml:space="preserve"> замењен је т</w:t>
      </w:r>
      <w:r w:rsidR="00E224CA">
        <w:rPr>
          <w:lang w:val="sr-Cyrl-RS"/>
        </w:rPr>
        <w:t>ермином „локални савет родитеља</w:t>
      </w:r>
      <w:r w:rsidR="00E224CA">
        <w:rPr>
          <w:lang w:val="sr-Cyrl-CS"/>
        </w:rPr>
        <w:t>”</w:t>
      </w:r>
      <w:r w:rsidR="00D24C35">
        <w:rPr>
          <w:lang w:val="sr-Cyrl-RS"/>
        </w:rPr>
        <w:t xml:space="preserve">, чиме је извршено терминолошко усклађивање са </w:t>
      </w:r>
      <w:r w:rsidR="00D24C35">
        <w:rPr>
          <w:lang w:val="sr-Cyrl-CS"/>
        </w:rPr>
        <w:t>Законом о локалном с</w:t>
      </w:r>
      <w:r w:rsidR="00E224CA">
        <w:rPr>
          <w:lang w:val="sr-Cyrl-CS"/>
        </w:rPr>
        <w:t>амоуправи („Службени гласник РС”</w:t>
      </w:r>
      <w:r w:rsidR="00D24C35">
        <w:rPr>
          <w:lang w:val="sr-Cyrl-CS"/>
        </w:rPr>
        <w:t xml:space="preserve"> бр. </w:t>
      </w:r>
      <w:hyperlink r:id="rId11" w:tooltip="Zakon o lokalnoj samoupravi (29/12/2007)" w:history="1">
        <w:r w:rsidR="00D24C35" w:rsidRPr="008B7156">
          <w:rPr>
            <w:rStyle w:val="Hyperlink"/>
            <w:color w:val="auto"/>
            <w:u w:val="none"/>
          </w:rPr>
          <w:t>129/07</w:t>
        </w:r>
      </w:hyperlink>
      <w:r w:rsidR="00D24C35" w:rsidRPr="008B7156">
        <w:t xml:space="preserve">, </w:t>
      </w:r>
      <w:hyperlink r:id="rId12" w:tooltip="Zakon o javnom informisanju i medijima (05/08/2014)" w:history="1">
        <w:r w:rsidR="00D24C35" w:rsidRPr="008B7156">
          <w:rPr>
            <w:rStyle w:val="Hyperlink"/>
            <w:color w:val="auto"/>
            <w:u w:val="none"/>
          </w:rPr>
          <w:t>83/14</w:t>
        </w:r>
      </w:hyperlink>
      <w:r w:rsidR="00D24C35" w:rsidRPr="008B7156">
        <w:t xml:space="preserve"> </w:t>
      </w:r>
      <w:r w:rsidR="00D24C35" w:rsidRPr="008B7156">
        <w:rPr>
          <w:rStyle w:val="trs"/>
        </w:rPr>
        <w:t>- др. закон</w:t>
      </w:r>
      <w:r w:rsidR="00D24C35" w:rsidRPr="008B7156">
        <w:t xml:space="preserve">, </w:t>
      </w:r>
      <w:hyperlink r:id="rId13" w:tooltip="Zakon o izmenama i dopunama Zakona o vodama (16/12/2016)" w:history="1">
        <w:r w:rsidR="00D24C35" w:rsidRPr="008B7156">
          <w:rPr>
            <w:rStyle w:val="Hyperlink"/>
            <w:color w:val="auto"/>
            <w:u w:val="none"/>
          </w:rPr>
          <w:t>101/16</w:t>
        </w:r>
      </w:hyperlink>
      <w:r w:rsidR="00D24C35" w:rsidRPr="008B7156">
        <w:t xml:space="preserve"> </w:t>
      </w:r>
      <w:r w:rsidR="00D24C35" w:rsidRPr="008B7156">
        <w:rPr>
          <w:rStyle w:val="trs"/>
        </w:rPr>
        <w:t>- др. закон</w:t>
      </w:r>
      <w:r w:rsidR="00D24C35">
        <w:rPr>
          <w:lang w:val="sr-Cyrl-RS"/>
        </w:rPr>
        <w:t xml:space="preserve"> и </w:t>
      </w:r>
      <w:hyperlink r:id="rId14" w:tooltip="Zakon o izmenama i dopunama Zakona o lokalnoj samoupravi (20/06/2018)" w:history="1">
        <w:r w:rsidR="00D24C35" w:rsidRPr="008B7156">
          <w:rPr>
            <w:rStyle w:val="Hyperlink"/>
            <w:color w:val="auto"/>
            <w:u w:val="none"/>
          </w:rPr>
          <w:t>47/18</w:t>
        </w:r>
      </w:hyperlink>
      <w:r w:rsidR="00D24C35" w:rsidRPr="008B7156">
        <w:t>)</w:t>
      </w:r>
      <w:r w:rsidR="00133B5C">
        <w:rPr>
          <w:lang w:val="sr-Cyrl-RS"/>
        </w:rPr>
        <w:t>.</w:t>
      </w:r>
    </w:p>
    <w:p w:rsidR="001371BF" w:rsidRDefault="00440039" w:rsidP="00754D11">
      <w:pPr>
        <w:pStyle w:val="NormalWeb"/>
        <w:shd w:val="clear" w:color="auto" w:fill="FFFFFF"/>
        <w:spacing w:before="0" w:beforeAutospacing="0" w:after="0" w:afterAutospacing="0" w:line="276" w:lineRule="auto"/>
        <w:ind w:firstLine="708"/>
        <w:jc w:val="both"/>
        <w:rPr>
          <w:lang w:val="sr-Cyrl-RS"/>
        </w:rPr>
      </w:pPr>
      <w:r w:rsidRPr="002B49D9">
        <w:rPr>
          <w:b/>
          <w:lang w:val="sr-Cyrl-RS"/>
        </w:rPr>
        <w:t xml:space="preserve">Чланом </w:t>
      </w:r>
      <w:r w:rsidR="00C8388E">
        <w:rPr>
          <w:b/>
          <w:lang w:val="sr-Cyrl-RS"/>
        </w:rPr>
        <w:t>15</w:t>
      </w:r>
      <w:r w:rsidRPr="002B49D9">
        <w:rPr>
          <w:b/>
          <w:lang w:val="sr-Cyrl-RS"/>
        </w:rPr>
        <w:t xml:space="preserve">. </w:t>
      </w:r>
      <w:r w:rsidR="00852617">
        <w:rPr>
          <w:b/>
          <w:lang w:val="sr-Cyrl-RS"/>
        </w:rPr>
        <w:t>Предлог</w:t>
      </w:r>
      <w:r>
        <w:rPr>
          <w:b/>
          <w:lang w:val="sr-Cyrl-RS"/>
        </w:rPr>
        <w:t>а закона којим се мења члан 12</w:t>
      </w:r>
      <w:r>
        <w:rPr>
          <w:b/>
          <w:lang w:val="en-US"/>
        </w:rPr>
        <w:t>2</w:t>
      </w:r>
      <w:r w:rsidRPr="002B49D9">
        <w:rPr>
          <w:b/>
          <w:lang w:val="sr-Cyrl-RS"/>
        </w:rPr>
        <w:t>. Закона</w:t>
      </w:r>
      <w:r>
        <w:rPr>
          <w:b/>
          <w:lang w:val="en-US"/>
        </w:rPr>
        <w:t xml:space="preserve"> </w:t>
      </w:r>
      <w:r>
        <w:rPr>
          <w:lang w:val="sr-Cyrl-RS"/>
        </w:rPr>
        <w:t>измењени су услови у погледу потребног радног искуства</w:t>
      </w:r>
      <w:r w:rsidR="002C02B9">
        <w:rPr>
          <w:lang w:val="sr-Cyrl-RS"/>
        </w:rPr>
        <w:t xml:space="preserve"> директора предшколске установе</w:t>
      </w:r>
      <w:r>
        <w:rPr>
          <w:lang w:val="sr-Cyrl-RS"/>
        </w:rPr>
        <w:t>, тако што се уместо радног искуства у предшколској установи предвиђа радно искуство у установи</w:t>
      </w:r>
      <w:r w:rsidR="002C02B9">
        <w:rPr>
          <w:lang w:val="sr-Cyrl-RS"/>
        </w:rPr>
        <w:t xml:space="preserve"> на пословима образовања и васпитања</w:t>
      </w:r>
      <w:r w:rsidR="006B1DDE">
        <w:rPr>
          <w:lang w:val="sr-Cyrl-RS"/>
        </w:rPr>
        <w:t>, али и даље остаје услов да то лице има стечено одговарајуће образовање за васпитача или стручног сарадника.</w:t>
      </w:r>
      <w:r>
        <w:rPr>
          <w:lang w:val="sr-Cyrl-RS"/>
        </w:rPr>
        <w:t xml:space="preserve"> </w:t>
      </w:r>
    </w:p>
    <w:p w:rsidR="001371BF" w:rsidRPr="00DF0A73" w:rsidRDefault="00133B5C" w:rsidP="000B3D12">
      <w:pPr>
        <w:pStyle w:val="NormalWeb"/>
        <w:shd w:val="clear" w:color="auto" w:fill="FFFFFF"/>
        <w:spacing w:before="0" w:beforeAutospacing="0" w:after="0" w:afterAutospacing="0" w:line="276" w:lineRule="auto"/>
        <w:ind w:firstLine="709"/>
        <w:jc w:val="both"/>
        <w:rPr>
          <w:strike/>
          <w:lang w:val="sr-Cyrl-CS"/>
        </w:rPr>
      </w:pPr>
      <w:r w:rsidRPr="002B49D9">
        <w:rPr>
          <w:b/>
          <w:lang w:val="sr-Cyrl-RS"/>
        </w:rPr>
        <w:t xml:space="preserve">Чланом </w:t>
      </w:r>
      <w:r w:rsidR="00C8388E">
        <w:rPr>
          <w:b/>
          <w:lang w:val="sr-Cyrl-RS"/>
        </w:rPr>
        <w:t>16</w:t>
      </w:r>
      <w:r w:rsidRPr="002B49D9">
        <w:rPr>
          <w:b/>
          <w:lang w:val="sr-Cyrl-RS"/>
        </w:rPr>
        <w:t xml:space="preserve">. </w:t>
      </w:r>
      <w:r w:rsidR="00852617">
        <w:rPr>
          <w:b/>
          <w:lang w:val="sr-Cyrl-RS"/>
        </w:rPr>
        <w:t>Предлог</w:t>
      </w:r>
      <w:r w:rsidRPr="002B49D9">
        <w:rPr>
          <w:b/>
          <w:lang w:val="sr-Cyrl-RS"/>
        </w:rPr>
        <w:t>а закона којим се мења члан 124. Закона</w:t>
      </w:r>
      <w:r>
        <w:rPr>
          <w:lang w:val="sr-Cyrl-RS"/>
        </w:rPr>
        <w:t xml:space="preserve"> измењен је начин заснивања односа лица на радном месту директора, и то тако што је прописано да орган управљања установе закључује са директором уговор о раду на одређено време,</w:t>
      </w:r>
      <w:r w:rsidR="00094BA2">
        <w:rPr>
          <w:lang w:val="sr-Cyrl-RS"/>
        </w:rPr>
        <w:t xml:space="preserve"> а такође су прецизиране и правне последице закључивања таквог уговора у зависности од тога да ли је директор запослен у тој установи или код другог послодавца</w:t>
      </w:r>
      <w:r w:rsidR="00B82D09">
        <w:rPr>
          <w:lang w:val="sr-Cyrl-RS"/>
        </w:rPr>
        <w:t>.</w:t>
      </w:r>
    </w:p>
    <w:p w:rsidR="00F75254" w:rsidRDefault="00F75254" w:rsidP="00F75254">
      <w:pPr>
        <w:pStyle w:val="NormalWeb"/>
        <w:shd w:val="clear" w:color="auto" w:fill="FFFFFF"/>
        <w:spacing w:before="0" w:beforeAutospacing="0" w:after="0" w:afterAutospacing="0" w:line="276" w:lineRule="auto"/>
        <w:ind w:firstLine="709"/>
        <w:jc w:val="both"/>
        <w:rPr>
          <w:lang w:val="sr-Cyrl-RS"/>
        </w:rPr>
      </w:pPr>
      <w:r w:rsidRPr="002B49D9">
        <w:rPr>
          <w:b/>
          <w:lang w:val="sr-Cyrl-RS"/>
        </w:rPr>
        <w:t xml:space="preserve">Чланом </w:t>
      </w:r>
      <w:r w:rsidR="00C8388E">
        <w:rPr>
          <w:b/>
          <w:lang w:val="sr-Cyrl-RS"/>
        </w:rPr>
        <w:t>17</w:t>
      </w:r>
      <w:r w:rsidRPr="002B49D9">
        <w:rPr>
          <w:b/>
          <w:lang w:val="sr-Cyrl-RS"/>
        </w:rPr>
        <w:t xml:space="preserve">. </w:t>
      </w:r>
      <w:r w:rsidR="00852617">
        <w:rPr>
          <w:b/>
          <w:lang w:val="sr-Cyrl-RS"/>
        </w:rPr>
        <w:t>Предлог</w:t>
      </w:r>
      <w:r w:rsidRPr="002B49D9">
        <w:rPr>
          <w:b/>
          <w:lang w:val="sr-Cyrl-RS"/>
        </w:rPr>
        <w:t>а закона којим се мења члан 157. Закона</w:t>
      </w:r>
      <w:r w:rsidR="00172A6D">
        <w:rPr>
          <w:lang w:val="sr-Cyrl-RS"/>
        </w:rPr>
        <w:t xml:space="preserve"> </w:t>
      </w:r>
      <w:r w:rsidR="0077012F">
        <w:rPr>
          <w:lang w:val="sr-Cyrl-RS"/>
        </w:rPr>
        <w:t xml:space="preserve">извршене су допуне како би се </w:t>
      </w:r>
      <w:r w:rsidR="00503F1E">
        <w:rPr>
          <w:lang w:val="sr-Cyrl-RS"/>
        </w:rPr>
        <w:t xml:space="preserve">деци и ученицима у иностранству </w:t>
      </w:r>
      <w:r w:rsidR="0077012F">
        <w:rPr>
          <w:lang w:val="sr-Cyrl-RS"/>
        </w:rPr>
        <w:t xml:space="preserve">омогућила једнака доступност образовању на српском језику </w:t>
      </w:r>
      <w:r w:rsidR="00AD60BA">
        <w:rPr>
          <w:lang w:val="sr-Cyrl-RS"/>
        </w:rPr>
        <w:t xml:space="preserve">и то тако </w:t>
      </w:r>
      <w:r w:rsidR="0077012F">
        <w:rPr>
          <w:lang w:val="sr-Cyrl-RS"/>
        </w:rPr>
        <w:t>што је проширен је круг лица који у изузетним случајевима могу да изводе образовно-васпитни рад на</w:t>
      </w:r>
      <w:r w:rsidR="00503F1E">
        <w:rPr>
          <w:lang w:val="sr-Cyrl-RS"/>
        </w:rPr>
        <w:t xml:space="preserve"> српском </w:t>
      </w:r>
      <w:r w:rsidR="00503F1E" w:rsidRPr="002B49D9">
        <w:rPr>
          <w:lang w:val="sr-Cyrl-RS"/>
        </w:rPr>
        <w:t>језику</w:t>
      </w:r>
      <w:r w:rsidR="00503F1E" w:rsidRPr="002B49D9">
        <w:rPr>
          <w:b/>
          <w:lang w:val="sr-Cyrl-RS"/>
        </w:rPr>
        <w:t xml:space="preserve"> </w:t>
      </w:r>
      <w:r w:rsidR="00503F1E" w:rsidRPr="002B49D9">
        <w:rPr>
          <w:lang w:val="sr-Cyrl-RS"/>
        </w:rPr>
        <w:t>у иностранству.</w:t>
      </w:r>
    </w:p>
    <w:p w:rsidR="00852617" w:rsidRDefault="00852617" w:rsidP="00F75254">
      <w:pPr>
        <w:pStyle w:val="NormalWeb"/>
        <w:shd w:val="clear" w:color="auto" w:fill="FFFFFF"/>
        <w:spacing w:before="0" w:beforeAutospacing="0" w:after="0" w:afterAutospacing="0" w:line="276" w:lineRule="auto"/>
        <w:ind w:firstLine="709"/>
        <w:jc w:val="both"/>
        <w:rPr>
          <w:lang w:val="sr-Cyrl-RS"/>
        </w:rPr>
      </w:pPr>
    </w:p>
    <w:p w:rsidR="00852617" w:rsidRPr="002B49D9" w:rsidRDefault="00852617" w:rsidP="00F75254">
      <w:pPr>
        <w:pStyle w:val="NormalWeb"/>
        <w:shd w:val="clear" w:color="auto" w:fill="FFFFFF"/>
        <w:spacing w:before="0" w:beforeAutospacing="0" w:after="0" w:afterAutospacing="0" w:line="276" w:lineRule="auto"/>
        <w:ind w:firstLine="709"/>
        <w:jc w:val="both"/>
        <w:rPr>
          <w:b/>
          <w:lang w:val="sr-Cyrl-RS"/>
        </w:rPr>
      </w:pPr>
    </w:p>
    <w:p w:rsidR="003A731C" w:rsidRDefault="00AB5575" w:rsidP="008B009B">
      <w:pPr>
        <w:pStyle w:val="NormalWeb"/>
        <w:shd w:val="clear" w:color="auto" w:fill="FFFFFF"/>
        <w:spacing w:before="0" w:beforeAutospacing="0" w:after="0" w:afterAutospacing="0" w:line="276" w:lineRule="auto"/>
        <w:ind w:firstLine="708"/>
        <w:jc w:val="both"/>
        <w:rPr>
          <w:lang w:val="sr-Cyrl-RS"/>
        </w:rPr>
      </w:pPr>
      <w:r>
        <w:rPr>
          <w:b/>
          <w:lang w:val="sr-Cyrl-RS"/>
        </w:rPr>
        <w:lastRenderedPageBreak/>
        <w:t>Чланом 1</w:t>
      </w:r>
      <w:r>
        <w:rPr>
          <w:b/>
          <w:lang w:val="en-US"/>
        </w:rPr>
        <w:t>8</w:t>
      </w:r>
      <w:r w:rsidR="00E72765" w:rsidRPr="004D5FDD">
        <w:rPr>
          <w:b/>
          <w:lang w:val="sr-Cyrl-RS"/>
        </w:rPr>
        <w:t xml:space="preserve">. </w:t>
      </w:r>
      <w:r w:rsidR="00852617">
        <w:rPr>
          <w:b/>
          <w:lang w:val="sr-Cyrl-RS"/>
        </w:rPr>
        <w:t>Предлог</w:t>
      </w:r>
      <w:r w:rsidR="00E72765" w:rsidRPr="004D5FDD">
        <w:rPr>
          <w:b/>
          <w:lang w:val="sr-Cyrl-RS"/>
        </w:rPr>
        <w:t xml:space="preserve">а закона којим се мења члан 167. Закона </w:t>
      </w:r>
      <w:r w:rsidR="00E72765" w:rsidRPr="004D5FDD">
        <w:rPr>
          <w:lang w:val="sr-Cyrl-RS"/>
        </w:rPr>
        <w:t xml:space="preserve">прецизирана је одредба која се односи на висину отпремнине </w:t>
      </w:r>
      <w:r w:rsidR="00C762CF" w:rsidRPr="004D5FDD">
        <w:rPr>
          <w:lang w:val="sr-Cyrl-RS"/>
        </w:rPr>
        <w:t xml:space="preserve">на коју запослени има право, тако што је утврђено да се висина отпремнине утврђује се општим актом установе, с тим што не може бити нижа од збира трећине </w:t>
      </w:r>
      <w:r w:rsidR="004675BB">
        <w:rPr>
          <w:lang w:val="sr-Cyrl-RS"/>
        </w:rPr>
        <w:t>плате</w:t>
      </w:r>
      <w:r w:rsidR="00C762CF" w:rsidRPr="004D5FDD">
        <w:rPr>
          <w:lang w:val="sr-Cyrl-RS"/>
        </w:rPr>
        <w:t xml:space="preserve"> запосленог за сваку навршену годину рада у радном односу код послодавца код кога остварује право на отпремнину.</w:t>
      </w:r>
    </w:p>
    <w:p w:rsidR="003A731C" w:rsidRPr="008B009B" w:rsidRDefault="00AB5575" w:rsidP="00AD5D4B">
      <w:pPr>
        <w:pStyle w:val="NormalWeb"/>
        <w:shd w:val="clear" w:color="auto" w:fill="FFFFFF"/>
        <w:spacing w:before="0" w:beforeAutospacing="0" w:after="0" w:afterAutospacing="0" w:line="276" w:lineRule="auto"/>
        <w:ind w:firstLine="708"/>
        <w:jc w:val="both"/>
        <w:rPr>
          <w:lang w:val="sr-Cyrl-RS"/>
        </w:rPr>
      </w:pPr>
      <w:r>
        <w:rPr>
          <w:b/>
          <w:lang w:val="sr-Cyrl-RS"/>
        </w:rPr>
        <w:t xml:space="preserve">Чланом </w:t>
      </w:r>
      <w:r>
        <w:rPr>
          <w:b/>
          <w:lang w:val="en-US"/>
        </w:rPr>
        <w:t>19</w:t>
      </w:r>
      <w:r w:rsidR="003A6DE2" w:rsidRPr="00653015">
        <w:rPr>
          <w:b/>
          <w:lang w:val="sr-Cyrl-RS"/>
        </w:rPr>
        <w:t xml:space="preserve">. </w:t>
      </w:r>
      <w:r w:rsidR="00852617">
        <w:rPr>
          <w:b/>
          <w:lang w:val="sr-Cyrl-RS"/>
        </w:rPr>
        <w:t>Предлог</w:t>
      </w:r>
      <w:r w:rsidR="003A6DE2" w:rsidRPr="00653015">
        <w:rPr>
          <w:b/>
          <w:lang w:val="sr-Cyrl-RS"/>
        </w:rPr>
        <w:t xml:space="preserve">а закона којим се мења члан 174. Закона </w:t>
      </w:r>
      <w:r w:rsidR="003A6DE2" w:rsidRPr="00653015">
        <w:rPr>
          <w:lang w:val="sr-Cyrl-RS"/>
        </w:rPr>
        <w:t xml:space="preserve">унете су одредбе којима се на прецизан начин дефинише </w:t>
      </w:r>
      <w:r w:rsidR="003A731C">
        <w:rPr>
          <w:lang w:val="sr-Cyrl-RS"/>
        </w:rPr>
        <w:t>да</w:t>
      </w:r>
      <w:r w:rsidR="00AD5D4B">
        <w:rPr>
          <w:lang w:val="sr-Cyrl-RS"/>
        </w:rPr>
        <w:t xml:space="preserve"> у</w:t>
      </w:r>
      <w:r w:rsidR="00AD5D4B" w:rsidRPr="00E6032F">
        <w:t xml:space="preserve">станова може да сваку од евиденција из ст. 1 – </w:t>
      </w:r>
      <w:r w:rsidR="003A731C" w:rsidRPr="00E6032F">
        <w:rPr>
          <w:lang w:val="sr-Cyrl-RS"/>
        </w:rPr>
        <w:t>3</w:t>
      </w:r>
      <w:r w:rsidR="00AD5D4B">
        <w:t xml:space="preserve">. </w:t>
      </w:r>
      <w:r w:rsidR="00AD5D4B">
        <w:rPr>
          <w:lang w:val="sr-Cyrl-RS"/>
        </w:rPr>
        <w:t>о</w:t>
      </w:r>
      <w:r w:rsidR="00AD5D4B" w:rsidRPr="00E6032F">
        <w:t xml:space="preserve">вог члана </w:t>
      </w:r>
      <w:r w:rsidR="00AD5D4B">
        <w:rPr>
          <w:lang w:val="sr-Cyrl-RS"/>
        </w:rPr>
        <w:t xml:space="preserve">да </w:t>
      </w:r>
      <w:r w:rsidR="00AD5D4B" w:rsidRPr="00E6032F">
        <w:t>води електронски у оквиру јединственог информационог система п</w:t>
      </w:r>
      <w:r w:rsidR="00AD5D4B">
        <w:t>росвете (ЈИСП)</w:t>
      </w:r>
      <w:r w:rsidR="00AD5D4B">
        <w:rPr>
          <w:lang w:val="sr-Cyrl-RS"/>
        </w:rPr>
        <w:t xml:space="preserve">, као и да их води </w:t>
      </w:r>
      <w:r w:rsidR="00AD5D4B" w:rsidRPr="00E6032F">
        <w:t>на српском језику ћириличким писмом на прописаном обрасцу или електронски.</w:t>
      </w:r>
      <w:r w:rsidR="00AD5D4B">
        <w:rPr>
          <w:lang w:val="sr-Cyrl-RS"/>
        </w:rPr>
        <w:t xml:space="preserve"> Уколико</w:t>
      </w:r>
      <w:r w:rsidR="00084FF1">
        <w:rPr>
          <w:lang w:val="sr-Cyrl-RS"/>
        </w:rPr>
        <w:t xml:space="preserve"> </w:t>
      </w:r>
      <w:r w:rsidR="00AD5D4B" w:rsidRPr="00E6032F">
        <w:t>установа води еви</w:t>
      </w:r>
      <w:r w:rsidR="00084FF1">
        <w:t xml:space="preserve">денцију у електронском облику, </w:t>
      </w:r>
      <w:r w:rsidR="00084FF1">
        <w:rPr>
          <w:lang w:val="sr-Cyrl-RS"/>
        </w:rPr>
        <w:t>М</w:t>
      </w:r>
      <w:r w:rsidR="00AD5D4B" w:rsidRPr="00E6032F">
        <w:t>инистарство је обрађивач података и одговорно је за чување и заштиту података.</w:t>
      </w:r>
      <w:r w:rsidR="008B009B">
        <w:rPr>
          <w:lang w:val="sr-Cyrl-RS"/>
        </w:rPr>
        <w:t xml:space="preserve"> Такође је прецизирано овлашћење министра да у складу са овим и посебним законом пропише </w:t>
      </w:r>
      <w:r w:rsidR="008B009B" w:rsidRPr="00E6032F">
        <w:t xml:space="preserve">врсту, назив, садржај и изглед </w:t>
      </w:r>
      <w:r w:rsidR="008B009B">
        <w:rPr>
          <w:lang w:val="sr-Cyrl-RS"/>
        </w:rPr>
        <w:t>образаца</w:t>
      </w:r>
      <w:r w:rsidR="008B009B" w:rsidRPr="00E6032F">
        <w:t xml:space="preserve"> евиденција</w:t>
      </w:r>
      <w:r w:rsidR="008B009B">
        <w:rPr>
          <w:lang w:val="sr-Cyrl-RS"/>
        </w:rPr>
        <w:t xml:space="preserve"> </w:t>
      </w:r>
      <w:r w:rsidR="008B009B" w:rsidRPr="00E6032F">
        <w:t>и јавних исправа и на</w:t>
      </w:r>
      <w:r w:rsidR="00432587">
        <w:t>чин њиховог вођења, попуњавања</w:t>
      </w:r>
      <w:r w:rsidR="00432587">
        <w:rPr>
          <w:lang w:val="sr-Cyrl-RS"/>
        </w:rPr>
        <w:t xml:space="preserve"> </w:t>
      </w:r>
      <w:r w:rsidR="008B009B" w:rsidRPr="00E6032F">
        <w:t>и издавања</w:t>
      </w:r>
      <w:r w:rsidR="008B009B">
        <w:rPr>
          <w:lang w:val="sr-Cyrl-RS"/>
        </w:rPr>
        <w:t>.</w:t>
      </w:r>
    </w:p>
    <w:p w:rsidR="00C113E3" w:rsidRPr="00555E30" w:rsidRDefault="00E87BA5" w:rsidP="00555E30">
      <w:pPr>
        <w:spacing w:after="0"/>
        <w:ind w:firstLine="708"/>
        <w:jc w:val="both"/>
        <w:rPr>
          <w:strike/>
          <w:lang w:val="sr-Cyrl-RS"/>
        </w:rPr>
      </w:pPr>
      <w:r>
        <w:rPr>
          <w:b/>
          <w:lang w:val="sr-Cyrl-RS"/>
        </w:rPr>
        <w:t xml:space="preserve">Чланом </w:t>
      </w:r>
      <w:r w:rsidR="00AB5575">
        <w:rPr>
          <w:b/>
          <w:lang w:val="sr-Cyrl-RS"/>
        </w:rPr>
        <w:t>2</w:t>
      </w:r>
      <w:r w:rsidR="00AB5575">
        <w:rPr>
          <w:b/>
        </w:rPr>
        <w:t>0</w:t>
      </w:r>
      <w:r w:rsidR="003A6DE2" w:rsidRPr="00653015">
        <w:rPr>
          <w:b/>
          <w:lang w:val="sr-Cyrl-RS"/>
        </w:rPr>
        <w:t xml:space="preserve">. </w:t>
      </w:r>
      <w:r w:rsidR="00852617">
        <w:rPr>
          <w:rFonts w:cs="Times New Roman"/>
          <w:b/>
          <w:szCs w:val="24"/>
          <w:lang w:val="sr-Cyrl-RS"/>
        </w:rPr>
        <w:t>Предлог</w:t>
      </w:r>
      <w:r w:rsidR="003A6DE2" w:rsidRPr="00653015">
        <w:rPr>
          <w:b/>
          <w:lang w:val="sr-Cyrl-RS"/>
        </w:rPr>
        <w:t>а закона којим се мења члан 175. Закона</w:t>
      </w:r>
      <w:r w:rsidR="00786E61" w:rsidRPr="00653015">
        <w:rPr>
          <w:b/>
          <w:lang w:val="sr-Cyrl-RS"/>
        </w:rPr>
        <w:t xml:space="preserve"> </w:t>
      </w:r>
      <w:r w:rsidR="00786E61" w:rsidRPr="00653015">
        <w:rPr>
          <w:lang w:val="sr-Cyrl-RS"/>
        </w:rPr>
        <w:t xml:space="preserve">прецизира се </w:t>
      </w:r>
      <w:r w:rsidR="00C113E3">
        <w:rPr>
          <w:lang w:val="sr-Cyrl-RS"/>
        </w:rPr>
        <w:t xml:space="preserve">да </w:t>
      </w:r>
      <w:r w:rsidR="00C113E3" w:rsidRPr="00602F71">
        <w:t>Министарство успоставља ЈИСП и њиме управља</w:t>
      </w:r>
      <w:r w:rsidR="00C113E3" w:rsidRPr="00602F71">
        <w:rPr>
          <w:lang w:val="sr-Cyrl-RS"/>
        </w:rPr>
        <w:t xml:space="preserve"> уз техни</w:t>
      </w:r>
      <w:r w:rsidR="005307E7">
        <w:rPr>
          <w:lang w:val="sr-Cyrl-RS"/>
        </w:rPr>
        <w:t xml:space="preserve">чку подршку службе Владе која </w:t>
      </w:r>
      <w:r w:rsidR="005307E7" w:rsidRPr="005307E7">
        <w:rPr>
          <w:lang w:val="sr-Cyrl-RS"/>
        </w:rPr>
        <w:t>обавља послове који се односе на чување, спровођење мера заштите и обезбеђивања сигурности и безбедности података у државном центру за чување и управљање података, у складу са прописима којима се уређује електронска управа и информациона безбедност.</w:t>
      </w:r>
      <w:r w:rsidR="00AD60BA">
        <w:rPr>
          <w:lang w:val="sr-Cyrl-RS"/>
        </w:rPr>
        <w:t xml:space="preserve"> </w:t>
      </w:r>
      <w:r w:rsidR="00C113E3">
        <w:rPr>
          <w:lang w:val="sr-Cyrl-RS"/>
        </w:rPr>
        <w:t>Члан преци</w:t>
      </w:r>
      <w:r w:rsidR="000F6997">
        <w:rPr>
          <w:lang w:val="sr-Cyrl-RS"/>
        </w:rPr>
        <w:t>з</w:t>
      </w:r>
      <w:r w:rsidR="00C113E3">
        <w:rPr>
          <w:lang w:val="sr-Cyrl-RS"/>
        </w:rPr>
        <w:t>ира и податке које се уносе у прописане евиденције, као и дужност</w:t>
      </w:r>
      <w:r w:rsidR="000F6997">
        <w:rPr>
          <w:lang w:val="sr-Cyrl-RS"/>
        </w:rPr>
        <w:t xml:space="preserve"> установа у погледу уноса и ажурирања података из прописаних евиденција.</w:t>
      </w:r>
    </w:p>
    <w:p w:rsidR="00E44897" w:rsidRPr="00E44897" w:rsidRDefault="00E87BA5" w:rsidP="0099671D">
      <w:pPr>
        <w:pStyle w:val="NormalWeb"/>
        <w:shd w:val="clear" w:color="auto" w:fill="FFFFFF"/>
        <w:spacing w:before="0" w:beforeAutospacing="0" w:after="0" w:afterAutospacing="0" w:line="276" w:lineRule="auto"/>
        <w:ind w:firstLine="708"/>
        <w:jc w:val="both"/>
        <w:rPr>
          <w:lang w:val="sr-Cyrl-RS"/>
        </w:rPr>
      </w:pPr>
      <w:r>
        <w:rPr>
          <w:b/>
          <w:lang w:val="sr-Cyrl-RS"/>
        </w:rPr>
        <w:t xml:space="preserve">Чланом </w:t>
      </w:r>
      <w:r w:rsidR="00AB5575">
        <w:rPr>
          <w:b/>
          <w:lang w:val="sr-Cyrl-RS"/>
        </w:rPr>
        <w:t>2</w:t>
      </w:r>
      <w:r w:rsidR="00AB5575">
        <w:rPr>
          <w:b/>
          <w:lang w:val="en-US"/>
        </w:rPr>
        <w:t>1</w:t>
      </w:r>
      <w:r w:rsidR="003A6DE2" w:rsidRPr="00653015">
        <w:rPr>
          <w:b/>
          <w:lang w:val="sr-Cyrl-RS"/>
        </w:rPr>
        <w:t xml:space="preserve">. </w:t>
      </w:r>
      <w:r w:rsidR="00852617">
        <w:rPr>
          <w:b/>
          <w:lang w:val="sr-Cyrl-RS"/>
        </w:rPr>
        <w:t>Предлог</w:t>
      </w:r>
      <w:r w:rsidR="003A6DE2" w:rsidRPr="00653015">
        <w:rPr>
          <w:b/>
          <w:lang w:val="sr-Cyrl-RS"/>
        </w:rPr>
        <w:t>а закона којим се мења члан 176. Закона</w:t>
      </w:r>
      <w:r w:rsidR="00B013D8" w:rsidRPr="00653015">
        <w:rPr>
          <w:b/>
          <w:lang w:val="sr-Cyrl-RS"/>
        </w:rPr>
        <w:t xml:space="preserve"> </w:t>
      </w:r>
      <w:r w:rsidR="00B013D8" w:rsidRPr="00653015">
        <w:rPr>
          <w:lang w:val="sr-Cyrl-RS"/>
        </w:rPr>
        <w:t xml:space="preserve">прописано је да </w:t>
      </w:r>
      <w:r w:rsidR="00E44897" w:rsidRPr="0005034C">
        <w:t xml:space="preserve">родитељ, </w:t>
      </w:r>
      <w:r w:rsidR="00E44897">
        <w:t xml:space="preserve">односно </w:t>
      </w:r>
      <w:r w:rsidR="00E44897" w:rsidRPr="0005034C">
        <w:t>други законски заступник и одрасли из става</w:t>
      </w:r>
      <w:r w:rsidR="00E44897">
        <w:t xml:space="preserve"> 6. овог члана</w:t>
      </w:r>
      <w:r w:rsidR="00E44897" w:rsidRPr="0005034C">
        <w:t xml:space="preserve"> може да захтева да му се ЈОБ и подаци за лични приступ регистру доставе на </w:t>
      </w:r>
      <w:r w:rsidR="0099671D" w:rsidRPr="0005034C">
        <w:t>адресу</w:t>
      </w:r>
      <w:r w:rsidR="0099671D">
        <w:t xml:space="preserve"> </w:t>
      </w:r>
      <w:r w:rsidR="0099671D">
        <w:rPr>
          <w:lang w:val="sr-Cyrl-RS"/>
        </w:rPr>
        <w:t>електронске поште</w:t>
      </w:r>
      <w:r w:rsidR="00E44897">
        <w:rPr>
          <w:lang w:val="sr-Cyrl-RS"/>
        </w:rPr>
        <w:t xml:space="preserve">, а да </w:t>
      </w:r>
      <w:r w:rsidR="00E44897" w:rsidRPr="0005034C">
        <w:t xml:space="preserve">Министарство успоставља и води евиденцију </w:t>
      </w:r>
      <w:r w:rsidR="0099671D">
        <w:rPr>
          <w:lang w:val="sr-Cyrl-RS"/>
        </w:rPr>
        <w:t xml:space="preserve">у електронском облику </w:t>
      </w:r>
      <w:r w:rsidR="00E44897" w:rsidRPr="0005034C">
        <w:t>о свим захтевима и додељеним ЈОБ и привременим ЈОБ</w:t>
      </w:r>
      <w:r w:rsidR="00E44897">
        <w:rPr>
          <w:lang w:val="sr-Cyrl-RS"/>
        </w:rPr>
        <w:t>, те да се подаци из додељеног и привременог ЈОБ-а чувају трајно.</w:t>
      </w:r>
    </w:p>
    <w:p w:rsidR="00B11736" w:rsidRPr="00452984" w:rsidRDefault="00E87BA5" w:rsidP="00A270EE">
      <w:pPr>
        <w:spacing w:after="0"/>
        <w:ind w:firstLine="709"/>
        <w:jc w:val="both"/>
        <w:rPr>
          <w:b/>
          <w:bCs/>
          <w:lang w:val="sr-Cyrl-RS"/>
        </w:rPr>
      </w:pPr>
      <w:r>
        <w:rPr>
          <w:b/>
          <w:lang w:val="sr-Cyrl-RS"/>
        </w:rPr>
        <w:t xml:space="preserve">Чланом </w:t>
      </w:r>
      <w:r w:rsidR="00AB5575">
        <w:rPr>
          <w:b/>
          <w:lang w:val="sr-Cyrl-RS"/>
        </w:rPr>
        <w:t>2</w:t>
      </w:r>
      <w:r w:rsidR="00AB5575">
        <w:rPr>
          <w:b/>
        </w:rPr>
        <w:t>2</w:t>
      </w:r>
      <w:r w:rsidR="00812D5C" w:rsidRPr="00653015">
        <w:rPr>
          <w:b/>
          <w:lang w:val="sr-Cyrl-RS"/>
        </w:rPr>
        <w:t xml:space="preserve">. </w:t>
      </w:r>
      <w:r w:rsidR="00852617">
        <w:rPr>
          <w:rFonts w:cs="Times New Roman"/>
          <w:b/>
          <w:szCs w:val="24"/>
          <w:lang w:val="sr-Cyrl-RS"/>
        </w:rPr>
        <w:t>Предлог</w:t>
      </w:r>
      <w:r w:rsidR="00812D5C" w:rsidRPr="00653015">
        <w:rPr>
          <w:b/>
          <w:lang w:val="sr-Cyrl-RS"/>
        </w:rPr>
        <w:t xml:space="preserve">а закона којим се мења члан </w:t>
      </w:r>
      <w:r w:rsidR="00B11736">
        <w:rPr>
          <w:b/>
          <w:lang w:val="sr-Cyrl-RS"/>
        </w:rPr>
        <w:t>177</w:t>
      </w:r>
      <w:r w:rsidR="00812D5C" w:rsidRPr="00653015">
        <w:rPr>
          <w:b/>
          <w:lang w:val="sr-Cyrl-RS"/>
        </w:rPr>
        <w:t xml:space="preserve">. Закона </w:t>
      </w:r>
      <w:r w:rsidR="00452984">
        <w:rPr>
          <w:lang w:val="sr-Cyrl-RS"/>
        </w:rPr>
        <w:t>прецизирано</w:t>
      </w:r>
      <w:r w:rsidR="00812D5C" w:rsidRPr="00653015">
        <w:rPr>
          <w:lang w:val="sr-Cyrl-RS"/>
        </w:rPr>
        <w:t xml:space="preserve"> је да</w:t>
      </w:r>
      <w:r w:rsidR="00307AB2">
        <w:rPr>
          <w:lang w:val="sr-Cyrl-RS"/>
        </w:rPr>
        <w:t xml:space="preserve"> </w:t>
      </w:r>
      <w:r w:rsidR="00966546">
        <w:rPr>
          <w:lang w:val="sr-Cyrl-RS"/>
        </w:rPr>
        <w:t xml:space="preserve">се подаци из </w:t>
      </w:r>
      <w:hyperlink r:id="rId15" w:anchor="c0174" w:history="1">
        <w:r w:rsidR="00966546" w:rsidRPr="00F5418F">
          <w:rPr>
            <w:rStyle w:val="Hyperlink"/>
            <w:color w:val="auto"/>
            <w:u w:val="none"/>
            <w:lang w:val="sr-Latn-RS"/>
          </w:rPr>
          <w:t>члана 174.</w:t>
        </w:r>
      </w:hyperlink>
      <w:r w:rsidR="00966546" w:rsidRPr="00F5418F">
        <w:rPr>
          <w:lang w:val="sr-Latn-RS"/>
        </w:rPr>
        <w:t xml:space="preserve"> </w:t>
      </w:r>
      <w:r w:rsidR="00966546" w:rsidRPr="005B0C53">
        <w:rPr>
          <w:lang w:val="sr-Latn-RS"/>
        </w:rPr>
        <w:t>став 2.</w:t>
      </w:r>
      <w:r w:rsidR="00966546" w:rsidRPr="00F5418F">
        <w:rPr>
          <w:lang w:val="sr-Latn-RS"/>
        </w:rPr>
        <w:t xml:space="preserve"> овог закона </w:t>
      </w:r>
      <w:r w:rsidR="00452984">
        <w:rPr>
          <w:lang w:val="sr-Cyrl-RS"/>
        </w:rPr>
        <w:t>уносе</w:t>
      </w:r>
      <w:r w:rsidR="00966546">
        <w:rPr>
          <w:lang w:val="sr-Cyrl-RS"/>
        </w:rPr>
        <w:t xml:space="preserve"> </w:t>
      </w:r>
      <w:r w:rsidR="00966546" w:rsidRPr="00F5418F">
        <w:rPr>
          <w:lang w:val="sr-Latn-RS"/>
        </w:rPr>
        <w:t>у регистар деце, ученика и одраслих</w:t>
      </w:r>
      <w:r w:rsidR="00452984" w:rsidRPr="00452984">
        <w:rPr>
          <w:lang w:val="sr-Latn-RS"/>
        </w:rPr>
        <w:t xml:space="preserve"> </w:t>
      </w:r>
      <w:r w:rsidR="00452984">
        <w:rPr>
          <w:lang w:val="sr-Latn-RS"/>
        </w:rPr>
        <w:t>преко ЈОБ-а</w:t>
      </w:r>
      <w:r w:rsidR="00452984">
        <w:rPr>
          <w:lang w:val="sr-Cyrl-RS"/>
        </w:rPr>
        <w:t>, и таксативно су наведени подаци који се уносе у овај регистар.</w:t>
      </w:r>
    </w:p>
    <w:p w:rsidR="00B11736" w:rsidRDefault="00E87BA5" w:rsidP="00DE2018">
      <w:pPr>
        <w:pStyle w:val="NormalWeb"/>
        <w:shd w:val="clear" w:color="auto" w:fill="FFFFFF"/>
        <w:spacing w:before="0" w:beforeAutospacing="0" w:after="0" w:afterAutospacing="0" w:line="276" w:lineRule="auto"/>
        <w:ind w:firstLine="709"/>
        <w:jc w:val="both"/>
        <w:rPr>
          <w:lang w:val="sr-Cyrl-RS"/>
        </w:rPr>
      </w:pPr>
      <w:r>
        <w:rPr>
          <w:b/>
          <w:lang w:val="sr-Cyrl-RS"/>
        </w:rPr>
        <w:t xml:space="preserve">Чланом </w:t>
      </w:r>
      <w:r w:rsidR="00AB5575">
        <w:rPr>
          <w:b/>
          <w:lang w:val="sr-Cyrl-RS"/>
        </w:rPr>
        <w:t>2</w:t>
      </w:r>
      <w:r w:rsidR="00AB5575">
        <w:rPr>
          <w:b/>
          <w:lang w:val="en-US"/>
        </w:rPr>
        <w:t>3</w:t>
      </w:r>
      <w:r w:rsidR="00B11736" w:rsidRPr="00653015">
        <w:rPr>
          <w:b/>
          <w:lang w:val="sr-Cyrl-RS"/>
        </w:rPr>
        <w:t xml:space="preserve">. </w:t>
      </w:r>
      <w:r w:rsidR="00852617">
        <w:rPr>
          <w:b/>
          <w:lang w:val="sr-Cyrl-RS"/>
        </w:rPr>
        <w:t>Предлог</w:t>
      </w:r>
      <w:r w:rsidR="00B11736" w:rsidRPr="00653015">
        <w:rPr>
          <w:b/>
          <w:lang w:val="sr-Cyrl-RS"/>
        </w:rPr>
        <w:t xml:space="preserve">а закона којим се мења члан </w:t>
      </w:r>
      <w:r w:rsidR="00B11736">
        <w:rPr>
          <w:b/>
          <w:lang w:val="sr-Cyrl-RS"/>
        </w:rPr>
        <w:t>180</w:t>
      </w:r>
      <w:r w:rsidR="00B11736" w:rsidRPr="00653015">
        <w:rPr>
          <w:b/>
          <w:lang w:val="sr-Cyrl-RS"/>
        </w:rPr>
        <w:t xml:space="preserve">. Закона </w:t>
      </w:r>
      <w:r w:rsidR="00452984">
        <w:rPr>
          <w:lang w:val="sr-Cyrl-RS"/>
        </w:rPr>
        <w:t>прецизирано</w:t>
      </w:r>
      <w:r w:rsidR="00B11736" w:rsidRPr="00653015">
        <w:rPr>
          <w:lang w:val="sr-Cyrl-RS"/>
        </w:rPr>
        <w:t xml:space="preserve"> је да</w:t>
      </w:r>
      <w:r w:rsidR="00452984" w:rsidRPr="00452984">
        <w:rPr>
          <w:lang w:val="sr-Cyrl-RS"/>
        </w:rPr>
        <w:t xml:space="preserve"> </w:t>
      </w:r>
      <w:r w:rsidR="00452984">
        <w:rPr>
          <w:lang w:val="sr-Cyrl-RS"/>
        </w:rPr>
        <w:t>с</w:t>
      </w:r>
      <w:r w:rsidR="00452984" w:rsidRPr="00452984">
        <w:rPr>
          <w:lang w:val="sr-Cyrl-RS"/>
        </w:rPr>
        <w:t xml:space="preserve">е подаци </w:t>
      </w:r>
      <w:r w:rsidR="00452984" w:rsidRPr="005B0C53">
        <w:t xml:space="preserve">из </w:t>
      </w:r>
      <w:hyperlink r:id="rId16" w:anchor="c0174" w:history="1">
        <w:r w:rsidR="00452984" w:rsidRPr="005B0C53">
          <w:rPr>
            <w:rStyle w:val="Hyperlink"/>
            <w:color w:val="auto"/>
            <w:u w:val="none"/>
          </w:rPr>
          <w:t>члана 174.</w:t>
        </w:r>
      </w:hyperlink>
      <w:r w:rsidR="00452984" w:rsidRPr="005B0C53">
        <w:t xml:space="preserve"> став 3. овог закона </w:t>
      </w:r>
      <w:r w:rsidR="00452984">
        <w:rPr>
          <w:lang w:val="sr-Cyrl-RS"/>
        </w:rPr>
        <w:t xml:space="preserve">уносе </w:t>
      </w:r>
      <w:r w:rsidR="00452984">
        <w:t>у регистар запослених</w:t>
      </w:r>
      <w:r w:rsidR="00A270EE">
        <w:rPr>
          <w:lang w:val="sr-Cyrl-RS"/>
        </w:rPr>
        <w:t xml:space="preserve"> и таксативно су наведени подаци који се уносе у овај регистар.</w:t>
      </w:r>
    </w:p>
    <w:p w:rsidR="00B11736" w:rsidRDefault="00E87BA5" w:rsidP="00A7047D">
      <w:pPr>
        <w:pStyle w:val="NormalWeb"/>
        <w:shd w:val="clear" w:color="auto" w:fill="FFFFFF"/>
        <w:spacing w:before="0" w:beforeAutospacing="0" w:after="0" w:afterAutospacing="0" w:line="276" w:lineRule="auto"/>
        <w:ind w:firstLine="708"/>
        <w:jc w:val="both"/>
        <w:rPr>
          <w:lang w:val="sr-Cyrl-RS"/>
        </w:rPr>
      </w:pPr>
      <w:r>
        <w:rPr>
          <w:b/>
          <w:lang w:val="sr-Cyrl-RS"/>
        </w:rPr>
        <w:t xml:space="preserve">Чланом </w:t>
      </w:r>
      <w:r w:rsidR="00AB5575">
        <w:rPr>
          <w:b/>
          <w:lang w:val="sr-Cyrl-RS"/>
        </w:rPr>
        <w:t>2</w:t>
      </w:r>
      <w:r w:rsidR="00AB5575">
        <w:rPr>
          <w:b/>
          <w:lang w:val="en-US"/>
        </w:rPr>
        <w:t>4</w:t>
      </w:r>
      <w:r w:rsidR="00B11736" w:rsidRPr="00653015">
        <w:rPr>
          <w:b/>
          <w:lang w:val="sr-Cyrl-RS"/>
        </w:rPr>
        <w:t xml:space="preserve">. </w:t>
      </w:r>
      <w:r w:rsidR="00852617">
        <w:rPr>
          <w:b/>
          <w:lang w:val="sr-Cyrl-RS"/>
        </w:rPr>
        <w:t>Предлог</w:t>
      </w:r>
      <w:r w:rsidR="00B11736">
        <w:rPr>
          <w:b/>
          <w:lang w:val="sr-Cyrl-RS"/>
        </w:rPr>
        <w:t>а закона којим се мења члан 181</w:t>
      </w:r>
      <w:r w:rsidR="00B11736" w:rsidRPr="00653015">
        <w:rPr>
          <w:b/>
          <w:lang w:val="sr-Cyrl-RS"/>
        </w:rPr>
        <w:t xml:space="preserve">. Закона </w:t>
      </w:r>
      <w:r w:rsidR="004C23C6">
        <w:rPr>
          <w:lang w:val="sr-Cyrl-RS"/>
        </w:rPr>
        <w:t xml:space="preserve">прописана је још једна сврха обраде података </w:t>
      </w:r>
      <w:r w:rsidR="004C23C6" w:rsidRPr="00267F7A">
        <w:t xml:space="preserve">из регистара из </w:t>
      </w:r>
      <w:hyperlink r:id="rId17" w:anchor="c0175" w:history="1">
        <w:r w:rsidR="004C23C6" w:rsidRPr="00267F7A">
          <w:rPr>
            <w:rStyle w:val="Hyperlink"/>
            <w:color w:val="auto"/>
            <w:u w:val="none"/>
          </w:rPr>
          <w:t>члана 175.</w:t>
        </w:r>
      </w:hyperlink>
      <w:r w:rsidR="004C23C6" w:rsidRPr="00267F7A">
        <w:t xml:space="preserve"> </w:t>
      </w:r>
      <w:r w:rsidR="004C23C6" w:rsidRPr="005B0C53">
        <w:t>овог закона</w:t>
      </w:r>
      <w:r w:rsidR="004C23C6">
        <w:rPr>
          <w:lang w:val="sr-Cyrl-RS"/>
        </w:rPr>
        <w:t>, тако да је поред већ</w:t>
      </w:r>
      <w:r w:rsidR="00A270EE">
        <w:rPr>
          <w:lang w:val="sr-Cyrl-RS"/>
        </w:rPr>
        <w:t xml:space="preserve"> </w:t>
      </w:r>
      <w:r w:rsidR="004C23C6">
        <w:rPr>
          <w:lang w:val="sr-Cyrl-RS"/>
        </w:rPr>
        <w:t>наведене</w:t>
      </w:r>
      <w:r w:rsidR="00A270EE">
        <w:rPr>
          <w:lang w:val="sr-Cyrl-RS"/>
        </w:rPr>
        <w:t xml:space="preserve"> с</w:t>
      </w:r>
      <w:r w:rsidR="00A270EE">
        <w:t>врх</w:t>
      </w:r>
      <w:r w:rsidR="004C23C6">
        <w:rPr>
          <w:lang w:val="sr-Cyrl-RS"/>
        </w:rPr>
        <w:t>е</w:t>
      </w:r>
      <w:r w:rsidR="00A270EE" w:rsidRPr="00267F7A">
        <w:t xml:space="preserve"> обраде података</w:t>
      </w:r>
      <w:r w:rsidR="00A270EE">
        <w:rPr>
          <w:lang w:val="sr-Cyrl-RS"/>
        </w:rPr>
        <w:t xml:space="preserve">, </w:t>
      </w:r>
      <w:r w:rsidR="004C23C6">
        <w:rPr>
          <w:lang w:val="sr-Cyrl-RS"/>
        </w:rPr>
        <w:t>унето да је додатно сврха обраде ових података и</w:t>
      </w:r>
      <w:r w:rsidR="00A270EE">
        <w:rPr>
          <w:lang w:val="sr-Cyrl-RS"/>
        </w:rPr>
        <w:t xml:space="preserve"> </w:t>
      </w:r>
      <w:r w:rsidR="004C23C6" w:rsidRPr="00267F7A">
        <w:rPr>
          <w:lang w:val="sr-Cyrl-RS"/>
        </w:rPr>
        <w:t xml:space="preserve">праћење и мерење утицаја квалификација на запошљавање, односно </w:t>
      </w:r>
      <w:r w:rsidR="00D66103">
        <w:rPr>
          <w:lang w:val="sr-Cyrl-RS"/>
        </w:rPr>
        <w:t>могућност запошљавања</w:t>
      </w:r>
      <w:r w:rsidR="004C23C6" w:rsidRPr="00267F7A">
        <w:rPr>
          <w:lang w:val="sr-Cyrl-RS"/>
        </w:rPr>
        <w:t xml:space="preserve"> према стеченим квалификацијама</w:t>
      </w:r>
      <w:r w:rsidR="004C23C6">
        <w:rPr>
          <w:lang w:val="sr-Cyrl-RS"/>
        </w:rPr>
        <w:t>.</w:t>
      </w:r>
    </w:p>
    <w:p w:rsidR="00B11736" w:rsidRPr="00A7047D" w:rsidRDefault="00E87BA5" w:rsidP="00A7047D">
      <w:pPr>
        <w:spacing w:after="0"/>
        <w:ind w:firstLine="708"/>
        <w:jc w:val="both"/>
        <w:rPr>
          <w:lang w:val="sr-Cyrl-RS"/>
        </w:rPr>
      </w:pPr>
      <w:r>
        <w:rPr>
          <w:b/>
          <w:lang w:val="sr-Cyrl-RS"/>
        </w:rPr>
        <w:t xml:space="preserve">Чланом </w:t>
      </w:r>
      <w:r w:rsidR="00AB5575">
        <w:rPr>
          <w:b/>
          <w:lang w:val="sr-Cyrl-RS"/>
        </w:rPr>
        <w:t>2</w:t>
      </w:r>
      <w:r w:rsidR="00AB5575">
        <w:rPr>
          <w:b/>
        </w:rPr>
        <w:t>5</w:t>
      </w:r>
      <w:r w:rsidR="00B11736" w:rsidRPr="00653015">
        <w:rPr>
          <w:b/>
          <w:lang w:val="sr-Cyrl-RS"/>
        </w:rPr>
        <w:t xml:space="preserve">. </w:t>
      </w:r>
      <w:r w:rsidR="00852617">
        <w:rPr>
          <w:rFonts w:cs="Times New Roman"/>
          <w:b/>
          <w:szCs w:val="24"/>
          <w:lang w:val="sr-Cyrl-RS"/>
        </w:rPr>
        <w:t>Предлог</w:t>
      </w:r>
      <w:r w:rsidR="00B11736">
        <w:rPr>
          <w:b/>
          <w:lang w:val="sr-Cyrl-RS"/>
        </w:rPr>
        <w:t>а закона којим се мења члан 182</w:t>
      </w:r>
      <w:r w:rsidR="00B11736" w:rsidRPr="00653015">
        <w:rPr>
          <w:b/>
          <w:lang w:val="sr-Cyrl-RS"/>
        </w:rPr>
        <w:t xml:space="preserve">. Закона </w:t>
      </w:r>
      <w:r w:rsidR="00A7047D">
        <w:rPr>
          <w:lang w:val="sr-Cyrl-RS"/>
        </w:rPr>
        <w:t xml:space="preserve">прецизирано је позивање на став члана 175. </w:t>
      </w:r>
      <w:r w:rsidR="000865AC">
        <w:rPr>
          <w:lang w:val="sr-Cyrl-RS"/>
        </w:rPr>
        <w:t>сходно изменама и допунама</w:t>
      </w:r>
      <w:r w:rsidR="00A7047D">
        <w:rPr>
          <w:lang w:val="sr-Cyrl-RS"/>
        </w:rPr>
        <w:t xml:space="preserve"> тог члана. Осим тога, прописано је и да је </w:t>
      </w:r>
      <w:r w:rsidR="00A7047D" w:rsidRPr="00B77AE3">
        <w:rPr>
          <w:lang w:val="sr-Cyrl-RS"/>
        </w:rPr>
        <w:t xml:space="preserve">корисник података </w:t>
      </w:r>
      <w:r w:rsidR="00A7047D" w:rsidRPr="00B77AE3">
        <w:rPr>
          <w:lang w:val="sr-Latn-RS"/>
        </w:rPr>
        <w:t xml:space="preserve">из регистара из </w:t>
      </w:r>
      <w:hyperlink r:id="rId18" w:anchor="c0175" w:history="1">
        <w:r w:rsidR="00A7047D" w:rsidRPr="00B77AE3">
          <w:rPr>
            <w:rStyle w:val="Hyperlink"/>
            <w:color w:val="auto"/>
            <w:u w:val="none"/>
            <w:lang w:val="sr-Latn-RS"/>
          </w:rPr>
          <w:t>члана 175.</w:t>
        </w:r>
      </w:hyperlink>
      <w:r w:rsidR="00A7047D" w:rsidRPr="00B77AE3">
        <w:rPr>
          <w:lang w:val="sr-Latn-RS"/>
        </w:rPr>
        <w:t xml:space="preserve"> овог закона</w:t>
      </w:r>
      <w:r w:rsidR="00A7047D" w:rsidRPr="00B77AE3">
        <w:rPr>
          <w:lang w:val="sr-Cyrl-RS"/>
        </w:rPr>
        <w:t xml:space="preserve"> је и агенција надлежна за квалификације која је основана и обавља делатност у складу са законом којим је уређен национални оквир квалификација, </w:t>
      </w:r>
      <w:r w:rsidR="00A7047D" w:rsidRPr="00B77AE3">
        <w:rPr>
          <w:lang w:val="sr-Latn-RS"/>
        </w:rPr>
        <w:t>уз обезбеђивање заштите података о идентитету личности.</w:t>
      </w:r>
    </w:p>
    <w:p w:rsidR="00B11736" w:rsidRPr="000865AC" w:rsidRDefault="00E87BA5" w:rsidP="000865AC">
      <w:pPr>
        <w:spacing w:after="0"/>
        <w:ind w:firstLine="708"/>
        <w:jc w:val="both"/>
        <w:rPr>
          <w:strike/>
          <w:lang w:val="sr-Cyrl-RS"/>
        </w:rPr>
      </w:pPr>
      <w:r>
        <w:rPr>
          <w:b/>
          <w:lang w:val="sr-Cyrl-RS"/>
        </w:rPr>
        <w:lastRenderedPageBreak/>
        <w:t xml:space="preserve">Чланом </w:t>
      </w:r>
      <w:r w:rsidR="00AB5575">
        <w:rPr>
          <w:b/>
          <w:lang w:val="sr-Cyrl-RS"/>
        </w:rPr>
        <w:t>2</w:t>
      </w:r>
      <w:r w:rsidR="00AB5575">
        <w:rPr>
          <w:b/>
        </w:rPr>
        <w:t>6</w:t>
      </w:r>
      <w:r>
        <w:rPr>
          <w:b/>
          <w:lang w:val="sr-Cyrl-RS"/>
        </w:rPr>
        <w:t>.</w:t>
      </w:r>
      <w:r w:rsidR="00B11736" w:rsidRPr="00653015">
        <w:rPr>
          <w:b/>
          <w:lang w:val="sr-Cyrl-RS"/>
        </w:rPr>
        <w:t xml:space="preserve"> </w:t>
      </w:r>
      <w:r w:rsidR="00852617">
        <w:rPr>
          <w:rFonts w:cs="Times New Roman"/>
          <w:b/>
          <w:szCs w:val="24"/>
          <w:lang w:val="sr-Cyrl-RS"/>
        </w:rPr>
        <w:t>Предлог</w:t>
      </w:r>
      <w:r w:rsidR="00B11736">
        <w:rPr>
          <w:b/>
          <w:lang w:val="sr-Cyrl-RS"/>
        </w:rPr>
        <w:t>а закона којим се мења члан 183</w:t>
      </w:r>
      <w:r w:rsidR="00B11736" w:rsidRPr="00653015">
        <w:rPr>
          <w:b/>
          <w:lang w:val="sr-Cyrl-RS"/>
        </w:rPr>
        <w:t xml:space="preserve">. Закона </w:t>
      </w:r>
      <w:r w:rsidR="00C37AA7">
        <w:rPr>
          <w:lang w:val="sr-Cyrl-RS"/>
        </w:rPr>
        <w:t>прецизирано</w:t>
      </w:r>
      <w:r w:rsidR="00B11736" w:rsidRPr="00653015">
        <w:rPr>
          <w:lang w:val="sr-Cyrl-RS"/>
        </w:rPr>
        <w:t xml:space="preserve"> је да</w:t>
      </w:r>
      <w:r w:rsidR="00A7047D">
        <w:rPr>
          <w:lang w:val="sr-Cyrl-RS"/>
        </w:rPr>
        <w:t xml:space="preserve"> се подаци из евиденције из члана 174. овог закона чувају на начин и у роковима прописаним посебним законом.</w:t>
      </w:r>
    </w:p>
    <w:p w:rsidR="00B11736" w:rsidRPr="00B11736" w:rsidRDefault="00E87BA5" w:rsidP="008C4D53">
      <w:pPr>
        <w:pStyle w:val="NormalWeb"/>
        <w:shd w:val="clear" w:color="auto" w:fill="FFFFFF"/>
        <w:spacing w:before="0" w:beforeAutospacing="0" w:after="0" w:afterAutospacing="0" w:line="276" w:lineRule="auto"/>
        <w:ind w:firstLine="708"/>
        <w:jc w:val="both"/>
        <w:rPr>
          <w:b/>
          <w:lang w:val="sr-Cyrl-RS"/>
        </w:rPr>
      </w:pPr>
      <w:r>
        <w:rPr>
          <w:b/>
          <w:lang w:val="sr-Cyrl-RS"/>
        </w:rPr>
        <w:t xml:space="preserve">Чланом </w:t>
      </w:r>
      <w:r w:rsidR="00AB5575">
        <w:rPr>
          <w:b/>
          <w:lang w:val="sr-Cyrl-RS"/>
        </w:rPr>
        <w:t>2</w:t>
      </w:r>
      <w:r w:rsidR="00AB5575">
        <w:rPr>
          <w:b/>
          <w:lang w:val="en-US"/>
        </w:rPr>
        <w:t>7</w:t>
      </w:r>
      <w:r>
        <w:rPr>
          <w:b/>
          <w:lang w:val="sr-Cyrl-RS"/>
        </w:rPr>
        <w:t>.</w:t>
      </w:r>
      <w:r w:rsidR="00B11736" w:rsidRPr="00653015">
        <w:rPr>
          <w:b/>
          <w:lang w:val="sr-Cyrl-RS"/>
        </w:rPr>
        <w:t xml:space="preserve"> </w:t>
      </w:r>
      <w:r w:rsidR="00852617">
        <w:rPr>
          <w:b/>
          <w:lang w:val="sr-Cyrl-RS"/>
        </w:rPr>
        <w:t>Предлог</w:t>
      </w:r>
      <w:r w:rsidR="00B11736">
        <w:rPr>
          <w:b/>
          <w:lang w:val="sr-Cyrl-RS"/>
        </w:rPr>
        <w:t>а закона којим се мења члан 184</w:t>
      </w:r>
      <w:r w:rsidR="00B11736" w:rsidRPr="00653015">
        <w:rPr>
          <w:b/>
          <w:lang w:val="sr-Cyrl-RS"/>
        </w:rPr>
        <w:t xml:space="preserve">. Закона </w:t>
      </w:r>
      <w:r w:rsidR="000865AC">
        <w:rPr>
          <w:lang w:val="sr-Cyrl-RS"/>
        </w:rPr>
        <w:t>прецизирано је позивање на став члана 175. сходно изменама и допунама тог члана.</w:t>
      </w:r>
    </w:p>
    <w:p w:rsidR="00821B35" w:rsidRPr="00670A51" w:rsidRDefault="00E87BA5" w:rsidP="00821B35">
      <w:pPr>
        <w:spacing w:after="0"/>
        <w:ind w:firstLine="708"/>
        <w:jc w:val="both"/>
        <w:rPr>
          <w:b/>
          <w:lang w:val="sr-Cyrl-RS"/>
        </w:rPr>
      </w:pPr>
      <w:r>
        <w:rPr>
          <w:b/>
          <w:lang w:val="sr-Cyrl-RS"/>
        </w:rPr>
        <w:t xml:space="preserve">Чланом </w:t>
      </w:r>
      <w:r w:rsidR="00AB5575">
        <w:rPr>
          <w:b/>
          <w:lang w:val="sr-Cyrl-RS"/>
        </w:rPr>
        <w:t>2</w:t>
      </w:r>
      <w:r w:rsidR="00AB5575">
        <w:rPr>
          <w:b/>
        </w:rPr>
        <w:t>8</w:t>
      </w:r>
      <w:r w:rsidR="00821B35" w:rsidRPr="004D5FDD">
        <w:rPr>
          <w:b/>
          <w:lang w:val="sr-Cyrl-RS"/>
        </w:rPr>
        <w:t xml:space="preserve">. </w:t>
      </w:r>
      <w:r w:rsidR="00852617">
        <w:rPr>
          <w:rFonts w:cs="Times New Roman"/>
          <w:b/>
          <w:szCs w:val="24"/>
          <w:lang w:val="sr-Cyrl-RS"/>
        </w:rPr>
        <w:t>Предлог</w:t>
      </w:r>
      <w:r w:rsidR="00821B35">
        <w:rPr>
          <w:b/>
          <w:lang w:val="sr-Cyrl-RS"/>
        </w:rPr>
        <w:t>а закона којим се мења члан 205</w:t>
      </w:r>
      <w:r w:rsidR="00821B35" w:rsidRPr="004D5FDD">
        <w:rPr>
          <w:b/>
          <w:lang w:val="sr-Cyrl-RS"/>
        </w:rPr>
        <w:t>. Закона</w:t>
      </w:r>
      <w:r w:rsidR="00821B35">
        <w:rPr>
          <w:b/>
          <w:lang w:val="sr-Cyrl-RS"/>
        </w:rPr>
        <w:t xml:space="preserve"> </w:t>
      </w:r>
      <w:r w:rsidR="00821B35">
        <w:rPr>
          <w:lang w:val="sr-Cyrl-RS"/>
        </w:rPr>
        <w:t xml:space="preserve">којим се речи </w:t>
      </w:r>
      <w:r w:rsidR="00821B35" w:rsidRPr="00670A51">
        <w:rPr>
          <w:lang w:val="sr-Cyrl-RS"/>
        </w:rPr>
        <w:t>„</w:t>
      </w:r>
      <w:r w:rsidR="00821B35" w:rsidRPr="00670A51">
        <w:t>од школске 2018/2019. године</w:t>
      </w:r>
      <w:r w:rsidR="00821B35" w:rsidRPr="00670A51">
        <w:rPr>
          <w:lang w:val="sr-Cyrl-CS"/>
        </w:rPr>
        <w:t>”</w:t>
      </w:r>
      <w:r w:rsidR="00821B35" w:rsidRPr="00670A51">
        <w:rPr>
          <w:lang w:val="sr-Cyrl-RS"/>
        </w:rPr>
        <w:t xml:space="preserve"> замењују се речима „даном ступања на снагу прописа којом ће бити уређено увећање коефицијената на основу стеченог звања.</w:t>
      </w:r>
      <w:r w:rsidR="00821B35" w:rsidRPr="00670A51">
        <w:rPr>
          <w:lang w:val="sr-Cyrl-CS"/>
        </w:rPr>
        <w:t>”</w:t>
      </w:r>
      <w:r w:rsidR="00821B35" w:rsidRPr="00670A51">
        <w:rPr>
          <w:lang w:val="sr-Cyrl-RS"/>
        </w:rPr>
        <w:t>.</w:t>
      </w:r>
    </w:p>
    <w:p w:rsidR="006F6856" w:rsidRDefault="006156CE" w:rsidP="00B6443F">
      <w:pPr>
        <w:spacing w:after="0"/>
        <w:ind w:firstLine="708"/>
        <w:jc w:val="both"/>
        <w:rPr>
          <w:lang w:val="sr-Cyrl-RS"/>
        </w:rPr>
      </w:pPr>
      <w:r w:rsidRPr="000D00A5">
        <w:rPr>
          <w:b/>
          <w:lang w:val="sr-Cyrl-RS"/>
        </w:rPr>
        <w:t>Чланом</w:t>
      </w:r>
      <w:r w:rsidR="00E87BA5">
        <w:rPr>
          <w:b/>
          <w:lang w:val="sr-Cyrl-RS"/>
        </w:rPr>
        <w:t xml:space="preserve"> </w:t>
      </w:r>
      <w:r w:rsidR="00AB5575">
        <w:rPr>
          <w:b/>
        </w:rPr>
        <w:t>29</w:t>
      </w:r>
      <w:r w:rsidR="00E87BA5">
        <w:rPr>
          <w:b/>
          <w:lang w:val="sr-Cyrl-RS"/>
        </w:rPr>
        <w:t xml:space="preserve">. </w:t>
      </w:r>
      <w:r w:rsidR="00852617">
        <w:rPr>
          <w:rFonts w:cs="Times New Roman"/>
          <w:b/>
          <w:szCs w:val="24"/>
          <w:lang w:val="sr-Cyrl-RS"/>
        </w:rPr>
        <w:t>Предлог</w:t>
      </w:r>
      <w:r w:rsidRPr="000D00A5">
        <w:rPr>
          <w:b/>
          <w:lang w:val="sr-Cyrl-RS"/>
        </w:rPr>
        <w:t>а закона који представља самосталан члан</w:t>
      </w:r>
      <w:r w:rsidRPr="000D00A5">
        <w:rPr>
          <w:lang w:val="sr-Cyrl-RS"/>
        </w:rPr>
        <w:t xml:space="preserve"> унета је одредба којом се прописује </w:t>
      </w:r>
      <w:r w:rsidR="006F6856">
        <w:rPr>
          <w:lang w:val="sr-Cyrl-RS"/>
        </w:rPr>
        <w:t xml:space="preserve"> да је </w:t>
      </w:r>
      <w:r w:rsidR="006F6856" w:rsidRPr="00800FCD">
        <w:rPr>
          <w:lang w:val="sr-Cyrl-RS"/>
        </w:rPr>
        <w:t>орган управљања установе дужан да</w:t>
      </w:r>
      <w:r w:rsidR="006F6856">
        <w:rPr>
          <w:lang w:val="sr-Cyrl-RS"/>
        </w:rPr>
        <w:t xml:space="preserve"> радно-правни статус директора, </w:t>
      </w:r>
      <w:r w:rsidR="006F6856" w:rsidRPr="00800FCD">
        <w:rPr>
          <w:lang w:val="sr-Cyrl-RS"/>
        </w:rPr>
        <w:t>у</w:t>
      </w:r>
      <w:r w:rsidR="006F6856">
        <w:rPr>
          <w:lang w:val="sr-Cyrl-RS"/>
        </w:rPr>
        <w:t>склади са одредбама овог закона, у року од 30 дана од дан</w:t>
      </w:r>
      <w:r w:rsidR="00B6443F">
        <w:rPr>
          <w:lang w:val="sr-Cyrl-RS"/>
        </w:rPr>
        <w:t>а ступања на снагу овог закона. На овај начин постојећи з</w:t>
      </w:r>
      <w:r w:rsidR="00B6443F" w:rsidRPr="000F75C9">
        <w:rPr>
          <w:lang w:val="sr-Cyrl-RS"/>
        </w:rPr>
        <w:t>акључени посебни уговор о међусобним правима и обавезама</w:t>
      </w:r>
      <w:r w:rsidR="00B6443F">
        <w:rPr>
          <w:lang w:val="sr-Cyrl-RS"/>
        </w:rPr>
        <w:t xml:space="preserve"> са директором</w:t>
      </w:r>
      <w:r w:rsidR="00B6443F" w:rsidRPr="000F75C9">
        <w:rPr>
          <w:lang w:val="sr-Cyrl-RS"/>
        </w:rPr>
        <w:t xml:space="preserve"> престаје да важи и замењује се новим уговором, односно решењем сачињеним у складу са одредбама овог закона.</w:t>
      </w:r>
    </w:p>
    <w:p w:rsidR="003E4E21" w:rsidRDefault="004803BB" w:rsidP="007A283A">
      <w:pPr>
        <w:spacing w:after="0"/>
        <w:ind w:firstLine="708"/>
        <w:jc w:val="both"/>
      </w:pPr>
      <w:r>
        <w:rPr>
          <w:b/>
          <w:lang w:val="sr-Cyrl-RS"/>
        </w:rPr>
        <w:t xml:space="preserve">Чланом </w:t>
      </w:r>
      <w:r w:rsidR="00AB5575">
        <w:rPr>
          <w:b/>
          <w:lang w:val="sr-Cyrl-RS"/>
        </w:rPr>
        <w:t>3</w:t>
      </w:r>
      <w:r w:rsidR="00AB5575">
        <w:rPr>
          <w:b/>
        </w:rPr>
        <w:t>0</w:t>
      </w:r>
      <w:r>
        <w:rPr>
          <w:b/>
          <w:lang w:val="sr-Cyrl-RS"/>
        </w:rPr>
        <w:t>.</w:t>
      </w:r>
      <w:r w:rsidR="003E4E21" w:rsidRPr="007732FB">
        <w:rPr>
          <w:b/>
          <w:lang w:val="sr-Cyrl-RS"/>
        </w:rPr>
        <w:t xml:space="preserve"> </w:t>
      </w:r>
      <w:r w:rsidR="00852617">
        <w:rPr>
          <w:rFonts w:cs="Times New Roman"/>
          <w:b/>
          <w:szCs w:val="24"/>
          <w:lang w:val="sr-Cyrl-RS"/>
        </w:rPr>
        <w:t>Предлог</w:t>
      </w:r>
      <w:r w:rsidR="003E4E21" w:rsidRPr="007732FB">
        <w:rPr>
          <w:b/>
          <w:lang w:val="sr-Cyrl-RS"/>
        </w:rPr>
        <w:t>а закона који представља самосталан члан</w:t>
      </w:r>
      <w:r w:rsidR="003E4E21">
        <w:rPr>
          <w:b/>
          <w:lang w:val="sr-Cyrl-RS"/>
        </w:rPr>
        <w:t xml:space="preserve"> </w:t>
      </w:r>
      <w:r w:rsidR="003E4E21" w:rsidRPr="007732FB">
        <w:rPr>
          <w:lang w:val="sr-Cyrl-RS"/>
        </w:rPr>
        <w:t>прописано је</w:t>
      </w:r>
      <w:r w:rsidR="003E4E21">
        <w:rPr>
          <w:lang w:val="sr-Cyrl-RS"/>
        </w:rPr>
        <w:t xml:space="preserve"> да</w:t>
      </w:r>
      <w:r w:rsidR="003E4E21" w:rsidRPr="003E4E21">
        <w:rPr>
          <w:rFonts w:cs="Times New Roman"/>
          <w:szCs w:val="24"/>
        </w:rPr>
        <w:t xml:space="preserve"> </w:t>
      </w:r>
      <w:r w:rsidR="007A283A">
        <w:rPr>
          <w:rFonts w:cs="Times New Roman"/>
          <w:szCs w:val="24"/>
          <w:lang w:val="sr-Cyrl-RS"/>
        </w:rPr>
        <w:t xml:space="preserve">је </w:t>
      </w:r>
      <w:r w:rsidR="003E4E21" w:rsidRPr="00B67C5C">
        <w:rPr>
          <w:rFonts w:cs="Times New Roman"/>
          <w:szCs w:val="24"/>
        </w:rPr>
        <w:t xml:space="preserve">запослени који </w:t>
      </w:r>
      <w:r w:rsidR="003E4E21">
        <w:rPr>
          <w:rFonts w:cs="Times New Roman"/>
          <w:szCs w:val="24"/>
        </w:rPr>
        <w:t xml:space="preserve">није стекао одговарајуће образовање </w:t>
      </w:r>
      <w:r w:rsidR="003E4E21">
        <w:rPr>
          <w:rFonts w:cs="Times New Roman"/>
          <w:szCs w:val="24"/>
          <w:lang w:val="sr-Cyrl-RS"/>
        </w:rPr>
        <w:t>за</w:t>
      </w:r>
      <w:r w:rsidR="003E4E21">
        <w:rPr>
          <w:rFonts w:cs="Times New Roman"/>
          <w:szCs w:val="24"/>
        </w:rPr>
        <w:t xml:space="preserve"> извођењ</w:t>
      </w:r>
      <w:r w:rsidR="003E4E21">
        <w:rPr>
          <w:rFonts w:cs="Times New Roman"/>
          <w:szCs w:val="24"/>
          <w:lang w:val="sr-Cyrl-RS"/>
        </w:rPr>
        <w:t>е</w:t>
      </w:r>
      <w:r w:rsidR="003E4E21">
        <w:rPr>
          <w:rFonts w:cs="Times New Roman"/>
          <w:szCs w:val="24"/>
        </w:rPr>
        <w:t xml:space="preserve"> наставе и других облика образовно-</w:t>
      </w:r>
      <w:r w:rsidR="003E4E21" w:rsidRPr="00B67C5C">
        <w:rPr>
          <w:rFonts w:cs="Times New Roman"/>
          <w:szCs w:val="24"/>
        </w:rPr>
        <w:t>васпитног рада</w:t>
      </w:r>
      <w:r w:rsidR="003E4E21">
        <w:rPr>
          <w:rFonts w:cs="Times New Roman"/>
          <w:szCs w:val="24"/>
        </w:rPr>
        <w:t xml:space="preserve"> </w:t>
      </w:r>
      <w:r w:rsidR="003E4E21">
        <w:rPr>
          <w:lang w:val="sr-Cyrl-RS"/>
        </w:rPr>
        <w:t>у школи за ученике са сметњама у развоју и инвалидитетом, обавезан да у року од четири године од дана ступања на снагу овог закона, стекне одговарајуће образовање.</w:t>
      </w:r>
    </w:p>
    <w:p w:rsidR="003E4E21" w:rsidRPr="00393C78" w:rsidRDefault="00AB5575" w:rsidP="00393C78">
      <w:pPr>
        <w:spacing w:after="0"/>
        <w:ind w:firstLine="708"/>
        <w:jc w:val="both"/>
        <w:rPr>
          <w:lang w:val="sr-Cyrl-RS"/>
        </w:rPr>
      </w:pPr>
      <w:r w:rsidRPr="000362B3">
        <w:rPr>
          <w:b/>
          <w:lang w:val="sr-Cyrl-RS"/>
        </w:rPr>
        <w:t xml:space="preserve">Чланом 31. </w:t>
      </w:r>
      <w:r w:rsidR="00852617">
        <w:rPr>
          <w:rFonts w:cs="Times New Roman"/>
          <w:b/>
          <w:szCs w:val="24"/>
          <w:lang w:val="sr-Cyrl-RS"/>
        </w:rPr>
        <w:t>Предлог</w:t>
      </w:r>
      <w:r w:rsidRPr="000362B3">
        <w:rPr>
          <w:b/>
          <w:lang w:val="sr-Cyrl-RS"/>
        </w:rPr>
        <w:t>а закона који представља самосталан члан</w:t>
      </w:r>
      <w:r w:rsidRPr="000362B3">
        <w:rPr>
          <w:b/>
        </w:rPr>
        <w:t xml:space="preserve"> </w:t>
      </w:r>
      <w:r w:rsidRPr="000362B3">
        <w:rPr>
          <w:lang w:val="sr-Cyrl-RS"/>
        </w:rPr>
        <w:t xml:space="preserve">прописано је </w:t>
      </w:r>
      <w:r w:rsidR="003E4E21">
        <w:rPr>
          <w:lang w:val="sr-Cyrl-RS"/>
        </w:rPr>
        <w:t>да</w:t>
      </w:r>
      <w:r w:rsidR="007A283A">
        <w:rPr>
          <w:lang w:val="sr-Cyrl-RS"/>
        </w:rPr>
        <w:t>,</w:t>
      </w:r>
      <w:r w:rsidR="007A283A" w:rsidRPr="007A283A">
        <w:rPr>
          <w:lang w:val="sr-Cyrl-RS"/>
        </w:rPr>
        <w:t xml:space="preserve"> </w:t>
      </w:r>
      <w:r w:rsidR="007A283A" w:rsidRPr="00275446">
        <w:rPr>
          <w:lang w:val="sr-Cyrl-RS"/>
        </w:rPr>
        <w:t xml:space="preserve">изузетно од члана 144. став 1. </w:t>
      </w:r>
      <w:r w:rsidR="00B41EC8">
        <w:rPr>
          <w:lang w:val="sr-Cyrl-RS"/>
        </w:rPr>
        <w:t xml:space="preserve">Закона о основама система образовања и васпитања („Службени гласник РС“, бр. 88/17 и 27/18 – др.закон) </w:t>
      </w:r>
      <w:r w:rsidR="007A283A" w:rsidRPr="00275446">
        <w:rPr>
          <w:lang w:val="sr-Cyrl-RS"/>
        </w:rPr>
        <w:t xml:space="preserve">медицинска сестра </w:t>
      </w:r>
      <w:r w:rsidR="004F47F0">
        <w:rPr>
          <w:lang w:val="sr-Cyrl-RS"/>
        </w:rPr>
        <w:t>које је засновала радни однос у</w:t>
      </w:r>
      <w:r w:rsidR="00D66103">
        <w:rPr>
          <w:lang w:val="sr-Cyrl-RS"/>
        </w:rPr>
        <w:t xml:space="preserve"> установи пре ступања на снагу З</w:t>
      </w:r>
      <w:r w:rsidR="00F35BE2">
        <w:rPr>
          <w:lang w:val="sr-Cyrl-RS"/>
        </w:rPr>
        <w:t>акона о предшколском васпитању и образовању</w:t>
      </w:r>
      <w:r w:rsidR="007A283A" w:rsidRPr="00275446">
        <w:rPr>
          <w:lang w:val="sr-Cyrl-RS"/>
        </w:rPr>
        <w:t xml:space="preserve"> </w:t>
      </w:r>
      <w:r w:rsidR="00F35BE2">
        <w:rPr>
          <w:lang w:val="sr-Cyrl-RS"/>
        </w:rPr>
        <w:t>(„Службени гласник РС</w:t>
      </w:r>
      <w:r w:rsidR="00F35BE2" w:rsidRPr="000F75C9">
        <w:rPr>
          <w:lang w:val="sr-Cyrl-CS"/>
        </w:rPr>
        <w:t>”</w:t>
      </w:r>
      <w:r w:rsidR="00F35BE2">
        <w:rPr>
          <w:lang w:val="sr-Cyrl-RS"/>
        </w:rPr>
        <w:t>, бр.</w:t>
      </w:r>
      <w:r w:rsidR="00F35BE2" w:rsidRPr="000F75C9">
        <w:rPr>
          <w:lang w:val="sr-Cyrl-RS"/>
        </w:rPr>
        <w:t xml:space="preserve"> 18/10</w:t>
      </w:r>
      <w:r w:rsidR="00F35BE2">
        <w:rPr>
          <w:lang w:val="sr-Cyrl-RS"/>
        </w:rPr>
        <w:t xml:space="preserve">, 101/17 и 113/17 </w:t>
      </w:r>
      <w:r w:rsidR="00F35BE2" w:rsidRPr="00933C37">
        <w:rPr>
          <w:lang w:val="sr-Cyrl-RS"/>
        </w:rPr>
        <w:t>– др.</w:t>
      </w:r>
      <w:r w:rsidR="00F35BE2">
        <w:rPr>
          <w:lang w:val="sr-Cyrl-RS"/>
        </w:rPr>
        <w:t xml:space="preserve"> </w:t>
      </w:r>
      <w:r w:rsidR="00F35BE2" w:rsidRPr="00933C37">
        <w:rPr>
          <w:lang w:val="sr-Cyrl-RS"/>
        </w:rPr>
        <w:t>закон</w:t>
      </w:r>
      <w:r w:rsidR="00F35BE2">
        <w:rPr>
          <w:lang w:val="sr-Cyrl-RS"/>
        </w:rPr>
        <w:t>)</w:t>
      </w:r>
      <w:r w:rsidR="007A283A" w:rsidRPr="00275446">
        <w:rPr>
          <w:lang w:val="sr-Cyrl-RS"/>
        </w:rPr>
        <w:t>, може да обавља васпитно-образовни рад у предшколској установи без лиценце.</w:t>
      </w:r>
    </w:p>
    <w:p w:rsidR="001371BF" w:rsidRDefault="004803BB" w:rsidP="007A283A">
      <w:pPr>
        <w:spacing w:after="0"/>
        <w:ind w:firstLine="708"/>
        <w:jc w:val="both"/>
        <w:rPr>
          <w:lang w:val="sr-Cyrl-RS"/>
        </w:rPr>
      </w:pPr>
      <w:r>
        <w:rPr>
          <w:b/>
          <w:lang w:val="sr-Cyrl-RS"/>
        </w:rPr>
        <w:t xml:space="preserve">Чланом </w:t>
      </w:r>
      <w:r w:rsidR="00393C78">
        <w:rPr>
          <w:b/>
          <w:lang w:val="sr-Cyrl-RS"/>
        </w:rPr>
        <w:t>3</w:t>
      </w:r>
      <w:r w:rsidR="00393C78">
        <w:rPr>
          <w:b/>
        </w:rPr>
        <w:t>2</w:t>
      </w:r>
      <w:r w:rsidR="003E4E21" w:rsidRPr="007732FB">
        <w:rPr>
          <w:b/>
          <w:lang w:val="sr-Cyrl-RS"/>
        </w:rPr>
        <w:t xml:space="preserve">. </w:t>
      </w:r>
      <w:r w:rsidR="00852617">
        <w:rPr>
          <w:rFonts w:cs="Times New Roman"/>
          <w:b/>
          <w:szCs w:val="24"/>
          <w:lang w:val="sr-Cyrl-RS"/>
        </w:rPr>
        <w:t>Предлог</w:t>
      </w:r>
      <w:r w:rsidR="003E4E21" w:rsidRPr="007732FB">
        <w:rPr>
          <w:b/>
          <w:lang w:val="sr-Cyrl-RS"/>
        </w:rPr>
        <w:t>а закона који представља самосталан члан</w:t>
      </w:r>
      <w:r w:rsidR="003E4E21">
        <w:rPr>
          <w:b/>
          <w:lang w:val="sr-Cyrl-RS"/>
        </w:rPr>
        <w:t xml:space="preserve"> </w:t>
      </w:r>
      <w:r w:rsidR="003E4E21" w:rsidRPr="007732FB">
        <w:rPr>
          <w:lang w:val="sr-Cyrl-RS"/>
        </w:rPr>
        <w:t>прописано је</w:t>
      </w:r>
      <w:r w:rsidR="003E4E21">
        <w:rPr>
          <w:lang w:val="sr-Cyrl-RS"/>
        </w:rPr>
        <w:t xml:space="preserve"> да</w:t>
      </w:r>
      <w:r w:rsidR="007A283A">
        <w:rPr>
          <w:lang w:val="sr-Cyrl-RS"/>
        </w:rPr>
        <w:t xml:space="preserve"> ће</w:t>
      </w:r>
      <w:r w:rsidR="007A283A" w:rsidRPr="007A283A">
        <w:t xml:space="preserve"> </w:t>
      </w:r>
      <w:r w:rsidR="007A283A">
        <w:t>министар донети подзаконске акте у року од годину дана од дана ступања на снагу овог закона</w:t>
      </w:r>
      <w:r w:rsidR="007A283A">
        <w:rPr>
          <w:lang w:val="sr-Cyrl-RS"/>
        </w:rPr>
        <w:t>.</w:t>
      </w:r>
    </w:p>
    <w:p w:rsidR="00F95EA6" w:rsidRPr="00683277" w:rsidRDefault="000362B3" w:rsidP="00F95EA6">
      <w:pPr>
        <w:spacing w:after="0"/>
        <w:ind w:firstLine="708"/>
        <w:jc w:val="both"/>
        <w:rPr>
          <w:iCs/>
          <w:lang w:val="sr-Cyrl-RS"/>
        </w:rPr>
      </w:pPr>
      <w:r>
        <w:rPr>
          <w:b/>
          <w:lang w:val="sr-Cyrl-RS"/>
        </w:rPr>
        <w:t xml:space="preserve">Чланом </w:t>
      </w:r>
      <w:r w:rsidR="00F95EA6">
        <w:rPr>
          <w:b/>
          <w:lang w:val="sr-Cyrl-RS"/>
        </w:rPr>
        <w:t>3</w:t>
      </w:r>
      <w:r w:rsidR="00393C78">
        <w:rPr>
          <w:b/>
        </w:rPr>
        <w:t>3</w:t>
      </w:r>
      <w:r w:rsidRPr="007732FB">
        <w:rPr>
          <w:b/>
          <w:lang w:val="sr-Cyrl-RS"/>
        </w:rPr>
        <w:t xml:space="preserve">. </w:t>
      </w:r>
      <w:r w:rsidR="00852617">
        <w:rPr>
          <w:rFonts w:cs="Times New Roman"/>
          <w:b/>
          <w:szCs w:val="24"/>
          <w:lang w:val="sr-Cyrl-RS"/>
        </w:rPr>
        <w:t>Предлог</w:t>
      </w:r>
      <w:r w:rsidRPr="007732FB">
        <w:rPr>
          <w:b/>
          <w:lang w:val="sr-Cyrl-RS"/>
        </w:rPr>
        <w:t>а закона који представља самосталан члан</w:t>
      </w:r>
      <w:r>
        <w:rPr>
          <w:b/>
          <w:lang w:val="sr-Cyrl-RS"/>
        </w:rPr>
        <w:t xml:space="preserve"> </w:t>
      </w:r>
      <w:r w:rsidR="00F95EA6">
        <w:rPr>
          <w:lang w:val="sr-Cyrl-RS"/>
        </w:rPr>
        <w:t>прописано</w:t>
      </w:r>
      <w:r w:rsidRPr="007732FB">
        <w:rPr>
          <w:lang w:val="sr-Cyrl-RS"/>
        </w:rPr>
        <w:t xml:space="preserve"> </w:t>
      </w:r>
      <w:r w:rsidR="00F95EA6">
        <w:rPr>
          <w:lang w:val="sr-Cyrl-RS"/>
        </w:rPr>
        <w:t xml:space="preserve">је да </w:t>
      </w:r>
      <w:r w:rsidR="00F95EA6">
        <w:t>закон ступа на снагу осмог дана од дана објављивања у</w:t>
      </w:r>
      <w:r w:rsidR="00F95EA6">
        <w:rPr>
          <w:lang w:val="sr-Cyrl-RS"/>
        </w:rPr>
        <w:t xml:space="preserve"> „</w:t>
      </w:r>
      <w:r w:rsidR="00F95EA6">
        <w:t>Службеном гласнику Републике Србије</w:t>
      </w:r>
      <w:r w:rsidR="00F35BE2" w:rsidRPr="000F75C9">
        <w:rPr>
          <w:lang w:val="sr-Cyrl-CS"/>
        </w:rPr>
        <w:t>”</w:t>
      </w:r>
      <w:r w:rsidR="00F95EA6">
        <w:t>.</w:t>
      </w:r>
    </w:p>
    <w:p w:rsidR="0027378C" w:rsidRPr="002B3B13" w:rsidRDefault="0027378C" w:rsidP="0056732E">
      <w:pPr>
        <w:spacing w:after="0"/>
        <w:jc w:val="both"/>
        <w:rPr>
          <w:lang w:val="sr-Cyrl-RS"/>
        </w:rPr>
      </w:pPr>
    </w:p>
    <w:p w:rsidR="00EA2E2D" w:rsidRDefault="00EA2E2D" w:rsidP="007E1C5C">
      <w:pPr>
        <w:spacing w:after="0"/>
        <w:jc w:val="center"/>
        <w:rPr>
          <w:rFonts w:cs="Times New Roman"/>
          <w:b/>
          <w:lang w:val="sr-Cyrl-CS"/>
        </w:rPr>
      </w:pPr>
      <w:r w:rsidRPr="000D00A5">
        <w:rPr>
          <w:rFonts w:cs="Times New Roman"/>
          <w:b/>
        </w:rPr>
        <w:t>IV</w:t>
      </w:r>
      <w:r w:rsidRPr="000D00A5">
        <w:rPr>
          <w:rFonts w:cs="Times New Roman"/>
          <w:b/>
          <w:lang w:val="ru-RU"/>
        </w:rPr>
        <w:t>.</w:t>
      </w:r>
      <w:r w:rsidRPr="000D00A5">
        <w:rPr>
          <w:rFonts w:cs="Times New Roman"/>
          <w:b/>
          <w:lang w:val="sr-Cyrl-CS"/>
        </w:rPr>
        <w:t xml:space="preserve"> ПРОЦЕНА ФИНАНСИЈСКИХ СРЕДСТАВА ПОТРЕБНИХ ЗА СПРОВОЂЕЊЕ ЗАКОНА</w:t>
      </w:r>
    </w:p>
    <w:p w:rsidR="0027378C" w:rsidRPr="000D00A5" w:rsidRDefault="0027378C" w:rsidP="000D00A5">
      <w:pPr>
        <w:spacing w:after="0"/>
        <w:ind w:firstLine="709"/>
        <w:jc w:val="both"/>
        <w:rPr>
          <w:rFonts w:cs="Times New Roman"/>
          <w:b/>
          <w:lang w:val="sr-Cyrl-CS"/>
        </w:rPr>
      </w:pPr>
    </w:p>
    <w:p w:rsidR="00EC61C2" w:rsidRPr="00D66103" w:rsidRDefault="003D64D2" w:rsidP="00F35BE2">
      <w:pPr>
        <w:spacing w:after="0"/>
        <w:ind w:left="707" w:firstLine="2"/>
        <w:jc w:val="both"/>
        <w:rPr>
          <w:rFonts w:cs="Times New Roman"/>
        </w:rPr>
      </w:pPr>
      <w:r w:rsidRPr="00D66103">
        <w:rPr>
          <w:rFonts w:cs="Times New Roman"/>
          <w:lang w:val="sr-Cyrl-CS"/>
        </w:rPr>
        <w:t xml:space="preserve">За спровођење овог </w:t>
      </w:r>
      <w:r w:rsidR="0027378C" w:rsidRPr="00D66103">
        <w:rPr>
          <w:rFonts w:cs="Times New Roman"/>
          <w:lang w:val="sr-Cyrl-CS"/>
        </w:rPr>
        <w:t>акта</w:t>
      </w:r>
      <w:r w:rsidRPr="00D66103">
        <w:rPr>
          <w:rFonts w:cs="Times New Roman"/>
          <w:lang w:val="sr-Cyrl-CS"/>
        </w:rPr>
        <w:t xml:space="preserve"> </w:t>
      </w:r>
      <w:r w:rsidR="0027378C" w:rsidRPr="00D66103">
        <w:rPr>
          <w:rFonts w:cs="Times New Roman"/>
          <w:lang w:val="sr-Cyrl-CS"/>
        </w:rPr>
        <w:t>нису потребна финансијска</w:t>
      </w:r>
      <w:r w:rsidRPr="00D66103">
        <w:rPr>
          <w:rFonts w:cs="Times New Roman"/>
          <w:lang w:val="sr-Cyrl-CS"/>
        </w:rPr>
        <w:t xml:space="preserve"> средства </w:t>
      </w:r>
      <w:r w:rsidR="0027378C" w:rsidRPr="00D66103">
        <w:rPr>
          <w:rFonts w:cs="Times New Roman"/>
          <w:lang w:val="sr-Cyrl-CS"/>
        </w:rPr>
        <w:t>у 2018. години.</w:t>
      </w:r>
    </w:p>
    <w:p w:rsidR="00134572" w:rsidRPr="00D66103" w:rsidRDefault="00134572" w:rsidP="00134572">
      <w:pPr>
        <w:pStyle w:val="NormalWeb"/>
        <w:shd w:val="clear" w:color="auto" w:fill="FFFFFF"/>
        <w:spacing w:before="0" w:beforeAutospacing="0" w:after="0" w:afterAutospacing="0" w:line="276" w:lineRule="auto"/>
        <w:ind w:firstLine="709"/>
        <w:jc w:val="both"/>
        <w:rPr>
          <w:lang w:val="sr-Cyrl-RS"/>
        </w:rPr>
      </w:pPr>
      <w:r w:rsidRPr="00D66103">
        <w:rPr>
          <w:lang w:val="sr-Cyrl-RS"/>
        </w:rPr>
        <w:t xml:space="preserve">Услед оснивања новог Центра за образовну технологију планирано је </w:t>
      </w:r>
      <w:r w:rsidRPr="00D66103">
        <w:rPr>
          <w:lang w:val="sr-Cyrl-CS"/>
        </w:rPr>
        <w:t xml:space="preserve">отварање пет нових радних места у оквиру Завода за </w:t>
      </w:r>
      <w:r w:rsidR="006C5FE3" w:rsidRPr="00D66103">
        <w:rPr>
          <w:lang w:val="sr-Cyrl-CS"/>
        </w:rPr>
        <w:t>вредновање квалитета</w:t>
      </w:r>
      <w:r w:rsidRPr="00D66103">
        <w:rPr>
          <w:lang w:val="sr-Cyrl-CS"/>
        </w:rPr>
        <w:t xml:space="preserve"> образовања и васпитања што ће захтевати додатна средства потребна за реализацију стручних послова у оквиру наведеног Центра за образовну технологију. Потребна додатна средства се не односе на текућу буџетску годину, већ на наредну 2019. и све наредне године (запослени на неодређено време), будући да овај завод нема капацитета да постојећи запослени обављају нове послове који ће бити у надлежности Центра за образовну технологију, нити има своја средства из којих би било могуће њихово финансирање.</w:t>
      </w:r>
    </w:p>
    <w:p w:rsidR="00D40803" w:rsidRPr="00D66103" w:rsidRDefault="00134572" w:rsidP="001A5275">
      <w:pPr>
        <w:spacing w:after="0"/>
        <w:ind w:left="-142" w:firstLine="708"/>
        <w:jc w:val="both"/>
        <w:rPr>
          <w:lang w:val="sr-Cyrl-CS"/>
        </w:rPr>
      </w:pPr>
      <w:r w:rsidRPr="00D66103">
        <w:rPr>
          <w:lang w:val="sr-Cyrl-CS"/>
        </w:rPr>
        <w:lastRenderedPageBreak/>
        <w:t xml:space="preserve">Пет нових радних места, за које се у првом кварталу 2019. године предвиђа ангажовање нових лица у радни однос на неодређено време у оквиру новог центра Завода за </w:t>
      </w:r>
      <w:r w:rsidR="00145C75">
        <w:rPr>
          <w:lang w:val="sr-Cyrl-CS"/>
        </w:rPr>
        <w:t>вредновање квалитета</w:t>
      </w:r>
      <w:r w:rsidRPr="00D66103">
        <w:rPr>
          <w:lang w:val="sr-Cyrl-CS"/>
        </w:rPr>
        <w:t xml:space="preserve"> образовања и васпитања, су следећи: један руководилац центра, по коефицијенту 23,76 и четири саветника – координатора, </w:t>
      </w:r>
      <w:r w:rsidR="006A1D03" w:rsidRPr="00D66103">
        <w:rPr>
          <w:lang w:val="sr-Cyrl-CS"/>
        </w:rPr>
        <w:t>по коефицијентима 19,80</w:t>
      </w:r>
      <w:r w:rsidRPr="00D66103">
        <w:rPr>
          <w:lang w:val="sr-Cyrl-CS"/>
        </w:rPr>
        <w:t xml:space="preserve"> са </w:t>
      </w:r>
      <w:r w:rsidR="00A4754B" w:rsidRPr="00D66103">
        <w:rPr>
          <w:lang w:val="sr-Cyrl-CS"/>
        </w:rPr>
        <w:t>најмање</w:t>
      </w:r>
      <w:r w:rsidRPr="00D66103">
        <w:rPr>
          <w:lang w:val="sr-Cyrl-CS"/>
        </w:rPr>
        <w:t xml:space="preserve"> </w:t>
      </w:r>
      <w:r w:rsidRPr="00D66103">
        <w:rPr>
          <w:lang w:val="sr-Latn-CS"/>
        </w:rPr>
        <w:t>VII/1</w:t>
      </w:r>
      <w:r w:rsidRPr="00D66103">
        <w:rPr>
          <w:lang w:val="sr-Cyrl-CS"/>
        </w:rPr>
        <w:t xml:space="preserve"> степеном стручне спреме; а коефицијенти су утврђени важећом уредбом којом се утврђују коефицијенти за обрачун и исплату плата запослених у јавним службама</w:t>
      </w:r>
      <w:r w:rsidR="00D40803" w:rsidRPr="00D66103">
        <w:rPr>
          <w:lang w:val="sr-Cyrl-CS"/>
        </w:rPr>
        <w:t>.</w:t>
      </w:r>
    </w:p>
    <w:p w:rsidR="00321D5E" w:rsidRPr="00D66103" w:rsidRDefault="00D40803" w:rsidP="001A5275">
      <w:pPr>
        <w:spacing w:after="0"/>
        <w:ind w:left="-142" w:firstLine="708"/>
        <w:jc w:val="both"/>
        <w:rPr>
          <w:lang w:val="sr-Cyrl-CS"/>
        </w:rPr>
      </w:pPr>
      <w:r w:rsidRPr="00D66103">
        <w:rPr>
          <w:lang w:val="sr-Cyrl-CS"/>
        </w:rPr>
        <w:t>Средства потребна за реализацију у</w:t>
      </w:r>
      <w:r w:rsidR="00CF366F" w:rsidRPr="00D66103">
        <w:rPr>
          <w:lang w:val="sr-Cyrl-CS"/>
        </w:rPr>
        <w:t xml:space="preserve"> 2019. и </w:t>
      </w:r>
      <w:r w:rsidR="001A5275" w:rsidRPr="00D66103">
        <w:rPr>
          <w:lang w:val="sr-Cyrl-CS"/>
        </w:rPr>
        <w:t>2020.</w:t>
      </w:r>
      <w:r w:rsidR="00CF366F" w:rsidRPr="00D66103">
        <w:rPr>
          <w:lang w:val="sr-Cyrl-CS"/>
        </w:rPr>
        <w:t xml:space="preserve"> години </w:t>
      </w:r>
      <w:r w:rsidRPr="00D66103">
        <w:rPr>
          <w:lang w:val="sr-Cyrl-CS"/>
        </w:rPr>
        <w:t>ће износити по</w:t>
      </w:r>
      <w:r w:rsidR="00CF366F" w:rsidRPr="00D66103">
        <w:rPr>
          <w:lang w:val="sr-Cyrl-CS"/>
        </w:rPr>
        <w:t xml:space="preserve"> </w:t>
      </w:r>
      <w:r w:rsidRPr="00D66103">
        <w:rPr>
          <w:lang w:val="sr-Cyrl-CS"/>
        </w:rPr>
        <w:t>13.270.000.00</w:t>
      </w:r>
      <w:r w:rsidR="001A5275" w:rsidRPr="00D66103">
        <w:rPr>
          <w:lang w:val="sr-Cyrl-CS"/>
        </w:rPr>
        <w:t xml:space="preserve"> динара</w:t>
      </w:r>
      <w:r w:rsidRPr="00D66103">
        <w:rPr>
          <w:lang w:val="sr-Cyrl-CS"/>
        </w:rPr>
        <w:t xml:space="preserve"> за сваку појединачну годину</w:t>
      </w:r>
      <w:r w:rsidR="001A5275" w:rsidRPr="00D66103">
        <w:rPr>
          <w:lang w:val="sr-Cyrl-CS"/>
        </w:rPr>
        <w:t>.</w:t>
      </w:r>
    </w:p>
    <w:p w:rsidR="00EA2E2D" w:rsidRDefault="001A5275" w:rsidP="00E80AEC">
      <w:pPr>
        <w:spacing w:after="0"/>
        <w:ind w:left="-142" w:firstLine="708"/>
        <w:jc w:val="both"/>
        <w:rPr>
          <w:lang w:val="sr-Cyrl-CS"/>
        </w:rPr>
      </w:pPr>
      <w:r w:rsidRPr="00D66103">
        <w:rPr>
          <w:lang w:val="sr-Cyrl-CS"/>
        </w:rPr>
        <w:t xml:space="preserve">Средства потребна за реализацију </w:t>
      </w:r>
      <w:r w:rsidR="00852617">
        <w:rPr>
          <w:rFonts w:cs="Times New Roman"/>
          <w:szCs w:val="24"/>
          <w:lang w:val="sr-Cyrl-RS"/>
        </w:rPr>
        <w:t>Предлог</w:t>
      </w:r>
      <w:r w:rsidRPr="00D66103">
        <w:rPr>
          <w:lang w:val="sr-Cyrl-CS"/>
        </w:rPr>
        <w:t>а закона у наредним годинама биће планирана у оквиру лимита одређеним од стране Министарства финансија и у складу са билансним могућностима буџета Републике Србије.</w:t>
      </w:r>
    </w:p>
    <w:p w:rsidR="00E80AEC" w:rsidRPr="00E80AEC" w:rsidRDefault="00E80AEC" w:rsidP="00E80AEC">
      <w:pPr>
        <w:spacing w:after="0"/>
        <w:ind w:left="-142" w:firstLine="708"/>
        <w:jc w:val="both"/>
        <w:rPr>
          <w:lang w:val="sr-Cyrl-CS"/>
        </w:rPr>
      </w:pPr>
    </w:p>
    <w:sectPr w:rsidR="00E80AEC" w:rsidRPr="00E80AEC" w:rsidSect="00772D8F">
      <w:headerReference w:type="default" r:id="rId19"/>
      <w:pgSz w:w="11906" w:h="16838"/>
      <w:pgMar w:top="1135"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D8F" w:rsidRDefault="00772D8F" w:rsidP="00772D8F">
      <w:pPr>
        <w:spacing w:after="0" w:line="240" w:lineRule="auto"/>
      </w:pPr>
      <w:r>
        <w:separator/>
      </w:r>
    </w:p>
  </w:endnote>
  <w:endnote w:type="continuationSeparator" w:id="0">
    <w:p w:rsidR="00772D8F" w:rsidRDefault="00772D8F" w:rsidP="00772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D8F" w:rsidRDefault="00772D8F" w:rsidP="00772D8F">
      <w:pPr>
        <w:spacing w:after="0" w:line="240" w:lineRule="auto"/>
      </w:pPr>
      <w:r>
        <w:separator/>
      </w:r>
    </w:p>
  </w:footnote>
  <w:footnote w:type="continuationSeparator" w:id="0">
    <w:p w:rsidR="00772D8F" w:rsidRDefault="00772D8F" w:rsidP="00772D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248098"/>
      <w:docPartObj>
        <w:docPartGallery w:val="Page Numbers (Top of Page)"/>
        <w:docPartUnique/>
      </w:docPartObj>
    </w:sdtPr>
    <w:sdtEndPr>
      <w:rPr>
        <w:noProof/>
      </w:rPr>
    </w:sdtEndPr>
    <w:sdtContent>
      <w:p w:rsidR="00772D8F" w:rsidRDefault="00772D8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772D8F" w:rsidRDefault="00772D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2AB4"/>
    <w:rsid w:val="00006E0E"/>
    <w:rsid w:val="00012B7D"/>
    <w:rsid w:val="00012D83"/>
    <w:rsid w:val="00017507"/>
    <w:rsid w:val="000240D6"/>
    <w:rsid w:val="00026EF7"/>
    <w:rsid w:val="000362B3"/>
    <w:rsid w:val="0005102C"/>
    <w:rsid w:val="00072AB4"/>
    <w:rsid w:val="000755E8"/>
    <w:rsid w:val="00084FF1"/>
    <w:rsid w:val="000865AC"/>
    <w:rsid w:val="0009107B"/>
    <w:rsid w:val="00092F71"/>
    <w:rsid w:val="00094BA2"/>
    <w:rsid w:val="000956C3"/>
    <w:rsid w:val="000A0DA2"/>
    <w:rsid w:val="000B3D12"/>
    <w:rsid w:val="000D00A5"/>
    <w:rsid w:val="000D0D43"/>
    <w:rsid w:val="000F3CE2"/>
    <w:rsid w:val="000F6997"/>
    <w:rsid w:val="000F7FD9"/>
    <w:rsid w:val="00105936"/>
    <w:rsid w:val="00116432"/>
    <w:rsid w:val="001263D8"/>
    <w:rsid w:val="00133B5C"/>
    <w:rsid w:val="00134572"/>
    <w:rsid w:val="001371BF"/>
    <w:rsid w:val="00145C75"/>
    <w:rsid w:val="00146F1F"/>
    <w:rsid w:val="00155AA3"/>
    <w:rsid w:val="00160D07"/>
    <w:rsid w:val="00165DAF"/>
    <w:rsid w:val="00172A6D"/>
    <w:rsid w:val="0018670A"/>
    <w:rsid w:val="001A5275"/>
    <w:rsid w:val="001B787A"/>
    <w:rsid w:val="001E0B4E"/>
    <w:rsid w:val="001E528C"/>
    <w:rsid w:val="00213A2E"/>
    <w:rsid w:val="0021733F"/>
    <w:rsid w:val="0022211A"/>
    <w:rsid w:val="00225217"/>
    <w:rsid w:val="0023055D"/>
    <w:rsid w:val="00234E91"/>
    <w:rsid w:val="0023504B"/>
    <w:rsid w:val="002405F4"/>
    <w:rsid w:val="00253AB6"/>
    <w:rsid w:val="00271FD6"/>
    <w:rsid w:val="0027378C"/>
    <w:rsid w:val="00277270"/>
    <w:rsid w:val="0029154B"/>
    <w:rsid w:val="00292319"/>
    <w:rsid w:val="0029743D"/>
    <w:rsid w:val="002B3B13"/>
    <w:rsid w:val="002B49D9"/>
    <w:rsid w:val="002C02B9"/>
    <w:rsid w:val="002D0AAE"/>
    <w:rsid w:val="002D4938"/>
    <w:rsid w:val="002D5C11"/>
    <w:rsid w:val="002D6E4F"/>
    <w:rsid w:val="002E225B"/>
    <w:rsid w:val="002F72CD"/>
    <w:rsid w:val="00307AB2"/>
    <w:rsid w:val="00321D5E"/>
    <w:rsid w:val="00343B92"/>
    <w:rsid w:val="00346639"/>
    <w:rsid w:val="003556FB"/>
    <w:rsid w:val="00357A04"/>
    <w:rsid w:val="00364B25"/>
    <w:rsid w:val="00370975"/>
    <w:rsid w:val="00374911"/>
    <w:rsid w:val="003833C6"/>
    <w:rsid w:val="00390C58"/>
    <w:rsid w:val="00393C78"/>
    <w:rsid w:val="003A6DE2"/>
    <w:rsid w:val="003A731C"/>
    <w:rsid w:val="003B19DC"/>
    <w:rsid w:val="003D64D2"/>
    <w:rsid w:val="003E1803"/>
    <w:rsid w:val="003E4E21"/>
    <w:rsid w:val="003E57CD"/>
    <w:rsid w:val="003E6E4F"/>
    <w:rsid w:val="003F2EB1"/>
    <w:rsid w:val="003F6562"/>
    <w:rsid w:val="00401F97"/>
    <w:rsid w:val="00402CC3"/>
    <w:rsid w:val="00403CBD"/>
    <w:rsid w:val="0042365F"/>
    <w:rsid w:val="00425D82"/>
    <w:rsid w:val="004313FD"/>
    <w:rsid w:val="00432587"/>
    <w:rsid w:val="00435D6C"/>
    <w:rsid w:val="00440039"/>
    <w:rsid w:val="00440D55"/>
    <w:rsid w:val="00441011"/>
    <w:rsid w:val="00441926"/>
    <w:rsid w:val="00443C04"/>
    <w:rsid w:val="00450C07"/>
    <w:rsid w:val="00452984"/>
    <w:rsid w:val="004675BB"/>
    <w:rsid w:val="00472245"/>
    <w:rsid w:val="00474AB2"/>
    <w:rsid w:val="00476FE5"/>
    <w:rsid w:val="004803BB"/>
    <w:rsid w:val="004A25B9"/>
    <w:rsid w:val="004B241D"/>
    <w:rsid w:val="004C23C6"/>
    <w:rsid w:val="004C4BB5"/>
    <w:rsid w:val="004D5FDD"/>
    <w:rsid w:val="004F47F0"/>
    <w:rsid w:val="00503F1E"/>
    <w:rsid w:val="00511423"/>
    <w:rsid w:val="005210A9"/>
    <w:rsid w:val="005307E7"/>
    <w:rsid w:val="00530C10"/>
    <w:rsid w:val="00547A8B"/>
    <w:rsid w:val="00547AF2"/>
    <w:rsid w:val="00555E30"/>
    <w:rsid w:val="0056732E"/>
    <w:rsid w:val="0059538D"/>
    <w:rsid w:val="005A26D4"/>
    <w:rsid w:val="005A3817"/>
    <w:rsid w:val="005A60E2"/>
    <w:rsid w:val="005B5EAA"/>
    <w:rsid w:val="005C7ED1"/>
    <w:rsid w:val="005E00C5"/>
    <w:rsid w:val="006071A8"/>
    <w:rsid w:val="00613679"/>
    <w:rsid w:val="00614F06"/>
    <w:rsid w:val="006156CE"/>
    <w:rsid w:val="00620359"/>
    <w:rsid w:val="006325AA"/>
    <w:rsid w:val="00632D79"/>
    <w:rsid w:val="00635A57"/>
    <w:rsid w:val="00653015"/>
    <w:rsid w:val="006532E6"/>
    <w:rsid w:val="006542A6"/>
    <w:rsid w:val="00662AA0"/>
    <w:rsid w:val="00663316"/>
    <w:rsid w:val="00670A51"/>
    <w:rsid w:val="006746BE"/>
    <w:rsid w:val="00680F70"/>
    <w:rsid w:val="006824CC"/>
    <w:rsid w:val="00696FA8"/>
    <w:rsid w:val="0069721B"/>
    <w:rsid w:val="006A1D03"/>
    <w:rsid w:val="006B16B4"/>
    <w:rsid w:val="006B1DDE"/>
    <w:rsid w:val="006B68A1"/>
    <w:rsid w:val="006C29B7"/>
    <w:rsid w:val="006C5FE3"/>
    <w:rsid w:val="006D0FBA"/>
    <w:rsid w:val="006D1F05"/>
    <w:rsid w:val="006F11A8"/>
    <w:rsid w:val="006F2385"/>
    <w:rsid w:val="006F5817"/>
    <w:rsid w:val="006F6856"/>
    <w:rsid w:val="0070562F"/>
    <w:rsid w:val="00711F20"/>
    <w:rsid w:val="00713EFC"/>
    <w:rsid w:val="00724C5D"/>
    <w:rsid w:val="0072569C"/>
    <w:rsid w:val="007367D1"/>
    <w:rsid w:val="00745592"/>
    <w:rsid w:val="00754D11"/>
    <w:rsid w:val="0077012F"/>
    <w:rsid w:val="00770EF4"/>
    <w:rsid w:val="00772D8F"/>
    <w:rsid w:val="007732FB"/>
    <w:rsid w:val="00774745"/>
    <w:rsid w:val="00786E61"/>
    <w:rsid w:val="007A0369"/>
    <w:rsid w:val="007A283A"/>
    <w:rsid w:val="007A2F2D"/>
    <w:rsid w:val="007D45F9"/>
    <w:rsid w:val="007E1C5C"/>
    <w:rsid w:val="007E4721"/>
    <w:rsid w:val="007E4F0D"/>
    <w:rsid w:val="00802890"/>
    <w:rsid w:val="00812D5C"/>
    <w:rsid w:val="00821B35"/>
    <w:rsid w:val="00827E2A"/>
    <w:rsid w:val="00846F6A"/>
    <w:rsid w:val="00852617"/>
    <w:rsid w:val="00870C82"/>
    <w:rsid w:val="00873630"/>
    <w:rsid w:val="00892C73"/>
    <w:rsid w:val="008B009B"/>
    <w:rsid w:val="008B106C"/>
    <w:rsid w:val="008B40A0"/>
    <w:rsid w:val="008B7156"/>
    <w:rsid w:val="008C4D53"/>
    <w:rsid w:val="008F73FB"/>
    <w:rsid w:val="0092679A"/>
    <w:rsid w:val="009376FE"/>
    <w:rsid w:val="00937E6F"/>
    <w:rsid w:val="00942F0D"/>
    <w:rsid w:val="009521FE"/>
    <w:rsid w:val="00961E5E"/>
    <w:rsid w:val="00963378"/>
    <w:rsid w:val="00963C30"/>
    <w:rsid w:val="00966546"/>
    <w:rsid w:val="00977EEC"/>
    <w:rsid w:val="0099671D"/>
    <w:rsid w:val="009A3659"/>
    <w:rsid w:val="009A794F"/>
    <w:rsid w:val="009C375D"/>
    <w:rsid w:val="009C3827"/>
    <w:rsid w:val="009D5CD6"/>
    <w:rsid w:val="009D5E00"/>
    <w:rsid w:val="009F6181"/>
    <w:rsid w:val="009F6815"/>
    <w:rsid w:val="00A12826"/>
    <w:rsid w:val="00A17D0C"/>
    <w:rsid w:val="00A21ABB"/>
    <w:rsid w:val="00A21E70"/>
    <w:rsid w:val="00A270D2"/>
    <w:rsid w:val="00A270EE"/>
    <w:rsid w:val="00A324E7"/>
    <w:rsid w:val="00A37D69"/>
    <w:rsid w:val="00A40753"/>
    <w:rsid w:val="00A4754B"/>
    <w:rsid w:val="00A54411"/>
    <w:rsid w:val="00A62717"/>
    <w:rsid w:val="00A6385D"/>
    <w:rsid w:val="00A650DE"/>
    <w:rsid w:val="00A70246"/>
    <w:rsid w:val="00A7047D"/>
    <w:rsid w:val="00A824F2"/>
    <w:rsid w:val="00AA01E1"/>
    <w:rsid w:val="00AB5575"/>
    <w:rsid w:val="00AB5FA2"/>
    <w:rsid w:val="00AD5D4B"/>
    <w:rsid w:val="00AD60BA"/>
    <w:rsid w:val="00AD60D0"/>
    <w:rsid w:val="00AF6EDF"/>
    <w:rsid w:val="00AF729C"/>
    <w:rsid w:val="00B013D8"/>
    <w:rsid w:val="00B06CE7"/>
    <w:rsid w:val="00B11736"/>
    <w:rsid w:val="00B20C66"/>
    <w:rsid w:val="00B24CC5"/>
    <w:rsid w:val="00B26151"/>
    <w:rsid w:val="00B41EC8"/>
    <w:rsid w:val="00B46A36"/>
    <w:rsid w:val="00B6443F"/>
    <w:rsid w:val="00B651F4"/>
    <w:rsid w:val="00B7076A"/>
    <w:rsid w:val="00B77FDB"/>
    <w:rsid w:val="00B82D09"/>
    <w:rsid w:val="00B86CF0"/>
    <w:rsid w:val="00B920AA"/>
    <w:rsid w:val="00B96C63"/>
    <w:rsid w:val="00B972B9"/>
    <w:rsid w:val="00BB375A"/>
    <w:rsid w:val="00BB41B1"/>
    <w:rsid w:val="00BC159D"/>
    <w:rsid w:val="00BC5238"/>
    <w:rsid w:val="00BD0802"/>
    <w:rsid w:val="00BE70D3"/>
    <w:rsid w:val="00BE7A22"/>
    <w:rsid w:val="00BF03C8"/>
    <w:rsid w:val="00BF0F7F"/>
    <w:rsid w:val="00C03C5E"/>
    <w:rsid w:val="00C113E3"/>
    <w:rsid w:val="00C176C3"/>
    <w:rsid w:val="00C22E04"/>
    <w:rsid w:val="00C23C51"/>
    <w:rsid w:val="00C242EE"/>
    <w:rsid w:val="00C31343"/>
    <w:rsid w:val="00C32B20"/>
    <w:rsid w:val="00C37AA7"/>
    <w:rsid w:val="00C42929"/>
    <w:rsid w:val="00C507BB"/>
    <w:rsid w:val="00C55335"/>
    <w:rsid w:val="00C6053F"/>
    <w:rsid w:val="00C617B1"/>
    <w:rsid w:val="00C762CF"/>
    <w:rsid w:val="00C812A6"/>
    <w:rsid w:val="00C81FAA"/>
    <w:rsid w:val="00C825C8"/>
    <w:rsid w:val="00C8388E"/>
    <w:rsid w:val="00CB7F94"/>
    <w:rsid w:val="00CD4897"/>
    <w:rsid w:val="00CE6677"/>
    <w:rsid w:val="00CF17F2"/>
    <w:rsid w:val="00CF366F"/>
    <w:rsid w:val="00CF3ACB"/>
    <w:rsid w:val="00CF5C30"/>
    <w:rsid w:val="00D01B77"/>
    <w:rsid w:val="00D02B0F"/>
    <w:rsid w:val="00D1212D"/>
    <w:rsid w:val="00D21DC3"/>
    <w:rsid w:val="00D233BF"/>
    <w:rsid w:val="00D24C35"/>
    <w:rsid w:val="00D34FED"/>
    <w:rsid w:val="00D35203"/>
    <w:rsid w:val="00D40803"/>
    <w:rsid w:val="00D50D40"/>
    <w:rsid w:val="00D66103"/>
    <w:rsid w:val="00D7346B"/>
    <w:rsid w:val="00D9185C"/>
    <w:rsid w:val="00DB663D"/>
    <w:rsid w:val="00DD5A0A"/>
    <w:rsid w:val="00DD7E66"/>
    <w:rsid w:val="00DE2018"/>
    <w:rsid w:val="00DF0A73"/>
    <w:rsid w:val="00DF3AB6"/>
    <w:rsid w:val="00E14D6C"/>
    <w:rsid w:val="00E224CA"/>
    <w:rsid w:val="00E24D4D"/>
    <w:rsid w:val="00E2501B"/>
    <w:rsid w:val="00E33827"/>
    <w:rsid w:val="00E44897"/>
    <w:rsid w:val="00E72765"/>
    <w:rsid w:val="00E746DE"/>
    <w:rsid w:val="00E80AEC"/>
    <w:rsid w:val="00E81596"/>
    <w:rsid w:val="00E84831"/>
    <w:rsid w:val="00E87BA5"/>
    <w:rsid w:val="00E87E24"/>
    <w:rsid w:val="00E96CFD"/>
    <w:rsid w:val="00EA2E2D"/>
    <w:rsid w:val="00EA34B1"/>
    <w:rsid w:val="00EA65D8"/>
    <w:rsid w:val="00EA6FA9"/>
    <w:rsid w:val="00EB19D7"/>
    <w:rsid w:val="00EB2093"/>
    <w:rsid w:val="00EC61C2"/>
    <w:rsid w:val="00EE272F"/>
    <w:rsid w:val="00F01EDB"/>
    <w:rsid w:val="00F02512"/>
    <w:rsid w:val="00F239C7"/>
    <w:rsid w:val="00F35BE2"/>
    <w:rsid w:val="00F4544E"/>
    <w:rsid w:val="00F51292"/>
    <w:rsid w:val="00F550A3"/>
    <w:rsid w:val="00F579DB"/>
    <w:rsid w:val="00F626A0"/>
    <w:rsid w:val="00F7522E"/>
    <w:rsid w:val="00F75254"/>
    <w:rsid w:val="00F85899"/>
    <w:rsid w:val="00F92926"/>
    <w:rsid w:val="00F95EA6"/>
    <w:rsid w:val="00FA0BAF"/>
    <w:rsid w:val="00FA1607"/>
    <w:rsid w:val="00FA5747"/>
    <w:rsid w:val="00FC6BCB"/>
    <w:rsid w:val="00FD4D01"/>
    <w:rsid w:val="00FE4C1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5E0170-67A0-47D1-9C4D-D8F0EF3BD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F6181"/>
    <w:pPr>
      <w:spacing w:after="200" w:line="276" w:lineRule="auto"/>
      <w:ind w:firstLine="0"/>
      <w:jc w:val="left"/>
    </w:pPr>
    <w:rPr>
      <w:rFonts w:ascii="Times New Roman" w:eastAsiaTheme="minorEastAsia"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13FD"/>
    <w:pPr>
      <w:spacing w:before="100" w:beforeAutospacing="1" w:after="100" w:afterAutospacing="1" w:line="240" w:lineRule="auto"/>
    </w:pPr>
    <w:rPr>
      <w:rFonts w:eastAsia="Times New Roman" w:cs="Times New Roman"/>
      <w:szCs w:val="24"/>
      <w:lang w:val="sr-Latn-RS" w:eastAsia="sr-Latn-RS"/>
    </w:rPr>
  </w:style>
  <w:style w:type="character" w:styleId="Hyperlink">
    <w:name w:val="Hyperlink"/>
    <w:basedOn w:val="DefaultParagraphFont"/>
    <w:uiPriority w:val="99"/>
    <w:unhideWhenUsed/>
    <w:rsid w:val="004313FD"/>
    <w:rPr>
      <w:color w:val="0000FF"/>
      <w:u w:val="single"/>
    </w:rPr>
  </w:style>
  <w:style w:type="character" w:customStyle="1" w:styleId="resultsdescriptionlinkclass">
    <w:name w:val="resultsdescriptionlinkclass"/>
    <w:basedOn w:val="DefaultParagraphFont"/>
    <w:rsid w:val="00977EEC"/>
    <w:rPr>
      <w:rFonts w:cs="Times New Roman"/>
    </w:rPr>
  </w:style>
  <w:style w:type="character" w:customStyle="1" w:styleId="trs">
    <w:name w:val="trs"/>
    <w:basedOn w:val="DefaultParagraphFont"/>
    <w:rsid w:val="00977EEC"/>
    <w:rPr>
      <w:rFonts w:cs="Times New Roman"/>
    </w:rPr>
  </w:style>
  <w:style w:type="paragraph" w:customStyle="1" w:styleId="Style2">
    <w:name w:val="Style2"/>
    <w:basedOn w:val="Normal"/>
    <w:rsid w:val="00EA2E2D"/>
    <w:pPr>
      <w:widowControl w:val="0"/>
      <w:autoSpaceDE w:val="0"/>
      <w:autoSpaceDN w:val="0"/>
      <w:adjustRightInd w:val="0"/>
      <w:spacing w:after="0" w:line="252" w:lineRule="exact"/>
      <w:ind w:firstLine="653"/>
    </w:pPr>
    <w:rPr>
      <w:rFonts w:ascii="Lucida Sans Unicode" w:eastAsia="Times New Roman" w:hAnsi="Lucida Sans Unicode" w:cs="Times New Roman"/>
      <w:szCs w:val="24"/>
    </w:rPr>
  </w:style>
  <w:style w:type="character" w:customStyle="1" w:styleId="FontStyle11">
    <w:name w:val="Font Style11"/>
    <w:rsid w:val="00EA2E2D"/>
    <w:rPr>
      <w:rFonts w:ascii="Lucida Sans Unicode" w:hAnsi="Lucida Sans Unicode" w:cs="Lucida Sans Unicode" w:hint="default"/>
      <w:sz w:val="18"/>
      <w:szCs w:val="18"/>
    </w:rPr>
  </w:style>
  <w:style w:type="paragraph" w:customStyle="1" w:styleId="1tekst">
    <w:name w:val="_1tekst"/>
    <w:basedOn w:val="Normal"/>
    <w:rsid w:val="00B86CF0"/>
    <w:pPr>
      <w:spacing w:before="100" w:beforeAutospacing="1" w:after="100" w:afterAutospacing="1" w:line="240" w:lineRule="auto"/>
    </w:pPr>
    <w:rPr>
      <w:rFonts w:eastAsia="Times New Roman" w:cs="Times New Roman"/>
      <w:szCs w:val="24"/>
      <w:lang w:val="sr-Latn-RS" w:eastAsia="sr-Latn-RS"/>
    </w:rPr>
  </w:style>
  <w:style w:type="paragraph" w:styleId="BalloonText">
    <w:name w:val="Balloon Text"/>
    <w:basedOn w:val="Normal"/>
    <w:link w:val="BalloonTextChar"/>
    <w:uiPriority w:val="99"/>
    <w:semiHidden/>
    <w:unhideWhenUsed/>
    <w:rsid w:val="00663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316"/>
    <w:rPr>
      <w:rFonts w:ascii="Tahoma" w:eastAsiaTheme="minorEastAsia" w:hAnsi="Tahoma" w:cs="Tahoma"/>
      <w:sz w:val="16"/>
      <w:szCs w:val="16"/>
      <w:lang w:val="en-US"/>
    </w:rPr>
  </w:style>
  <w:style w:type="paragraph" w:customStyle="1" w:styleId="Default">
    <w:name w:val="Default"/>
    <w:rsid w:val="00AF729C"/>
    <w:pPr>
      <w:autoSpaceDE w:val="0"/>
      <w:autoSpaceDN w:val="0"/>
      <w:adjustRightInd w:val="0"/>
      <w:ind w:firstLine="0"/>
      <w:jc w:val="left"/>
    </w:pPr>
    <w:rPr>
      <w:rFonts w:ascii="Arial" w:hAnsi="Arial" w:cs="Arial"/>
      <w:color w:val="000000"/>
      <w:sz w:val="24"/>
      <w:szCs w:val="24"/>
    </w:rPr>
  </w:style>
  <w:style w:type="paragraph" w:styleId="Header">
    <w:name w:val="header"/>
    <w:basedOn w:val="Normal"/>
    <w:link w:val="HeaderChar"/>
    <w:uiPriority w:val="99"/>
    <w:unhideWhenUsed/>
    <w:rsid w:val="00772D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2D8F"/>
    <w:rPr>
      <w:rFonts w:ascii="Times New Roman" w:eastAsiaTheme="minorEastAsia" w:hAnsi="Times New Roman"/>
      <w:sz w:val="24"/>
      <w:lang w:val="en-US"/>
    </w:rPr>
  </w:style>
  <w:style w:type="paragraph" w:styleId="Footer">
    <w:name w:val="footer"/>
    <w:basedOn w:val="Normal"/>
    <w:link w:val="FooterChar"/>
    <w:uiPriority w:val="99"/>
    <w:unhideWhenUsed/>
    <w:rsid w:val="00772D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2D8F"/>
    <w:rPr>
      <w:rFonts w:ascii="Times New Roman" w:eastAsiaTheme="minorEastAsia"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80324">
      <w:bodyDiv w:val="1"/>
      <w:marLeft w:val="0"/>
      <w:marRight w:val="0"/>
      <w:marTop w:val="0"/>
      <w:marBottom w:val="0"/>
      <w:divBdr>
        <w:top w:val="none" w:sz="0" w:space="0" w:color="auto"/>
        <w:left w:val="none" w:sz="0" w:space="0" w:color="auto"/>
        <w:bottom w:val="none" w:sz="0" w:space="0" w:color="auto"/>
        <w:right w:val="none" w:sz="0" w:space="0" w:color="auto"/>
      </w:divBdr>
    </w:div>
    <w:div w:id="355891305">
      <w:bodyDiv w:val="1"/>
      <w:marLeft w:val="0"/>
      <w:marRight w:val="0"/>
      <w:marTop w:val="0"/>
      <w:marBottom w:val="0"/>
      <w:divBdr>
        <w:top w:val="none" w:sz="0" w:space="0" w:color="auto"/>
        <w:left w:val="none" w:sz="0" w:space="0" w:color="auto"/>
        <w:bottom w:val="none" w:sz="0" w:space="0" w:color="auto"/>
        <w:right w:val="none" w:sz="0" w:space="0" w:color="auto"/>
      </w:divBdr>
    </w:div>
    <w:div w:id="424694415">
      <w:bodyDiv w:val="1"/>
      <w:marLeft w:val="0"/>
      <w:marRight w:val="0"/>
      <w:marTop w:val="0"/>
      <w:marBottom w:val="0"/>
      <w:divBdr>
        <w:top w:val="none" w:sz="0" w:space="0" w:color="auto"/>
        <w:left w:val="none" w:sz="0" w:space="0" w:color="auto"/>
        <w:bottom w:val="none" w:sz="0" w:space="0" w:color="auto"/>
        <w:right w:val="none" w:sz="0" w:space="0" w:color="auto"/>
      </w:divBdr>
    </w:div>
    <w:div w:id="479149708">
      <w:bodyDiv w:val="1"/>
      <w:marLeft w:val="0"/>
      <w:marRight w:val="0"/>
      <w:marTop w:val="0"/>
      <w:marBottom w:val="0"/>
      <w:divBdr>
        <w:top w:val="none" w:sz="0" w:space="0" w:color="auto"/>
        <w:left w:val="none" w:sz="0" w:space="0" w:color="auto"/>
        <w:bottom w:val="none" w:sz="0" w:space="0" w:color="auto"/>
        <w:right w:val="none" w:sz="0" w:space="0" w:color="auto"/>
      </w:divBdr>
    </w:div>
    <w:div w:id="663749194">
      <w:bodyDiv w:val="1"/>
      <w:marLeft w:val="0"/>
      <w:marRight w:val="0"/>
      <w:marTop w:val="0"/>
      <w:marBottom w:val="0"/>
      <w:divBdr>
        <w:top w:val="none" w:sz="0" w:space="0" w:color="auto"/>
        <w:left w:val="none" w:sz="0" w:space="0" w:color="auto"/>
        <w:bottom w:val="none" w:sz="0" w:space="0" w:color="auto"/>
        <w:right w:val="none" w:sz="0" w:space="0" w:color="auto"/>
      </w:divBdr>
    </w:div>
    <w:div w:id="767887550">
      <w:bodyDiv w:val="1"/>
      <w:marLeft w:val="0"/>
      <w:marRight w:val="0"/>
      <w:marTop w:val="0"/>
      <w:marBottom w:val="0"/>
      <w:divBdr>
        <w:top w:val="none" w:sz="0" w:space="0" w:color="auto"/>
        <w:left w:val="none" w:sz="0" w:space="0" w:color="auto"/>
        <w:bottom w:val="none" w:sz="0" w:space="0" w:color="auto"/>
        <w:right w:val="none" w:sz="0" w:space="0" w:color="auto"/>
      </w:divBdr>
    </w:div>
    <w:div w:id="770667391">
      <w:bodyDiv w:val="1"/>
      <w:marLeft w:val="0"/>
      <w:marRight w:val="0"/>
      <w:marTop w:val="0"/>
      <w:marBottom w:val="0"/>
      <w:divBdr>
        <w:top w:val="none" w:sz="0" w:space="0" w:color="auto"/>
        <w:left w:val="none" w:sz="0" w:space="0" w:color="auto"/>
        <w:bottom w:val="none" w:sz="0" w:space="0" w:color="auto"/>
        <w:right w:val="none" w:sz="0" w:space="0" w:color="auto"/>
      </w:divBdr>
    </w:div>
    <w:div w:id="819930351">
      <w:bodyDiv w:val="1"/>
      <w:marLeft w:val="0"/>
      <w:marRight w:val="0"/>
      <w:marTop w:val="0"/>
      <w:marBottom w:val="0"/>
      <w:divBdr>
        <w:top w:val="none" w:sz="0" w:space="0" w:color="auto"/>
        <w:left w:val="none" w:sz="0" w:space="0" w:color="auto"/>
        <w:bottom w:val="none" w:sz="0" w:space="0" w:color="auto"/>
        <w:right w:val="none" w:sz="0" w:space="0" w:color="auto"/>
      </w:divBdr>
    </w:div>
    <w:div w:id="911349279">
      <w:bodyDiv w:val="1"/>
      <w:marLeft w:val="0"/>
      <w:marRight w:val="0"/>
      <w:marTop w:val="0"/>
      <w:marBottom w:val="0"/>
      <w:divBdr>
        <w:top w:val="none" w:sz="0" w:space="0" w:color="auto"/>
        <w:left w:val="none" w:sz="0" w:space="0" w:color="auto"/>
        <w:bottom w:val="none" w:sz="0" w:space="0" w:color="auto"/>
        <w:right w:val="none" w:sz="0" w:space="0" w:color="auto"/>
      </w:divBdr>
    </w:div>
    <w:div w:id="938487274">
      <w:bodyDiv w:val="1"/>
      <w:marLeft w:val="0"/>
      <w:marRight w:val="0"/>
      <w:marTop w:val="0"/>
      <w:marBottom w:val="0"/>
      <w:divBdr>
        <w:top w:val="none" w:sz="0" w:space="0" w:color="auto"/>
        <w:left w:val="none" w:sz="0" w:space="0" w:color="auto"/>
        <w:bottom w:val="none" w:sz="0" w:space="0" w:color="auto"/>
        <w:right w:val="none" w:sz="0" w:space="0" w:color="auto"/>
      </w:divBdr>
    </w:div>
    <w:div w:id="986738202">
      <w:bodyDiv w:val="1"/>
      <w:marLeft w:val="0"/>
      <w:marRight w:val="0"/>
      <w:marTop w:val="0"/>
      <w:marBottom w:val="0"/>
      <w:divBdr>
        <w:top w:val="none" w:sz="0" w:space="0" w:color="auto"/>
        <w:left w:val="none" w:sz="0" w:space="0" w:color="auto"/>
        <w:bottom w:val="none" w:sz="0" w:space="0" w:color="auto"/>
        <w:right w:val="none" w:sz="0" w:space="0" w:color="auto"/>
      </w:divBdr>
    </w:div>
    <w:div w:id="1106391169">
      <w:bodyDiv w:val="1"/>
      <w:marLeft w:val="0"/>
      <w:marRight w:val="0"/>
      <w:marTop w:val="0"/>
      <w:marBottom w:val="0"/>
      <w:divBdr>
        <w:top w:val="none" w:sz="0" w:space="0" w:color="auto"/>
        <w:left w:val="none" w:sz="0" w:space="0" w:color="auto"/>
        <w:bottom w:val="none" w:sz="0" w:space="0" w:color="auto"/>
        <w:right w:val="none" w:sz="0" w:space="0" w:color="auto"/>
      </w:divBdr>
    </w:div>
    <w:div w:id="1204051253">
      <w:bodyDiv w:val="1"/>
      <w:marLeft w:val="0"/>
      <w:marRight w:val="0"/>
      <w:marTop w:val="0"/>
      <w:marBottom w:val="0"/>
      <w:divBdr>
        <w:top w:val="none" w:sz="0" w:space="0" w:color="auto"/>
        <w:left w:val="none" w:sz="0" w:space="0" w:color="auto"/>
        <w:bottom w:val="none" w:sz="0" w:space="0" w:color="auto"/>
        <w:right w:val="none" w:sz="0" w:space="0" w:color="auto"/>
      </w:divBdr>
    </w:div>
    <w:div w:id="1304694987">
      <w:bodyDiv w:val="1"/>
      <w:marLeft w:val="0"/>
      <w:marRight w:val="0"/>
      <w:marTop w:val="0"/>
      <w:marBottom w:val="0"/>
      <w:divBdr>
        <w:top w:val="none" w:sz="0" w:space="0" w:color="auto"/>
        <w:left w:val="none" w:sz="0" w:space="0" w:color="auto"/>
        <w:bottom w:val="none" w:sz="0" w:space="0" w:color="auto"/>
        <w:right w:val="none" w:sz="0" w:space="0" w:color="auto"/>
      </w:divBdr>
    </w:div>
    <w:div w:id="1361392062">
      <w:bodyDiv w:val="1"/>
      <w:marLeft w:val="0"/>
      <w:marRight w:val="0"/>
      <w:marTop w:val="0"/>
      <w:marBottom w:val="0"/>
      <w:divBdr>
        <w:top w:val="none" w:sz="0" w:space="0" w:color="auto"/>
        <w:left w:val="none" w:sz="0" w:space="0" w:color="auto"/>
        <w:bottom w:val="none" w:sz="0" w:space="0" w:color="auto"/>
        <w:right w:val="none" w:sz="0" w:space="0" w:color="auto"/>
      </w:divBdr>
    </w:div>
    <w:div w:id="1502424227">
      <w:bodyDiv w:val="1"/>
      <w:marLeft w:val="0"/>
      <w:marRight w:val="0"/>
      <w:marTop w:val="0"/>
      <w:marBottom w:val="0"/>
      <w:divBdr>
        <w:top w:val="none" w:sz="0" w:space="0" w:color="auto"/>
        <w:left w:val="none" w:sz="0" w:space="0" w:color="auto"/>
        <w:bottom w:val="none" w:sz="0" w:space="0" w:color="auto"/>
        <w:right w:val="none" w:sz="0" w:space="0" w:color="auto"/>
      </w:divBdr>
    </w:div>
    <w:div w:id="1519731496">
      <w:bodyDiv w:val="1"/>
      <w:marLeft w:val="0"/>
      <w:marRight w:val="0"/>
      <w:marTop w:val="0"/>
      <w:marBottom w:val="0"/>
      <w:divBdr>
        <w:top w:val="none" w:sz="0" w:space="0" w:color="auto"/>
        <w:left w:val="none" w:sz="0" w:space="0" w:color="auto"/>
        <w:bottom w:val="none" w:sz="0" w:space="0" w:color="auto"/>
        <w:right w:val="none" w:sz="0" w:space="0" w:color="auto"/>
      </w:divBdr>
    </w:div>
    <w:div w:id="1555653569">
      <w:bodyDiv w:val="1"/>
      <w:marLeft w:val="0"/>
      <w:marRight w:val="0"/>
      <w:marTop w:val="0"/>
      <w:marBottom w:val="0"/>
      <w:divBdr>
        <w:top w:val="none" w:sz="0" w:space="0" w:color="auto"/>
        <w:left w:val="none" w:sz="0" w:space="0" w:color="auto"/>
        <w:bottom w:val="none" w:sz="0" w:space="0" w:color="auto"/>
        <w:right w:val="none" w:sz="0" w:space="0" w:color="auto"/>
      </w:divBdr>
    </w:div>
    <w:div w:id="1561670851">
      <w:bodyDiv w:val="1"/>
      <w:marLeft w:val="0"/>
      <w:marRight w:val="0"/>
      <w:marTop w:val="0"/>
      <w:marBottom w:val="0"/>
      <w:divBdr>
        <w:top w:val="none" w:sz="0" w:space="0" w:color="auto"/>
        <w:left w:val="none" w:sz="0" w:space="0" w:color="auto"/>
        <w:bottom w:val="none" w:sz="0" w:space="0" w:color="auto"/>
        <w:right w:val="none" w:sz="0" w:space="0" w:color="auto"/>
      </w:divBdr>
    </w:div>
    <w:div w:id="1661958550">
      <w:bodyDiv w:val="1"/>
      <w:marLeft w:val="0"/>
      <w:marRight w:val="0"/>
      <w:marTop w:val="0"/>
      <w:marBottom w:val="0"/>
      <w:divBdr>
        <w:top w:val="none" w:sz="0" w:space="0" w:color="auto"/>
        <w:left w:val="none" w:sz="0" w:space="0" w:color="auto"/>
        <w:bottom w:val="none" w:sz="0" w:space="0" w:color="auto"/>
        <w:right w:val="none" w:sz="0" w:space="0" w:color="auto"/>
      </w:divBdr>
    </w:div>
    <w:div w:id="1694382632">
      <w:bodyDiv w:val="1"/>
      <w:marLeft w:val="0"/>
      <w:marRight w:val="0"/>
      <w:marTop w:val="0"/>
      <w:marBottom w:val="0"/>
      <w:divBdr>
        <w:top w:val="none" w:sz="0" w:space="0" w:color="auto"/>
        <w:left w:val="none" w:sz="0" w:space="0" w:color="auto"/>
        <w:bottom w:val="none" w:sz="0" w:space="0" w:color="auto"/>
        <w:right w:val="none" w:sz="0" w:space="0" w:color="auto"/>
      </w:divBdr>
    </w:div>
    <w:div w:id="1942028686">
      <w:bodyDiv w:val="1"/>
      <w:marLeft w:val="0"/>
      <w:marRight w:val="0"/>
      <w:marTop w:val="0"/>
      <w:marBottom w:val="0"/>
      <w:divBdr>
        <w:top w:val="none" w:sz="0" w:space="0" w:color="auto"/>
        <w:left w:val="none" w:sz="0" w:space="0" w:color="auto"/>
        <w:bottom w:val="none" w:sz="0" w:space="0" w:color="auto"/>
        <w:right w:val="none" w:sz="0" w:space="0" w:color="auto"/>
      </w:divBdr>
    </w:div>
    <w:div w:id="1967814263">
      <w:bodyDiv w:val="1"/>
      <w:marLeft w:val="0"/>
      <w:marRight w:val="0"/>
      <w:marTop w:val="0"/>
      <w:marBottom w:val="0"/>
      <w:divBdr>
        <w:top w:val="none" w:sz="0" w:space="0" w:color="auto"/>
        <w:left w:val="none" w:sz="0" w:space="0" w:color="auto"/>
        <w:bottom w:val="none" w:sz="0" w:space="0" w:color="auto"/>
        <w:right w:val="none" w:sz="0" w:space="0" w:color="auto"/>
      </w:divBdr>
    </w:div>
    <w:div w:id="2016417177">
      <w:bodyDiv w:val="1"/>
      <w:marLeft w:val="0"/>
      <w:marRight w:val="0"/>
      <w:marTop w:val="0"/>
      <w:marBottom w:val="0"/>
      <w:divBdr>
        <w:top w:val="none" w:sz="0" w:space="0" w:color="auto"/>
        <w:left w:val="none" w:sz="0" w:space="0" w:color="auto"/>
        <w:bottom w:val="none" w:sz="0" w:space="0" w:color="auto"/>
        <w:right w:val="none" w:sz="0" w:space="0" w:color="auto"/>
      </w:divBdr>
    </w:div>
    <w:div w:id="2032611533">
      <w:bodyDiv w:val="1"/>
      <w:marLeft w:val="0"/>
      <w:marRight w:val="0"/>
      <w:marTop w:val="0"/>
      <w:marBottom w:val="0"/>
      <w:divBdr>
        <w:top w:val="none" w:sz="0" w:space="0" w:color="auto"/>
        <w:left w:val="none" w:sz="0" w:space="0" w:color="auto"/>
        <w:bottom w:val="none" w:sz="0" w:space="0" w:color="auto"/>
        <w:right w:val="none" w:sz="0" w:space="0" w:color="auto"/>
      </w:divBdr>
    </w:div>
    <w:div w:id="2065253401">
      <w:bodyDiv w:val="1"/>
      <w:marLeft w:val="0"/>
      <w:marRight w:val="0"/>
      <w:marTop w:val="0"/>
      <w:marBottom w:val="0"/>
      <w:divBdr>
        <w:top w:val="none" w:sz="0" w:space="0" w:color="auto"/>
        <w:left w:val="none" w:sz="0" w:space="0" w:color="auto"/>
        <w:bottom w:val="none" w:sz="0" w:space="0" w:color="auto"/>
        <w:right w:val="none" w:sz="0" w:space="0" w:color="auto"/>
      </w:divBdr>
    </w:div>
    <w:div w:id="207758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103685&amp;action=propis&amp;path=10368501.html&amp;domen=0&amp;mark=false&amp;query=zak*+o*+lok*+sam*&amp;tipPretrage=2&amp;tipPropisa=1&amp;domen=0&amp;mojiPropisi=false&amp;datumOd=&amp;datumDo=&amp;groups=-%40--%40--%40--%40--%40-" TargetMode="External"/><Relationship Id="rId13" Type="http://schemas.openxmlformats.org/officeDocument/2006/relationships/hyperlink" Target="http://we2.cekos.com/ce/index.xhtml?&amp;file=f122646&amp;action=propis&amp;path=12264601.html&amp;domen=0&amp;mark=false&amp;query=zak*+o*+lok*+sam*&amp;tipPretrage=2&amp;tipPropisa=1&amp;domen=0&amp;mojiPropisi=false&amp;datumOd=&amp;datumDo=&amp;groups=-%40--%40--%40--%40--%40-" TargetMode="External"/><Relationship Id="rId18" Type="http://schemas.openxmlformats.org/officeDocument/2006/relationships/hyperlink" Target="http://we2.cekos.com/ce/index.xhtml?&amp;action=propis&amp;file=12922002.html&amp;path=12922002.html&amp;query=&amp;mark=false&amp;tipPretrage=1&amp;tipPropisa=1&amp;domen=0&amp;mojiPropisi=true&amp;datumOd=&amp;datumDo=&amp;groups=-%40--%40--%40--%40--%40-&amp;regExpZaMarkiranj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e2.cekos.com/ce/index.xhtml?&amp;file=f55780&amp;action=propis&amp;path=05578001.html&amp;domen=0&amp;mark=false&amp;query=zak*+o*+lok*+sam*&amp;tipPretrage=2&amp;tipPropisa=1&amp;domen=0&amp;mojiPropisi=false&amp;datumOd=&amp;datumDo=&amp;groups=-%40--%40--%40--%40--%40-" TargetMode="External"/><Relationship Id="rId12" Type="http://schemas.openxmlformats.org/officeDocument/2006/relationships/hyperlink" Target="http://we2.cekos.com/ce/index.xhtml?&amp;file=f103685&amp;action=propis&amp;path=10368501.html&amp;domen=0&amp;mark=false&amp;query=zak*+o*+lok*+sam*&amp;tipPretrage=2&amp;tipPropisa=1&amp;domen=0&amp;mojiPropisi=false&amp;datumOd=&amp;datumDo=&amp;groups=-%40--%40--%40--%40--%40-" TargetMode="External"/><Relationship Id="rId17" Type="http://schemas.openxmlformats.org/officeDocument/2006/relationships/hyperlink" Target="http://we2.cekos.com/ce/index.xhtml?&amp;action=propis&amp;file=12922002.html&amp;path=12922002.html&amp;query=&amp;mark=false&amp;tipPretrage=1&amp;tipPropisa=1&amp;domen=0&amp;mojiPropisi=true&amp;datumOd=&amp;datumDo=&amp;groups=-%40--%40--%40--%40--%40-&amp;regExpZaMarkiranje=" TargetMode="External"/><Relationship Id="rId2" Type="http://schemas.openxmlformats.org/officeDocument/2006/relationships/styles" Target="styles.xml"/><Relationship Id="rId16" Type="http://schemas.openxmlformats.org/officeDocument/2006/relationships/hyperlink" Target="http://we2.cekos.com/ce/index.xhtml?&amp;action=propis&amp;file=12922002.html&amp;path=12922002.html&amp;query=&amp;mark=false&amp;tipPretrage=1&amp;tipPropisa=1&amp;domen=0&amp;mojiPropisi=true&amp;datumOd=&amp;datumDo=&amp;groups=-%40--%40--%40--%40--%40-&amp;regExpZaMarkiranj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e2.cekos.com/ce/index.xhtml?&amp;file=f55780&amp;action=propis&amp;path=05578001.html&amp;domen=0&amp;mark=false&amp;query=zak*+o*+lok*+sam*&amp;tipPretrage=2&amp;tipPropisa=1&amp;domen=0&amp;mojiPropisi=false&amp;datumOd=&amp;datumDo=&amp;groups=-%40--%40--%40--%40--%40-" TargetMode="External"/><Relationship Id="rId5" Type="http://schemas.openxmlformats.org/officeDocument/2006/relationships/footnotes" Target="footnotes.xml"/><Relationship Id="rId15" Type="http://schemas.openxmlformats.org/officeDocument/2006/relationships/hyperlink" Target="http://we2.cekos.com/ce/index.xhtml?&amp;action=propis&amp;file=12922002.html&amp;path=12922002.html&amp;query=&amp;mark=false&amp;tipPretrage=1&amp;tipPropisa=1&amp;domen=0&amp;mojiPropisi=true&amp;datumOd=&amp;datumDo=&amp;groups=-%40--%40--%40--%40--%40-&amp;regExpZaMarkiranje=" TargetMode="External"/><Relationship Id="rId10" Type="http://schemas.openxmlformats.org/officeDocument/2006/relationships/hyperlink" Target="http://we2.cekos.com/ce/index.xhtml?&amp;file=f135238&amp;action=propis&amp;path=13523801.html&amp;domen=0&amp;mark=false&amp;query=zak*+o*+lok*+sam*&amp;tipPretrage=2&amp;tipPropisa=1&amp;domen=0&amp;mojiPropisi=false&amp;datumOd=&amp;datumDo=&amp;groups=-%40--%40--%40--%40--%40-"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e2.cekos.com/ce/index.xhtml?&amp;file=f122646&amp;action=propis&amp;path=12264601.html&amp;domen=0&amp;mark=false&amp;query=zak*+o*+lok*+sam*&amp;tipPretrage=2&amp;tipPropisa=1&amp;domen=0&amp;mojiPropisi=false&amp;datumOd=&amp;datumDo=&amp;groups=-%40--%40--%40--%40--%40-" TargetMode="External"/><Relationship Id="rId14" Type="http://schemas.openxmlformats.org/officeDocument/2006/relationships/hyperlink" Target="http://we2.cekos.com/ce/index.xhtml?&amp;file=f135238&amp;action=propis&amp;path=13523801.html&amp;domen=0&amp;mark=false&amp;query=zak*+o*+lok*+sam*&amp;tipPretrage=2&amp;tipPropisa=1&amp;domen=0&amp;mojiPropisi=false&amp;datumOd=&amp;datumDo=&amp;groups=-%40--%40--%40--%40--%40-" TargetMode="Externa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7CB9C-8C4D-445F-9542-196318E1E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8</Pages>
  <Words>3843</Words>
  <Characters>21910</Characters>
  <Application>Microsoft Office Word</Application>
  <DocSecurity>0</DocSecurity>
  <Lines>182</Lines>
  <Paragraphs>51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Natasa Mujagic</dc:creator>
  <cp:lastModifiedBy>Daktilobiro09</cp:lastModifiedBy>
  <cp:revision>102</cp:revision>
  <cp:lastPrinted>2018-11-09T13:12:00Z</cp:lastPrinted>
  <dcterms:created xsi:type="dcterms:W3CDTF">2018-05-23T11:01:00Z</dcterms:created>
  <dcterms:modified xsi:type="dcterms:W3CDTF">2018-11-16T13:30:00Z</dcterms:modified>
</cp:coreProperties>
</file>