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AD6" w:rsidRPr="005B2E1D" w:rsidRDefault="00814AD6" w:rsidP="00814AD6">
      <w:pPr>
        <w:pStyle w:val="stil1tekst"/>
        <w:ind w:left="0" w:right="0"/>
        <w:rPr>
          <w:lang w:val="sr-Cyrl-CS"/>
        </w:rPr>
      </w:pPr>
    </w:p>
    <w:p w:rsidR="00814AD6" w:rsidRPr="005B2E1D" w:rsidRDefault="00814AD6" w:rsidP="00CF5DC6">
      <w:pPr>
        <w:spacing w:after="0" w:line="240" w:lineRule="auto"/>
        <w:ind w:firstLine="48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5B2E1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 основу члана 8. Закона о буџету Републике </w:t>
      </w:r>
      <w:bookmarkStart w:id="0" w:name="_GoBack"/>
      <w:bookmarkEnd w:id="0"/>
      <w:r w:rsidRPr="005B2E1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Србије за 2017. годину („Службени гласник РС”, број 99/16) </w:t>
      </w:r>
      <w:r w:rsidRPr="005B2E1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и члана 42. став 1. Закона о Влади </w:t>
      </w:r>
      <w:r w:rsidRPr="005B2E1D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 гласник РС”, </w:t>
      </w:r>
      <w:r w:rsidRPr="005B2E1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бр. 55/ 05, 71/05 ‒ исправка, 101/07, 65/08, 16/11,  68/12 – УС, 72/12, 7/14 –УС и 44/14),  </w:t>
      </w:r>
    </w:p>
    <w:p w:rsidR="00814AD6" w:rsidRPr="005B2E1D" w:rsidRDefault="00814AD6" w:rsidP="00814AD6">
      <w:pPr>
        <w:spacing w:after="0" w:line="240" w:lineRule="auto"/>
        <w:ind w:firstLine="48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814AD6" w:rsidRPr="005B2E1D" w:rsidRDefault="00814AD6" w:rsidP="00814AD6">
      <w:pPr>
        <w:spacing w:after="0" w:line="240" w:lineRule="auto"/>
        <w:ind w:firstLine="48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B2E1D">
        <w:rPr>
          <w:rFonts w:ascii="Times New Roman" w:eastAsia="Times New Roman" w:hAnsi="Times New Roman" w:cs="Times New Roman"/>
          <w:sz w:val="24"/>
          <w:szCs w:val="24"/>
          <w:lang w:val="sr-Cyrl-CS"/>
        </w:rPr>
        <w:t>Влада доноси</w:t>
      </w:r>
    </w:p>
    <w:p w:rsidR="00814AD6" w:rsidRPr="005B2E1D" w:rsidRDefault="00814AD6" w:rsidP="00814AD6">
      <w:pPr>
        <w:spacing w:after="0" w:line="240" w:lineRule="auto"/>
        <w:ind w:firstLine="48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:rsidR="00814AD6" w:rsidRPr="005B2E1D" w:rsidRDefault="00814AD6" w:rsidP="00814AD6">
      <w:pPr>
        <w:spacing w:after="0" w:line="240" w:lineRule="auto"/>
        <w:ind w:firstLine="482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5B2E1D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УРЕДБУ</w:t>
      </w:r>
    </w:p>
    <w:p w:rsidR="00814AD6" w:rsidRPr="005B2E1D" w:rsidRDefault="00814AD6" w:rsidP="00814AD6">
      <w:pPr>
        <w:spacing w:after="0" w:line="240" w:lineRule="auto"/>
        <w:ind w:firstLine="482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5B2E1D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О УТВРЂИВАЊУ ПРОГРАМА ПОДРШКЕ МАЛИМ ПРЕДУЗЕЋИМА ЗА НАБАВКУ ОПРЕМЕ У 2017. ГОДИНИ </w:t>
      </w:r>
    </w:p>
    <w:p w:rsidR="00814AD6" w:rsidRPr="005B2E1D" w:rsidRDefault="00814AD6" w:rsidP="00814AD6">
      <w:pPr>
        <w:spacing w:after="0" w:line="240" w:lineRule="auto"/>
        <w:ind w:firstLine="482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:rsidR="00814AD6" w:rsidRPr="005B2E1D" w:rsidRDefault="00814AD6" w:rsidP="00814AD6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B2E1D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1.</w:t>
      </w:r>
    </w:p>
    <w:p w:rsidR="00814AD6" w:rsidRPr="005B2E1D" w:rsidRDefault="00814AD6" w:rsidP="00CF5DC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B2E1D">
        <w:rPr>
          <w:rFonts w:ascii="Times New Roman" w:eastAsia="Times New Roman" w:hAnsi="Times New Roman" w:cs="Times New Roman"/>
          <w:sz w:val="24"/>
          <w:szCs w:val="24"/>
          <w:lang w:val="sr-Cyrl-CS"/>
        </w:rPr>
        <w:t>Овом уредбом утврђује се Програм подршке малим предузећима за набавку опреме у 2017. години, који је одштампан уз ову уредбу и чини њен саставни део.</w:t>
      </w:r>
    </w:p>
    <w:p w:rsidR="00814AD6" w:rsidRPr="005B2E1D" w:rsidRDefault="00814AD6" w:rsidP="00814AD6">
      <w:pPr>
        <w:spacing w:after="0" w:line="240" w:lineRule="auto"/>
        <w:ind w:firstLine="48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814AD6" w:rsidRPr="005B2E1D" w:rsidRDefault="00814AD6" w:rsidP="00814AD6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B2E1D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2.</w:t>
      </w:r>
    </w:p>
    <w:p w:rsidR="00814AD6" w:rsidRPr="005B2E1D" w:rsidRDefault="00814AD6" w:rsidP="00CF5DC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B2E1D">
        <w:rPr>
          <w:rFonts w:ascii="Times New Roman" w:eastAsia="Times New Roman" w:hAnsi="Times New Roman" w:cs="Times New Roman"/>
          <w:sz w:val="24"/>
          <w:szCs w:val="24"/>
          <w:lang w:val="sr-Cyrl-CS"/>
        </w:rPr>
        <w:t>Средства за спровођење ове уредбе обезбеђена су чланом 8. Закона о буџету Републике Србије за 2017. годину („Службени гласник РС”, број 99/16).</w:t>
      </w:r>
    </w:p>
    <w:p w:rsidR="00814AD6" w:rsidRPr="005B2E1D" w:rsidRDefault="00814AD6" w:rsidP="00814AD6">
      <w:pPr>
        <w:spacing w:after="0" w:line="240" w:lineRule="auto"/>
        <w:ind w:firstLine="48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814AD6" w:rsidRPr="005B2E1D" w:rsidRDefault="00814AD6" w:rsidP="00814AD6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B2E1D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3.</w:t>
      </w:r>
    </w:p>
    <w:p w:rsidR="00814AD6" w:rsidRPr="005B2E1D" w:rsidRDefault="00814AD6" w:rsidP="00CF5DC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B2E1D">
        <w:rPr>
          <w:rFonts w:ascii="Times New Roman" w:eastAsia="Times New Roman" w:hAnsi="Times New Roman" w:cs="Times New Roman"/>
          <w:sz w:val="24"/>
          <w:szCs w:val="24"/>
          <w:lang w:val="sr-Cyrl-CS"/>
        </w:rPr>
        <w:t>Ова уредба ступа на снагу наредног дана од дана објављивања у „Службеном гласнику Републике Србије”.</w:t>
      </w:r>
    </w:p>
    <w:p w:rsidR="00814AD6" w:rsidRPr="005B2E1D" w:rsidRDefault="00814AD6" w:rsidP="00814AD6">
      <w:pPr>
        <w:spacing w:after="0" w:line="240" w:lineRule="auto"/>
        <w:ind w:firstLine="480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814AD6" w:rsidRPr="005B2E1D" w:rsidRDefault="00814AD6" w:rsidP="00814AD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sr-Cyrl-CS" w:eastAsia="hr-HR"/>
        </w:rPr>
      </w:pPr>
    </w:p>
    <w:p w:rsidR="00814AD6" w:rsidRPr="005B2E1D" w:rsidRDefault="003D40E3" w:rsidP="00814AD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sr-Cyrl-CS"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en-US"/>
        </w:rPr>
        <w:t>05 Број:110-</w:t>
      </w:r>
      <w:r w:rsidR="009F42DC">
        <w:rPr>
          <w:rFonts w:ascii="Times New Roman" w:eastAsia="Times New Roman" w:hAnsi="Times New Roman" w:cs="Times New Roman"/>
          <w:sz w:val="24"/>
          <w:szCs w:val="24"/>
          <w:lang w:val="sr-Cyrl-CS" w:eastAsia="en-US"/>
        </w:rPr>
        <w:t>1521/2017</w:t>
      </w:r>
    </w:p>
    <w:p w:rsidR="00814AD6" w:rsidRPr="005B2E1D" w:rsidRDefault="00814AD6" w:rsidP="00814A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US"/>
        </w:rPr>
      </w:pPr>
      <w:r w:rsidRPr="005B2E1D">
        <w:rPr>
          <w:rFonts w:ascii="Times New Roman" w:eastAsia="Times New Roman" w:hAnsi="Times New Roman" w:cs="Times New Roman"/>
          <w:sz w:val="24"/>
          <w:szCs w:val="24"/>
          <w:lang w:val="sr-Cyrl-CS" w:eastAsia="en-US"/>
        </w:rPr>
        <w:t xml:space="preserve">У Београду, 23. фебруара 2017. године </w:t>
      </w:r>
    </w:p>
    <w:p w:rsidR="00814AD6" w:rsidRPr="005B2E1D" w:rsidRDefault="00814AD6" w:rsidP="00814A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US"/>
        </w:rPr>
      </w:pPr>
    </w:p>
    <w:p w:rsidR="00814AD6" w:rsidRPr="005B2E1D" w:rsidRDefault="00814AD6" w:rsidP="00814A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US"/>
        </w:rPr>
      </w:pPr>
    </w:p>
    <w:p w:rsidR="00814AD6" w:rsidRPr="005B2E1D" w:rsidRDefault="00814AD6" w:rsidP="00814AD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sr-Cyrl-CS" w:eastAsia="en-US"/>
        </w:rPr>
      </w:pPr>
    </w:p>
    <w:p w:rsidR="00814AD6" w:rsidRPr="005B2E1D" w:rsidRDefault="00814AD6" w:rsidP="00814A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en-US"/>
        </w:rPr>
      </w:pPr>
      <w:r w:rsidRPr="005B2E1D">
        <w:rPr>
          <w:rFonts w:ascii="Times New Roman" w:eastAsia="Times New Roman" w:hAnsi="Times New Roman" w:cs="Times New Roman"/>
          <w:sz w:val="24"/>
          <w:szCs w:val="24"/>
          <w:lang w:val="sr-Cyrl-CS" w:eastAsia="en-US"/>
        </w:rPr>
        <w:t>В</w:t>
      </w:r>
      <w:r w:rsidR="002218FC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</w:t>
      </w:r>
      <w:r w:rsidRPr="005B2E1D">
        <w:rPr>
          <w:rFonts w:ascii="Times New Roman" w:eastAsia="Times New Roman" w:hAnsi="Times New Roman" w:cs="Times New Roman"/>
          <w:sz w:val="24"/>
          <w:szCs w:val="24"/>
          <w:lang w:val="sr-Cyrl-CS" w:eastAsia="en-US"/>
        </w:rPr>
        <w:t>Л</w:t>
      </w:r>
      <w:r w:rsidR="002218FC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</w:t>
      </w:r>
      <w:r w:rsidRPr="005B2E1D">
        <w:rPr>
          <w:rFonts w:ascii="Times New Roman" w:eastAsia="Times New Roman" w:hAnsi="Times New Roman" w:cs="Times New Roman"/>
          <w:sz w:val="24"/>
          <w:szCs w:val="24"/>
          <w:lang w:val="sr-Cyrl-CS" w:eastAsia="en-US"/>
        </w:rPr>
        <w:t>А</w:t>
      </w:r>
      <w:r w:rsidR="002218FC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</w:t>
      </w:r>
      <w:r w:rsidRPr="005B2E1D">
        <w:rPr>
          <w:rFonts w:ascii="Times New Roman" w:eastAsia="Times New Roman" w:hAnsi="Times New Roman" w:cs="Times New Roman"/>
          <w:sz w:val="24"/>
          <w:szCs w:val="24"/>
          <w:lang w:val="sr-Cyrl-CS" w:eastAsia="en-US"/>
        </w:rPr>
        <w:t>Д</w:t>
      </w:r>
      <w:r w:rsidR="002218FC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</w:t>
      </w:r>
      <w:r w:rsidRPr="005B2E1D">
        <w:rPr>
          <w:rFonts w:ascii="Times New Roman" w:eastAsia="Times New Roman" w:hAnsi="Times New Roman" w:cs="Times New Roman"/>
          <w:sz w:val="24"/>
          <w:szCs w:val="24"/>
          <w:lang w:val="sr-Cyrl-CS" w:eastAsia="en-US"/>
        </w:rPr>
        <w:t>А</w:t>
      </w:r>
    </w:p>
    <w:p w:rsidR="00814AD6" w:rsidRPr="005B2E1D" w:rsidRDefault="00814AD6" w:rsidP="00814A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en-US"/>
        </w:rPr>
      </w:pPr>
    </w:p>
    <w:p w:rsidR="00814AD6" w:rsidRPr="005B2E1D" w:rsidRDefault="00814AD6" w:rsidP="00814A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en-US"/>
        </w:rPr>
      </w:pPr>
      <w:r w:rsidRPr="005B2E1D">
        <w:rPr>
          <w:rFonts w:ascii="Times New Roman" w:eastAsia="Times New Roman" w:hAnsi="Times New Roman" w:cs="Times New Roman"/>
          <w:sz w:val="24"/>
          <w:szCs w:val="24"/>
          <w:lang w:val="sr-Cyrl-CS" w:eastAsia="en-US"/>
        </w:rPr>
        <w:t xml:space="preserve">            </w:t>
      </w:r>
      <w:r w:rsidRPr="005B2E1D">
        <w:rPr>
          <w:rFonts w:ascii="Times New Roman" w:eastAsia="Times New Roman" w:hAnsi="Times New Roman" w:cs="Times New Roman"/>
          <w:sz w:val="24"/>
          <w:szCs w:val="24"/>
          <w:lang w:val="sr-Cyrl-CS" w:eastAsia="en-US"/>
        </w:rPr>
        <w:tab/>
        <w:t xml:space="preserve">                    </w:t>
      </w:r>
    </w:p>
    <w:p w:rsidR="00814AD6" w:rsidRPr="005B2E1D" w:rsidRDefault="00814AD6" w:rsidP="00814A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en-US"/>
        </w:rPr>
      </w:pPr>
    </w:p>
    <w:p w:rsidR="00814AD6" w:rsidRPr="005B2E1D" w:rsidRDefault="00814AD6" w:rsidP="00814A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en-US"/>
        </w:rPr>
      </w:pPr>
      <w:r w:rsidRPr="005B2E1D">
        <w:rPr>
          <w:rFonts w:ascii="Times New Roman" w:eastAsia="Times New Roman" w:hAnsi="Times New Roman" w:cs="Times New Roman"/>
          <w:sz w:val="24"/>
          <w:szCs w:val="24"/>
          <w:lang w:val="sr-Cyrl-CS" w:eastAsia="en-US"/>
        </w:rPr>
        <w:tab/>
      </w:r>
      <w:r w:rsidRPr="005B2E1D">
        <w:rPr>
          <w:rFonts w:ascii="Times New Roman" w:eastAsia="Times New Roman" w:hAnsi="Times New Roman" w:cs="Times New Roman"/>
          <w:sz w:val="24"/>
          <w:szCs w:val="24"/>
          <w:lang w:val="sr-Cyrl-CS" w:eastAsia="en-US"/>
        </w:rPr>
        <w:tab/>
      </w:r>
      <w:r w:rsidRPr="005B2E1D">
        <w:rPr>
          <w:rFonts w:ascii="Times New Roman" w:eastAsia="Times New Roman" w:hAnsi="Times New Roman" w:cs="Times New Roman"/>
          <w:sz w:val="24"/>
          <w:szCs w:val="24"/>
          <w:lang w:val="sr-Cyrl-CS" w:eastAsia="en-US"/>
        </w:rPr>
        <w:tab/>
      </w:r>
      <w:r w:rsidRPr="005B2E1D">
        <w:rPr>
          <w:rFonts w:ascii="Times New Roman" w:eastAsia="Times New Roman" w:hAnsi="Times New Roman" w:cs="Times New Roman"/>
          <w:sz w:val="24"/>
          <w:szCs w:val="24"/>
          <w:lang w:val="sr-Cyrl-CS" w:eastAsia="en-US"/>
        </w:rPr>
        <w:tab/>
      </w:r>
      <w:r w:rsidRPr="005B2E1D">
        <w:rPr>
          <w:rFonts w:ascii="Times New Roman" w:eastAsia="Times New Roman" w:hAnsi="Times New Roman" w:cs="Times New Roman"/>
          <w:sz w:val="24"/>
          <w:szCs w:val="24"/>
          <w:lang w:val="sr-Cyrl-CS" w:eastAsia="en-US"/>
        </w:rPr>
        <w:tab/>
      </w:r>
      <w:r w:rsidRPr="005B2E1D">
        <w:rPr>
          <w:rFonts w:ascii="Times New Roman" w:eastAsia="Times New Roman" w:hAnsi="Times New Roman" w:cs="Times New Roman"/>
          <w:sz w:val="24"/>
          <w:szCs w:val="24"/>
          <w:lang w:val="sr-Cyrl-CS" w:eastAsia="en-US"/>
        </w:rPr>
        <w:tab/>
      </w:r>
      <w:r w:rsidRPr="005B2E1D">
        <w:rPr>
          <w:rFonts w:ascii="Times New Roman" w:eastAsia="Times New Roman" w:hAnsi="Times New Roman" w:cs="Times New Roman"/>
          <w:sz w:val="24"/>
          <w:szCs w:val="24"/>
          <w:lang w:val="sr-Cyrl-CS" w:eastAsia="en-US"/>
        </w:rPr>
        <w:tab/>
      </w:r>
      <w:r w:rsidRPr="005B2E1D">
        <w:rPr>
          <w:rFonts w:ascii="Times New Roman" w:eastAsia="Times New Roman" w:hAnsi="Times New Roman" w:cs="Times New Roman"/>
          <w:sz w:val="24"/>
          <w:szCs w:val="24"/>
          <w:lang w:val="sr-Cyrl-CS" w:eastAsia="en-US"/>
        </w:rPr>
        <w:tab/>
      </w:r>
      <w:r w:rsidRPr="005B2E1D">
        <w:rPr>
          <w:rFonts w:ascii="Times New Roman" w:eastAsia="Times New Roman" w:hAnsi="Times New Roman" w:cs="Times New Roman"/>
          <w:sz w:val="24"/>
          <w:szCs w:val="24"/>
          <w:lang w:val="sr-Cyrl-CS" w:eastAsia="en-US"/>
        </w:rPr>
        <w:tab/>
        <w:t>ПРЕДСЕДНИК</w:t>
      </w:r>
    </w:p>
    <w:p w:rsidR="00814AD6" w:rsidRPr="005B2E1D" w:rsidRDefault="00814AD6" w:rsidP="00814A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en-US"/>
        </w:rPr>
      </w:pPr>
    </w:p>
    <w:p w:rsidR="00814AD6" w:rsidRPr="002218FC" w:rsidRDefault="00814AD6" w:rsidP="00814AD6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</w:pPr>
      <w:r w:rsidRPr="005B2E1D">
        <w:rPr>
          <w:rFonts w:ascii="Times New Roman" w:eastAsia="Times New Roman" w:hAnsi="Times New Roman" w:cs="Times New Roman"/>
          <w:sz w:val="24"/>
          <w:szCs w:val="24"/>
          <w:lang w:val="sr-Cyrl-CS" w:eastAsia="en-US"/>
        </w:rPr>
        <w:t xml:space="preserve">                                                               </w:t>
      </w:r>
      <w:r w:rsidR="00CF5DC6">
        <w:rPr>
          <w:rFonts w:ascii="Times New Roman" w:eastAsia="Times New Roman" w:hAnsi="Times New Roman" w:cs="Times New Roman"/>
          <w:sz w:val="24"/>
          <w:szCs w:val="24"/>
          <w:lang w:val="sr-Cyrl-CS" w:eastAsia="en-US"/>
        </w:rPr>
        <w:t xml:space="preserve">                            </w:t>
      </w:r>
      <w:r w:rsidRPr="005B2E1D">
        <w:rPr>
          <w:rFonts w:ascii="Times New Roman" w:eastAsia="Times New Roman" w:hAnsi="Times New Roman" w:cs="Times New Roman"/>
          <w:sz w:val="24"/>
          <w:szCs w:val="24"/>
          <w:lang w:val="sr-Cyrl-CS" w:eastAsia="en-US"/>
        </w:rPr>
        <w:t>Александар Вучић</w:t>
      </w:r>
      <w:r w:rsidR="002218FC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, </w:t>
      </w:r>
      <w:r w:rsidR="002218FC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>с.р.</w:t>
      </w:r>
    </w:p>
    <w:p w:rsidR="00814AD6" w:rsidRPr="005B2E1D" w:rsidRDefault="00814AD6" w:rsidP="00814AD6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:rsidR="00975669" w:rsidRDefault="00975669"/>
    <w:sectPr w:rsidR="0097566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AD6"/>
    <w:rsid w:val="00020CA5"/>
    <w:rsid w:val="002218FC"/>
    <w:rsid w:val="003D40E3"/>
    <w:rsid w:val="00814AD6"/>
    <w:rsid w:val="00975669"/>
    <w:rsid w:val="009F42DC"/>
    <w:rsid w:val="00AA2CF9"/>
    <w:rsid w:val="00CF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59B0F56-3A72-4657-B4F2-E77BE5055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4AD6"/>
    <w:rPr>
      <w:rFonts w:eastAsiaTheme="minorEastAsia"/>
      <w:lang w:val="sr-Latn-RS" w:eastAsia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il1tekst">
    <w:name w:val="stil_1tekst"/>
    <w:basedOn w:val="Normal"/>
    <w:rsid w:val="00814AD6"/>
    <w:pPr>
      <w:spacing w:after="0" w:line="240" w:lineRule="auto"/>
      <w:ind w:left="525" w:right="525" w:firstLine="240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880</Characters>
  <Application>Microsoft Office Word</Application>
  <DocSecurity>0</DocSecurity>
  <Lines>7</Lines>
  <Paragraphs>2</Paragraphs>
  <ScaleCrop>false</ScaleCrop>
  <Company/>
  <LinksUpToDate>false</LinksUpToDate>
  <CharactersWithSpaces>1032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Andjelka Opacic</dc:creator>
  <cp:lastModifiedBy>Bojan Grgic</cp:lastModifiedBy>
  <cp:revision>2</cp:revision>
  <dcterms:created xsi:type="dcterms:W3CDTF">2017-02-23T15:16:00Z</dcterms:created>
  <dcterms:modified xsi:type="dcterms:W3CDTF">2017-02-23T15:16:00Z</dcterms:modified>
</cp:coreProperties>
</file>