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A6C" w:rsidRPr="00262A6C" w:rsidRDefault="00262A6C" w:rsidP="00262A6C">
      <w:pPr>
        <w:rPr>
          <w:rFonts w:ascii="Times New Roman" w:eastAsia="Times New Roman" w:hAnsi="Times New Roman" w:cs="Times New Roman"/>
          <w:sz w:val="24"/>
          <w:szCs w:val="24"/>
          <w:u w:val="single"/>
        </w:rPr>
      </w:pPr>
    </w:p>
    <w:p w:rsidR="00973329" w:rsidRPr="006F6EFA" w:rsidRDefault="00973329" w:rsidP="00973329">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r>
        <w:rPr>
          <w:rFonts w:ascii="Times New Roman" w:eastAsia="Times New Roman" w:hAnsi="Times New Roman" w:cs="Times New Roman"/>
          <w:color w:val="000000"/>
          <w:sz w:val="24"/>
          <w:szCs w:val="20"/>
          <w:lang w:val="sr-Cyrl-CS"/>
        </w:rPr>
        <w:t xml:space="preserve">На основу </w:t>
      </w:r>
      <w:r w:rsidR="00EF0204">
        <w:rPr>
          <w:rFonts w:ascii="Times New Roman" w:eastAsia="Times New Roman" w:hAnsi="Times New Roman" w:cs="Times New Roman"/>
          <w:color w:val="000000"/>
          <w:sz w:val="24"/>
          <w:szCs w:val="20"/>
          <w:lang w:val="sr-Cyrl-CS"/>
        </w:rPr>
        <w:t>члан</w:t>
      </w:r>
      <w:r w:rsidR="00EF0204">
        <w:rPr>
          <w:rFonts w:ascii="Times New Roman" w:eastAsia="Times New Roman" w:hAnsi="Times New Roman" w:cs="Times New Roman"/>
          <w:color w:val="000000"/>
          <w:sz w:val="24"/>
          <w:szCs w:val="20"/>
          <w:lang w:val="sr-Cyrl-RS"/>
        </w:rPr>
        <w:t>а</w:t>
      </w:r>
      <w:r w:rsidR="00EF0204">
        <w:rPr>
          <w:rFonts w:ascii="Times New Roman" w:eastAsia="Times New Roman" w:hAnsi="Times New Roman" w:cs="Times New Roman"/>
          <w:color w:val="000000"/>
          <w:sz w:val="24"/>
          <w:szCs w:val="20"/>
          <w:lang w:val="sr-Cyrl-CS"/>
        </w:rPr>
        <w:t xml:space="preserve"> 8</w:t>
      </w:r>
      <w:r w:rsidR="00EF0204" w:rsidRPr="006F6EFA">
        <w:rPr>
          <w:rFonts w:ascii="Times New Roman" w:eastAsia="Times New Roman" w:hAnsi="Times New Roman" w:cs="Times New Roman"/>
          <w:color w:val="000000"/>
          <w:sz w:val="24"/>
          <w:szCs w:val="20"/>
          <w:lang w:val="sr-Cyrl-CS"/>
        </w:rPr>
        <w:t>. Закона о</w:t>
      </w:r>
      <w:r w:rsidR="00EF0204">
        <w:rPr>
          <w:rFonts w:ascii="Times New Roman" w:eastAsia="Times New Roman" w:hAnsi="Times New Roman" w:cs="Times New Roman"/>
          <w:color w:val="000000"/>
          <w:sz w:val="24"/>
          <w:szCs w:val="20"/>
          <w:lang w:val="sr-Cyrl-CS"/>
        </w:rPr>
        <w:t xml:space="preserve"> буџету Републике Србије за 2016</w:t>
      </w:r>
      <w:r w:rsidR="00EF0204" w:rsidRPr="006F6EFA">
        <w:rPr>
          <w:rFonts w:ascii="Times New Roman" w:eastAsia="Times New Roman" w:hAnsi="Times New Roman" w:cs="Times New Roman"/>
          <w:color w:val="000000"/>
          <w:sz w:val="24"/>
          <w:szCs w:val="20"/>
          <w:lang w:val="sr-Cyrl-CS"/>
        </w:rPr>
        <w:t>. годину („С</w:t>
      </w:r>
      <w:r w:rsidR="00EF0204">
        <w:rPr>
          <w:rFonts w:ascii="Times New Roman" w:eastAsia="Times New Roman" w:hAnsi="Times New Roman" w:cs="Times New Roman"/>
          <w:color w:val="000000"/>
          <w:sz w:val="24"/>
          <w:szCs w:val="20"/>
          <w:lang w:val="sr-Cyrl-CS"/>
        </w:rPr>
        <w:t xml:space="preserve">лужбени гласник РС”, број 103/15) и </w:t>
      </w:r>
      <w:r w:rsidRPr="006F6EFA">
        <w:rPr>
          <w:rFonts w:ascii="Times New Roman" w:eastAsia="Times New Roman" w:hAnsi="Times New Roman" w:cs="Times New Roman"/>
          <w:color w:val="000000"/>
          <w:sz w:val="24"/>
          <w:szCs w:val="20"/>
          <w:lang w:val="sr-Cyrl-CS"/>
        </w:rPr>
        <w:t xml:space="preserve">члана </w:t>
      </w:r>
      <w:r>
        <w:rPr>
          <w:rFonts w:ascii="Times New Roman" w:eastAsia="Times New Roman" w:hAnsi="Times New Roman" w:cs="Times New Roman"/>
          <w:color w:val="000000"/>
          <w:sz w:val="24"/>
          <w:szCs w:val="20"/>
          <w:lang w:val="sr-Cyrl-CS"/>
        </w:rPr>
        <w:t xml:space="preserve">17. став 1. и члана </w:t>
      </w:r>
      <w:r w:rsidRPr="006F6EFA">
        <w:rPr>
          <w:rFonts w:ascii="Times New Roman" w:eastAsia="Times New Roman" w:hAnsi="Times New Roman" w:cs="Times New Roman"/>
          <w:color w:val="000000"/>
          <w:sz w:val="24"/>
          <w:szCs w:val="20"/>
          <w:lang w:val="sr-Cyrl-CS"/>
        </w:rPr>
        <w:t xml:space="preserve">42. став 1. Закона о Влади </w:t>
      </w:r>
      <w:r w:rsidR="00EF0204">
        <w:rPr>
          <w:rFonts w:ascii="Times New Roman" w:eastAsia="Times New Roman" w:hAnsi="Times New Roman" w:cs="Times New Roman"/>
          <w:color w:val="000000"/>
          <w:sz w:val="24"/>
          <w:szCs w:val="20"/>
          <w:lang w:val="sr-Cyrl-CS"/>
        </w:rPr>
        <w:t>(„Службени гласник РС”, бр. 55/</w:t>
      </w:r>
      <w:r w:rsidRPr="006F6EFA">
        <w:rPr>
          <w:rFonts w:ascii="Times New Roman" w:eastAsia="Times New Roman" w:hAnsi="Times New Roman" w:cs="Times New Roman"/>
          <w:color w:val="000000"/>
          <w:sz w:val="24"/>
          <w:szCs w:val="20"/>
          <w:lang w:val="sr-Cyrl-CS"/>
        </w:rPr>
        <w:t>05, 71/05 - исправк</w:t>
      </w:r>
      <w:r>
        <w:rPr>
          <w:rFonts w:ascii="Times New Roman" w:eastAsia="Times New Roman" w:hAnsi="Times New Roman" w:cs="Times New Roman"/>
          <w:color w:val="000000"/>
          <w:sz w:val="24"/>
          <w:szCs w:val="20"/>
          <w:lang w:val="sr-Cyrl-CS"/>
        </w:rPr>
        <w:t xml:space="preserve">а, 101/07, 65/08, 16/11, 68/12 </w:t>
      </w:r>
      <w:r>
        <w:rPr>
          <w:rFonts w:ascii="Times New Roman" w:eastAsia="Times New Roman" w:hAnsi="Times New Roman" w:cs="Times New Roman"/>
          <w:color w:val="000000"/>
          <w:sz w:val="24"/>
          <w:szCs w:val="20"/>
        </w:rPr>
        <w:t>-</w:t>
      </w:r>
      <w:r w:rsidRPr="006F6EFA">
        <w:rPr>
          <w:rFonts w:ascii="Times New Roman" w:eastAsia="Times New Roman" w:hAnsi="Times New Roman" w:cs="Times New Roman"/>
          <w:color w:val="000000"/>
          <w:sz w:val="24"/>
          <w:szCs w:val="20"/>
          <w:lang w:val="sr-Cyrl-CS"/>
        </w:rPr>
        <w:t xml:space="preserve"> УС</w:t>
      </w:r>
      <w:r w:rsidRPr="006F6EFA">
        <w:rPr>
          <w:rFonts w:ascii="Times New Roman" w:eastAsia="Times New Roman" w:hAnsi="Times New Roman" w:cs="Times New Roman"/>
          <w:color w:val="000000"/>
          <w:sz w:val="24"/>
          <w:szCs w:val="20"/>
        </w:rPr>
        <w:t xml:space="preserve">, </w:t>
      </w:r>
      <w:r w:rsidRPr="006F6EFA">
        <w:rPr>
          <w:rFonts w:ascii="Times New Roman" w:eastAsia="Times New Roman" w:hAnsi="Times New Roman" w:cs="Times New Roman"/>
          <w:color w:val="000000"/>
          <w:sz w:val="24"/>
          <w:szCs w:val="20"/>
          <w:lang w:val="sr-Cyrl-CS"/>
        </w:rPr>
        <w:t>72/12</w:t>
      </w:r>
      <w:r w:rsidRPr="006F6EFA">
        <w:rPr>
          <w:rFonts w:ascii="Times New Roman" w:eastAsia="Times New Roman" w:hAnsi="Times New Roman" w:cs="Times New Roman"/>
          <w:color w:val="000000"/>
          <w:sz w:val="24"/>
          <w:szCs w:val="20"/>
        </w:rPr>
        <w:t xml:space="preserve">, 7/14 </w:t>
      </w:r>
      <w:r>
        <w:rPr>
          <w:rFonts w:ascii="Times New Roman" w:eastAsia="Times New Roman" w:hAnsi="Times New Roman" w:cs="Times New Roman"/>
          <w:color w:val="000000"/>
          <w:sz w:val="24"/>
          <w:szCs w:val="20"/>
        </w:rPr>
        <w:t>-</w:t>
      </w:r>
      <w:r w:rsidRPr="006F6EFA">
        <w:rPr>
          <w:rFonts w:ascii="Times New Roman" w:eastAsia="Times New Roman" w:hAnsi="Times New Roman" w:cs="Times New Roman"/>
          <w:color w:val="000000"/>
          <w:sz w:val="24"/>
          <w:szCs w:val="20"/>
          <w:lang w:val="sr-Cyrl-CS"/>
        </w:rPr>
        <w:t xml:space="preserve"> УС и 44/14)</w:t>
      </w:r>
      <w:r>
        <w:rPr>
          <w:rFonts w:ascii="Times New Roman" w:eastAsia="Times New Roman" w:hAnsi="Times New Roman" w:cs="Times New Roman"/>
          <w:color w:val="000000"/>
          <w:sz w:val="24"/>
          <w:szCs w:val="20"/>
          <w:lang w:val="sr-Cyrl-CS"/>
        </w:rPr>
        <w:t xml:space="preserve">, </w:t>
      </w:r>
    </w:p>
    <w:p w:rsidR="00973329" w:rsidRPr="006F6EFA" w:rsidRDefault="00973329" w:rsidP="00973329">
      <w:pPr>
        <w:jc w:val="both"/>
        <w:rPr>
          <w:rFonts w:ascii="Calibri" w:eastAsia="Times New Roman" w:hAnsi="Calibri" w:cs="Times New Roman"/>
        </w:rPr>
      </w:pPr>
    </w:p>
    <w:p w:rsidR="00973329" w:rsidRPr="006F6EFA" w:rsidRDefault="00973329" w:rsidP="00973329">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r w:rsidRPr="006F6EFA">
        <w:rPr>
          <w:rFonts w:ascii="Times New Roman" w:eastAsia="Times New Roman" w:hAnsi="Times New Roman" w:cs="Times New Roman"/>
          <w:color w:val="000000"/>
          <w:sz w:val="24"/>
          <w:szCs w:val="20"/>
          <w:lang w:val="sr-Cyrl-CS"/>
        </w:rPr>
        <w:t>Влада доноси</w:t>
      </w:r>
    </w:p>
    <w:p w:rsidR="00973329" w:rsidRPr="006F6EFA" w:rsidRDefault="00973329" w:rsidP="00973329">
      <w:pPr>
        <w:jc w:val="center"/>
        <w:rPr>
          <w:rFonts w:ascii="Times New Roman" w:eastAsia="Times New Roman" w:hAnsi="Times New Roman" w:cs="Times New Roman"/>
          <w:sz w:val="24"/>
          <w:szCs w:val="24"/>
          <w:lang w:val="sr-Cyrl-CS"/>
        </w:rPr>
      </w:pPr>
    </w:p>
    <w:p w:rsidR="00973329" w:rsidRPr="006F6EFA" w:rsidRDefault="00973329" w:rsidP="00973329">
      <w:pPr>
        <w:jc w:val="center"/>
        <w:rPr>
          <w:rFonts w:ascii="Times New Roman" w:eastAsia="Times New Roman" w:hAnsi="Times New Roman" w:cs="Times New Roman"/>
          <w:sz w:val="24"/>
          <w:szCs w:val="24"/>
          <w:lang w:val="ru-RU"/>
        </w:rPr>
      </w:pPr>
      <w:r w:rsidRPr="006F6EFA">
        <w:rPr>
          <w:rFonts w:ascii="Times New Roman" w:eastAsia="Times New Roman" w:hAnsi="Times New Roman" w:cs="Times New Roman"/>
          <w:sz w:val="24"/>
          <w:szCs w:val="24"/>
        </w:rPr>
        <w:t>УРЕДБУ</w:t>
      </w:r>
    </w:p>
    <w:p w:rsidR="00973329" w:rsidRPr="006F6EFA" w:rsidRDefault="00973329" w:rsidP="00973329">
      <w:pPr>
        <w:jc w:val="center"/>
        <w:rPr>
          <w:rFonts w:ascii="Times New Roman" w:eastAsia="Times New Roman" w:hAnsi="Times New Roman" w:cs="Times New Roman"/>
          <w:sz w:val="24"/>
          <w:szCs w:val="24"/>
        </w:rPr>
      </w:pPr>
      <w:r w:rsidRPr="006F6EFA">
        <w:rPr>
          <w:rFonts w:ascii="Times New Roman" w:eastAsia="Times New Roman" w:hAnsi="Times New Roman" w:cs="Times New Roman"/>
          <w:sz w:val="24"/>
          <w:szCs w:val="24"/>
        </w:rPr>
        <w:t xml:space="preserve">О УТВРЂИВАЊУ ПРОГРАМА СТАНДАРДИЗОВАНОГ СЕТА УСЛУГА ЗА </w:t>
      </w:r>
      <w:r w:rsidRPr="006F6EFA">
        <w:rPr>
          <w:rFonts w:ascii="Times New Roman" w:eastAsia="Times New Roman" w:hAnsi="Times New Roman" w:cs="Times New Roman"/>
          <w:sz w:val="24"/>
          <w:szCs w:val="24"/>
          <w:lang w:val="sr-Cyrl-CS"/>
        </w:rPr>
        <w:t xml:space="preserve">МИКРО, </w:t>
      </w:r>
      <w:r w:rsidRPr="006F6EFA">
        <w:rPr>
          <w:rFonts w:ascii="Times New Roman" w:eastAsia="Times New Roman" w:hAnsi="Times New Roman" w:cs="Times New Roman"/>
          <w:sz w:val="24"/>
          <w:szCs w:val="24"/>
        </w:rPr>
        <w:t>МАЛА И СРЕДЊА ПРЕДУЗЕЋА И ПРЕДУЗЕТНИКЕ У 201</w:t>
      </w:r>
      <w:r>
        <w:rPr>
          <w:rFonts w:ascii="Times New Roman" w:eastAsia="Times New Roman" w:hAnsi="Times New Roman" w:cs="Times New Roman"/>
          <w:sz w:val="24"/>
          <w:szCs w:val="24"/>
          <w:lang w:val="sr-Cyrl-CS"/>
        </w:rPr>
        <w:t>6</w:t>
      </w:r>
      <w:r w:rsidRPr="006F6EFA">
        <w:rPr>
          <w:rFonts w:ascii="Times New Roman" w:eastAsia="Times New Roman" w:hAnsi="Times New Roman" w:cs="Times New Roman"/>
          <w:sz w:val="24"/>
          <w:szCs w:val="24"/>
        </w:rPr>
        <w:t xml:space="preserve">. ГОДИНИ КОЈИ СЕ </w:t>
      </w:r>
      <w:r w:rsidRPr="006F6EFA">
        <w:rPr>
          <w:rFonts w:ascii="Times New Roman" w:eastAsia="Times New Roman" w:hAnsi="Times New Roman" w:cs="Times New Roman"/>
          <w:sz w:val="24"/>
          <w:szCs w:val="24"/>
          <w:lang w:val="sr-Cyrl-CS"/>
        </w:rPr>
        <w:t>РЕАЛИЗУЈЕ</w:t>
      </w:r>
      <w:r w:rsidRPr="006F6EFA">
        <w:rPr>
          <w:rFonts w:ascii="Times New Roman" w:eastAsia="Times New Roman" w:hAnsi="Times New Roman" w:cs="Times New Roman"/>
          <w:sz w:val="24"/>
          <w:szCs w:val="24"/>
        </w:rPr>
        <w:t xml:space="preserve"> ПРЕКО АКРЕДИТОВАНИХ РЕГИОНАЛНИХ РАЗВОЈНИХ АГЕНЦИЈА</w:t>
      </w:r>
    </w:p>
    <w:p w:rsidR="00973329" w:rsidRPr="006F6EFA" w:rsidRDefault="00973329" w:rsidP="00973329">
      <w:pPr>
        <w:shd w:val="clear" w:color="auto" w:fill="FFFFFF"/>
        <w:spacing w:after="0" w:line="240" w:lineRule="auto"/>
        <w:jc w:val="center"/>
        <w:rPr>
          <w:rFonts w:ascii="Verdana" w:eastAsia="Times New Roman" w:hAnsi="Verdana" w:cs="Times New Roman"/>
          <w:bCs/>
          <w:iCs/>
          <w:color w:val="000000"/>
          <w:sz w:val="24"/>
          <w:szCs w:val="20"/>
          <w:lang w:val="sr-Latn-CS"/>
        </w:rPr>
      </w:pPr>
    </w:p>
    <w:p w:rsidR="00973329" w:rsidRDefault="00973329" w:rsidP="00973329">
      <w:pPr>
        <w:shd w:val="clear" w:color="auto" w:fill="FFFFFF"/>
        <w:spacing w:after="0" w:line="240" w:lineRule="auto"/>
        <w:jc w:val="center"/>
        <w:rPr>
          <w:rFonts w:ascii="Times New Roman" w:eastAsia="Times New Roman" w:hAnsi="Times New Roman" w:cs="Times New Roman"/>
          <w:bCs/>
          <w:iCs/>
          <w:color w:val="000000"/>
          <w:sz w:val="24"/>
          <w:szCs w:val="20"/>
          <w:lang w:val="sr-Cyrl-RS"/>
        </w:rPr>
      </w:pPr>
      <w:r w:rsidRPr="006F6EFA">
        <w:rPr>
          <w:rFonts w:ascii="Times New Roman" w:eastAsia="Times New Roman" w:hAnsi="Times New Roman" w:cs="Times New Roman"/>
          <w:bCs/>
          <w:iCs/>
          <w:color w:val="000000"/>
          <w:sz w:val="24"/>
          <w:szCs w:val="20"/>
          <w:lang w:val="sr-Cyrl-CS"/>
        </w:rPr>
        <w:t>Члан</w:t>
      </w:r>
      <w:r w:rsidRPr="006F6EFA">
        <w:rPr>
          <w:rFonts w:ascii="Times New Roman" w:eastAsia="Times New Roman" w:hAnsi="Times New Roman" w:cs="Times New Roman"/>
          <w:bCs/>
          <w:iCs/>
          <w:color w:val="000000"/>
          <w:sz w:val="24"/>
          <w:szCs w:val="20"/>
          <w:lang w:val="sr-Latn-CS"/>
        </w:rPr>
        <w:t xml:space="preserve"> 1.</w:t>
      </w:r>
    </w:p>
    <w:p w:rsidR="00973329" w:rsidRPr="00E92B2C" w:rsidRDefault="00973329" w:rsidP="00973329">
      <w:pPr>
        <w:shd w:val="clear" w:color="auto" w:fill="FFFFFF"/>
        <w:spacing w:after="0" w:line="240" w:lineRule="auto"/>
        <w:jc w:val="center"/>
        <w:rPr>
          <w:rFonts w:ascii="Times New Roman" w:eastAsia="Times New Roman" w:hAnsi="Times New Roman" w:cs="Times New Roman"/>
          <w:bCs/>
          <w:color w:val="008080"/>
          <w:sz w:val="24"/>
          <w:szCs w:val="30"/>
          <w:lang w:val="sr-Cyrl-RS"/>
        </w:rPr>
      </w:pPr>
    </w:p>
    <w:p w:rsidR="00973329" w:rsidRPr="006F6EFA" w:rsidRDefault="00973329" w:rsidP="00973329">
      <w:pPr>
        <w:shd w:val="clear" w:color="auto" w:fill="FFFFFF"/>
        <w:spacing w:after="0" w:line="240" w:lineRule="auto"/>
        <w:ind w:firstLine="708"/>
        <w:jc w:val="both"/>
        <w:rPr>
          <w:rFonts w:ascii="Times New Roman" w:eastAsia="Times New Roman" w:hAnsi="Times New Roman" w:cs="Times New Roman"/>
          <w:bCs/>
          <w:color w:val="008080"/>
          <w:sz w:val="24"/>
          <w:szCs w:val="30"/>
          <w:lang w:val="sr-Latn-CS"/>
        </w:rPr>
      </w:pPr>
      <w:r w:rsidRPr="006F6EFA">
        <w:rPr>
          <w:rFonts w:ascii="Times New Roman" w:eastAsia="Times New Roman" w:hAnsi="Times New Roman" w:cs="Times New Roman"/>
          <w:color w:val="000000"/>
          <w:sz w:val="24"/>
          <w:szCs w:val="20"/>
          <w:lang w:val="sr-Cyrl-CS"/>
        </w:rPr>
        <w:t>Овом</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уредбом</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утврђује</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се</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Програм</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стандардизованог сета услуга за микро, мала и средња</w:t>
      </w:r>
      <w:r>
        <w:rPr>
          <w:rFonts w:ascii="Times New Roman" w:eastAsia="Times New Roman" w:hAnsi="Times New Roman" w:cs="Times New Roman"/>
          <w:color w:val="000000"/>
          <w:sz w:val="24"/>
          <w:szCs w:val="20"/>
          <w:lang w:val="sr-Cyrl-CS"/>
        </w:rPr>
        <w:t xml:space="preserve"> предузећа и предузетнике у 2016</w:t>
      </w:r>
      <w:r w:rsidRPr="006F6EFA">
        <w:rPr>
          <w:rFonts w:ascii="Times New Roman" w:eastAsia="Times New Roman" w:hAnsi="Times New Roman" w:cs="Times New Roman"/>
          <w:color w:val="000000"/>
          <w:sz w:val="24"/>
          <w:szCs w:val="20"/>
          <w:lang w:val="sr-Cyrl-CS"/>
        </w:rPr>
        <w:t xml:space="preserve">. </w:t>
      </w:r>
      <w:r>
        <w:rPr>
          <w:rFonts w:ascii="Times New Roman" w:eastAsia="Times New Roman" w:hAnsi="Times New Roman" w:cs="Times New Roman"/>
          <w:color w:val="000000"/>
          <w:sz w:val="24"/>
          <w:szCs w:val="20"/>
          <w:lang w:val="sr-Cyrl-CS"/>
        </w:rPr>
        <w:t>г</w:t>
      </w:r>
      <w:r w:rsidRPr="006F6EFA">
        <w:rPr>
          <w:rFonts w:ascii="Times New Roman" w:eastAsia="Times New Roman" w:hAnsi="Times New Roman" w:cs="Times New Roman"/>
          <w:color w:val="000000"/>
          <w:sz w:val="24"/>
          <w:szCs w:val="20"/>
          <w:lang w:val="sr-Cyrl-CS"/>
        </w:rPr>
        <w:t>одини који се реализује преко акредитованих регионалних развојних агенција, који</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је</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одштампан</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уз</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ову</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уредбу</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и</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чини</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њен</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саставни</w:t>
      </w:r>
      <w:r>
        <w:rPr>
          <w:rFonts w:ascii="Times New Roman" w:eastAsia="Times New Roman" w:hAnsi="Times New Roman" w:cs="Times New Roman"/>
          <w:color w:val="000000"/>
          <w:sz w:val="24"/>
          <w:szCs w:val="20"/>
          <w:lang w:val="sr-Cyrl-CS"/>
        </w:rPr>
        <w:t xml:space="preserve"> </w:t>
      </w:r>
      <w:r w:rsidRPr="006F6EFA">
        <w:rPr>
          <w:rFonts w:ascii="Times New Roman" w:eastAsia="Times New Roman" w:hAnsi="Times New Roman" w:cs="Times New Roman"/>
          <w:color w:val="000000"/>
          <w:sz w:val="24"/>
          <w:szCs w:val="20"/>
          <w:lang w:val="sr-Cyrl-CS"/>
        </w:rPr>
        <w:t>део</w:t>
      </w:r>
      <w:r w:rsidRPr="006F6EFA">
        <w:rPr>
          <w:rFonts w:ascii="Times New Roman" w:eastAsia="Times New Roman" w:hAnsi="Times New Roman" w:cs="Times New Roman"/>
          <w:color w:val="000000"/>
          <w:sz w:val="24"/>
          <w:szCs w:val="20"/>
          <w:lang w:val="sr-Latn-CS"/>
        </w:rPr>
        <w:t>. </w:t>
      </w:r>
    </w:p>
    <w:p w:rsidR="00973329" w:rsidRPr="006F6EFA" w:rsidRDefault="00973329" w:rsidP="00973329">
      <w:pPr>
        <w:jc w:val="both"/>
        <w:rPr>
          <w:rFonts w:ascii="Calibri" w:eastAsia="Times New Roman" w:hAnsi="Calibri" w:cs="Times New Roman"/>
          <w:lang w:val="ru-RU"/>
        </w:rPr>
      </w:pPr>
    </w:p>
    <w:p w:rsidR="00973329" w:rsidRDefault="00973329" w:rsidP="00973329">
      <w:pPr>
        <w:shd w:val="clear" w:color="auto" w:fill="FFFFFF"/>
        <w:spacing w:after="0" w:line="240" w:lineRule="auto"/>
        <w:jc w:val="center"/>
        <w:rPr>
          <w:rFonts w:ascii="Times New Roman" w:eastAsia="Times New Roman" w:hAnsi="Times New Roman" w:cs="Times New Roman"/>
          <w:bCs/>
          <w:iCs/>
          <w:color w:val="000000"/>
          <w:sz w:val="24"/>
          <w:szCs w:val="24"/>
          <w:lang w:val="ru-RU"/>
        </w:rPr>
      </w:pPr>
      <w:r w:rsidRPr="006F6EFA">
        <w:rPr>
          <w:rFonts w:ascii="Times New Roman" w:eastAsia="Times New Roman" w:hAnsi="Times New Roman" w:cs="Times New Roman"/>
          <w:bCs/>
          <w:iCs/>
          <w:color w:val="000000"/>
          <w:sz w:val="24"/>
          <w:szCs w:val="24"/>
          <w:lang w:val="ru-RU"/>
        </w:rPr>
        <w:t xml:space="preserve">Члан </w:t>
      </w:r>
      <w:r w:rsidRPr="006F6EFA">
        <w:rPr>
          <w:rFonts w:ascii="Times New Roman" w:eastAsia="Times New Roman" w:hAnsi="Times New Roman" w:cs="Times New Roman"/>
          <w:bCs/>
          <w:iCs/>
          <w:color w:val="000000"/>
          <w:sz w:val="24"/>
          <w:szCs w:val="24"/>
          <w:lang w:val="sr-Cyrl-CS"/>
        </w:rPr>
        <w:t>2</w:t>
      </w:r>
      <w:r w:rsidRPr="006F6EFA">
        <w:rPr>
          <w:rFonts w:ascii="Times New Roman" w:eastAsia="Times New Roman" w:hAnsi="Times New Roman" w:cs="Times New Roman"/>
          <w:bCs/>
          <w:iCs/>
          <w:color w:val="000000"/>
          <w:sz w:val="24"/>
          <w:szCs w:val="24"/>
          <w:lang w:val="ru-RU"/>
        </w:rPr>
        <w:t>.</w:t>
      </w:r>
    </w:p>
    <w:p w:rsidR="00973329" w:rsidRPr="006F6EFA" w:rsidRDefault="00973329" w:rsidP="00973329">
      <w:pPr>
        <w:shd w:val="clear" w:color="auto" w:fill="FFFFFF"/>
        <w:spacing w:after="0" w:line="240" w:lineRule="auto"/>
        <w:jc w:val="center"/>
        <w:rPr>
          <w:rFonts w:ascii="Times New Roman" w:eastAsia="Times New Roman" w:hAnsi="Times New Roman" w:cs="Times New Roman"/>
          <w:bCs/>
          <w:color w:val="008080"/>
          <w:sz w:val="24"/>
          <w:szCs w:val="24"/>
          <w:lang w:val="sr-Cyrl-CS"/>
        </w:rPr>
      </w:pPr>
    </w:p>
    <w:p w:rsidR="00973329" w:rsidRPr="006F6EFA" w:rsidRDefault="00973329" w:rsidP="00973329">
      <w:pPr>
        <w:shd w:val="clear" w:color="auto" w:fill="FFFFFF"/>
        <w:spacing w:after="0" w:line="240" w:lineRule="auto"/>
        <w:ind w:firstLine="708"/>
        <w:jc w:val="both"/>
        <w:rPr>
          <w:rFonts w:ascii="Times New Roman" w:eastAsia="Times New Roman" w:hAnsi="Times New Roman" w:cs="Times New Roman"/>
          <w:bCs/>
          <w:color w:val="008080"/>
          <w:sz w:val="24"/>
          <w:szCs w:val="24"/>
          <w:lang w:val="ru-RU"/>
        </w:rPr>
      </w:pPr>
      <w:r w:rsidRPr="006F6EFA">
        <w:rPr>
          <w:rFonts w:ascii="Times New Roman" w:eastAsia="Times New Roman" w:hAnsi="Times New Roman" w:cs="Times New Roman"/>
          <w:color w:val="000000"/>
          <w:sz w:val="24"/>
          <w:szCs w:val="24"/>
          <w:lang w:val="ru-RU"/>
        </w:rPr>
        <w:t xml:space="preserve">Ова уредба ступа на снагу </w:t>
      </w:r>
      <w:r w:rsidRPr="006F6EFA">
        <w:rPr>
          <w:rFonts w:ascii="Times New Roman" w:eastAsia="Times New Roman" w:hAnsi="Times New Roman" w:cs="Times New Roman"/>
          <w:sz w:val="24"/>
          <w:szCs w:val="24"/>
          <w:lang w:val="ru-RU"/>
        </w:rPr>
        <w:t>наредног дана од дана</w:t>
      </w:r>
      <w:r w:rsidRPr="006F6EFA">
        <w:rPr>
          <w:rFonts w:ascii="Times New Roman" w:eastAsia="Times New Roman" w:hAnsi="Times New Roman" w:cs="Times New Roman"/>
          <w:color w:val="000000"/>
          <w:sz w:val="24"/>
          <w:szCs w:val="24"/>
          <w:lang w:val="ru-RU"/>
        </w:rPr>
        <w:t xml:space="preserve"> објављивања у </w:t>
      </w:r>
      <w:r w:rsidRPr="006F6EFA">
        <w:rPr>
          <w:rFonts w:ascii="Times New Roman" w:eastAsia="Times New Roman" w:hAnsi="Times New Roman" w:cs="Times New Roman"/>
          <w:sz w:val="24"/>
          <w:szCs w:val="24"/>
          <w:lang w:val="ru-RU"/>
        </w:rPr>
        <w:t>„</w:t>
      </w:r>
      <w:r w:rsidRPr="006F6EFA">
        <w:rPr>
          <w:rFonts w:ascii="Times New Roman" w:eastAsia="Times New Roman" w:hAnsi="Times New Roman" w:cs="Times New Roman"/>
          <w:color w:val="000000"/>
          <w:sz w:val="24"/>
          <w:szCs w:val="24"/>
          <w:lang w:val="ru-RU"/>
        </w:rPr>
        <w:t>Службеном гласнику Републике Србије</w:t>
      </w:r>
      <w:r w:rsidRPr="006F6EFA">
        <w:rPr>
          <w:rFonts w:ascii="Times New Roman" w:eastAsia="Times New Roman" w:hAnsi="Times New Roman" w:cs="Times New Roman"/>
          <w:sz w:val="24"/>
          <w:szCs w:val="24"/>
          <w:lang w:val="ru-RU"/>
        </w:rPr>
        <w:t>”</w:t>
      </w:r>
      <w:r w:rsidRPr="006F6EFA">
        <w:rPr>
          <w:rFonts w:ascii="Times New Roman" w:eastAsia="Times New Roman" w:hAnsi="Times New Roman" w:cs="Times New Roman"/>
          <w:color w:val="000000"/>
          <w:sz w:val="24"/>
          <w:szCs w:val="24"/>
          <w:lang w:val="ru-RU"/>
        </w:rPr>
        <w:t>.</w:t>
      </w:r>
    </w:p>
    <w:p w:rsidR="00973329" w:rsidRPr="006F6EFA" w:rsidRDefault="00973329" w:rsidP="00973329">
      <w:pPr>
        <w:shd w:val="clear" w:color="auto" w:fill="FFFFFF"/>
        <w:spacing w:after="0" w:line="240" w:lineRule="auto"/>
        <w:jc w:val="both"/>
        <w:rPr>
          <w:rFonts w:ascii="Times New Roman" w:eastAsia="Times New Roman" w:hAnsi="Times New Roman" w:cs="Times New Roman"/>
          <w:bCs/>
          <w:color w:val="008080"/>
          <w:sz w:val="24"/>
          <w:szCs w:val="24"/>
          <w:lang w:val="ru-RU"/>
        </w:rPr>
      </w:pPr>
    </w:p>
    <w:p w:rsidR="00973329" w:rsidRPr="006F6EFA" w:rsidRDefault="00973329" w:rsidP="00973329">
      <w:pPr>
        <w:shd w:val="clear" w:color="auto" w:fill="FFFFFF"/>
        <w:spacing w:after="0" w:line="240" w:lineRule="auto"/>
        <w:jc w:val="both"/>
        <w:rPr>
          <w:rFonts w:ascii="Verdana" w:eastAsia="Times New Roman" w:hAnsi="Verdana" w:cs="Times New Roman"/>
          <w:b/>
          <w:bCs/>
          <w:color w:val="008080"/>
          <w:sz w:val="30"/>
          <w:szCs w:val="30"/>
          <w:lang w:val="ru-RU"/>
        </w:rPr>
      </w:pPr>
    </w:p>
    <w:p w:rsidR="00973329" w:rsidRPr="006F6EFA" w:rsidRDefault="00973329" w:rsidP="00973329">
      <w:pPr>
        <w:shd w:val="clear" w:color="auto" w:fill="FFFFFF"/>
        <w:spacing w:after="0" w:line="240" w:lineRule="auto"/>
        <w:jc w:val="both"/>
        <w:rPr>
          <w:rFonts w:ascii="Verdana" w:eastAsia="Times New Roman" w:hAnsi="Verdana" w:cs="Times New Roman"/>
          <w:b/>
          <w:bCs/>
          <w:color w:val="008080"/>
          <w:sz w:val="30"/>
          <w:szCs w:val="30"/>
          <w:lang w:val="ru-RU"/>
        </w:rPr>
      </w:pPr>
    </w:p>
    <w:p w:rsidR="00973329" w:rsidRPr="006F6EFA" w:rsidRDefault="00973329" w:rsidP="00973329">
      <w:pPr>
        <w:autoSpaceDE w:val="0"/>
        <w:autoSpaceDN w:val="0"/>
        <w:adjustRightInd w:val="0"/>
        <w:spacing w:after="0"/>
        <w:rPr>
          <w:rFonts w:ascii="Times New Roman" w:eastAsia="Times New Roman" w:hAnsi="Times New Roman" w:cs="Times New Roman"/>
          <w:sz w:val="24"/>
          <w:szCs w:val="24"/>
          <w:lang w:val="ru-RU"/>
        </w:rPr>
      </w:pPr>
      <w:r w:rsidRPr="006F6EFA">
        <w:rPr>
          <w:rFonts w:ascii="Times New Roman" w:eastAsia="Times New Roman" w:hAnsi="Times New Roman" w:cs="Times New Roman"/>
          <w:sz w:val="24"/>
          <w:szCs w:val="24"/>
          <w:lang w:val="ru-RU"/>
        </w:rPr>
        <w:t xml:space="preserve">05 </w:t>
      </w:r>
      <w:r w:rsidRPr="006F6EFA">
        <w:rPr>
          <w:rFonts w:ascii="Times New Roman" w:eastAsia="Times New Roman" w:hAnsi="Times New Roman" w:cs="Times New Roman"/>
          <w:sz w:val="24"/>
          <w:szCs w:val="24"/>
        </w:rPr>
        <w:t>Б</w:t>
      </w:r>
      <w:r w:rsidRPr="006F6EFA">
        <w:rPr>
          <w:rFonts w:ascii="Times New Roman" w:eastAsia="Times New Roman" w:hAnsi="Times New Roman" w:cs="Times New Roman"/>
          <w:sz w:val="24"/>
          <w:szCs w:val="24"/>
          <w:lang w:val="ru-RU"/>
        </w:rPr>
        <w:t xml:space="preserve">рој: </w:t>
      </w:r>
    </w:p>
    <w:p w:rsidR="00973329" w:rsidRPr="006F6EFA" w:rsidRDefault="00973329" w:rsidP="00973329">
      <w:pPr>
        <w:autoSpaceDE w:val="0"/>
        <w:autoSpaceDN w:val="0"/>
        <w:adjustRightInd w:val="0"/>
        <w:spacing w:after="0"/>
        <w:rPr>
          <w:rFonts w:ascii="Times New Roman" w:eastAsia="Times New Roman" w:hAnsi="Times New Roman" w:cs="Times New Roman"/>
          <w:sz w:val="24"/>
          <w:szCs w:val="24"/>
          <w:lang w:val="ru-RU"/>
        </w:rPr>
      </w:pPr>
      <w:r w:rsidRPr="006F6EFA">
        <w:rPr>
          <w:rFonts w:ascii="Times New Roman" w:eastAsia="Times New Roman" w:hAnsi="Times New Roman" w:cs="Times New Roman"/>
          <w:sz w:val="24"/>
          <w:szCs w:val="24"/>
          <w:lang w:val="ru-RU"/>
        </w:rPr>
        <w:t xml:space="preserve">У Београду,       </w:t>
      </w:r>
    </w:p>
    <w:p w:rsidR="00973329" w:rsidRPr="006F6EFA" w:rsidRDefault="00973329" w:rsidP="00973329">
      <w:pPr>
        <w:autoSpaceDE w:val="0"/>
        <w:autoSpaceDN w:val="0"/>
        <w:adjustRightInd w:val="0"/>
        <w:rPr>
          <w:rFonts w:ascii="Times New Roman" w:eastAsia="Times New Roman" w:hAnsi="Times New Roman" w:cs="Times New Roman"/>
          <w:sz w:val="24"/>
          <w:szCs w:val="24"/>
          <w:lang w:val="ru-RU"/>
        </w:rPr>
      </w:pPr>
    </w:p>
    <w:p w:rsidR="00973329" w:rsidRPr="006F6EFA" w:rsidRDefault="00973329" w:rsidP="00973329">
      <w:pPr>
        <w:autoSpaceDE w:val="0"/>
        <w:autoSpaceDN w:val="0"/>
        <w:adjustRightInd w:val="0"/>
        <w:jc w:val="center"/>
        <w:rPr>
          <w:rFonts w:ascii="Times New Roman" w:eastAsia="Times New Roman" w:hAnsi="Times New Roman" w:cs="Times New Roman"/>
          <w:sz w:val="24"/>
          <w:szCs w:val="24"/>
        </w:rPr>
      </w:pPr>
      <w:r w:rsidRPr="006F6EFA">
        <w:rPr>
          <w:rFonts w:ascii="Times New Roman" w:eastAsia="Times New Roman" w:hAnsi="Times New Roman" w:cs="Times New Roman"/>
          <w:sz w:val="24"/>
          <w:szCs w:val="24"/>
          <w:lang w:val="ru-RU"/>
        </w:rPr>
        <w:t>В Л А Д А</w:t>
      </w:r>
    </w:p>
    <w:p w:rsidR="00973329" w:rsidRPr="006F6EFA" w:rsidRDefault="00973329" w:rsidP="00973329">
      <w:pPr>
        <w:autoSpaceDE w:val="0"/>
        <w:autoSpaceDN w:val="0"/>
        <w:adjustRightInd w:val="0"/>
        <w:jc w:val="center"/>
        <w:rPr>
          <w:rFonts w:ascii="Times New Roman" w:eastAsia="Times New Roman" w:hAnsi="Times New Roman" w:cs="Times New Roman"/>
          <w:sz w:val="24"/>
          <w:szCs w:val="24"/>
        </w:rPr>
      </w:pPr>
      <w:r w:rsidRPr="006F6EFA">
        <w:rPr>
          <w:rFonts w:ascii="Times New Roman" w:eastAsia="Times New Roman" w:hAnsi="Times New Roman" w:cs="Times New Roman"/>
          <w:sz w:val="24"/>
          <w:szCs w:val="24"/>
        </w:rPr>
        <w:tab/>
      </w:r>
      <w:r w:rsidRPr="006F6EFA">
        <w:rPr>
          <w:rFonts w:ascii="Times New Roman" w:eastAsia="Times New Roman" w:hAnsi="Times New Roman" w:cs="Times New Roman"/>
          <w:sz w:val="24"/>
          <w:szCs w:val="24"/>
        </w:rPr>
        <w:tab/>
      </w:r>
      <w:r w:rsidRPr="006F6EFA">
        <w:rPr>
          <w:rFonts w:ascii="Times New Roman" w:eastAsia="Times New Roman" w:hAnsi="Times New Roman" w:cs="Times New Roman"/>
          <w:sz w:val="24"/>
          <w:szCs w:val="24"/>
        </w:rPr>
        <w:tab/>
      </w:r>
      <w:r w:rsidRPr="006F6EFA">
        <w:rPr>
          <w:rFonts w:ascii="Times New Roman" w:eastAsia="Times New Roman" w:hAnsi="Times New Roman" w:cs="Times New Roman"/>
          <w:sz w:val="24"/>
          <w:szCs w:val="24"/>
        </w:rPr>
        <w:tab/>
      </w:r>
    </w:p>
    <w:p w:rsidR="00973329" w:rsidRPr="006F6EFA" w:rsidRDefault="00973329" w:rsidP="00973329">
      <w:pPr>
        <w:autoSpaceDE w:val="0"/>
        <w:autoSpaceDN w:val="0"/>
        <w:adjustRightInd w:val="0"/>
        <w:jc w:val="center"/>
        <w:rPr>
          <w:rFonts w:ascii="Times New Roman" w:eastAsia="Times New Roman" w:hAnsi="Times New Roman" w:cs="Times New Roman"/>
          <w:sz w:val="24"/>
          <w:szCs w:val="24"/>
          <w:lang w:val="sr-Cyrl-CS"/>
        </w:rPr>
      </w:pPr>
      <w:r w:rsidRPr="006F6EFA">
        <w:rPr>
          <w:rFonts w:ascii="Times New Roman" w:eastAsia="Times New Roman" w:hAnsi="Times New Roman" w:cs="Times New Roman"/>
          <w:sz w:val="24"/>
          <w:szCs w:val="24"/>
        </w:rPr>
        <w:t xml:space="preserve">                                                                                                  ПРЕДСЕДН</w:t>
      </w:r>
      <w:r w:rsidRPr="006F6EFA">
        <w:rPr>
          <w:rFonts w:ascii="Times New Roman" w:eastAsia="Times New Roman" w:hAnsi="Times New Roman" w:cs="Times New Roman"/>
          <w:sz w:val="24"/>
          <w:szCs w:val="24"/>
          <w:lang w:val="sr-Cyrl-CS"/>
        </w:rPr>
        <w:t>ИК</w:t>
      </w:r>
    </w:p>
    <w:p w:rsidR="00973329" w:rsidRPr="006F6EFA" w:rsidRDefault="00973329" w:rsidP="00973329">
      <w:pPr>
        <w:autoSpaceDE w:val="0"/>
        <w:autoSpaceDN w:val="0"/>
        <w:adjustRightInd w:val="0"/>
        <w:ind w:left="5040"/>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Pr="006F6EFA">
        <w:rPr>
          <w:rFonts w:ascii="Times New Roman" w:eastAsia="Times New Roman" w:hAnsi="Times New Roman" w:cs="Times New Roman"/>
          <w:sz w:val="24"/>
          <w:szCs w:val="24"/>
          <w:lang w:val="sr-Cyrl-CS"/>
        </w:rPr>
        <w:t>Александар Вучић</w:t>
      </w:r>
    </w:p>
    <w:p w:rsidR="00973329" w:rsidRDefault="00973329" w:rsidP="00973329"/>
    <w:p w:rsidR="00262A6C" w:rsidRDefault="00262A6C" w:rsidP="00262A6C">
      <w:pPr>
        <w:spacing w:after="0"/>
        <w:jc w:val="right"/>
        <w:rPr>
          <w:rFonts w:ascii="Times New Roman" w:hAnsi="Times New Roman" w:cs="Times New Roman"/>
          <w:sz w:val="24"/>
          <w:szCs w:val="24"/>
          <w:lang w:val="sr-Cyrl-RS"/>
        </w:rPr>
      </w:pPr>
    </w:p>
    <w:p w:rsidR="00262A6C" w:rsidRDefault="00262A6C" w:rsidP="00262A6C">
      <w:pPr>
        <w:spacing w:after="0"/>
        <w:jc w:val="right"/>
        <w:rPr>
          <w:rFonts w:ascii="Times New Roman" w:hAnsi="Times New Roman" w:cs="Times New Roman"/>
          <w:sz w:val="24"/>
          <w:szCs w:val="24"/>
          <w:lang w:val="sr-Cyrl-CS"/>
        </w:rPr>
      </w:pPr>
    </w:p>
    <w:p w:rsidR="00262A6C" w:rsidRDefault="00262A6C" w:rsidP="00262A6C">
      <w:pPr>
        <w:spacing w:after="0"/>
        <w:rPr>
          <w:rFonts w:ascii="Times New Roman" w:hAnsi="Times New Roman" w:cs="Times New Roman"/>
          <w:sz w:val="24"/>
          <w:szCs w:val="24"/>
          <w:lang w:val="sr-Cyrl-RS"/>
        </w:rPr>
      </w:pPr>
    </w:p>
    <w:p w:rsidR="00262A6C" w:rsidRDefault="00262A6C" w:rsidP="00262A6C">
      <w:pPr>
        <w:spacing w:after="0"/>
        <w:jc w:val="center"/>
        <w:rPr>
          <w:rFonts w:ascii="Times New Roman" w:hAnsi="Times New Roman" w:cs="Times New Roman"/>
          <w:sz w:val="24"/>
          <w:szCs w:val="24"/>
          <w:lang w:val="sr-Cyrl-CS"/>
        </w:rPr>
      </w:pPr>
    </w:p>
    <w:p w:rsidR="00262A6C" w:rsidRDefault="00262A6C" w:rsidP="00262A6C">
      <w:pPr>
        <w:spacing w:after="0"/>
        <w:jc w:val="center"/>
        <w:rPr>
          <w:rFonts w:ascii="Times New Roman" w:hAnsi="Times New Roman" w:cs="Times New Roman"/>
          <w:sz w:val="24"/>
          <w:szCs w:val="24"/>
        </w:rPr>
      </w:pPr>
      <w:r>
        <w:rPr>
          <w:rFonts w:ascii="Times New Roman" w:hAnsi="Times New Roman" w:cs="Times New Roman"/>
          <w:sz w:val="24"/>
          <w:szCs w:val="24"/>
        </w:rPr>
        <w:t>ПРОГРАМ СТАНДАРДИЗОВАНО</w:t>
      </w:r>
      <w:r>
        <w:rPr>
          <w:rFonts w:ascii="Times New Roman" w:hAnsi="Times New Roman" w:cs="Times New Roman"/>
          <w:sz w:val="24"/>
          <w:szCs w:val="24"/>
          <w:lang w:val="sr-Cyrl-CS"/>
        </w:rPr>
        <w:t xml:space="preserve">Г </w:t>
      </w:r>
      <w:r>
        <w:rPr>
          <w:rFonts w:ascii="Times New Roman" w:hAnsi="Times New Roman" w:cs="Times New Roman"/>
          <w:sz w:val="24"/>
          <w:szCs w:val="24"/>
        </w:rPr>
        <w:t>СЕТА УСЛУГА</w:t>
      </w:r>
    </w:p>
    <w:p w:rsidR="00262A6C" w:rsidRDefault="00262A6C" w:rsidP="00262A6C">
      <w:pPr>
        <w:spacing w:after="0"/>
        <w:jc w:val="center"/>
        <w:rPr>
          <w:rFonts w:ascii="Times New Roman" w:hAnsi="Times New Roman" w:cs="Times New Roman"/>
          <w:sz w:val="24"/>
          <w:szCs w:val="24"/>
        </w:rPr>
      </w:pPr>
      <w:r>
        <w:rPr>
          <w:rStyle w:val="rvts3"/>
          <w:color w:val="000000"/>
          <w:sz w:val="24"/>
          <w:szCs w:val="24"/>
        </w:rPr>
        <w:t>ЗА МИКРО, МАЛА И СРЕДЊА ПРЕДУЗЕЋА И ПРЕДУЗЕТНИКЕ У 201</w:t>
      </w:r>
      <w:r>
        <w:rPr>
          <w:rStyle w:val="rvts3"/>
          <w:color w:val="000000"/>
          <w:sz w:val="24"/>
          <w:szCs w:val="24"/>
          <w:lang w:val="sr-Cyrl-CS"/>
        </w:rPr>
        <w:t>6</w:t>
      </w:r>
      <w:r>
        <w:rPr>
          <w:rStyle w:val="rvts3"/>
          <w:color w:val="000000"/>
          <w:sz w:val="24"/>
          <w:szCs w:val="24"/>
        </w:rPr>
        <w:t xml:space="preserve">. ГОДИНИ КОЈИ СЕ </w:t>
      </w:r>
      <w:r>
        <w:rPr>
          <w:rStyle w:val="rvts3"/>
          <w:color w:val="000000"/>
          <w:sz w:val="24"/>
          <w:szCs w:val="24"/>
          <w:lang w:val="sr-Cyrl-RS"/>
        </w:rPr>
        <w:t>РЕАЛИЗУЈЕ</w:t>
      </w:r>
      <w:r>
        <w:rPr>
          <w:rStyle w:val="rvts3"/>
          <w:color w:val="000000"/>
          <w:sz w:val="24"/>
          <w:szCs w:val="24"/>
        </w:rPr>
        <w:t xml:space="preserve"> ПРЕКО АКРЕДИТОВАНИХ РЕГИОНАЛНИХ РАЗВОЈНИХ АГЕНЦИЈА</w:t>
      </w:r>
    </w:p>
    <w:p w:rsidR="00262A6C" w:rsidRDefault="00262A6C" w:rsidP="00262A6C">
      <w:pPr>
        <w:spacing w:after="0"/>
        <w:jc w:val="center"/>
        <w:rPr>
          <w:rFonts w:ascii="Times New Roman" w:hAnsi="Times New Roman" w:cs="Times New Roman"/>
          <w:b/>
          <w:sz w:val="24"/>
          <w:szCs w:val="24"/>
          <w:lang w:val="sr-Cyrl-CS"/>
        </w:rPr>
      </w:pPr>
    </w:p>
    <w:p w:rsidR="00262A6C" w:rsidRDefault="00262A6C" w:rsidP="00262A6C">
      <w:pPr>
        <w:tabs>
          <w:tab w:val="left" w:pos="4070"/>
        </w:tabs>
        <w:spacing w:after="0"/>
        <w:ind w:left="360"/>
        <w:jc w:val="center"/>
        <w:rPr>
          <w:rFonts w:ascii="Times New Roman" w:hAnsi="Times New Roman" w:cs="Times New Roman"/>
          <w:sz w:val="24"/>
          <w:szCs w:val="24"/>
          <w:lang w:val="sr-Cyrl-CS"/>
        </w:rPr>
      </w:pPr>
      <w:r>
        <w:rPr>
          <w:rFonts w:ascii="Times New Roman" w:hAnsi="Times New Roman" w:cs="Times New Roman"/>
          <w:sz w:val="24"/>
          <w:szCs w:val="24"/>
        </w:rPr>
        <w:t>I</w:t>
      </w:r>
      <w:r>
        <w:rPr>
          <w:rFonts w:ascii="Times New Roman" w:hAnsi="Times New Roman" w:cs="Times New Roman"/>
          <w:sz w:val="24"/>
          <w:szCs w:val="24"/>
          <w:lang w:val="sr-Cyrl-RS"/>
        </w:rPr>
        <w:t>.</w:t>
      </w:r>
      <w:r>
        <w:rPr>
          <w:rFonts w:ascii="Times New Roman" w:hAnsi="Times New Roman" w:cs="Times New Roman"/>
          <w:sz w:val="24"/>
          <w:szCs w:val="24"/>
        </w:rPr>
        <w:t xml:space="preserve"> ПРЕДМЕ</w:t>
      </w:r>
      <w:r>
        <w:rPr>
          <w:rFonts w:ascii="Times New Roman" w:hAnsi="Times New Roman" w:cs="Times New Roman"/>
          <w:sz w:val="24"/>
          <w:szCs w:val="24"/>
          <w:lang w:val="sr-Cyrl-CS"/>
        </w:rPr>
        <w:t>Т</w:t>
      </w:r>
    </w:p>
    <w:p w:rsidR="00262A6C" w:rsidRDefault="00262A6C" w:rsidP="00262A6C">
      <w:pPr>
        <w:tabs>
          <w:tab w:val="left" w:pos="4070"/>
        </w:tabs>
        <w:spacing w:after="0"/>
        <w:ind w:left="36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bCs/>
          <w:sz w:val="24"/>
          <w:szCs w:val="24"/>
        </w:rPr>
      </w:pPr>
      <w:r>
        <w:rPr>
          <w:rFonts w:ascii="Times New Roman" w:hAnsi="Times New Roman" w:cs="Times New Roman"/>
          <w:sz w:val="24"/>
          <w:szCs w:val="24"/>
        </w:rPr>
        <w:t xml:space="preserve">Законом о буџету Републике Србије за 2016. </w:t>
      </w:r>
      <w:r>
        <w:rPr>
          <w:rFonts w:ascii="Times New Roman" w:hAnsi="Times New Roman" w:cs="Times New Roman"/>
          <w:sz w:val="24"/>
          <w:szCs w:val="24"/>
          <w:lang w:val="sr-Cyrl-CS"/>
        </w:rPr>
        <w:t>г</w:t>
      </w:r>
      <w:r>
        <w:rPr>
          <w:rFonts w:ascii="Times New Roman" w:hAnsi="Times New Roman" w:cs="Times New Roman"/>
          <w:sz w:val="24"/>
          <w:szCs w:val="24"/>
        </w:rPr>
        <w:t>одину („Службени гласник РС</w:t>
      </w:r>
      <w:r>
        <w:rPr>
          <w:rFonts w:ascii="Times New Roman" w:hAnsi="Times New Roman" w:cs="Times New Roman"/>
          <w:sz w:val="24"/>
          <w:szCs w:val="24"/>
          <w:lang w:val="sr-Cyrl-RS"/>
        </w:rPr>
        <w:t>”</w:t>
      </w:r>
      <w:r>
        <w:rPr>
          <w:rFonts w:ascii="Times New Roman" w:hAnsi="Times New Roman" w:cs="Times New Roman"/>
          <w:sz w:val="24"/>
          <w:szCs w:val="24"/>
        </w:rPr>
        <w:t>, бр</w:t>
      </w:r>
      <w:r>
        <w:rPr>
          <w:rFonts w:ascii="Times New Roman" w:hAnsi="Times New Roman" w:cs="Times New Roman"/>
          <w:sz w:val="24"/>
          <w:szCs w:val="24"/>
          <w:lang w:val="sr-Cyrl-CS"/>
        </w:rPr>
        <w:t>ој 103/1</w:t>
      </w:r>
      <w:r>
        <w:rPr>
          <w:rFonts w:ascii="Times New Roman" w:hAnsi="Times New Roman" w:cs="Times New Roman"/>
          <w:sz w:val="24"/>
          <w:szCs w:val="24"/>
        </w:rPr>
        <w:t>5), у оквиру</w:t>
      </w:r>
      <w:r>
        <w:rPr>
          <w:rFonts w:ascii="Times New Roman" w:hAnsi="Times New Roman" w:cs="Times New Roman"/>
          <w:color w:val="000000"/>
          <w:sz w:val="24"/>
          <w:szCs w:val="24"/>
        </w:rPr>
        <w:t xml:space="preserve"> Раздела </w:t>
      </w:r>
      <w:r>
        <w:rPr>
          <w:rFonts w:ascii="Times New Roman" w:hAnsi="Times New Roman" w:cs="Times New Roman"/>
          <w:sz w:val="24"/>
          <w:szCs w:val="24"/>
        </w:rPr>
        <w:t>20</w:t>
      </w:r>
      <w:r>
        <w:rPr>
          <w:rFonts w:ascii="Times New Roman" w:hAnsi="Times New Roman" w:cs="Times New Roman"/>
          <w:color w:val="000000"/>
          <w:sz w:val="24"/>
          <w:szCs w:val="24"/>
        </w:rPr>
        <w:t xml:space="preserve"> - Министарство привреде, </w:t>
      </w:r>
      <w:r>
        <w:rPr>
          <w:rFonts w:ascii="Times New Roman" w:hAnsi="Times New Roman" w:cs="Times New Roman"/>
          <w:sz w:val="24"/>
          <w:szCs w:val="24"/>
          <w:lang w:val="sr-Cyrl-CS"/>
        </w:rPr>
        <w:t>Програм</w:t>
      </w:r>
      <w:r>
        <w:rPr>
          <w:rFonts w:ascii="Times New Roman" w:hAnsi="Times New Roman" w:cs="Times New Roman"/>
          <w:sz w:val="24"/>
          <w:szCs w:val="24"/>
        </w:rPr>
        <w:t xml:space="preserve"> 150</w:t>
      </w:r>
      <w:r>
        <w:rPr>
          <w:rFonts w:ascii="Times New Roman" w:hAnsi="Times New Roman" w:cs="Times New Roman"/>
          <w:sz w:val="24"/>
          <w:szCs w:val="24"/>
          <w:lang w:val="sr-Cyrl-CS"/>
        </w:rPr>
        <w:t xml:space="preserve">9 -  Подстицаји развоју конкурентности привреде, </w:t>
      </w:r>
      <w:r>
        <w:rPr>
          <w:rFonts w:ascii="Times New Roman" w:hAnsi="Times New Roman" w:cs="Times New Roman"/>
          <w:sz w:val="24"/>
          <w:szCs w:val="24"/>
          <w:lang w:val="sr-Cyrl-RS"/>
        </w:rPr>
        <w:t>Ф</w:t>
      </w:r>
      <w:r>
        <w:rPr>
          <w:rFonts w:ascii="Times New Roman" w:hAnsi="Times New Roman" w:cs="Times New Roman"/>
          <w:sz w:val="24"/>
          <w:szCs w:val="24"/>
        </w:rPr>
        <w:t>ункција – 4</w:t>
      </w:r>
      <w:r>
        <w:rPr>
          <w:rFonts w:ascii="Times New Roman" w:hAnsi="Times New Roman" w:cs="Times New Roman"/>
          <w:sz w:val="24"/>
          <w:szCs w:val="24"/>
          <w:lang w:val="ru-RU"/>
        </w:rPr>
        <w:t xml:space="preserve">10 </w:t>
      </w:r>
      <w:r>
        <w:rPr>
          <w:rFonts w:ascii="Times New Roman" w:hAnsi="Times New Roman" w:cs="Times New Roman"/>
          <w:bCs/>
          <w:sz w:val="24"/>
          <w:szCs w:val="24"/>
        </w:rPr>
        <w:t>Општи економски и комерцијални послови и послови по питању рада</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Пројекат 4003 Подршка кроз стандардизовани </w:t>
      </w:r>
      <w:r>
        <w:rPr>
          <w:rStyle w:val="rvts3"/>
          <w:color w:val="000000"/>
          <w:sz w:val="24"/>
          <w:szCs w:val="24"/>
        </w:rPr>
        <w:t xml:space="preserve">сет услуга за </w:t>
      </w:r>
      <w:r>
        <w:rPr>
          <w:rStyle w:val="rvts3"/>
          <w:color w:val="000000"/>
          <w:sz w:val="24"/>
          <w:szCs w:val="24"/>
          <w:lang w:val="sr-Cyrl-CS"/>
        </w:rPr>
        <w:t>МСПП, Е</w:t>
      </w:r>
      <w:r>
        <w:rPr>
          <w:rFonts w:ascii="Times New Roman" w:hAnsi="Times New Roman" w:cs="Times New Roman"/>
          <w:sz w:val="24"/>
          <w:szCs w:val="24"/>
        </w:rPr>
        <w:t>кономск</w:t>
      </w:r>
      <w:r>
        <w:rPr>
          <w:rFonts w:ascii="Times New Roman" w:hAnsi="Times New Roman" w:cs="Times New Roman"/>
          <w:sz w:val="24"/>
          <w:szCs w:val="24"/>
          <w:lang w:val="sr-Cyrl-RS"/>
        </w:rPr>
        <w:t>а</w:t>
      </w:r>
      <w:r>
        <w:rPr>
          <w:rFonts w:ascii="Times New Roman" w:hAnsi="Times New Roman" w:cs="Times New Roman"/>
          <w:sz w:val="24"/>
          <w:szCs w:val="24"/>
        </w:rPr>
        <w:t xml:space="preserve"> класификациј</w:t>
      </w:r>
      <w:r>
        <w:rPr>
          <w:rFonts w:ascii="Times New Roman" w:hAnsi="Times New Roman" w:cs="Times New Roman"/>
          <w:sz w:val="24"/>
          <w:szCs w:val="24"/>
          <w:lang w:val="sr-Cyrl-RS"/>
        </w:rPr>
        <w:t>а</w:t>
      </w:r>
      <w:r>
        <w:rPr>
          <w:rFonts w:ascii="Times New Roman" w:hAnsi="Times New Roman" w:cs="Times New Roman"/>
          <w:sz w:val="24"/>
          <w:szCs w:val="24"/>
        </w:rPr>
        <w:t xml:space="preserve"> - 424 Специјализоване услуге, предвиђена су средства у износу од </w:t>
      </w:r>
      <w:r>
        <w:rPr>
          <w:rFonts w:ascii="Times New Roman" w:hAnsi="Times New Roman" w:cs="Times New Roman"/>
          <w:sz w:val="24"/>
          <w:szCs w:val="24"/>
          <w:lang w:val="sr-Cyrl-CS"/>
        </w:rPr>
        <w:t>41.250</w:t>
      </w:r>
      <w:r>
        <w:rPr>
          <w:rFonts w:ascii="Times New Roman" w:hAnsi="Times New Roman" w:cs="Times New Roman"/>
          <w:sz w:val="24"/>
          <w:szCs w:val="24"/>
        </w:rPr>
        <w:t xml:space="preserve">.000,00 динара. </w:t>
      </w:r>
      <w:r>
        <w:rPr>
          <w:rFonts w:ascii="Times New Roman" w:hAnsi="Times New Roman" w:cs="Times New Roman"/>
          <w:sz w:val="24"/>
          <w:szCs w:val="24"/>
          <w:lang w:val="sr-Cyrl-CS"/>
        </w:rPr>
        <w:t>Н</w:t>
      </w:r>
      <w:r>
        <w:rPr>
          <w:rFonts w:ascii="Times New Roman" w:hAnsi="Times New Roman" w:cs="Times New Roman"/>
          <w:sz w:val="24"/>
          <w:szCs w:val="24"/>
        </w:rPr>
        <w:t>аведен</w:t>
      </w:r>
      <w:r>
        <w:rPr>
          <w:rFonts w:ascii="Times New Roman" w:hAnsi="Times New Roman" w:cs="Times New Roman"/>
          <w:sz w:val="24"/>
          <w:szCs w:val="24"/>
          <w:lang w:val="sr-Cyrl-CS"/>
        </w:rPr>
        <w:t>и</w:t>
      </w:r>
      <w:r>
        <w:rPr>
          <w:rFonts w:ascii="Times New Roman" w:hAnsi="Times New Roman" w:cs="Times New Roman"/>
          <w:sz w:val="24"/>
          <w:szCs w:val="24"/>
        </w:rPr>
        <w:t xml:space="preserve"> износ </w:t>
      </w:r>
      <w:r>
        <w:rPr>
          <w:rFonts w:ascii="Times New Roman" w:hAnsi="Times New Roman" w:cs="Times New Roman"/>
          <w:sz w:val="24"/>
          <w:szCs w:val="24"/>
          <w:lang w:val="sr-Cyrl-CS"/>
        </w:rPr>
        <w:t>је</w:t>
      </w:r>
      <w:r>
        <w:rPr>
          <w:rFonts w:ascii="Times New Roman" w:hAnsi="Times New Roman" w:cs="Times New Roman"/>
          <w:color w:val="000000"/>
          <w:sz w:val="24"/>
          <w:szCs w:val="24"/>
        </w:rPr>
        <w:t xml:space="preserve"> намењен за спровођење </w:t>
      </w:r>
      <w:r>
        <w:rPr>
          <w:rStyle w:val="rvts3"/>
          <w:color w:val="000000"/>
          <w:sz w:val="24"/>
          <w:szCs w:val="24"/>
        </w:rPr>
        <w:t>Програма стандардизованог сета услуга за микро, мала и средња предузећа и предузетнике у 201</w:t>
      </w:r>
      <w:r>
        <w:rPr>
          <w:rStyle w:val="rvts3"/>
          <w:color w:val="000000"/>
          <w:sz w:val="24"/>
          <w:szCs w:val="24"/>
          <w:lang w:val="sr-Cyrl-CS"/>
        </w:rPr>
        <w:t>6</w:t>
      </w:r>
      <w:r>
        <w:rPr>
          <w:rStyle w:val="rvts3"/>
          <w:color w:val="000000"/>
          <w:sz w:val="24"/>
          <w:szCs w:val="24"/>
        </w:rPr>
        <w:t xml:space="preserve">. години који се </w:t>
      </w:r>
      <w:r>
        <w:rPr>
          <w:rStyle w:val="rvts3"/>
          <w:color w:val="000000"/>
          <w:sz w:val="24"/>
          <w:szCs w:val="24"/>
          <w:lang w:val="sr-Cyrl-RS"/>
        </w:rPr>
        <w:t>реализује</w:t>
      </w:r>
      <w:r>
        <w:rPr>
          <w:rStyle w:val="rvts3"/>
          <w:color w:val="000000"/>
          <w:sz w:val="24"/>
          <w:szCs w:val="24"/>
        </w:rPr>
        <w:t xml:space="preserve"> преко акредитованих регионалних развојних агенција </w:t>
      </w:r>
      <w:r>
        <w:rPr>
          <w:rFonts w:ascii="Times New Roman" w:hAnsi="Times New Roman" w:cs="Times New Roman"/>
          <w:sz w:val="24"/>
          <w:szCs w:val="24"/>
        </w:rPr>
        <w:t>(у даљем тексту: Програм).</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Програмом се утврђују циљеви, намена средстава, начин коришћења средстава и праћење спровођења </w:t>
      </w:r>
      <w:r>
        <w:rPr>
          <w:rFonts w:ascii="Times New Roman" w:hAnsi="Times New Roman" w:cs="Times New Roman"/>
          <w:sz w:val="24"/>
          <w:szCs w:val="24"/>
          <w:lang w:val="sr-Cyrl-CS"/>
        </w:rPr>
        <w:t>П</w:t>
      </w:r>
      <w:r>
        <w:rPr>
          <w:rFonts w:ascii="Times New Roman" w:hAnsi="Times New Roman" w:cs="Times New Roman"/>
          <w:sz w:val="24"/>
          <w:szCs w:val="24"/>
        </w:rPr>
        <w:t>рограма.</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Стандардизовани сет услуга који се </w:t>
      </w:r>
      <w:r>
        <w:rPr>
          <w:rFonts w:ascii="Times New Roman" w:hAnsi="Times New Roman" w:cs="Times New Roman"/>
          <w:sz w:val="24"/>
          <w:szCs w:val="24"/>
          <w:lang w:val="sr-Cyrl-RS"/>
        </w:rPr>
        <w:t>реализује</w:t>
      </w:r>
      <w:r>
        <w:rPr>
          <w:rFonts w:ascii="Times New Roman" w:hAnsi="Times New Roman" w:cs="Times New Roman"/>
          <w:sz w:val="24"/>
          <w:szCs w:val="24"/>
        </w:rPr>
        <w:t xml:space="preserve"> преко акредитованих регионалних развојних агенција</w:t>
      </w:r>
      <w:r>
        <w:rPr>
          <w:rStyle w:val="rvts3"/>
          <w:color w:val="000000"/>
          <w:sz w:val="24"/>
          <w:szCs w:val="24"/>
        </w:rPr>
        <w:t xml:space="preserve"> за микро, мала и средња предузећа и предузетнике у 201</w:t>
      </w:r>
      <w:r>
        <w:rPr>
          <w:rStyle w:val="rvts3"/>
          <w:color w:val="000000"/>
          <w:sz w:val="24"/>
          <w:szCs w:val="24"/>
          <w:lang w:val="sr-Cyrl-CS"/>
        </w:rPr>
        <w:t>6</w:t>
      </w:r>
      <w:r>
        <w:rPr>
          <w:rStyle w:val="rvts3"/>
          <w:color w:val="000000"/>
          <w:sz w:val="24"/>
          <w:szCs w:val="24"/>
        </w:rPr>
        <w:t xml:space="preserve">. </w:t>
      </w:r>
      <w:r>
        <w:rPr>
          <w:rStyle w:val="rvts3"/>
          <w:color w:val="000000"/>
          <w:sz w:val="24"/>
          <w:szCs w:val="24"/>
          <w:lang w:val="sr-Cyrl-RS"/>
        </w:rPr>
        <w:t>г</w:t>
      </w:r>
      <w:r>
        <w:rPr>
          <w:rStyle w:val="rvts3"/>
          <w:color w:val="000000"/>
          <w:sz w:val="24"/>
          <w:szCs w:val="24"/>
        </w:rPr>
        <w:t>одини</w:t>
      </w:r>
      <w:r>
        <w:rPr>
          <w:rStyle w:val="rvts3"/>
          <w:color w:val="000000"/>
          <w:sz w:val="24"/>
          <w:szCs w:val="24"/>
          <w:lang w:val="sr-Cyrl-RS"/>
        </w:rPr>
        <w:t xml:space="preserve"> (у даљем тексту: стандардизовани сет услуга)</w:t>
      </w:r>
      <w:r>
        <w:rPr>
          <w:rFonts w:ascii="Times New Roman" w:hAnsi="Times New Roman" w:cs="Times New Roman"/>
          <w:sz w:val="24"/>
          <w:szCs w:val="24"/>
        </w:rPr>
        <w:t xml:space="preserve">, у смислу овог програма, представља </w:t>
      </w:r>
      <w:r>
        <w:rPr>
          <w:rFonts w:ascii="Times New Roman" w:hAnsi="Times New Roman" w:cs="Times New Roman"/>
          <w:sz w:val="24"/>
          <w:szCs w:val="24"/>
          <w:lang w:val="sr-Cyrl-CS"/>
        </w:rPr>
        <w:t xml:space="preserve">пет </w:t>
      </w:r>
      <w:r>
        <w:rPr>
          <w:rFonts w:ascii="Times New Roman" w:hAnsi="Times New Roman" w:cs="Times New Roman"/>
          <w:sz w:val="24"/>
          <w:szCs w:val="24"/>
        </w:rPr>
        <w:t>груп</w:t>
      </w:r>
      <w:r>
        <w:rPr>
          <w:rFonts w:ascii="Times New Roman" w:hAnsi="Times New Roman" w:cs="Times New Roman"/>
          <w:sz w:val="24"/>
          <w:szCs w:val="24"/>
          <w:lang w:val="sr-Cyrl-CS"/>
        </w:rPr>
        <w:t>а</w:t>
      </w:r>
      <w:r>
        <w:rPr>
          <w:rFonts w:ascii="Times New Roman" w:hAnsi="Times New Roman" w:cs="Times New Roman"/>
          <w:sz w:val="24"/>
          <w:szCs w:val="24"/>
        </w:rPr>
        <w:t xml:space="preserve"> стандардизованих услуга, и то: </w:t>
      </w:r>
    </w:p>
    <w:p w:rsidR="00262A6C" w:rsidRDefault="00262A6C" w:rsidP="00262A6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информације;</w:t>
      </w:r>
    </w:p>
    <w:p w:rsidR="00262A6C" w:rsidRDefault="00262A6C" w:rsidP="00262A6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обуке;</w:t>
      </w:r>
    </w:p>
    <w:p w:rsidR="00262A6C" w:rsidRDefault="00262A6C" w:rsidP="00262A6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саветодавне услуге;</w:t>
      </w:r>
    </w:p>
    <w:p w:rsidR="00262A6C" w:rsidRDefault="00262A6C" w:rsidP="00262A6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менторинг</w:t>
      </w:r>
      <w:r>
        <w:rPr>
          <w:rFonts w:ascii="Times New Roman" w:hAnsi="Times New Roman" w:cs="Times New Roman"/>
          <w:sz w:val="24"/>
          <w:szCs w:val="24"/>
        </w:rPr>
        <w:t>;</w:t>
      </w:r>
    </w:p>
    <w:p w:rsidR="00262A6C" w:rsidRDefault="00262A6C" w:rsidP="00262A6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промоциј</w:t>
      </w:r>
      <w:r>
        <w:rPr>
          <w:rFonts w:ascii="Times New Roman" w:hAnsi="Times New Roman" w:cs="Times New Roman"/>
          <w:sz w:val="24"/>
          <w:szCs w:val="24"/>
          <w:lang w:val="sr-Cyrl-CS"/>
        </w:rPr>
        <w:t>е</w:t>
      </w:r>
      <w:r>
        <w:rPr>
          <w:rFonts w:ascii="Times New Roman" w:hAnsi="Times New Roman" w:cs="Times New Roman"/>
          <w:sz w:val="24"/>
          <w:szCs w:val="24"/>
        </w:rPr>
        <w:t>.</w:t>
      </w:r>
    </w:p>
    <w:p w:rsidR="00262A6C" w:rsidRDefault="00262A6C" w:rsidP="00262A6C">
      <w:pPr>
        <w:spacing w:after="0"/>
        <w:ind w:firstLine="720"/>
        <w:jc w:val="both"/>
        <w:outlineLvl w:val="5"/>
        <w:rPr>
          <w:rFonts w:ascii="Times New Roman" w:hAnsi="Times New Roman" w:cs="Times New Roman"/>
          <w:sz w:val="24"/>
          <w:szCs w:val="24"/>
          <w:lang w:val="sr-Cyrl-CS"/>
        </w:rPr>
      </w:pPr>
      <w:r>
        <w:rPr>
          <w:rFonts w:ascii="Times New Roman" w:hAnsi="Times New Roman" w:cs="Times New Roman"/>
          <w:sz w:val="24"/>
          <w:szCs w:val="24"/>
        </w:rPr>
        <w:t>Непосредни корисници средстава могу бити  само акредитоване регионалне развојне агенције (у даљем тексту: АРРА), које је акредитовала Национална агенција за регионални развој у складу са Законом о регионалном развоју</w:t>
      </w:r>
      <w:r>
        <w:rPr>
          <w:rFonts w:ascii="Times New Roman" w:hAnsi="Times New Roman" w:cs="Times New Roman"/>
          <w:sz w:val="24"/>
          <w:szCs w:val="24"/>
          <w:lang w:val="sr-Cyrl-RS"/>
        </w:rPr>
        <w:t xml:space="preserve"> </w:t>
      </w:r>
      <w:r>
        <w:rPr>
          <w:rFonts w:ascii="Times New Roman" w:hAnsi="Times New Roman" w:cs="Times New Roman"/>
          <w:sz w:val="24"/>
          <w:szCs w:val="24"/>
        </w:rPr>
        <w:t>(„Службени гласник РС</w:t>
      </w:r>
      <w:r>
        <w:rPr>
          <w:rFonts w:ascii="Times New Roman" w:hAnsi="Times New Roman" w:cs="Times New Roman"/>
          <w:sz w:val="24"/>
          <w:szCs w:val="24"/>
          <w:lang w:val="sr-Cyrl-RS"/>
        </w:rPr>
        <w:t>”</w:t>
      </w:r>
      <w:r>
        <w:rPr>
          <w:rFonts w:ascii="Times New Roman" w:hAnsi="Times New Roman" w:cs="Times New Roman"/>
          <w:sz w:val="24"/>
          <w:szCs w:val="24"/>
        </w:rPr>
        <w:t xml:space="preserve">, бр. </w:t>
      </w:r>
      <w:r>
        <w:rPr>
          <w:rFonts w:ascii="Times New Roman" w:hAnsi="Times New Roman" w:cs="Times New Roman"/>
          <w:sz w:val="24"/>
          <w:szCs w:val="24"/>
          <w:lang w:val="sr-Latn-CS"/>
        </w:rPr>
        <w:t>5</w:t>
      </w:r>
      <w:r>
        <w:rPr>
          <w:rFonts w:ascii="Times New Roman" w:hAnsi="Times New Roman" w:cs="Times New Roman"/>
          <w:sz w:val="24"/>
          <w:szCs w:val="24"/>
        </w:rPr>
        <w:t>1/</w:t>
      </w:r>
      <w:r>
        <w:rPr>
          <w:rFonts w:ascii="Times New Roman" w:hAnsi="Times New Roman" w:cs="Times New Roman"/>
          <w:sz w:val="24"/>
          <w:szCs w:val="24"/>
          <w:lang w:val="sr-Latn-CS"/>
        </w:rPr>
        <w:t xml:space="preserve">09 и </w:t>
      </w:r>
      <w:r>
        <w:rPr>
          <w:rFonts w:ascii="Times New Roman" w:hAnsi="Times New Roman" w:cs="Times New Roman"/>
          <w:sz w:val="24"/>
          <w:szCs w:val="24"/>
        </w:rPr>
        <w:t>30/10)</w:t>
      </w:r>
      <w:r>
        <w:rPr>
          <w:rFonts w:ascii="Times New Roman" w:hAnsi="Times New Roman" w:cs="Times New Roman"/>
          <w:sz w:val="24"/>
          <w:szCs w:val="24"/>
          <w:lang w:val="sr-Cyrl-CS"/>
        </w:rPr>
        <w:t xml:space="preserve"> и АРРА које ће акредитовати Развојна агенција Србије </w:t>
      </w:r>
      <w:r>
        <w:rPr>
          <w:rFonts w:ascii="Times New Roman" w:hAnsi="Times New Roman" w:cs="Times New Roman"/>
          <w:sz w:val="24"/>
          <w:szCs w:val="24"/>
        </w:rPr>
        <w:t xml:space="preserve">(у даљем тексту: </w:t>
      </w:r>
      <w:r>
        <w:rPr>
          <w:rFonts w:ascii="Times New Roman" w:hAnsi="Times New Roman" w:cs="Times New Roman"/>
          <w:sz w:val="24"/>
          <w:szCs w:val="24"/>
          <w:lang w:val="sr-Cyrl-CS"/>
        </w:rPr>
        <w:t>Развојна</w:t>
      </w:r>
      <w:r>
        <w:rPr>
          <w:rFonts w:ascii="Times New Roman" w:hAnsi="Times New Roman" w:cs="Times New Roman"/>
          <w:sz w:val="24"/>
          <w:szCs w:val="24"/>
        </w:rPr>
        <w:t xml:space="preserve"> агенција)</w:t>
      </w:r>
      <w:r>
        <w:rPr>
          <w:rFonts w:ascii="Times New Roman" w:hAnsi="Times New Roman" w:cs="Times New Roman"/>
          <w:sz w:val="24"/>
          <w:szCs w:val="24"/>
          <w:lang w:val="sr-Cyrl-CS"/>
        </w:rPr>
        <w:t xml:space="preserve"> у складу са Законом о улагањима </w:t>
      </w:r>
      <w:r>
        <w:rPr>
          <w:rFonts w:ascii="Times New Roman" w:hAnsi="Times New Roman" w:cs="Times New Roman"/>
          <w:sz w:val="24"/>
          <w:szCs w:val="24"/>
        </w:rPr>
        <w:t>(„Службени гласник РС</w:t>
      </w:r>
      <w:r>
        <w:rPr>
          <w:rFonts w:ascii="Times New Roman" w:hAnsi="Times New Roman" w:cs="Times New Roman"/>
          <w:sz w:val="24"/>
          <w:szCs w:val="24"/>
          <w:lang w:val="sr-Cyrl-RS"/>
        </w:rPr>
        <w:t>”</w:t>
      </w:r>
      <w:r>
        <w:rPr>
          <w:rFonts w:ascii="Times New Roman" w:hAnsi="Times New Roman" w:cs="Times New Roman"/>
          <w:sz w:val="24"/>
          <w:szCs w:val="24"/>
        </w:rPr>
        <w:t>, бр</w:t>
      </w:r>
      <w:r>
        <w:rPr>
          <w:rFonts w:ascii="Times New Roman" w:hAnsi="Times New Roman" w:cs="Times New Roman"/>
          <w:sz w:val="24"/>
          <w:szCs w:val="24"/>
          <w:lang w:val="sr-Cyrl-RS"/>
        </w:rPr>
        <w:t xml:space="preserve">ој </w:t>
      </w:r>
      <w:r>
        <w:rPr>
          <w:rFonts w:ascii="Times New Roman" w:hAnsi="Times New Roman" w:cs="Times New Roman"/>
          <w:sz w:val="24"/>
          <w:szCs w:val="24"/>
          <w:lang w:val="sr-Cyrl-CS"/>
        </w:rPr>
        <w:t xml:space="preserve">89/15) </w:t>
      </w:r>
      <w:r>
        <w:rPr>
          <w:rFonts w:ascii="Times New Roman" w:hAnsi="Times New Roman" w:cs="Times New Roman"/>
          <w:sz w:val="24"/>
          <w:szCs w:val="24"/>
        </w:rPr>
        <w:t xml:space="preserve">и Уредбом </w:t>
      </w:r>
      <w:r>
        <w:rPr>
          <w:rFonts w:ascii="Times New Roman" w:hAnsi="Times New Roman" w:cs="Times New Roman"/>
          <w:bCs/>
          <w:sz w:val="24"/>
          <w:szCs w:val="24"/>
        </w:rPr>
        <w:t xml:space="preserve">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w:t>
      </w:r>
      <w:r>
        <w:rPr>
          <w:rFonts w:ascii="Times New Roman" w:hAnsi="Times New Roman" w:cs="Times New Roman"/>
          <w:sz w:val="24"/>
          <w:szCs w:val="24"/>
        </w:rPr>
        <w:t>(„Службени гласник РС</w:t>
      </w:r>
      <w:r>
        <w:rPr>
          <w:rFonts w:ascii="Times New Roman" w:hAnsi="Times New Roman" w:cs="Times New Roman"/>
          <w:sz w:val="24"/>
          <w:szCs w:val="24"/>
          <w:lang w:val="sr-Cyrl-RS"/>
        </w:rPr>
        <w:t>”</w:t>
      </w:r>
      <w:r>
        <w:rPr>
          <w:rFonts w:ascii="Times New Roman" w:hAnsi="Times New Roman" w:cs="Times New Roman"/>
          <w:sz w:val="24"/>
          <w:szCs w:val="24"/>
        </w:rPr>
        <w:t>, бр. 74/10</w:t>
      </w:r>
      <w:r>
        <w:rPr>
          <w:rFonts w:ascii="Times New Roman" w:hAnsi="Times New Roman" w:cs="Times New Roman"/>
          <w:sz w:val="24"/>
          <w:szCs w:val="24"/>
          <w:lang w:val="sr-Latn-CS"/>
        </w:rPr>
        <w:t xml:space="preserve"> и </w:t>
      </w:r>
      <w:r>
        <w:rPr>
          <w:rFonts w:ascii="Times New Roman" w:hAnsi="Times New Roman" w:cs="Times New Roman"/>
          <w:sz w:val="24"/>
          <w:szCs w:val="24"/>
        </w:rPr>
        <w:t xml:space="preserve">4/12). </w:t>
      </w:r>
    </w:p>
    <w:p w:rsidR="00262A6C" w:rsidRDefault="00262A6C" w:rsidP="00262A6C">
      <w:pPr>
        <w:spacing w:after="0"/>
        <w:ind w:firstLine="720"/>
        <w:jc w:val="both"/>
        <w:outlineLvl w:val="5"/>
        <w:rPr>
          <w:rFonts w:ascii="Times New Roman" w:hAnsi="Times New Roman" w:cs="Times New Roman"/>
          <w:bCs/>
          <w:color w:val="FFFFFF"/>
          <w:sz w:val="24"/>
          <w:szCs w:val="24"/>
        </w:rPr>
      </w:pPr>
      <w:r>
        <w:rPr>
          <w:rFonts w:ascii="Times New Roman" w:hAnsi="Times New Roman" w:cs="Times New Roman"/>
          <w:sz w:val="24"/>
          <w:szCs w:val="24"/>
        </w:rPr>
        <w:t xml:space="preserve">За потенцијална и постојећа микро, мала и средња предузећа и предузетнике, задруге и кластере услуге из овог </w:t>
      </w:r>
      <w:r>
        <w:rPr>
          <w:rFonts w:ascii="Times New Roman" w:hAnsi="Times New Roman" w:cs="Times New Roman"/>
          <w:sz w:val="24"/>
          <w:szCs w:val="24"/>
          <w:lang w:val="sr-Cyrl-CS"/>
        </w:rPr>
        <w:t>п</w:t>
      </w:r>
      <w:r>
        <w:rPr>
          <w:rFonts w:ascii="Times New Roman" w:hAnsi="Times New Roman" w:cs="Times New Roman"/>
          <w:sz w:val="24"/>
          <w:szCs w:val="24"/>
        </w:rPr>
        <w:t>рограма су бесплатне.</w:t>
      </w:r>
    </w:p>
    <w:p w:rsidR="00262A6C" w:rsidRDefault="00262A6C" w:rsidP="00262A6C">
      <w:pPr>
        <w:spacing w:after="0"/>
        <w:ind w:firstLine="720"/>
        <w:jc w:val="both"/>
        <w:outlineLvl w:val="5"/>
        <w:rPr>
          <w:rFonts w:ascii="Times New Roman" w:hAnsi="Times New Roman" w:cs="Times New Roman"/>
          <w:bCs/>
          <w:color w:val="FFFFFF"/>
          <w:sz w:val="24"/>
          <w:szCs w:val="24"/>
          <w:lang w:val="sr-Cyrl-RS"/>
        </w:rPr>
      </w:pPr>
      <w:r>
        <w:rPr>
          <w:rFonts w:ascii="Times New Roman" w:hAnsi="Times New Roman" w:cs="Times New Roman"/>
          <w:sz w:val="24"/>
          <w:szCs w:val="24"/>
        </w:rPr>
        <w:lastRenderedPageBreak/>
        <w:t xml:space="preserve">Програм спроводи Министарство привреде (у даљем тексту: Министарство) у сарадњи са </w:t>
      </w:r>
      <w:r>
        <w:rPr>
          <w:rFonts w:ascii="Times New Roman" w:hAnsi="Times New Roman" w:cs="Times New Roman"/>
          <w:sz w:val="24"/>
          <w:szCs w:val="24"/>
          <w:lang w:val="sr-Cyrl-CS"/>
        </w:rPr>
        <w:t xml:space="preserve"> Развојном агенцијом</w:t>
      </w:r>
      <w:r>
        <w:rPr>
          <w:rFonts w:ascii="Times New Roman" w:hAnsi="Times New Roman" w:cs="Times New Roman"/>
          <w:sz w:val="24"/>
          <w:szCs w:val="24"/>
        </w:rPr>
        <w:t xml:space="preserve">. </w:t>
      </w:r>
    </w:p>
    <w:p w:rsidR="00262A6C" w:rsidRDefault="00262A6C" w:rsidP="00262A6C">
      <w:pPr>
        <w:spacing w:after="0"/>
        <w:jc w:val="center"/>
        <w:rPr>
          <w:rFonts w:ascii="Times New Roman" w:hAnsi="Times New Roman" w:cs="Times New Roman"/>
          <w:sz w:val="24"/>
          <w:szCs w:val="24"/>
          <w:lang w:val="sr-Latn-CS"/>
        </w:rPr>
      </w:pPr>
    </w:p>
    <w:p w:rsidR="00262A6C" w:rsidRDefault="00262A6C" w:rsidP="00262A6C">
      <w:pPr>
        <w:spacing w:after="0"/>
        <w:jc w:val="center"/>
        <w:rPr>
          <w:rFonts w:ascii="Times New Roman" w:hAnsi="Times New Roman" w:cs="Times New Roman"/>
          <w:sz w:val="24"/>
          <w:szCs w:val="24"/>
        </w:rPr>
      </w:pPr>
      <w:r>
        <w:rPr>
          <w:rFonts w:ascii="Times New Roman" w:hAnsi="Times New Roman" w:cs="Times New Roman"/>
          <w:sz w:val="24"/>
          <w:szCs w:val="24"/>
          <w:lang w:val="sr-Latn-CS"/>
        </w:rPr>
        <w:t>II</w:t>
      </w:r>
      <w:r>
        <w:rPr>
          <w:rFonts w:ascii="Times New Roman" w:hAnsi="Times New Roman" w:cs="Times New Roman"/>
          <w:sz w:val="24"/>
          <w:szCs w:val="24"/>
          <w:lang w:val="sr-Cyrl-RS"/>
        </w:rPr>
        <w:t>.</w:t>
      </w:r>
      <w:r>
        <w:rPr>
          <w:rFonts w:ascii="Times New Roman" w:hAnsi="Times New Roman" w:cs="Times New Roman"/>
          <w:sz w:val="24"/>
          <w:szCs w:val="24"/>
          <w:lang w:val="sr-Latn-CS"/>
        </w:rPr>
        <w:t xml:space="preserve"> ЦИЉ</w:t>
      </w:r>
    </w:p>
    <w:p w:rsidR="00262A6C" w:rsidRDefault="00262A6C" w:rsidP="00262A6C">
      <w:pPr>
        <w:spacing w:after="0"/>
        <w:jc w:val="both"/>
        <w:rPr>
          <w:rFonts w:ascii="Times New Roman" w:hAnsi="Times New Roman" w:cs="Times New Roman"/>
          <w:sz w:val="24"/>
          <w:szCs w:val="24"/>
        </w:rPr>
      </w:pPr>
    </w:p>
    <w:p w:rsidR="00262A6C" w:rsidRDefault="00262A6C" w:rsidP="00262A6C">
      <w:pPr>
        <w:pStyle w:val="PlainText"/>
        <w:ind w:firstLine="720"/>
        <w:jc w:val="both"/>
        <w:rPr>
          <w:rFonts w:ascii="Times New Roman" w:hAnsi="Times New Roman"/>
          <w:sz w:val="24"/>
          <w:szCs w:val="24"/>
          <w:lang w:val="sr-Cyrl-CS"/>
        </w:rPr>
      </w:pPr>
      <w:r>
        <w:rPr>
          <w:rFonts w:ascii="Times New Roman" w:hAnsi="Times New Roman"/>
          <w:sz w:val="24"/>
          <w:szCs w:val="24"/>
          <w:lang w:val="sr-Cyrl-CS"/>
        </w:rPr>
        <w:t xml:space="preserve">Општи циљ је подршка расту и развоју микро, малих и средњих предузећа и предузетника (у даљем тексту: МСПП), задруга и кластера кроз унапређење доступности, обима и квалитета услуга подршке за њихово пословање.  </w:t>
      </w:r>
    </w:p>
    <w:p w:rsidR="00262A6C" w:rsidRDefault="00262A6C" w:rsidP="00262A6C">
      <w:pPr>
        <w:spacing w:after="0"/>
        <w:ind w:firstLine="771"/>
        <w:jc w:val="both"/>
        <w:rPr>
          <w:rFonts w:ascii="Times New Roman" w:hAnsi="Times New Roman" w:cs="Times New Roman"/>
          <w:sz w:val="24"/>
          <w:szCs w:val="24"/>
        </w:rPr>
      </w:pPr>
    </w:p>
    <w:p w:rsidR="00262A6C" w:rsidRDefault="00262A6C" w:rsidP="00262A6C">
      <w:pPr>
        <w:spacing w:after="0"/>
        <w:jc w:val="center"/>
        <w:rPr>
          <w:rFonts w:ascii="Times New Roman" w:hAnsi="Times New Roman" w:cs="Times New Roman"/>
          <w:sz w:val="24"/>
          <w:szCs w:val="24"/>
        </w:rPr>
      </w:pPr>
      <w:r>
        <w:rPr>
          <w:rFonts w:ascii="Times New Roman" w:hAnsi="Times New Roman" w:cs="Times New Roman"/>
          <w:sz w:val="24"/>
          <w:szCs w:val="24"/>
          <w:lang w:val="sr-Latn-CS"/>
        </w:rPr>
        <w:t>III</w:t>
      </w:r>
      <w:r>
        <w:rPr>
          <w:rFonts w:ascii="Times New Roman" w:hAnsi="Times New Roman" w:cs="Times New Roman"/>
          <w:sz w:val="24"/>
          <w:szCs w:val="24"/>
          <w:lang w:val="sr-Cyrl-RS"/>
        </w:rPr>
        <w:t>.</w:t>
      </w:r>
      <w:r>
        <w:rPr>
          <w:rFonts w:ascii="Times New Roman" w:hAnsi="Times New Roman" w:cs="Times New Roman"/>
          <w:sz w:val="24"/>
          <w:szCs w:val="24"/>
          <w:lang w:val="sr-Latn-CS"/>
        </w:rPr>
        <w:t xml:space="preserve"> </w:t>
      </w:r>
      <w:r>
        <w:rPr>
          <w:rFonts w:ascii="Times New Roman" w:hAnsi="Times New Roman" w:cs="Times New Roman"/>
          <w:sz w:val="24"/>
          <w:szCs w:val="24"/>
        </w:rPr>
        <w:t>НАМЕНА СРЕДСТАВА</w:t>
      </w:r>
    </w:p>
    <w:p w:rsidR="00262A6C" w:rsidRDefault="00262A6C" w:rsidP="00262A6C">
      <w:pPr>
        <w:spacing w:after="0"/>
        <w:jc w:val="center"/>
        <w:rPr>
          <w:rFonts w:ascii="Times New Roman" w:hAnsi="Times New Roman" w:cs="Times New Roman"/>
          <w:sz w:val="24"/>
          <w:szCs w:val="24"/>
        </w:rPr>
      </w:pP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lang w:val="ru-RU"/>
        </w:rPr>
        <w:t xml:space="preserve">Средства из </w:t>
      </w:r>
      <w:r>
        <w:rPr>
          <w:rFonts w:ascii="Times New Roman" w:hAnsi="Times New Roman" w:cs="Times New Roman"/>
          <w:sz w:val="24"/>
          <w:szCs w:val="24"/>
          <w:lang w:val="sr-Cyrl-CS"/>
        </w:rPr>
        <w:t>П</w:t>
      </w:r>
      <w:r>
        <w:rPr>
          <w:rFonts w:ascii="Times New Roman" w:hAnsi="Times New Roman" w:cs="Times New Roman"/>
          <w:sz w:val="24"/>
          <w:szCs w:val="24"/>
        </w:rPr>
        <w:t>рограма</w:t>
      </w:r>
      <w:r>
        <w:rPr>
          <w:rFonts w:ascii="Times New Roman" w:hAnsi="Times New Roman" w:cs="Times New Roman"/>
          <w:sz w:val="24"/>
          <w:szCs w:val="24"/>
          <w:lang w:val="ru-RU"/>
        </w:rPr>
        <w:t xml:space="preserve"> намењена су за спровођење следећих услуга АРРА:</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pStyle w:val="ListParagraph"/>
        <w:numPr>
          <w:ilvl w:val="0"/>
          <w:numId w:val="2"/>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Информације </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jc w:val="both"/>
        <w:rPr>
          <w:rFonts w:ascii="Times New Roman" w:hAnsi="Times New Roman" w:cs="Times New Roman"/>
          <w:sz w:val="24"/>
          <w:szCs w:val="24"/>
        </w:rPr>
      </w:pPr>
      <w:r>
        <w:rPr>
          <w:rFonts w:ascii="Times New Roman" w:hAnsi="Times New Roman" w:cs="Times New Roman"/>
          <w:sz w:val="24"/>
          <w:szCs w:val="24"/>
          <w:lang w:val="sr-Cyrl-CS"/>
        </w:rPr>
        <w:t xml:space="preserve">      А) Услуге </w:t>
      </w:r>
      <w:r>
        <w:rPr>
          <w:rFonts w:ascii="Times New Roman" w:hAnsi="Times New Roman" w:cs="Times New Roman"/>
          <w:sz w:val="24"/>
          <w:szCs w:val="24"/>
          <w:lang w:val="sr-Cyrl-RS"/>
        </w:rPr>
        <w:t>п</w:t>
      </w:r>
      <w:r>
        <w:rPr>
          <w:rFonts w:ascii="Times New Roman" w:hAnsi="Times New Roman" w:cs="Times New Roman"/>
          <w:sz w:val="24"/>
          <w:szCs w:val="24"/>
        </w:rPr>
        <w:t>ружањ</w:t>
      </w:r>
      <w:r>
        <w:rPr>
          <w:rFonts w:ascii="Times New Roman" w:hAnsi="Times New Roman" w:cs="Times New Roman"/>
          <w:sz w:val="24"/>
          <w:szCs w:val="24"/>
          <w:lang w:val="sr-Cyrl-RS"/>
        </w:rPr>
        <w:t>а</w:t>
      </w:r>
      <w:r>
        <w:rPr>
          <w:rFonts w:ascii="Times New Roman" w:hAnsi="Times New Roman" w:cs="Times New Roman"/>
          <w:sz w:val="24"/>
          <w:szCs w:val="24"/>
        </w:rPr>
        <w:t xml:space="preserve"> и</w:t>
      </w:r>
      <w:r>
        <w:rPr>
          <w:rFonts w:ascii="Times New Roman" w:hAnsi="Times New Roman" w:cs="Times New Roman"/>
          <w:sz w:val="24"/>
          <w:szCs w:val="24"/>
          <w:lang w:val="sr-Latn-CS"/>
        </w:rPr>
        <w:t>нформациј</w:t>
      </w:r>
      <w:r>
        <w:rPr>
          <w:rFonts w:ascii="Times New Roman" w:hAnsi="Times New Roman" w:cs="Times New Roman"/>
          <w:sz w:val="24"/>
          <w:szCs w:val="24"/>
        </w:rPr>
        <w:t>а постојећим и потенцијалним МСПП, задругама и</w:t>
      </w:r>
      <w:r>
        <w:rPr>
          <w:rFonts w:ascii="Times New Roman" w:hAnsi="Times New Roman" w:cs="Times New Roman"/>
          <w:sz w:val="24"/>
          <w:szCs w:val="24"/>
          <w:lang w:val="sr-Cyrl-CS"/>
        </w:rPr>
        <w:t xml:space="preserve"> </w:t>
      </w:r>
      <w:r>
        <w:rPr>
          <w:rFonts w:ascii="Times New Roman" w:hAnsi="Times New Roman" w:cs="Times New Roman"/>
          <w:sz w:val="24"/>
          <w:szCs w:val="24"/>
        </w:rPr>
        <w:t>кластерима у вези са:</w:t>
      </w:r>
    </w:p>
    <w:p w:rsidR="00262A6C" w:rsidRDefault="00262A6C" w:rsidP="00262A6C">
      <w:pPr>
        <w:numPr>
          <w:ilvl w:val="0"/>
          <w:numId w:val="3"/>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започињањем пословања</w:t>
      </w:r>
      <w:r>
        <w:rPr>
          <w:rFonts w:ascii="Times New Roman" w:hAnsi="Times New Roman" w:cs="Times New Roman"/>
          <w:sz w:val="24"/>
          <w:szCs w:val="24"/>
          <w:lang w:val="sr-Cyrl-CS"/>
        </w:rPr>
        <w:t xml:space="preserve"> и тестирањем пословне идеје</w:t>
      </w:r>
      <w:r>
        <w:rPr>
          <w:rFonts w:ascii="Times New Roman" w:hAnsi="Times New Roman" w:cs="Times New Roman"/>
          <w:sz w:val="24"/>
          <w:szCs w:val="24"/>
        </w:rPr>
        <w:t>;</w:t>
      </w:r>
    </w:p>
    <w:p w:rsidR="00262A6C" w:rsidRDefault="00262A6C" w:rsidP="00262A6C">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националним </w:t>
      </w:r>
      <w:r>
        <w:rPr>
          <w:rFonts w:ascii="Times New Roman" w:hAnsi="Times New Roman" w:cs="Times New Roman"/>
          <w:sz w:val="24"/>
          <w:szCs w:val="24"/>
          <w:lang w:val="sr-Cyrl-CS"/>
        </w:rPr>
        <w:t xml:space="preserve">и међународним </w:t>
      </w:r>
      <w:r>
        <w:rPr>
          <w:rFonts w:ascii="Times New Roman" w:hAnsi="Times New Roman" w:cs="Times New Roman"/>
          <w:sz w:val="24"/>
          <w:szCs w:val="24"/>
        </w:rPr>
        <w:t>програмима за подршку</w:t>
      </w:r>
      <w:r>
        <w:rPr>
          <w:rFonts w:ascii="Times New Roman" w:hAnsi="Times New Roman" w:cs="Times New Roman"/>
          <w:sz w:val="24"/>
          <w:szCs w:val="24"/>
          <w:lang w:val="sr-Cyrl-CS"/>
        </w:rPr>
        <w:t xml:space="preserve"> предузетништву</w:t>
      </w:r>
      <w:r>
        <w:rPr>
          <w:rFonts w:ascii="Times New Roman" w:hAnsi="Times New Roman" w:cs="Times New Roman"/>
          <w:sz w:val="24"/>
          <w:szCs w:val="24"/>
        </w:rPr>
        <w:t>;</w:t>
      </w:r>
    </w:p>
    <w:p w:rsidR="00262A6C" w:rsidRDefault="00262A6C" w:rsidP="00262A6C">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доступним изворима финансирања (домаћим и страним); </w:t>
      </w:r>
    </w:p>
    <w:p w:rsidR="00262A6C" w:rsidRDefault="00262A6C" w:rsidP="00262A6C">
      <w:pPr>
        <w:numPr>
          <w:ilvl w:val="0"/>
          <w:numId w:val="3"/>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правним прописима и обавезама, порезима и таксама; </w:t>
      </w:r>
    </w:p>
    <w:p w:rsidR="00262A6C" w:rsidRDefault="00262A6C" w:rsidP="00262A6C">
      <w:pPr>
        <w:numPr>
          <w:ilvl w:val="0"/>
          <w:numId w:val="3"/>
        </w:numPr>
        <w:tabs>
          <w:tab w:val="left" w:pos="630"/>
        </w:tabs>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подршком</w:t>
      </w:r>
      <w:r>
        <w:rPr>
          <w:rFonts w:ascii="Times New Roman" w:hAnsi="Times New Roman" w:cs="Times New Roman"/>
          <w:sz w:val="24"/>
          <w:szCs w:val="24"/>
          <w:lang w:val="sr-Cyrl-CS"/>
        </w:rPr>
        <w:t xml:space="preserve"> </w:t>
      </w:r>
      <w:r>
        <w:rPr>
          <w:rFonts w:ascii="Times New Roman" w:hAnsi="Times New Roman" w:cs="Times New Roman"/>
          <w:sz w:val="24"/>
          <w:szCs w:val="24"/>
        </w:rPr>
        <w:t>коју могу добити кроз програм</w:t>
      </w:r>
      <w:r>
        <w:rPr>
          <w:rFonts w:ascii="Times New Roman" w:hAnsi="Times New Roman" w:cs="Times New Roman"/>
          <w:sz w:val="24"/>
          <w:szCs w:val="24"/>
          <w:lang w:val="sr-Cyrl-CS"/>
        </w:rPr>
        <w:t xml:space="preserve"> </w:t>
      </w:r>
      <w:r>
        <w:rPr>
          <w:rFonts w:ascii="Times New Roman" w:hAnsi="Times New Roman" w:cs="Times New Roman"/>
          <w:sz w:val="24"/>
          <w:szCs w:val="24"/>
        </w:rPr>
        <w:t>„Европска мрежа предузетништва</w:t>
      </w:r>
      <w:r>
        <w:rPr>
          <w:rFonts w:ascii="Times New Roman" w:hAnsi="Times New Roman" w:cs="Times New Roman"/>
          <w:sz w:val="24"/>
          <w:szCs w:val="24"/>
          <w:lang w:val="sr-Cyrl-RS"/>
        </w:rPr>
        <w:t xml:space="preserve">” </w:t>
      </w:r>
      <w:r>
        <w:rPr>
          <w:rFonts w:ascii="Times New Roman" w:hAnsi="Times New Roman" w:cs="Times New Roman"/>
          <w:sz w:val="24"/>
          <w:szCs w:val="24"/>
        </w:rPr>
        <w:t>(EEN мреж</w:t>
      </w:r>
      <w:r>
        <w:rPr>
          <w:rFonts w:ascii="Times New Roman" w:hAnsi="Times New Roman" w:cs="Times New Roman"/>
          <w:sz w:val="24"/>
          <w:szCs w:val="24"/>
          <w:lang w:val="sr-Cyrl-CS"/>
        </w:rPr>
        <w:t>а</w:t>
      </w:r>
      <w:r>
        <w:rPr>
          <w:rFonts w:ascii="Times New Roman" w:hAnsi="Times New Roman" w:cs="Times New Roman"/>
          <w:sz w:val="24"/>
          <w:szCs w:val="24"/>
        </w:rPr>
        <w:t>)</w:t>
      </w:r>
      <w:r>
        <w:rPr>
          <w:rFonts w:ascii="Times New Roman" w:hAnsi="Times New Roman" w:cs="Times New Roman"/>
          <w:sz w:val="24"/>
          <w:szCs w:val="24"/>
          <w:lang w:val="sr-Cyrl-CS"/>
        </w:rPr>
        <w:t xml:space="preserve"> </w:t>
      </w:r>
      <w:r>
        <w:rPr>
          <w:rFonts w:ascii="Times New Roman" w:hAnsi="Times New Roman" w:cs="Times New Roman"/>
          <w:sz w:val="24"/>
          <w:szCs w:val="24"/>
        </w:rPr>
        <w:t>-</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услови за извоз на инострано тржиште, техничка правила и технички стандарди, пренос технологија и знања, пословно повезивање и др; </w:t>
      </w:r>
    </w:p>
    <w:p w:rsidR="00262A6C" w:rsidRDefault="00262A6C" w:rsidP="00262A6C">
      <w:pPr>
        <w:numPr>
          <w:ilvl w:val="0"/>
          <w:numId w:val="3"/>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пословним удруживањем МСПП – оснивање и рад кластера, пословних удружења и задруга;</w:t>
      </w:r>
    </w:p>
    <w:p w:rsidR="00262A6C" w:rsidRDefault="00262A6C" w:rsidP="00262A6C">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иновацијама, заштитом интелектуалне својине;</w:t>
      </w:r>
    </w:p>
    <w:p w:rsidR="00262A6C" w:rsidRDefault="00262A6C" w:rsidP="00262A6C">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стандардима квалитета; </w:t>
      </w:r>
    </w:p>
    <w:p w:rsidR="00262A6C" w:rsidRDefault="00262A6C" w:rsidP="00262A6C">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проналажење</w:t>
      </w:r>
      <w:r>
        <w:rPr>
          <w:rFonts w:ascii="Times New Roman" w:hAnsi="Times New Roman" w:cs="Times New Roman"/>
          <w:sz w:val="24"/>
          <w:szCs w:val="24"/>
          <w:lang w:val="sr-Cyrl-CS"/>
        </w:rPr>
        <w:t>м</w:t>
      </w:r>
      <w:r>
        <w:rPr>
          <w:rFonts w:ascii="Times New Roman" w:hAnsi="Times New Roman" w:cs="Times New Roman"/>
          <w:sz w:val="24"/>
          <w:szCs w:val="24"/>
        </w:rPr>
        <w:t xml:space="preserve"> пословних партнера;</w:t>
      </w:r>
    </w:p>
    <w:p w:rsidR="00262A6C" w:rsidRDefault="00262A6C" w:rsidP="00262A6C">
      <w:pPr>
        <w:numPr>
          <w:ilvl w:val="0"/>
          <w:numId w:val="3"/>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специјализованим услугама – упућивање на специјализоване пружаоце услуга;</w:t>
      </w:r>
    </w:p>
    <w:p w:rsidR="00262A6C" w:rsidRDefault="00262A6C" w:rsidP="00262A6C">
      <w:pPr>
        <w:numPr>
          <w:ilvl w:val="0"/>
          <w:numId w:val="3"/>
        </w:numPr>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пословним и иновативним инкубаторима;</w:t>
      </w:r>
    </w:p>
    <w:p w:rsidR="00262A6C" w:rsidRDefault="00262A6C" w:rsidP="00262A6C">
      <w:pPr>
        <w:numPr>
          <w:ilvl w:val="0"/>
          <w:numId w:val="3"/>
        </w:numPr>
        <w:spacing w:after="0" w:line="240" w:lineRule="auto"/>
        <w:ind w:hanging="450"/>
        <w:jc w:val="both"/>
        <w:rPr>
          <w:rFonts w:ascii="Times New Roman" w:hAnsi="Times New Roman" w:cs="Times New Roman"/>
          <w:sz w:val="24"/>
          <w:szCs w:val="24"/>
        </w:rPr>
      </w:pPr>
      <w:r>
        <w:rPr>
          <w:rFonts w:ascii="Times New Roman" w:hAnsi="Times New Roman" w:cs="Times New Roman"/>
          <w:sz w:val="24"/>
          <w:szCs w:val="24"/>
        </w:rPr>
        <w:t>пословање</w:t>
      </w:r>
      <w:r>
        <w:rPr>
          <w:rFonts w:ascii="Times New Roman" w:hAnsi="Times New Roman" w:cs="Times New Roman"/>
          <w:sz w:val="24"/>
          <w:szCs w:val="24"/>
          <w:lang w:val="sr-Cyrl-CS"/>
        </w:rPr>
        <w:t>м</w:t>
      </w:r>
      <w:r>
        <w:rPr>
          <w:rFonts w:ascii="Times New Roman" w:hAnsi="Times New Roman" w:cs="Times New Roman"/>
          <w:sz w:val="24"/>
          <w:szCs w:val="24"/>
        </w:rPr>
        <w:t xml:space="preserve"> сектора МСПП, задруга и кластера.</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Изјаве за штампу и гостовања у телевизијским емисијама, издавање инфо листа, лифлета, брошура и др. у смислу овог програма, представљају услугу пружања информација.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w:t>
      </w:r>
      <w:r>
        <w:rPr>
          <w:rFonts w:ascii="Times New Roman" w:hAnsi="Times New Roman" w:cs="Times New Roman"/>
          <w:sz w:val="24"/>
          <w:szCs w:val="24"/>
        </w:rPr>
        <w:t>вака АРРА има обавезу да</w:t>
      </w:r>
      <w:r>
        <w:rPr>
          <w:rFonts w:ascii="Times New Roman" w:hAnsi="Times New Roman" w:cs="Times New Roman"/>
          <w:sz w:val="24"/>
          <w:szCs w:val="24"/>
          <w:lang w:val="sr-Cyrl-CS"/>
        </w:rPr>
        <w:t xml:space="preserve"> путем медија промовише иницијативу Републике Србије „2016 - Година предузетништва” коју спроводи Министарство, и то минимум једним гостовањем на локалној телевизији и објављивањем минимум једног чланка у локалним новинама, у </w:t>
      </w:r>
      <w:r>
        <w:rPr>
          <w:rFonts w:ascii="Times New Roman" w:hAnsi="Times New Roman" w:cs="Times New Roman"/>
          <w:sz w:val="24"/>
          <w:szCs w:val="24"/>
        </w:rPr>
        <w:t>периоду</w:t>
      </w:r>
      <w:r>
        <w:rPr>
          <w:rFonts w:ascii="Times New Roman" w:hAnsi="Times New Roman" w:cs="Times New Roman"/>
          <w:sz w:val="24"/>
          <w:szCs w:val="24"/>
          <w:lang w:val="sr-Cyrl-CS"/>
        </w:rPr>
        <w:t xml:space="preserve"> спровођења Програма.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Подаци о корисницима пружене услуге за започињање пословања, као и подаци о испитивању пословне идеје потенцијалног власника привредног субјекта, треба да буду посебно представљени у месечном извештају који АРРА доставља Развојној агенцији.   </w:t>
      </w:r>
    </w:p>
    <w:p w:rsidR="00262A6C" w:rsidRDefault="00262A6C" w:rsidP="00262A6C">
      <w:pPr>
        <w:spacing w:after="0"/>
        <w:ind w:firstLine="720"/>
        <w:jc w:val="both"/>
        <w:rPr>
          <w:rFonts w:ascii="Times New Roman" w:hAnsi="Times New Roman" w:cs="Times New Roman"/>
          <w:b/>
          <w:sz w:val="24"/>
          <w:szCs w:val="24"/>
          <w:lang w:val="sr-Cyrl-CS"/>
        </w:rPr>
      </w:pPr>
      <w:r>
        <w:rPr>
          <w:rFonts w:ascii="Times New Roman" w:hAnsi="Times New Roman" w:cs="Times New Roman"/>
          <w:sz w:val="24"/>
          <w:szCs w:val="24"/>
          <w:lang w:val="sr-Cyrl-CS"/>
        </w:rPr>
        <w:lastRenderedPageBreak/>
        <w:t>Б)</w:t>
      </w:r>
      <w:r>
        <w:rPr>
          <w:rFonts w:ascii="Times New Roman" w:hAnsi="Times New Roman" w:cs="Times New Roman"/>
          <w:sz w:val="24"/>
          <w:szCs w:val="24"/>
          <w:lang w:val="ru-RU"/>
        </w:rPr>
        <w:t xml:space="preserve"> Прикупљање информација - за време спровођења Програма, АРРА је дужна да по захтеву Министарства или </w:t>
      </w:r>
      <w:r>
        <w:rPr>
          <w:rFonts w:ascii="Times New Roman" w:hAnsi="Times New Roman" w:cs="Times New Roman"/>
          <w:sz w:val="24"/>
          <w:szCs w:val="24"/>
          <w:lang w:val="sr-Cyrl-CS"/>
        </w:rPr>
        <w:t>Развојне</w:t>
      </w:r>
      <w:r>
        <w:rPr>
          <w:rFonts w:ascii="Times New Roman" w:hAnsi="Times New Roman" w:cs="Times New Roman"/>
          <w:sz w:val="24"/>
          <w:szCs w:val="24"/>
          <w:lang w:val="ru-RU"/>
        </w:rPr>
        <w:t xml:space="preserve"> агенције, достави тражене појединачне или збирне податке о МСПП, са циљем праћења МСПП на територији коју АРРА покрива.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За спровођење услуга пружања </w:t>
      </w:r>
      <w:r>
        <w:rPr>
          <w:rFonts w:ascii="Times New Roman" w:hAnsi="Times New Roman" w:cs="Times New Roman"/>
          <w:sz w:val="24"/>
          <w:szCs w:val="24"/>
          <w:lang w:val="sr-Cyrl-CS"/>
        </w:rPr>
        <w:t xml:space="preserve">и прикупљања </w:t>
      </w:r>
      <w:r>
        <w:rPr>
          <w:rFonts w:ascii="Times New Roman" w:hAnsi="Times New Roman" w:cs="Times New Roman"/>
          <w:sz w:val="24"/>
          <w:szCs w:val="24"/>
        </w:rPr>
        <w:t>информација опредељено је до 10.000,00 динара месечно за сваку АРРА у бруто износу, односно до 1</w:t>
      </w:r>
      <w:r>
        <w:rPr>
          <w:rFonts w:ascii="Times New Roman" w:hAnsi="Times New Roman" w:cs="Times New Roman"/>
          <w:sz w:val="24"/>
          <w:szCs w:val="24"/>
          <w:lang w:val="sr-Cyrl-CS"/>
        </w:rPr>
        <w:t>0</w:t>
      </w:r>
      <w:r>
        <w:rPr>
          <w:rFonts w:ascii="Times New Roman" w:hAnsi="Times New Roman" w:cs="Times New Roman"/>
          <w:sz w:val="24"/>
          <w:szCs w:val="24"/>
        </w:rPr>
        <w:t>0.000,00 динара у бруто износу на годишњем нивоу.</w:t>
      </w:r>
      <w:r>
        <w:rPr>
          <w:rFonts w:ascii="Times New Roman" w:hAnsi="Times New Roman" w:cs="Times New Roman"/>
          <w:sz w:val="24"/>
          <w:szCs w:val="24"/>
          <w:lang w:val="sr-Cyrl-CS"/>
        </w:rPr>
        <w:t xml:space="preserve"> </w:t>
      </w:r>
      <w:r>
        <w:rPr>
          <w:rFonts w:ascii="Times New Roman" w:hAnsi="Times New Roman" w:cs="Times New Roman"/>
          <w:sz w:val="24"/>
          <w:szCs w:val="24"/>
        </w:rPr>
        <w:t>Укупан бруто годишњи буџет за ову врсту услуга износи 1.</w:t>
      </w:r>
      <w:r>
        <w:rPr>
          <w:rFonts w:ascii="Times New Roman" w:hAnsi="Times New Roman" w:cs="Times New Roman"/>
          <w:sz w:val="24"/>
          <w:szCs w:val="24"/>
          <w:lang w:val="sr-Cyrl-CS"/>
        </w:rPr>
        <w:t>50</w:t>
      </w:r>
      <w:r>
        <w:rPr>
          <w:rFonts w:ascii="Times New Roman" w:hAnsi="Times New Roman" w:cs="Times New Roman"/>
          <w:sz w:val="24"/>
          <w:szCs w:val="24"/>
        </w:rPr>
        <w:t>0.000,00 динара.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Pr>
          <w:rFonts w:ascii="Times New Roman" w:hAnsi="Times New Roman" w:cs="Times New Roman"/>
          <w:sz w:val="24"/>
          <w:szCs w:val="24"/>
        </w:rPr>
        <w:t xml:space="preserve">колико се након подношења свих месечних извештаја, а закључно са извештајем за децембар месец, утврди да </w:t>
      </w:r>
      <w:r>
        <w:rPr>
          <w:rFonts w:ascii="Times New Roman" w:hAnsi="Times New Roman" w:cs="Times New Roman"/>
          <w:sz w:val="24"/>
          <w:szCs w:val="24"/>
          <w:lang w:val="sr-Cyrl-CS"/>
        </w:rPr>
        <w:t xml:space="preserve">је </w:t>
      </w:r>
      <w:r>
        <w:rPr>
          <w:rFonts w:ascii="Times New Roman" w:hAnsi="Times New Roman" w:cs="Times New Roman"/>
          <w:sz w:val="24"/>
          <w:szCs w:val="24"/>
        </w:rPr>
        <w:t xml:space="preserve">АРРА испунила преузету обавезу </w:t>
      </w:r>
      <w:r>
        <w:rPr>
          <w:rFonts w:ascii="Times New Roman" w:hAnsi="Times New Roman" w:cs="Times New Roman"/>
          <w:sz w:val="24"/>
          <w:szCs w:val="24"/>
          <w:lang w:val="sr-Cyrl-CS"/>
        </w:rPr>
        <w:t>пружања информација путем медија (једно гостовање на локалној телевизији и један објављени чланак у новинама), АРРА стиче право на додатни износ од 10.000,00 динара.</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2. Обуке</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Обуке које АРРА пружају постојећим и потенцијалним МСПП </w:t>
      </w:r>
      <w:r>
        <w:rPr>
          <w:rFonts w:ascii="Times New Roman" w:hAnsi="Times New Roman" w:cs="Times New Roman"/>
          <w:sz w:val="24"/>
          <w:szCs w:val="24"/>
          <w:lang w:val="sr-Cyrl-CS"/>
        </w:rPr>
        <w:t>обухватају 11 модула који се деле на обавезне и опционе.</w:t>
      </w:r>
    </w:p>
    <w:p w:rsidR="00262A6C" w:rsidRDefault="00262A6C" w:rsidP="00262A6C">
      <w:pPr>
        <w:spacing w:after="0"/>
        <w:jc w:val="both"/>
        <w:rPr>
          <w:rFonts w:ascii="Times New Roman" w:hAnsi="Times New Roman" w:cs="Times New Roman"/>
          <w:sz w:val="24"/>
          <w:szCs w:val="24"/>
          <w:lang w:val="sr-Cyrl-CS"/>
        </w:rPr>
      </w:pPr>
    </w:p>
    <w:p w:rsidR="00262A6C" w:rsidRDefault="00262A6C" w:rsidP="00262A6C">
      <w:pPr>
        <w:spacing w:after="0"/>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Свака АРРА има обавезу да спроведе следеће обавезне модуле обука:</w:t>
      </w:r>
    </w:p>
    <w:p w:rsidR="00262A6C" w:rsidRDefault="00262A6C" w:rsidP="00262A6C">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обука за почетнике у пословању (у трајању од </w:t>
      </w:r>
      <w:r>
        <w:rPr>
          <w:rFonts w:ascii="Times New Roman" w:hAnsi="Times New Roman" w:cs="Times New Roman"/>
          <w:sz w:val="24"/>
          <w:szCs w:val="24"/>
          <w:lang w:val="sr-Cyrl-CS"/>
        </w:rPr>
        <w:t xml:space="preserve"> два </w:t>
      </w:r>
      <w:r>
        <w:rPr>
          <w:rFonts w:ascii="Times New Roman" w:hAnsi="Times New Roman" w:cs="Times New Roman"/>
          <w:sz w:val="24"/>
          <w:szCs w:val="24"/>
        </w:rPr>
        <w:t xml:space="preserve">дана); </w:t>
      </w:r>
    </w:p>
    <w:p w:rsidR="00262A6C" w:rsidRDefault="00262A6C" w:rsidP="00262A6C">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припрема пословног плана и пословање са банкама (у трајању од два дана);</w:t>
      </w:r>
    </w:p>
    <w:p w:rsidR="00262A6C" w:rsidRDefault="00262A6C" w:rsidP="00262A6C">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финансијско управљање (у трајању од два дана)</w:t>
      </w:r>
      <w:r>
        <w:rPr>
          <w:rFonts w:ascii="Times New Roman" w:hAnsi="Times New Roman" w:cs="Times New Roman"/>
          <w:sz w:val="24"/>
          <w:szCs w:val="24"/>
          <w:lang w:val="sr-Cyrl-CS"/>
        </w:rPr>
        <w:t>;</w:t>
      </w:r>
    </w:p>
    <w:p w:rsidR="00262A6C" w:rsidRDefault="00262A6C" w:rsidP="00262A6C">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извоз – за оне који први пут извозе (у трајању од два дана); </w:t>
      </w:r>
    </w:p>
    <w:p w:rsidR="00262A6C" w:rsidRDefault="00262A6C" w:rsidP="00262A6C">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маркетинг и продаја (у трајању од два дана)</w:t>
      </w:r>
      <w:r>
        <w:rPr>
          <w:rFonts w:ascii="Times New Roman" w:hAnsi="Times New Roman" w:cs="Times New Roman"/>
          <w:sz w:val="24"/>
          <w:szCs w:val="24"/>
          <w:lang w:val="sr-Cyrl-CS"/>
        </w:rPr>
        <w:t>.</w:t>
      </w:r>
    </w:p>
    <w:p w:rsidR="00262A6C" w:rsidRDefault="00262A6C" w:rsidP="00262A6C">
      <w:pPr>
        <w:spacing w:after="0" w:line="240" w:lineRule="auto"/>
        <w:ind w:left="720"/>
        <w:jc w:val="both"/>
        <w:rPr>
          <w:rFonts w:ascii="Times New Roman" w:hAnsi="Times New Roman" w:cs="Times New Roman"/>
          <w:sz w:val="24"/>
          <w:szCs w:val="24"/>
          <w:lang w:val="sr-Cyrl-CS"/>
        </w:rPr>
      </w:pPr>
    </w:p>
    <w:p w:rsidR="00262A6C" w:rsidRDefault="00262A6C" w:rsidP="00262A6C">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lang w:val="sr-Cyrl-CS"/>
        </w:rPr>
        <w:t>Свака АРРА може да спроведе и опционе обуке, у складу са интересом корисника, и то:</w:t>
      </w:r>
    </w:p>
    <w:p w:rsidR="00262A6C" w:rsidRDefault="00262A6C" w:rsidP="00262A6C">
      <w:pPr>
        <w:numPr>
          <w:ilvl w:val="0"/>
          <w:numId w:val="5"/>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преглед стандарда квалитета и заштите животне средине од значаја за пословање  (у трајању од два дана);</w:t>
      </w:r>
    </w:p>
    <w:p w:rsidR="00262A6C" w:rsidRDefault="00262A6C" w:rsidP="00262A6C">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 xml:space="preserve">електронско пословање ( у трајању од једног дана) </w:t>
      </w:r>
    </w:p>
    <w:p w:rsidR="00262A6C" w:rsidRDefault="00262A6C" w:rsidP="00262A6C">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иновације (у трајању од једног дана); </w:t>
      </w:r>
    </w:p>
    <w:p w:rsidR="00262A6C" w:rsidRDefault="00262A6C" w:rsidP="00262A6C">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припрема за Јединствено европско тржиште (у трајању од једног дана);</w:t>
      </w:r>
    </w:p>
    <w:p w:rsidR="00262A6C" w:rsidRDefault="00262A6C" w:rsidP="00262A6C">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информационе технологије и пословање (у трајању од једног дана);</w:t>
      </w:r>
    </w:p>
    <w:p w:rsidR="00262A6C" w:rsidRDefault="00262A6C" w:rsidP="00262A6C">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инвестициона спремност (у трајању од два дана).</w:t>
      </w:r>
    </w:p>
    <w:p w:rsidR="00262A6C" w:rsidRDefault="00262A6C" w:rsidP="00262A6C">
      <w:pPr>
        <w:spacing w:after="0"/>
        <w:ind w:left="720"/>
        <w:jc w:val="both"/>
        <w:rPr>
          <w:rFonts w:ascii="Times New Roman" w:hAnsi="Times New Roman" w:cs="Times New Roman"/>
          <w:sz w:val="24"/>
          <w:szCs w:val="24"/>
        </w:rPr>
      </w:pP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Свака АРРА може да спроведе до три обуке месечно у складу са интересима и потребама корисника. Изузетно, АРРА може да спроведе и више обука месечно, уз претходну сагласност Развојне агенције.</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Обук</w:t>
      </w:r>
      <w:r>
        <w:rPr>
          <w:rFonts w:ascii="Times New Roman" w:hAnsi="Times New Roman" w:cs="Times New Roman"/>
          <w:sz w:val="24"/>
          <w:szCs w:val="24"/>
          <w:lang w:val="sr-Cyrl-CS"/>
        </w:rPr>
        <w:t>а</w:t>
      </w:r>
      <w:r>
        <w:rPr>
          <w:rFonts w:ascii="Times New Roman" w:hAnsi="Times New Roman" w:cs="Times New Roman"/>
          <w:sz w:val="24"/>
          <w:szCs w:val="24"/>
        </w:rPr>
        <w:t xml:space="preserve"> из тачке </w:t>
      </w:r>
      <w:r>
        <w:rPr>
          <w:rFonts w:ascii="Times New Roman" w:hAnsi="Times New Roman" w:cs="Times New Roman"/>
          <w:sz w:val="24"/>
          <w:szCs w:val="24"/>
          <w:lang w:val="sr-Cyrl-CS"/>
        </w:rPr>
        <w:t>1</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став 2. овог одељка </w:t>
      </w:r>
      <w:r>
        <w:rPr>
          <w:rFonts w:ascii="Times New Roman" w:hAnsi="Times New Roman" w:cs="Times New Roman"/>
          <w:sz w:val="24"/>
          <w:szCs w:val="24"/>
        </w:rPr>
        <w:t>спровод</w:t>
      </w:r>
      <w:r>
        <w:rPr>
          <w:rFonts w:ascii="Times New Roman" w:hAnsi="Times New Roman" w:cs="Times New Roman"/>
          <w:sz w:val="24"/>
          <w:szCs w:val="24"/>
          <w:lang w:val="sr-Cyrl-CS"/>
        </w:rPr>
        <w:t>и</w:t>
      </w:r>
      <w:r>
        <w:rPr>
          <w:rFonts w:ascii="Times New Roman" w:hAnsi="Times New Roman" w:cs="Times New Roman"/>
          <w:sz w:val="24"/>
          <w:szCs w:val="24"/>
        </w:rPr>
        <w:t xml:space="preserve"> се по методологији </w:t>
      </w:r>
      <w:r>
        <w:rPr>
          <w:rFonts w:ascii="Times New Roman" w:hAnsi="Times New Roman" w:cs="Times New Roman"/>
          <w:sz w:val="24"/>
          <w:szCs w:val="24"/>
          <w:lang w:val="sr-Cyrl-CS"/>
        </w:rPr>
        <w:t xml:space="preserve"> Националне агенције за регионални развој, а остале обуке из тач. 2) - 5) став 2</w:t>
      </w:r>
      <w:r>
        <w:rPr>
          <w:rFonts w:ascii="Times New Roman" w:hAnsi="Times New Roman" w:cs="Times New Roman"/>
          <w:sz w:val="24"/>
          <w:szCs w:val="24"/>
        </w:rPr>
        <w:t>.</w:t>
      </w:r>
      <w:r>
        <w:rPr>
          <w:rFonts w:ascii="Times New Roman" w:hAnsi="Times New Roman" w:cs="Times New Roman"/>
          <w:sz w:val="24"/>
          <w:szCs w:val="24"/>
          <w:lang w:val="sr-Cyrl-CS"/>
        </w:rPr>
        <w:t xml:space="preserve"> и обуке из тач. 1) - 6) став 3</w:t>
      </w:r>
      <w:r>
        <w:rPr>
          <w:rFonts w:ascii="Times New Roman" w:hAnsi="Times New Roman" w:cs="Times New Roman"/>
          <w:sz w:val="24"/>
          <w:szCs w:val="24"/>
        </w:rPr>
        <w:t>.</w:t>
      </w:r>
      <w:r>
        <w:rPr>
          <w:rFonts w:ascii="Times New Roman" w:hAnsi="Times New Roman" w:cs="Times New Roman"/>
          <w:sz w:val="24"/>
          <w:szCs w:val="24"/>
          <w:lang w:val="sr-Cyrl-CS"/>
        </w:rPr>
        <w:t xml:space="preserve"> овог одељка спроводиће се по унапред утврђеној методологији </w:t>
      </w:r>
      <w:r>
        <w:rPr>
          <w:rFonts w:ascii="Times New Roman" w:hAnsi="Times New Roman" w:cs="Times New Roman"/>
          <w:sz w:val="24"/>
          <w:szCs w:val="24"/>
        </w:rPr>
        <w:t>развијеној у оквиру пројеката спроведених уз подршку Европске уније</w:t>
      </w:r>
      <w:r>
        <w:rPr>
          <w:rFonts w:ascii="Times New Roman" w:hAnsi="Times New Roman" w:cs="Times New Roman"/>
          <w:sz w:val="24"/>
          <w:szCs w:val="24"/>
          <w:lang w:val="sr-Cyrl-CS"/>
        </w:rPr>
        <w:t>:</w:t>
      </w:r>
      <w:r>
        <w:rPr>
          <w:rFonts w:ascii="Times New Roman" w:hAnsi="Times New Roman" w:cs="Times New Roman"/>
          <w:sz w:val="24"/>
          <w:szCs w:val="24"/>
        </w:rPr>
        <w:t xml:space="preserve"> „Унапређење конкурентности и иновативности малих и средњих предузећа</w:t>
      </w:r>
      <w:r>
        <w:rPr>
          <w:rFonts w:ascii="Times New Roman" w:hAnsi="Times New Roman" w:cs="Times New Roman"/>
          <w:sz w:val="24"/>
          <w:szCs w:val="24"/>
          <w:lang w:val="sr-Cyrl-RS"/>
        </w:rPr>
        <w:t>”</w:t>
      </w:r>
      <w:r>
        <w:rPr>
          <w:rFonts w:ascii="Times New Roman" w:hAnsi="Times New Roman" w:cs="Times New Roman"/>
          <w:sz w:val="24"/>
          <w:szCs w:val="24"/>
        </w:rPr>
        <w:t xml:space="preserve"> и/или „Пројек</w:t>
      </w:r>
      <w:r>
        <w:rPr>
          <w:rFonts w:ascii="Times New Roman" w:hAnsi="Times New Roman" w:cs="Times New Roman"/>
          <w:sz w:val="24"/>
          <w:szCs w:val="24"/>
          <w:lang w:val="sr-Cyrl-CS"/>
        </w:rPr>
        <w:t xml:space="preserve">ат </w:t>
      </w:r>
      <w:r>
        <w:rPr>
          <w:rFonts w:ascii="Times New Roman" w:hAnsi="Times New Roman" w:cs="Times New Roman"/>
          <w:sz w:val="24"/>
          <w:szCs w:val="24"/>
        </w:rPr>
        <w:t>интегрисане подршке иновацијама</w:t>
      </w:r>
      <w:r>
        <w:rPr>
          <w:rFonts w:ascii="Times New Roman" w:hAnsi="Times New Roman" w:cs="Times New Roman"/>
          <w:sz w:val="24"/>
          <w:szCs w:val="24"/>
          <w:lang w:val="sr-Cyrl-RS"/>
        </w:rPr>
        <w:t>”</w:t>
      </w:r>
      <w:r>
        <w:rPr>
          <w:rFonts w:ascii="Times New Roman" w:hAnsi="Times New Roman" w:cs="Times New Roman"/>
          <w:sz w:val="24"/>
          <w:szCs w:val="24"/>
          <w:lang w:val="sr-Cyrl-CS"/>
        </w:rPr>
        <w:t xml:space="preserve"> и „Развој електронског пословања у Србији”</w:t>
      </w:r>
      <w:r>
        <w:rPr>
          <w:rFonts w:ascii="Times New Roman" w:hAnsi="Times New Roman" w:cs="Times New Roman"/>
          <w:sz w:val="24"/>
          <w:szCs w:val="24"/>
        </w:rPr>
        <w:t>.</w:t>
      </w:r>
    </w:p>
    <w:p w:rsidR="00262A6C" w:rsidRDefault="00262A6C" w:rsidP="00262A6C">
      <w:pPr>
        <w:spacing w:after="0"/>
        <w:ind w:firstLine="706"/>
        <w:jc w:val="both"/>
        <w:rPr>
          <w:rFonts w:ascii="Times New Roman" w:hAnsi="Times New Roman" w:cs="Times New Roman"/>
          <w:sz w:val="24"/>
          <w:szCs w:val="24"/>
        </w:rPr>
      </w:pPr>
      <w:r>
        <w:rPr>
          <w:rFonts w:ascii="Times New Roman" w:hAnsi="Times New Roman" w:cs="Times New Roman"/>
          <w:sz w:val="24"/>
          <w:szCs w:val="24"/>
        </w:rPr>
        <w:lastRenderedPageBreak/>
        <w:t>Све обуке морају држати запослена лиц</w:t>
      </w:r>
      <w:r>
        <w:rPr>
          <w:rFonts w:ascii="Times New Roman" w:hAnsi="Times New Roman" w:cs="Times New Roman"/>
          <w:sz w:val="24"/>
          <w:szCs w:val="24"/>
          <w:lang w:val="en-GB"/>
        </w:rPr>
        <w:t>a</w:t>
      </w:r>
      <w:r>
        <w:rPr>
          <w:rFonts w:ascii="Times New Roman" w:hAnsi="Times New Roman" w:cs="Times New Roman"/>
          <w:sz w:val="24"/>
          <w:szCs w:val="24"/>
        </w:rPr>
        <w:t xml:space="preserve"> у радном односу на неодређено време у тој АРРА, ко</w:t>
      </w:r>
      <w:r>
        <w:rPr>
          <w:rFonts w:ascii="Times New Roman" w:hAnsi="Times New Roman" w:cs="Times New Roman"/>
          <w:sz w:val="24"/>
          <w:szCs w:val="24"/>
          <w:lang w:val="en-GB"/>
        </w:rPr>
        <w:t>ja</w:t>
      </w:r>
      <w:r>
        <w:rPr>
          <w:rFonts w:ascii="Times New Roman" w:hAnsi="Times New Roman" w:cs="Times New Roman"/>
          <w:sz w:val="24"/>
          <w:szCs w:val="24"/>
        </w:rPr>
        <w:t xml:space="preserve"> су п</w:t>
      </w:r>
      <w:r>
        <w:rPr>
          <w:rFonts w:ascii="Times New Roman" w:hAnsi="Times New Roman" w:cs="Times New Roman"/>
          <w:sz w:val="24"/>
          <w:szCs w:val="24"/>
          <w:lang w:val="sr-Cyrl-RS"/>
        </w:rPr>
        <w:t>охађала</w:t>
      </w:r>
      <w:r>
        <w:rPr>
          <w:rFonts w:ascii="Times New Roman" w:hAnsi="Times New Roman" w:cs="Times New Roman"/>
          <w:sz w:val="24"/>
          <w:szCs w:val="24"/>
        </w:rPr>
        <w:t xml:space="preserve"> наведене обуке за ту област</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које </w:t>
      </w:r>
      <w:r>
        <w:rPr>
          <w:rFonts w:ascii="Times New Roman" w:hAnsi="Times New Roman" w:cs="Times New Roman"/>
          <w:sz w:val="24"/>
          <w:szCs w:val="24"/>
          <w:lang w:val="sr-Cyrl-RS"/>
        </w:rPr>
        <w:t>је</w:t>
      </w:r>
      <w:r>
        <w:rPr>
          <w:rFonts w:ascii="Times New Roman" w:hAnsi="Times New Roman" w:cs="Times New Roman"/>
          <w:sz w:val="24"/>
          <w:szCs w:val="24"/>
        </w:rPr>
        <w:t xml:space="preserve"> организовал</w:t>
      </w:r>
      <w:r>
        <w:rPr>
          <w:rFonts w:ascii="Times New Roman" w:hAnsi="Times New Roman" w:cs="Times New Roman"/>
          <w:sz w:val="24"/>
          <w:szCs w:val="24"/>
          <w:lang w:val="sr-Cyrl-RS"/>
        </w:rPr>
        <w:t>а</w:t>
      </w:r>
      <w:r>
        <w:rPr>
          <w:rFonts w:ascii="Times New Roman" w:hAnsi="Times New Roman" w:cs="Times New Roman"/>
          <w:sz w:val="24"/>
          <w:szCs w:val="24"/>
        </w:rPr>
        <w:t xml:space="preserve"> Национална агенција</w:t>
      </w:r>
      <w:r>
        <w:rPr>
          <w:rFonts w:ascii="Times New Roman" w:hAnsi="Times New Roman" w:cs="Times New Roman"/>
          <w:sz w:val="24"/>
          <w:szCs w:val="24"/>
          <w:lang w:val="sr-Cyrl-CS"/>
        </w:rPr>
        <w:t xml:space="preserve"> или које ће организовати Развојна агенција</w:t>
      </w:r>
      <w:r>
        <w:rPr>
          <w:rFonts w:ascii="Times New Roman" w:hAnsi="Times New Roman" w:cs="Times New Roman"/>
          <w:sz w:val="24"/>
          <w:szCs w:val="24"/>
        </w:rPr>
        <w:t xml:space="preserve">, Пројекат </w:t>
      </w:r>
      <w:r>
        <w:rPr>
          <w:rFonts w:ascii="Times New Roman" w:hAnsi="Times New Roman" w:cs="Times New Roman"/>
          <w:sz w:val="24"/>
          <w:szCs w:val="24"/>
          <w:lang w:val="sr-Cyrl-CS"/>
        </w:rPr>
        <w:t>„</w:t>
      </w:r>
      <w:r>
        <w:rPr>
          <w:rFonts w:ascii="Times New Roman" w:hAnsi="Times New Roman" w:cs="Times New Roman"/>
          <w:sz w:val="24"/>
          <w:szCs w:val="24"/>
        </w:rPr>
        <w:t>Унапређење конкурентности и иновативности малих и средњих предузећа</w:t>
      </w:r>
      <w:r>
        <w:rPr>
          <w:rFonts w:ascii="Times New Roman" w:hAnsi="Times New Roman" w:cs="Times New Roman"/>
          <w:sz w:val="24"/>
          <w:szCs w:val="24"/>
          <w:lang w:val="sr-Cyrl-CS"/>
        </w:rPr>
        <w:t>”</w:t>
      </w:r>
      <w:r>
        <w:rPr>
          <w:rFonts w:ascii="Times New Roman" w:hAnsi="Times New Roman" w:cs="Times New Roman"/>
          <w:sz w:val="24"/>
          <w:szCs w:val="24"/>
        </w:rPr>
        <w:t xml:space="preserve"> и/или </w:t>
      </w:r>
      <w:r>
        <w:rPr>
          <w:rFonts w:ascii="Times New Roman" w:hAnsi="Times New Roman" w:cs="Times New Roman"/>
          <w:sz w:val="24"/>
          <w:szCs w:val="24"/>
          <w:lang w:val="sr-Cyrl-CS"/>
        </w:rPr>
        <w:t>„</w:t>
      </w:r>
      <w:r>
        <w:rPr>
          <w:rFonts w:ascii="Times New Roman" w:hAnsi="Times New Roman" w:cs="Times New Roman"/>
          <w:sz w:val="24"/>
          <w:szCs w:val="24"/>
        </w:rPr>
        <w:t>Пројекат интегрисане подршке иновацијама</w:t>
      </w:r>
      <w:r>
        <w:rPr>
          <w:rFonts w:ascii="Times New Roman" w:hAnsi="Times New Roman" w:cs="Times New Roman"/>
          <w:sz w:val="24"/>
          <w:szCs w:val="24"/>
          <w:lang w:val="sr-Cyrl-CS"/>
        </w:rPr>
        <w:t xml:space="preserve">” и пројекат „Развој електронског пословања у Србији”. Изузетно, </w:t>
      </w:r>
      <w:r>
        <w:rPr>
          <w:rFonts w:ascii="Times New Roman" w:hAnsi="Times New Roman" w:cs="Times New Roman"/>
          <w:sz w:val="24"/>
          <w:szCs w:val="24"/>
        </w:rPr>
        <w:t>обуке из највише три области може држати и друго физичко лице које је п</w:t>
      </w:r>
      <w:r>
        <w:rPr>
          <w:rFonts w:ascii="Times New Roman" w:hAnsi="Times New Roman" w:cs="Times New Roman"/>
          <w:sz w:val="24"/>
          <w:szCs w:val="24"/>
          <w:lang w:val="sr-Cyrl-RS"/>
        </w:rPr>
        <w:t>охађало</w:t>
      </w:r>
      <w:r>
        <w:rPr>
          <w:rFonts w:ascii="Times New Roman" w:hAnsi="Times New Roman" w:cs="Times New Roman"/>
          <w:sz w:val="24"/>
          <w:szCs w:val="24"/>
        </w:rPr>
        <w:t xml:space="preserve"> наведене обуке</w:t>
      </w:r>
      <w:r>
        <w:rPr>
          <w:rFonts w:ascii="Times New Roman" w:hAnsi="Times New Roman" w:cs="Times New Roman"/>
          <w:sz w:val="24"/>
          <w:szCs w:val="24"/>
          <w:lang w:val="sr-Cyrl-CS"/>
        </w:rPr>
        <w:t xml:space="preserve"> и које је у радном односу на неодређено време у другој АРРА</w:t>
      </w:r>
      <w:r>
        <w:rPr>
          <w:rFonts w:ascii="Times New Roman" w:hAnsi="Times New Roman" w:cs="Times New Roman"/>
          <w:sz w:val="24"/>
          <w:szCs w:val="24"/>
        </w:rPr>
        <w:t>, односно из пет области за АРРА које су акредитоване у 201</w:t>
      </w:r>
      <w:r>
        <w:rPr>
          <w:rFonts w:ascii="Times New Roman" w:hAnsi="Times New Roman" w:cs="Times New Roman"/>
          <w:sz w:val="24"/>
          <w:szCs w:val="24"/>
          <w:lang w:val="sr-Cyrl-CS"/>
        </w:rPr>
        <w:t>6</w:t>
      </w:r>
      <w:r>
        <w:rPr>
          <w:rFonts w:ascii="Times New Roman" w:hAnsi="Times New Roman" w:cs="Times New Roman"/>
          <w:sz w:val="24"/>
          <w:szCs w:val="24"/>
        </w:rPr>
        <w:t>.</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години. </w:t>
      </w:r>
    </w:p>
    <w:p w:rsidR="00262A6C" w:rsidRDefault="00262A6C" w:rsidP="00262A6C">
      <w:pPr>
        <w:spacing w:after="0"/>
        <w:ind w:firstLine="708"/>
        <w:jc w:val="both"/>
        <w:rPr>
          <w:rFonts w:ascii="Times New Roman" w:hAnsi="Times New Roman" w:cs="Times New Roman"/>
          <w:sz w:val="24"/>
          <w:szCs w:val="24"/>
          <w:lang w:val="sr-Cyrl-CS"/>
        </w:rPr>
      </w:pPr>
      <w:r>
        <w:rPr>
          <w:rFonts w:ascii="Times New Roman" w:hAnsi="Times New Roman" w:cs="Times New Roman"/>
          <w:sz w:val="24"/>
          <w:szCs w:val="24"/>
        </w:rPr>
        <w:t>Обуке нових предавача/запослених у АРРА за поједине теме организоваће Развојна агенција, а према утврђеним методологијама и плану обука.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Pr>
          <w:rFonts w:ascii="Times New Roman" w:hAnsi="Times New Roman" w:cs="Times New Roman"/>
          <w:sz w:val="24"/>
          <w:szCs w:val="24"/>
        </w:rPr>
        <w:t xml:space="preserve"> периоду спровођења </w:t>
      </w:r>
      <w:r>
        <w:rPr>
          <w:rFonts w:ascii="Times New Roman" w:hAnsi="Times New Roman" w:cs="Times New Roman"/>
          <w:sz w:val="24"/>
          <w:szCs w:val="24"/>
          <w:lang w:val="sr-Cyrl-CS"/>
        </w:rPr>
        <w:t>П</w:t>
      </w:r>
      <w:r>
        <w:rPr>
          <w:rFonts w:ascii="Times New Roman" w:hAnsi="Times New Roman" w:cs="Times New Roman"/>
          <w:sz w:val="24"/>
          <w:szCs w:val="24"/>
        </w:rPr>
        <w:t>рограма</w:t>
      </w:r>
      <w:r>
        <w:rPr>
          <w:rFonts w:ascii="Times New Roman" w:hAnsi="Times New Roman" w:cs="Times New Roman"/>
          <w:sz w:val="24"/>
          <w:szCs w:val="24"/>
          <w:lang w:val="sr-Cyrl-CS"/>
        </w:rPr>
        <w:t>, с</w:t>
      </w:r>
      <w:r>
        <w:rPr>
          <w:rFonts w:ascii="Times New Roman" w:hAnsi="Times New Roman" w:cs="Times New Roman"/>
          <w:sz w:val="24"/>
          <w:szCs w:val="24"/>
        </w:rPr>
        <w:t xml:space="preserve">вака АРРА има обавезу да спроведе најмање </w:t>
      </w:r>
      <w:r>
        <w:rPr>
          <w:rFonts w:ascii="Times New Roman" w:hAnsi="Times New Roman" w:cs="Times New Roman"/>
          <w:sz w:val="24"/>
          <w:szCs w:val="24"/>
          <w:lang w:val="sr-Cyrl-CS"/>
        </w:rPr>
        <w:t xml:space="preserve">18 </w:t>
      </w:r>
      <w:r>
        <w:rPr>
          <w:rFonts w:ascii="Times New Roman" w:hAnsi="Times New Roman" w:cs="Times New Roman"/>
          <w:sz w:val="24"/>
          <w:szCs w:val="24"/>
        </w:rPr>
        <w:t>обука</w:t>
      </w:r>
      <w:r>
        <w:rPr>
          <w:rFonts w:ascii="Times New Roman" w:hAnsi="Times New Roman" w:cs="Times New Roman"/>
          <w:sz w:val="24"/>
          <w:szCs w:val="24"/>
          <w:lang w:val="sr-Cyrl-CS"/>
        </w:rPr>
        <w:t>. „О</w:t>
      </w:r>
      <w:r>
        <w:rPr>
          <w:rFonts w:ascii="Times New Roman" w:hAnsi="Times New Roman" w:cs="Times New Roman"/>
          <w:sz w:val="24"/>
          <w:szCs w:val="24"/>
        </w:rPr>
        <w:t>бука за почетнике у пословању</w:t>
      </w:r>
      <w:r>
        <w:rPr>
          <w:rFonts w:ascii="Times New Roman" w:hAnsi="Times New Roman" w:cs="Times New Roman"/>
          <w:sz w:val="24"/>
          <w:szCs w:val="24"/>
          <w:lang w:val="sr-Cyrl-CS"/>
        </w:rPr>
        <w:t xml:space="preserve">” мора бити организована најмање </w:t>
      </w:r>
      <w:r>
        <w:rPr>
          <w:rFonts w:ascii="Times New Roman" w:hAnsi="Times New Roman" w:cs="Times New Roman"/>
          <w:sz w:val="24"/>
          <w:szCs w:val="24"/>
          <w:lang w:val="sr-Latn-CS"/>
        </w:rPr>
        <w:t xml:space="preserve"> </w:t>
      </w:r>
      <w:r>
        <w:rPr>
          <w:rFonts w:ascii="Times New Roman" w:hAnsi="Times New Roman" w:cs="Times New Roman"/>
          <w:sz w:val="24"/>
          <w:szCs w:val="24"/>
          <w:lang w:val="sr-Cyrl-RS"/>
        </w:rPr>
        <w:t>четири</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пута, а остали обавезни модули најмање по једном. Такође, АРРА су у обавези да одрже најмање једну обуку месечно из обавезног или опционог модула.</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За спровођење наведених обука опредељена су средства у бруто износу на следећи начин: </w:t>
      </w:r>
    </w:p>
    <w:p w:rsidR="00262A6C" w:rsidRDefault="00262A6C" w:rsidP="00262A6C">
      <w:pPr>
        <w:numPr>
          <w:ilvl w:val="0"/>
          <w:numId w:val="6"/>
        </w:numPr>
        <w:tabs>
          <w:tab w:val="left" w:pos="1080"/>
        </w:tabs>
        <w:spacing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једнодневна обука 30.000,00 динара;</w:t>
      </w:r>
    </w:p>
    <w:p w:rsidR="00262A6C" w:rsidRDefault="00262A6C" w:rsidP="00262A6C">
      <w:pPr>
        <w:numPr>
          <w:ilvl w:val="0"/>
          <w:numId w:val="6"/>
        </w:numPr>
        <w:tabs>
          <w:tab w:val="left" w:pos="1080"/>
        </w:tabs>
        <w:spacing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дводневна обука 40.000,00 динара</w:t>
      </w:r>
      <w:r>
        <w:rPr>
          <w:rFonts w:ascii="Times New Roman" w:hAnsi="Times New Roman" w:cs="Times New Roman"/>
          <w:sz w:val="24"/>
          <w:szCs w:val="24"/>
          <w:lang w:val="sr-Cyrl-RS"/>
        </w:rPr>
        <w:t>.</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За спровођење обука опредељено је до </w:t>
      </w:r>
      <w:r>
        <w:rPr>
          <w:rFonts w:ascii="Times New Roman" w:hAnsi="Times New Roman" w:cs="Times New Roman"/>
          <w:sz w:val="24"/>
          <w:szCs w:val="24"/>
          <w:lang w:val="sr-Cyrl-CS"/>
        </w:rPr>
        <w:t>1.000</w:t>
      </w:r>
      <w:r>
        <w:rPr>
          <w:rFonts w:ascii="Times New Roman" w:hAnsi="Times New Roman" w:cs="Times New Roman"/>
          <w:sz w:val="24"/>
          <w:szCs w:val="24"/>
        </w:rPr>
        <w:t>.000,00 динара у бруто износу на годишњем нивоу</w:t>
      </w:r>
      <w:r>
        <w:rPr>
          <w:rFonts w:ascii="Times New Roman" w:hAnsi="Times New Roman" w:cs="Times New Roman"/>
          <w:sz w:val="24"/>
          <w:szCs w:val="24"/>
          <w:lang w:val="sr-Cyrl-CS"/>
        </w:rPr>
        <w:t xml:space="preserve"> </w:t>
      </w:r>
      <w:r>
        <w:rPr>
          <w:rFonts w:ascii="Times New Roman" w:hAnsi="Times New Roman" w:cs="Times New Roman"/>
          <w:sz w:val="24"/>
          <w:szCs w:val="24"/>
        </w:rPr>
        <w:t>за сваку АРРА.</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Укупан годишњи буџет за ову врсту услуга износи </w:t>
      </w:r>
      <w:r>
        <w:rPr>
          <w:rFonts w:ascii="Times New Roman" w:hAnsi="Times New Roman" w:cs="Times New Roman"/>
          <w:sz w:val="24"/>
          <w:szCs w:val="24"/>
          <w:lang w:val="sr-Cyrl-CS"/>
        </w:rPr>
        <w:t>15.000</w:t>
      </w:r>
      <w:r>
        <w:rPr>
          <w:rFonts w:ascii="Times New Roman" w:hAnsi="Times New Roman" w:cs="Times New Roman"/>
          <w:sz w:val="24"/>
          <w:szCs w:val="24"/>
        </w:rPr>
        <w:t>.000,00 динара бруто.</w:t>
      </w:r>
    </w:p>
    <w:p w:rsidR="00262A6C" w:rsidRDefault="00262A6C" w:rsidP="00262A6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Уколико АРРА </w:t>
      </w:r>
      <w:r>
        <w:rPr>
          <w:rFonts w:ascii="Times New Roman" w:hAnsi="Times New Roman" w:cs="Times New Roman"/>
          <w:sz w:val="24"/>
          <w:szCs w:val="24"/>
          <w:lang w:val="sr-Cyrl-CS"/>
        </w:rPr>
        <w:t>на годишњем нивоу</w:t>
      </w:r>
      <w:r>
        <w:rPr>
          <w:rFonts w:ascii="Times New Roman" w:hAnsi="Times New Roman" w:cs="Times New Roman"/>
          <w:sz w:val="24"/>
          <w:szCs w:val="24"/>
        </w:rPr>
        <w:t xml:space="preserve"> спроведе обуке чија вредност пре</w:t>
      </w:r>
      <w:r>
        <w:rPr>
          <w:rFonts w:ascii="Times New Roman" w:hAnsi="Times New Roman" w:cs="Times New Roman"/>
          <w:sz w:val="24"/>
          <w:szCs w:val="24"/>
          <w:lang w:val="sr-Cyrl-RS"/>
        </w:rPr>
        <w:t>лази</w:t>
      </w:r>
      <w:r>
        <w:rPr>
          <w:rFonts w:ascii="Times New Roman" w:hAnsi="Times New Roman" w:cs="Times New Roman"/>
          <w:sz w:val="24"/>
          <w:szCs w:val="24"/>
        </w:rPr>
        <w:t xml:space="preserve"> максимални </w:t>
      </w:r>
      <w:r>
        <w:rPr>
          <w:rFonts w:ascii="Times New Roman" w:hAnsi="Times New Roman" w:cs="Times New Roman"/>
          <w:sz w:val="24"/>
          <w:szCs w:val="24"/>
          <w:lang w:val="sr-Cyrl-CS"/>
        </w:rPr>
        <w:t xml:space="preserve">годишњи </w:t>
      </w:r>
      <w:r>
        <w:rPr>
          <w:rFonts w:ascii="Times New Roman" w:hAnsi="Times New Roman" w:cs="Times New Roman"/>
          <w:sz w:val="24"/>
          <w:szCs w:val="24"/>
        </w:rPr>
        <w:t xml:space="preserve">опредељени износ за обуке, </w:t>
      </w:r>
      <w:r>
        <w:rPr>
          <w:rFonts w:ascii="Times New Roman" w:hAnsi="Times New Roman" w:cs="Times New Roman"/>
          <w:sz w:val="24"/>
          <w:szCs w:val="24"/>
          <w:lang w:val="sr-Cyrl-CS"/>
        </w:rPr>
        <w:t>Развојна агенција</w:t>
      </w:r>
      <w:r>
        <w:rPr>
          <w:rFonts w:ascii="Times New Roman" w:hAnsi="Times New Roman" w:cs="Times New Roman"/>
          <w:sz w:val="24"/>
          <w:szCs w:val="24"/>
        </w:rPr>
        <w:t xml:space="preserve"> може да исплати АРРА износ до </w:t>
      </w:r>
      <w:r>
        <w:rPr>
          <w:rFonts w:ascii="Times New Roman" w:hAnsi="Times New Roman" w:cs="Times New Roman"/>
          <w:sz w:val="24"/>
          <w:szCs w:val="24"/>
          <w:lang w:val="sr-Cyrl-CS"/>
        </w:rPr>
        <w:t>1.000</w:t>
      </w:r>
      <w:r>
        <w:rPr>
          <w:rFonts w:ascii="Times New Roman" w:hAnsi="Times New Roman" w:cs="Times New Roman"/>
          <w:sz w:val="24"/>
          <w:szCs w:val="24"/>
        </w:rPr>
        <w:t>.000,00 динара</w:t>
      </w:r>
      <w:r>
        <w:rPr>
          <w:rFonts w:ascii="Times New Roman" w:hAnsi="Times New Roman" w:cs="Times New Roman"/>
          <w:sz w:val="24"/>
          <w:szCs w:val="24"/>
          <w:lang w:val="sr-Cyrl-CS"/>
        </w:rPr>
        <w:t xml:space="preserve">. </w:t>
      </w:r>
      <w:r>
        <w:rPr>
          <w:rFonts w:ascii="Times New Roman" w:hAnsi="Times New Roman" w:cs="Times New Roman"/>
          <w:sz w:val="24"/>
          <w:szCs w:val="24"/>
        </w:rPr>
        <w:tab/>
      </w:r>
    </w:p>
    <w:p w:rsidR="00262A6C" w:rsidRDefault="00262A6C" w:rsidP="00262A6C">
      <w:pPr>
        <w:spacing w:after="0"/>
        <w:ind w:firstLine="708"/>
        <w:jc w:val="both"/>
        <w:rPr>
          <w:rFonts w:ascii="Times New Roman" w:hAnsi="Times New Roman" w:cs="Times New Roman"/>
          <w:sz w:val="24"/>
          <w:szCs w:val="24"/>
          <w:lang w:val="sr-Cyrl-CS"/>
        </w:rPr>
      </w:pPr>
      <w:r>
        <w:rPr>
          <w:rFonts w:ascii="Times New Roman" w:hAnsi="Times New Roman" w:cs="Times New Roman"/>
          <w:sz w:val="24"/>
          <w:szCs w:val="24"/>
        </w:rPr>
        <w:t xml:space="preserve">АРРА је у обавези да достави Развојној агенцији месечни план спровођења обука до 25. у месецу за наредни месец, а Развојна агенција Министарству, на сагласност, до краја текућег месеца за наредни месец. Уколико АРРА није у могућности да спроведе обуку у термину када је најавила Развојној агенцији, АРРА је у обавези да обавести Развојну агенцију </w:t>
      </w:r>
      <w:r>
        <w:rPr>
          <w:rFonts w:ascii="Times New Roman" w:hAnsi="Times New Roman" w:cs="Times New Roman"/>
          <w:sz w:val="24"/>
          <w:szCs w:val="24"/>
          <w:lang w:val="sr-Cyrl-CS"/>
        </w:rPr>
        <w:t xml:space="preserve">о промени </w:t>
      </w:r>
      <w:r>
        <w:rPr>
          <w:rFonts w:ascii="Times New Roman" w:hAnsi="Times New Roman" w:cs="Times New Roman"/>
          <w:sz w:val="24"/>
          <w:szCs w:val="24"/>
        </w:rPr>
        <w:t>најмање 72 сата пре најављеног термина одржавања обуке. Уколико је неопходно да се одложи првобитно пријављена обука</w:t>
      </w:r>
      <w:r>
        <w:rPr>
          <w:rFonts w:ascii="Times New Roman" w:hAnsi="Times New Roman" w:cs="Times New Roman"/>
          <w:sz w:val="24"/>
          <w:szCs w:val="24"/>
          <w:lang w:val="sr-Cyrl-CS"/>
        </w:rPr>
        <w:t xml:space="preserve"> или промени модул који је најављен</w:t>
      </w:r>
      <w:r>
        <w:rPr>
          <w:rFonts w:ascii="Times New Roman" w:hAnsi="Times New Roman" w:cs="Times New Roman"/>
          <w:sz w:val="24"/>
          <w:szCs w:val="24"/>
        </w:rPr>
        <w:t>, АРРА је у обавези да обавести Развојну агенцију што пре, а најмање 72 сат</w:t>
      </w:r>
      <w:r>
        <w:rPr>
          <w:rFonts w:ascii="Times New Roman" w:hAnsi="Times New Roman" w:cs="Times New Roman"/>
          <w:sz w:val="24"/>
          <w:szCs w:val="24"/>
          <w:lang w:val="sr-Cyrl-RS"/>
        </w:rPr>
        <w:t>а</w:t>
      </w:r>
      <w:r>
        <w:rPr>
          <w:rFonts w:ascii="Times New Roman" w:hAnsi="Times New Roman" w:cs="Times New Roman"/>
          <w:sz w:val="24"/>
          <w:szCs w:val="24"/>
        </w:rPr>
        <w:t xml:space="preserve"> пре </w:t>
      </w:r>
      <w:r>
        <w:rPr>
          <w:rFonts w:ascii="Times New Roman" w:hAnsi="Times New Roman" w:cs="Times New Roman"/>
          <w:sz w:val="24"/>
          <w:szCs w:val="24"/>
          <w:lang w:val="sr-Cyrl-CS"/>
        </w:rPr>
        <w:t xml:space="preserve">првобитно </w:t>
      </w:r>
      <w:r>
        <w:rPr>
          <w:rFonts w:ascii="Times New Roman" w:hAnsi="Times New Roman" w:cs="Times New Roman"/>
          <w:sz w:val="24"/>
          <w:szCs w:val="24"/>
        </w:rPr>
        <w:t xml:space="preserve">најављеног термина одржавања обуке. Уколико се одржавање обуке планира раније у односу на најављени термин одржавања, АРРА је у обавези да обавести Развојну агенцију што пре, а најмање 72 сата пре </w:t>
      </w:r>
      <w:r>
        <w:rPr>
          <w:rFonts w:ascii="Times New Roman" w:hAnsi="Times New Roman" w:cs="Times New Roman"/>
          <w:sz w:val="24"/>
          <w:szCs w:val="24"/>
          <w:lang w:val="sr-Cyrl-CS"/>
        </w:rPr>
        <w:t xml:space="preserve">новог </w:t>
      </w:r>
      <w:r>
        <w:rPr>
          <w:rFonts w:ascii="Times New Roman" w:hAnsi="Times New Roman" w:cs="Times New Roman"/>
          <w:sz w:val="24"/>
          <w:szCs w:val="24"/>
        </w:rPr>
        <w:t>планираног термина одржавања обуке</w:t>
      </w:r>
      <w:r>
        <w:rPr>
          <w:rFonts w:ascii="Times New Roman" w:hAnsi="Times New Roman" w:cs="Times New Roman"/>
          <w:sz w:val="24"/>
          <w:szCs w:val="24"/>
          <w:lang w:val="sr-Cyrl-CS"/>
        </w:rPr>
        <w:t>.</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Уколико се, након подношења свих месечних извештаја, а закључно са извештајем за децембар месец, утврди да АРРА није испунила преузету обавезу извршења прописаног минимума (најмање једна обука месечно</w:t>
      </w:r>
      <w:r>
        <w:rPr>
          <w:rFonts w:ascii="Times New Roman" w:hAnsi="Times New Roman" w:cs="Times New Roman"/>
          <w:sz w:val="24"/>
          <w:szCs w:val="24"/>
          <w:lang w:val="sr-Cyrl-CS"/>
        </w:rPr>
        <w:t>, најмање четири „О</w:t>
      </w:r>
      <w:r>
        <w:rPr>
          <w:rFonts w:ascii="Times New Roman" w:hAnsi="Times New Roman" w:cs="Times New Roman"/>
          <w:sz w:val="24"/>
          <w:szCs w:val="24"/>
        </w:rPr>
        <w:t>бук</w:t>
      </w:r>
      <w:r>
        <w:rPr>
          <w:rFonts w:ascii="Times New Roman" w:hAnsi="Times New Roman" w:cs="Times New Roman"/>
          <w:sz w:val="24"/>
          <w:szCs w:val="24"/>
          <w:lang w:val="sr-Cyrl-RS"/>
        </w:rPr>
        <w:t>е</w:t>
      </w:r>
      <w:r>
        <w:rPr>
          <w:rFonts w:ascii="Times New Roman" w:hAnsi="Times New Roman" w:cs="Times New Roman"/>
          <w:sz w:val="24"/>
          <w:szCs w:val="24"/>
        </w:rPr>
        <w:t xml:space="preserve"> за почетнике у пословању</w:t>
      </w:r>
      <w:r>
        <w:rPr>
          <w:rFonts w:ascii="Times New Roman" w:hAnsi="Times New Roman" w:cs="Times New Roman"/>
          <w:sz w:val="24"/>
          <w:szCs w:val="24"/>
          <w:lang w:val="sr-Cyrl-CS"/>
        </w:rPr>
        <w:t>”, најмање једна обука из тач. 2) - 5) став 1. овог одељка и</w:t>
      </w:r>
      <w:r>
        <w:rPr>
          <w:rFonts w:ascii="Times New Roman" w:hAnsi="Times New Roman" w:cs="Times New Roman"/>
          <w:sz w:val="24"/>
          <w:szCs w:val="24"/>
        </w:rPr>
        <w:t xml:space="preserve"> најмање </w:t>
      </w:r>
      <w:r>
        <w:rPr>
          <w:rFonts w:ascii="Times New Roman" w:hAnsi="Times New Roman" w:cs="Times New Roman"/>
          <w:sz w:val="24"/>
          <w:szCs w:val="24"/>
          <w:lang w:val="sr-Cyrl-CS"/>
        </w:rPr>
        <w:t xml:space="preserve">18 </w:t>
      </w:r>
      <w:r>
        <w:rPr>
          <w:rFonts w:ascii="Times New Roman" w:hAnsi="Times New Roman" w:cs="Times New Roman"/>
          <w:sz w:val="24"/>
          <w:szCs w:val="24"/>
        </w:rPr>
        <w:t xml:space="preserve">обука у периоду спровођења </w:t>
      </w:r>
      <w:r>
        <w:rPr>
          <w:rFonts w:ascii="Times New Roman" w:hAnsi="Times New Roman" w:cs="Times New Roman"/>
          <w:sz w:val="24"/>
          <w:szCs w:val="24"/>
          <w:lang w:val="sr-Cyrl-CS"/>
        </w:rPr>
        <w:t>П</w:t>
      </w:r>
      <w:r>
        <w:rPr>
          <w:rFonts w:ascii="Times New Roman" w:hAnsi="Times New Roman" w:cs="Times New Roman"/>
          <w:sz w:val="24"/>
          <w:szCs w:val="24"/>
        </w:rPr>
        <w:t>рограма</w:t>
      </w:r>
      <w:r>
        <w:rPr>
          <w:rFonts w:ascii="Times New Roman" w:hAnsi="Times New Roman" w:cs="Times New Roman"/>
          <w:sz w:val="24"/>
          <w:szCs w:val="24"/>
          <w:lang w:val="sr-Cyrl-CS"/>
        </w:rPr>
        <w:t>)</w:t>
      </w:r>
      <w:r>
        <w:rPr>
          <w:rFonts w:ascii="Times New Roman" w:hAnsi="Times New Roman" w:cs="Times New Roman"/>
          <w:sz w:val="24"/>
          <w:szCs w:val="24"/>
        </w:rPr>
        <w:t xml:space="preserve"> АРРА ће бити у обавези да, од исплаћених средстава, уплати део </w:t>
      </w:r>
      <w:r>
        <w:rPr>
          <w:rFonts w:ascii="Times New Roman" w:hAnsi="Times New Roman" w:cs="Times New Roman"/>
          <w:sz w:val="24"/>
          <w:szCs w:val="24"/>
          <w:lang w:val="sr-Cyrl-CS"/>
        </w:rPr>
        <w:t xml:space="preserve">Развојној </w:t>
      </w:r>
      <w:r>
        <w:rPr>
          <w:rFonts w:ascii="Times New Roman" w:hAnsi="Times New Roman" w:cs="Times New Roman"/>
          <w:sz w:val="24"/>
          <w:szCs w:val="24"/>
        </w:rPr>
        <w:t>агенцији</w:t>
      </w:r>
      <w:r>
        <w:rPr>
          <w:rFonts w:ascii="Times New Roman" w:hAnsi="Times New Roman" w:cs="Times New Roman"/>
          <w:sz w:val="24"/>
          <w:szCs w:val="24"/>
          <w:lang w:val="sr-Cyrl-RS"/>
        </w:rPr>
        <w:t>,</w:t>
      </w:r>
      <w:r>
        <w:rPr>
          <w:rFonts w:ascii="Times New Roman" w:hAnsi="Times New Roman" w:cs="Times New Roman"/>
          <w:sz w:val="24"/>
          <w:szCs w:val="24"/>
        </w:rPr>
        <w:t xml:space="preserve"> и то</w:t>
      </w:r>
      <w:r>
        <w:rPr>
          <w:rFonts w:ascii="Times New Roman" w:hAnsi="Times New Roman" w:cs="Times New Roman"/>
          <w:sz w:val="24"/>
          <w:szCs w:val="24"/>
          <w:lang w:val="sr-Cyrl-CS"/>
        </w:rPr>
        <w:t xml:space="preserve"> кумулативно</w:t>
      </w:r>
      <w:r>
        <w:rPr>
          <w:rFonts w:ascii="Times New Roman" w:hAnsi="Times New Roman" w:cs="Times New Roman"/>
          <w:sz w:val="24"/>
          <w:szCs w:val="24"/>
        </w:rPr>
        <w:t>:</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по 30.000</w:t>
      </w:r>
      <w:r>
        <w:rPr>
          <w:rFonts w:ascii="Times New Roman" w:hAnsi="Times New Roman" w:cs="Times New Roman"/>
          <w:sz w:val="24"/>
          <w:szCs w:val="24"/>
          <w:lang w:val="sr-Cyrl-RS"/>
        </w:rPr>
        <w:t>,00</w:t>
      </w:r>
      <w:r>
        <w:rPr>
          <w:rFonts w:ascii="Times New Roman" w:hAnsi="Times New Roman" w:cs="Times New Roman"/>
          <w:sz w:val="24"/>
          <w:szCs w:val="24"/>
        </w:rPr>
        <w:t xml:space="preserve"> динара за свак</w:t>
      </w:r>
      <w:r>
        <w:rPr>
          <w:rFonts w:ascii="Times New Roman" w:hAnsi="Times New Roman" w:cs="Times New Roman"/>
          <w:sz w:val="24"/>
          <w:szCs w:val="24"/>
          <w:lang w:val="sr-Cyrl-CS"/>
        </w:rPr>
        <w:t>и месец кад нису одржане обуке,</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 </w:t>
      </w:r>
      <w:r>
        <w:rPr>
          <w:rFonts w:ascii="Times New Roman" w:hAnsi="Times New Roman" w:cs="Times New Roman"/>
          <w:sz w:val="24"/>
          <w:szCs w:val="24"/>
        </w:rPr>
        <w:t>по 30.000</w:t>
      </w:r>
      <w:r>
        <w:rPr>
          <w:rFonts w:ascii="Times New Roman" w:hAnsi="Times New Roman" w:cs="Times New Roman"/>
          <w:sz w:val="24"/>
          <w:szCs w:val="24"/>
          <w:lang w:val="sr-Cyrl-RS"/>
        </w:rPr>
        <w:t>,00</w:t>
      </w:r>
      <w:r>
        <w:rPr>
          <w:rFonts w:ascii="Times New Roman" w:hAnsi="Times New Roman" w:cs="Times New Roman"/>
          <w:sz w:val="24"/>
          <w:szCs w:val="24"/>
        </w:rPr>
        <w:t xml:space="preserve"> динара за сваку обуку која није одржана до укупног броја од </w:t>
      </w:r>
      <w:r>
        <w:rPr>
          <w:rFonts w:ascii="Times New Roman" w:hAnsi="Times New Roman" w:cs="Times New Roman"/>
          <w:sz w:val="24"/>
          <w:szCs w:val="24"/>
          <w:lang w:val="sr-Cyrl-CS"/>
        </w:rPr>
        <w:t xml:space="preserve">18 </w:t>
      </w:r>
      <w:r>
        <w:rPr>
          <w:rFonts w:ascii="Times New Roman" w:hAnsi="Times New Roman" w:cs="Times New Roman"/>
          <w:sz w:val="24"/>
          <w:szCs w:val="24"/>
        </w:rPr>
        <w:t xml:space="preserve">обукa у периоду спровођења Програма, </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 </w:t>
      </w:r>
      <w:r>
        <w:rPr>
          <w:rFonts w:ascii="Times New Roman" w:hAnsi="Times New Roman" w:cs="Times New Roman"/>
          <w:sz w:val="24"/>
          <w:szCs w:val="24"/>
          <w:lang w:val="sr-Cyrl-CS"/>
        </w:rPr>
        <w:t>за сваки обавезни модул који није одржан,</w:t>
      </w:r>
      <w:r>
        <w:rPr>
          <w:rFonts w:ascii="Times New Roman" w:eastAsia="Times New Roman" w:hAnsi="Times New Roman" w:cs="Times New Roman"/>
          <w:sz w:val="24"/>
          <w:szCs w:val="24"/>
          <w:lang w:val="sr-Cyrl-CS"/>
        </w:rPr>
        <w:t xml:space="preserve"> износ опредељен овим програмом за ту врсту обука, без обзира на укупан број одржаних обука.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Обуке које се спроводе по методологији стандардизованог сета услуга, </w:t>
      </w:r>
      <w:r>
        <w:rPr>
          <w:rFonts w:ascii="Times New Roman" w:hAnsi="Times New Roman" w:cs="Times New Roman"/>
          <w:sz w:val="24"/>
          <w:szCs w:val="24"/>
          <w:lang w:val="sr-Cyrl-CS"/>
        </w:rPr>
        <w:t xml:space="preserve">а </w:t>
      </w:r>
      <w:r>
        <w:rPr>
          <w:rFonts w:ascii="Times New Roman" w:hAnsi="Times New Roman" w:cs="Times New Roman"/>
          <w:sz w:val="24"/>
          <w:szCs w:val="24"/>
        </w:rPr>
        <w:t xml:space="preserve">у оквиру других иницијатива које су подржали донатори или </w:t>
      </w:r>
      <w:r>
        <w:rPr>
          <w:rFonts w:ascii="Times New Roman" w:hAnsi="Times New Roman" w:cs="Times New Roman"/>
          <w:sz w:val="24"/>
          <w:szCs w:val="24"/>
          <w:lang w:val="sr-Cyrl-CS"/>
        </w:rPr>
        <w:t xml:space="preserve">се финансирају </w:t>
      </w:r>
      <w:r>
        <w:rPr>
          <w:rFonts w:ascii="Times New Roman" w:hAnsi="Times New Roman" w:cs="Times New Roman"/>
          <w:sz w:val="24"/>
          <w:szCs w:val="24"/>
        </w:rPr>
        <w:t>из других извора, а чији реализатори су, као носиоци, партнери или сарадници АРРА, неће бити признате као обуке из овог сета услуга.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Обука неће бити одобрена за плаћање АРРА и призната као одржана, уколико се у поступку контроле утврди да обука није организована у складу са дефинисаним захтевима Програма.</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АРРА може организовати обуку из тач. 2) - 11) став 1. овог одељка само уколико су заинтересовани полазници обуке из најмање три различита привредна субјекта.</w:t>
      </w:r>
    </w:p>
    <w:p w:rsidR="00262A6C" w:rsidRDefault="00262A6C" w:rsidP="00262A6C">
      <w:pPr>
        <w:spacing w:after="0"/>
        <w:ind w:firstLine="720"/>
        <w:jc w:val="both"/>
        <w:rPr>
          <w:rFonts w:ascii="Times New Roman" w:hAnsi="Times New Roman" w:cs="Times New Roman"/>
          <w:b/>
          <w:sz w:val="24"/>
          <w:szCs w:val="24"/>
          <w:lang w:val="sr-Cyrl-CS"/>
        </w:rPr>
      </w:pP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3. Саветодавне услуге</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Саветодавне услуге које  АРРА пружају у оквиру овог програма су:</w:t>
      </w:r>
    </w:p>
    <w:p w:rsidR="00262A6C" w:rsidRDefault="00262A6C" w:rsidP="00262A6C">
      <w:pPr>
        <w:spacing w:after="0" w:line="240" w:lineRule="auto"/>
        <w:ind w:left="360"/>
        <w:jc w:val="both"/>
        <w:rPr>
          <w:rFonts w:ascii="Times New Roman" w:hAnsi="Times New Roman" w:cs="Times New Roman"/>
          <w:sz w:val="24"/>
          <w:szCs w:val="24"/>
          <w:lang w:val="sr-Latn-CS"/>
        </w:rPr>
      </w:pPr>
    </w:p>
    <w:p w:rsidR="00262A6C" w:rsidRDefault="00262A6C" w:rsidP="00262A6C">
      <w:pPr>
        <w:pStyle w:val="ListParagraph"/>
        <w:numPr>
          <w:ilvl w:val="0"/>
          <w:numId w:val="7"/>
        </w:numPr>
        <w:spacing w:after="0" w:line="240" w:lineRule="auto"/>
        <w:ind w:left="90" w:firstLine="270"/>
        <w:jc w:val="both"/>
        <w:rPr>
          <w:rFonts w:ascii="Times New Roman" w:hAnsi="Times New Roman" w:cs="Times New Roman"/>
          <w:sz w:val="24"/>
          <w:szCs w:val="24"/>
          <w:lang w:val="sr-Latn-CS"/>
        </w:rPr>
      </w:pPr>
      <w:r>
        <w:rPr>
          <w:rFonts w:ascii="Times New Roman" w:hAnsi="Times New Roman" w:cs="Times New Roman"/>
          <w:sz w:val="24"/>
          <w:szCs w:val="24"/>
          <w:lang w:val="sr-Cyrl-CS"/>
        </w:rPr>
        <w:t xml:space="preserve">помоћ при изради пословног плана при пријави за </w:t>
      </w:r>
      <w:r>
        <w:rPr>
          <w:rFonts w:ascii="Times New Roman" w:hAnsi="Times New Roman" w:cs="Times New Roman"/>
          <w:sz w:val="24"/>
          <w:szCs w:val="24"/>
          <w:lang w:val="sr-Latn-CS"/>
        </w:rPr>
        <w:t>start up</w:t>
      </w:r>
      <w:r>
        <w:rPr>
          <w:rFonts w:ascii="Times New Roman" w:hAnsi="Times New Roman" w:cs="Times New Roman"/>
          <w:sz w:val="24"/>
          <w:szCs w:val="24"/>
          <w:lang w:val="sr-Cyrl-CS"/>
        </w:rPr>
        <w:t xml:space="preserve"> кредите за почетнике код Фонда за развој Републике Србије и за субвенције за самозапошљавање код Националне службе за запошљавање;</w:t>
      </w:r>
    </w:p>
    <w:p w:rsidR="00262A6C" w:rsidRDefault="00262A6C" w:rsidP="00262A6C">
      <w:pPr>
        <w:numPr>
          <w:ilvl w:val="0"/>
          <w:numId w:val="7"/>
        </w:numPr>
        <w:spacing w:after="0" w:line="240" w:lineRule="auto"/>
        <w:ind w:left="90" w:firstLine="270"/>
        <w:jc w:val="both"/>
        <w:rPr>
          <w:rFonts w:ascii="Times New Roman" w:hAnsi="Times New Roman" w:cs="Times New Roman"/>
          <w:sz w:val="24"/>
          <w:szCs w:val="24"/>
          <w:lang w:val="sr-Latn-CS"/>
        </w:rPr>
      </w:pPr>
      <w:r>
        <w:rPr>
          <w:rFonts w:ascii="Times New Roman" w:hAnsi="Times New Roman" w:cs="Times New Roman"/>
          <w:sz w:val="24"/>
          <w:szCs w:val="24"/>
          <w:lang w:val="sr-Cyrl-CS"/>
        </w:rPr>
        <w:t>помоћ при изради пословног плана при пријави за остале кредите код Фонда за развој Републике Србије и за расположиве кредитне линије Гаранцијског фонда Војводине;</w:t>
      </w:r>
    </w:p>
    <w:p w:rsidR="00262A6C" w:rsidRDefault="00262A6C" w:rsidP="00262A6C">
      <w:pPr>
        <w:numPr>
          <w:ilvl w:val="0"/>
          <w:numId w:val="7"/>
        </w:numPr>
        <w:spacing w:after="0" w:line="240" w:lineRule="auto"/>
        <w:ind w:left="90" w:firstLine="270"/>
        <w:jc w:val="both"/>
        <w:rPr>
          <w:rFonts w:ascii="Times New Roman" w:hAnsi="Times New Roman" w:cs="Times New Roman"/>
          <w:sz w:val="24"/>
          <w:szCs w:val="24"/>
          <w:lang w:val="sr-Latn-CS"/>
        </w:rPr>
      </w:pPr>
      <w:r>
        <w:rPr>
          <w:rFonts w:ascii="Times New Roman" w:hAnsi="Times New Roman" w:cs="Times New Roman"/>
          <w:color w:val="000000"/>
          <w:sz w:val="24"/>
          <w:szCs w:val="24"/>
        </w:rPr>
        <w:t xml:space="preserve">подршка у припреми документације и пријаве за програме подршке </w:t>
      </w:r>
      <w:r>
        <w:rPr>
          <w:rFonts w:ascii="Times New Roman" w:hAnsi="Times New Roman" w:cs="Times New Roman"/>
          <w:color w:val="000000"/>
          <w:sz w:val="24"/>
          <w:szCs w:val="24"/>
          <w:lang w:val="sr-Cyrl-CS"/>
        </w:rPr>
        <w:t>предузетништву</w:t>
      </w:r>
      <w:r>
        <w:rPr>
          <w:rFonts w:ascii="Times New Roman" w:hAnsi="Times New Roman" w:cs="Times New Roman"/>
          <w:color w:val="000000"/>
          <w:sz w:val="24"/>
          <w:szCs w:val="24"/>
        </w:rPr>
        <w:t xml:space="preserve"> које спроводе Министарство</w:t>
      </w:r>
      <w:r>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rPr>
        <w:t xml:space="preserve">и </w:t>
      </w:r>
      <w:r>
        <w:rPr>
          <w:rFonts w:ascii="Times New Roman" w:hAnsi="Times New Roman" w:cs="Times New Roman"/>
          <w:color w:val="000000"/>
          <w:sz w:val="24"/>
          <w:szCs w:val="24"/>
          <w:lang w:val="sr-Cyrl-CS"/>
        </w:rPr>
        <w:t>Развојна агенција;</w:t>
      </w:r>
    </w:p>
    <w:p w:rsidR="00262A6C" w:rsidRDefault="00262A6C" w:rsidP="00262A6C">
      <w:pPr>
        <w:numPr>
          <w:ilvl w:val="0"/>
          <w:numId w:val="7"/>
        </w:num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Cyrl-CS"/>
        </w:rPr>
        <w:t>подршка при регистрацији и оснивању привредног субјекта или задруге.</w:t>
      </w:r>
    </w:p>
    <w:p w:rsidR="00262A6C" w:rsidRDefault="00262A6C" w:rsidP="00262A6C">
      <w:pPr>
        <w:spacing w:after="0" w:line="240" w:lineRule="auto"/>
        <w:jc w:val="both"/>
        <w:rPr>
          <w:rFonts w:ascii="Times New Roman" w:hAnsi="Times New Roman" w:cs="Times New Roman"/>
          <w:sz w:val="24"/>
          <w:szCs w:val="24"/>
          <w:lang w:val="sr-Cyrl-CS"/>
        </w:rPr>
      </w:pPr>
    </w:p>
    <w:p w:rsidR="00262A6C" w:rsidRDefault="00262A6C" w:rsidP="00262A6C">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За пружање саветодавних услуга опредељен је бруто износ од 1.700,00 динара по сату.</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За саветодавне услуге опредељена су средства у бруто износу до </w:t>
      </w:r>
      <w:r>
        <w:rPr>
          <w:rFonts w:ascii="Times New Roman" w:hAnsi="Times New Roman" w:cs="Times New Roman"/>
          <w:sz w:val="24"/>
          <w:szCs w:val="24"/>
          <w:lang w:val="sr-Cyrl-CS"/>
        </w:rPr>
        <w:t>50</w:t>
      </w:r>
      <w:r>
        <w:rPr>
          <w:rFonts w:ascii="Times New Roman" w:hAnsi="Times New Roman" w:cs="Times New Roman"/>
          <w:sz w:val="24"/>
          <w:szCs w:val="24"/>
        </w:rPr>
        <w:t>.000,00 динара месечно за сваку АРРА</w:t>
      </w:r>
      <w:r>
        <w:rPr>
          <w:rFonts w:ascii="Times New Roman" w:hAnsi="Times New Roman" w:cs="Times New Roman"/>
          <w:sz w:val="24"/>
          <w:szCs w:val="24"/>
          <w:lang w:val="sr-Cyrl-CS"/>
        </w:rPr>
        <w:t>. Изузетно, АРРА може да пружи и више консалтинг услуга  месечно, уз претходну сагласност Развојне агенције.</w:t>
      </w:r>
    </w:p>
    <w:p w:rsidR="00262A6C" w:rsidRDefault="00262A6C" w:rsidP="00262A6C">
      <w:pPr>
        <w:tabs>
          <w:tab w:val="left" w:pos="1275"/>
        </w:tabs>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Саветодавне услуге АРРА може да пружи без надокнаде заинтересованом </w:t>
      </w:r>
      <w:r>
        <w:rPr>
          <w:rFonts w:ascii="Times New Roman" w:hAnsi="Times New Roman" w:cs="Times New Roman"/>
          <w:sz w:val="24"/>
          <w:szCs w:val="24"/>
          <w:lang w:val="sr-Cyrl-RS"/>
        </w:rPr>
        <w:t>МСПП</w:t>
      </w:r>
      <w:r>
        <w:rPr>
          <w:rFonts w:ascii="Times New Roman" w:hAnsi="Times New Roman" w:cs="Times New Roman"/>
          <w:sz w:val="24"/>
          <w:szCs w:val="24"/>
        </w:rPr>
        <w:t>, задру</w:t>
      </w:r>
      <w:r>
        <w:rPr>
          <w:rFonts w:ascii="Times New Roman" w:hAnsi="Times New Roman" w:cs="Times New Roman"/>
          <w:sz w:val="24"/>
          <w:szCs w:val="24"/>
          <w:lang w:val="sr-Cyrl-RS"/>
        </w:rPr>
        <w:t>з</w:t>
      </w:r>
      <w:r>
        <w:rPr>
          <w:rFonts w:ascii="Times New Roman" w:hAnsi="Times New Roman" w:cs="Times New Roman"/>
          <w:sz w:val="24"/>
          <w:szCs w:val="24"/>
        </w:rPr>
        <w:t>и и кластеру у временском трајању</w:t>
      </w:r>
      <w:r>
        <w:rPr>
          <w:rFonts w:ascii="Times New Roman" w:hAnsi="Times New Roman" w:cs="Times New Roman"/>
          <w:sz w:val="24"/>
          <w:szCs w:val="24"/>
          <w:lang w:val="sr-Cyrl-CS"/>
        </w:rPr>
        <w:t>:</w:t>
      </w:r>
    </w:p>
    <w:p w:rsidR="00262A6C" w:rsidRDefault="00262A6C" w:rsidP="00262A6C">
      <w:pPr>
        <w:pStyle w:val="ListParagraph"/>
        <w:numPr>
          <w:ilvl w:val="0"/>
          <w:numId w:val="8"/>
        </w:numPr>
        <w:tabs>
          <w:tab w:val="left" w:pos="1275"/>
        </w:tabs>
        <w:spacing w:after="0"/>
        <w:jc w:val="both"/>
        <w:rPr>
          <w:rFonts w:ascii="Times New Roman" w:hAnsi="Times New Roman" w:cs="Times New Roman"/>
          <w:sz w:val="24"/>
          <w:szCs w:val="24"/>
          <w:lang w:val="sr-Cyrl-CS"/>
        </w:rPr>
      </w:pPr>
      <w:r>
        <w:rPr>
          <w:rFonts w:ascii="Times New Roman" w:hAnsi="Times New Roman" w:cs="Times New Roman"/>
          <w:sz w:val="24"/>
          <w:szCs w:val="24"/>
        </w:rPr>
        <w:t xml:space="preserve">из тачке </w:t>
      </w:r>
      <w:r>
        <w:rPr>
          <w:rFonts w:ascii="Times New Roman" w:hAnsi="Times New Roman" w:cs="Times New Roman"/>
          <w:sz w:val="24"/>
          <w:szCs w:val="24"/>
          <w:lang w:val="sr-Cyrl-CS"/>
        </w:rPr>
        <w:t>1) овог одељка од највише 3 сата,</w:t>
      </w:r>
    </w:p>
    <w:p w:rsidR="00262A6C" w:rsidRDefault="00262A6C" w:rsidP="00262A6C">
      <w:pPr>
        <w:pStyle w:val="ListParagraph"/>
        <w:numPr>
          <w:ilvl w:val="0"/>
          <w:numId w:val="8"/>
        </w:numPr>
        <w:tabs>
          <w:tab w:val="left" w:pos="1275"/>
        </w:tabs>
        <w:spacing w:after="0"/>
        <w:jc w:val="both"/>
        <w:rPr>
          <w:rFonts w:ascii="Times New Roman" w:hAnsi="Times New Roman" w:cs="Times New Roman"/>
          <w:sz w:val="24"/>
          <w:szCs w:val="24"/>
          <w:lang w:val="sr-Cyrl-CS"/>
        </w:rPr>
      </w:pPr>
      <w:r>
        <w:rPr>
          <w:rFonts w:ascii="Times New Roman" w:hAnsi="Times New Roman" w:cs="Times New Roman"/>
          <w:sz w:val="24"/>
          <w:szCs w:val="24"/>
        </w:rPr>
        <w:t xml:space="preserve">из тачке </w:t>
      </w:r>
      <w:r>
        <w:rPr>
          <w:rFonts w:ascii="Times New Roman" w:hAnsi="Times New Roman" w:cs="Times New Roman"/>
          <w:sz w:val="24"/>
          <w:szCs w:val="24"/>
          <w:lang w:val="sr-Cyrl-CS"/>
        </w:rPr>
        <w:t>2) овог одељка од највише 5 сати,</w:t>
      </w:r>
    </w:p>
    <w:p w:rsidR="00262A6C" w:rsidRDefault="00262A6C" w:rsidP="00262A6C">
      <w:pPr>
        <w:pStyle w:val="ListParagraph"/>
        <w:numPr>
          <w:ilvl w:val="0"/>
          <w:numId w:val="8"/>
        </w:numPr>
        <w:tabs>
          <w:tab w:val="left" w:pos="1275"/>
        </w:tabs>
        <w:spacing w:after="0"/>
        <w:jc w:val="both"/>
        <w:rPr>
          <w:rFonts w:ascii="Times New Roman" w:hAnsi="Times New Roman" w:cs="Times New Roman"/>
          <w:sz w:val="24"/>
          <w:szCs w:val="24"/>
          <w:lang w:val="sr-Cyrl-CS"/>
        </w:rPr>
      </w:pPr>
      <w:r>
        <w:rPr>
          <w:rFonts w:ascii="Times New Roman" w:hAnsi="Times New Roman" w:cs="Times New Roman"/>
          <w:sz w:val="24"/>
          <w:szCs w:val="24"/>
        </w:rPr>
        <w:t xml:space="preserve">из тачке </w:t>
      </w:r>
      <w:r>
        <w:rPr>
          <w:rFonts w:ascii="Times New Roman" w:hAnsi="Times New Roman" w:cs="Times New Roman"/>
          <w:sz w:val="24"/>
          <w:szCs w:val="24"/>
          <w:lang w:val="sr-Cyrl-CS"/>
        </w:rPr>
        <w:t>3) овог одељка од највише 2 сата,</w:t>
      </w:r>
    </w:p>
    <w:p w:rsidR="00262A6C" w:rsidRDefault="00262A6C" w:rsidP="00262A6C">
      <w:pPr>
        <w:pStyle w:val="ListParagraph"/>
        <w:numPr>
          <w:ilvl w:val="0"/>
          <w:numId w:val="8"/>
        </w:numPr>
        <w:tabs>
          <w:tab w:val="left" w:pos="1275"/>
        </w:tabs>
        <w:spacing w:after="0"/>
        <w:jc w:val="both"/>
        <w:rPr>
          <w:rFonts w:ascii="Times New Roman" w:hAnsi="Times New Roman" w:cs="Times New Roman"/>
          <w:sz w:val="24"/>
          <w:szCs w:val="24"/>
          <w:lang w:val="sr-Cyrl-CS"/>
        </w:rPr>
      </w:pPr>
      <w:r>
        <w:rPr>
          <w:rFonts w:ascii="Times New Roman" w:hAnsi="Times New Roman" w:cs="Times New Roman"/>
          <w:sz w:val="24"/>
          <w:szCs w:val="24"/>
        </w:rPr>
        <w:t xml:space="preserve">из тачке </w:t>
      </w:r>
      <w:r>
        <w:rPr>
          <w:rFonts w:ascii="Times New Roman" w:hAnsi="Times New Roman" w:cs="Times New Roman"/>
          <w:sz w:val="24"/>
          <w:szCs w:val="24"/>
          <w:lang w:val="sr-Cyrl-CS"/>
        </w:rPr>
        <w:t>4) овог одељка од највише 2 сата.</w:t>
      </w:r>
    </w:p>
    <w:p w:rsidR="00262A6C" w:rsidRDefault="00262A6C" w:rsidP="00262A6C">
      <w:pPr>
        <w:tabs>
          <w:tab w:val="left" w:pos="1275"/>
        </w:tabs>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Исплата за пружене саветодавне услуге из тач. 1) и 2) став 1. овог одељка се врши на основу копије документа који је поднет Фонду за развој Републике Србије, Гаранцијском фонду Војводине или Националној служби за запошљавање, којим се потврђује да је надлежни орган евидентирао и завео пријаву.</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Исплата за пружене саветодавне услуге из тачке 3) став 1. овог одељка се врши након провере формалне исправности поднетих пријава, и то само за поднете формално исправне пријаве. </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Cyrl-CS"/>
        </w:rPr>
        <w:t>Исплата за пружену саветодавну услугу из тачке 4) став 1. овог одељка се врши провером да ли је МСПП регистрован на сајту Агенције за привредне регистре.</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З</w:t>
      </w:r>
      <w:r>
        <w:rPr>
          <w:rFonts w:ascii="Times New Roman" w:hAnsi="Times New Roman" w:cs="Times New Roman"/>
          <w:sz w:val="24"/>
          <w:szCs w:val="24"/>
        </w:rPr>
        <w:t xml:space="preserve">а саветодавне услуге опредељена су средства у бруто износу до </w:t>
      </w:r>
      <w:r>
        <w:rPr>
          <w:rFonts w:ascii="Times New Roman" w:hAnsi="Times New Roman" w:cs="Times New Roman"/>
          <w:sz w:val="24"/>
          <w:szCs w:val="24"/>
          <w:lang w:val="sr-Cyrl-CS"/>
        </w:rPr>
        <w:t xml:space="preserve">500.000,00 динара на годишњем нивоу </w:t>
      </w:r>
      <w:r>
        <w:rPr>
          <w:rFonts w:ascii="Times New Roman" w:hAnsi="Times New Roman" w:cs="Times New Roman"/>
          <w:sz w:val="24"/>
          <w:szCs w:val="24"/>
        </w:rPr>
        <w:t>за сваку АРРА</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Укупан годишњи буџет за ову врсту услуге износи </w:t>
      </w:r>
      <w:r>
        <w:rPr>
          <w:rFonts w:ascii="Times New Roman" w:hAnsi="Times New Roman" w:cs="Times New Roman"/>
          <w:sz w:val="24"/>
          <w:szCs w:val="24"/>
          <w:lang w:val="sr-Cyrl-CS"/>
        </w:rPr>
        <w:t>7.500.</w:t>
      </w:r>
      <w:r>
        <w:rPr>
          <w:rFonts w:ascii="Times New Roman" w:hAnsi="Times New Roman" w:cs="Times New Roman"/>
          <w:sz w:val="24"/>
          <w:szCs w:val="24"/>
        </w:rPr>
        <w:t xml:space="preserve">000,00 динара у бруто износу. </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 Менторинг</w:t>
      </w:r>
    </w:p>
    <w:p w:rsidR="00262A6C" w:rsidRDefault="00262A6C" w:rsidP="00262A6C">
      <w:pPr>
        <w:pStyle w:val="ListParagraph"/>
        <w:tabs>
          <w:tab w:val="left" w:pos="0"/>
          <w:tab w:val="left" w:pos="990"/>
          <w:tab w:val="left" w:pos="1260"/>
        </w:tabs>
        <w:spacing w:after="0"/>
        <w:ind w:left="0"/>
        <w:jc w:val="both"/>
        <w:rPr>
          <w:rFonts w:ascii="Times New Roman" w:hAnsi="Times New Roman" w:cs="Times New Roman"/>
          <w:sz w:val="24"/>
          <w:szCs w:val="24"/>
          <w:lang w:val="sr-Cyrl-CS"/>
        </w:rPr>
      </w:pPr>
    </w:p>
    <w:p w:rsidR="00262A6C" w:rsidRDefault="00262A6C" w:rsidP="00262A6C">
      <w:pPr>
        <w:pStyle w:val="ListParagraph"/>
        <w:tabs>
          <w:tab w:val="left" w:pos="0"/>
          <w:tab w:val="left" w:pos="990"/>
          <w:tab w:val="left" w:pos="1260"/>
        </w:tabs>
        <w:spacing w:after="0"/>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t>Процес менторинга представља стручну помоћ коју у дужем временском периоду стручно лице – ментор пружа привредном субјекту.</w:t>
      </w:r>
    </w:p>
    <w:p w:rsidR="00262A6C" w:rsidRDefault="00262A6C" w:rsidP="00262A6C">
      <w:pPr>
        <w:pStyle w:val="ListParagraph"/>
        <w:tabs>
          <w:tab w:val="left" w:pos="0"/>
          <w:tab w:val="left" w:pos="990"/>
          <w:tab w:val="left" w:pos="1260"/>
        </w:tabs>
        <w:spacing w:after="0"/>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зависности од потребе привредног субјекта, за време спровођење Програма, ментор може да алоцира до 50 сати на један привредни субјект.</w:t>
      </w:r>
    </w:p>
    <w:p w:rsidR="00262A6C" w:rsidRDefault="00262A6C" w:rsidP="00262A6C">
      <w:pPr>
        <w:pStyle w:val="ListParagraph"/>
        <w:tabs>
          <w:tab w:val="left" w:pos="0"/>
          <w:tab w:val="left" w:pos="990"/>
          <w:tab w:val="left" w:pos="1260"/>
        </w:tabs>
        <w:spacing w:after="0"/>
        <w:ind w:left="0"/>
        <w:jc w:val="both"/>
        <w:rPr>
          <w:rFonts w:ascii="Times New Roman" w:hAnsi="Times New Roman" w:cs="Times New Roman"/>
          <w:sz w:val="24"/>
          <w:szCs w:val="24"/>
          <w:lang w:val="sr-Cyrl-CS"/>
        </w:rPr>
      </w:pPr>
      <w:r>
        <w:rPr>
          <w:rFonts w:ascii="Times New Roman" w:eastAsia="Times New Roman" w:hAnsi="Times New Roman" w:cs="Times New Roman"/>
          <w:color w:val="333333"/>
          <w:sz w:val="24"/>
          <w:szCs w:val="24"/>
          <w:lang w:val="sr-Cyrl-CS"/>
        </w:rPr>
        <w:tab/>
      </w:r>
      <w:r>
        <w:rPr>
          <w:rFonts w:ascii="Times New Roman" w:hAnsi="Times New Roman" w:cs="Times New Roman"/>
          <w:sz w:val="24"/>
          <w:szCs w:val="24"/>
          <w:lang w:val="sr-Cyrl-CS"/>
        </w:rPr>
        <w:t>Корисници менторинга могу бити микро, мала и средња предузећа, предузетници и задруге који послују до три године или се налазе у критичном тренутку за њихов даљи развој или за опстанак на тржишту.</w:t>
      </w:r>
    </w:p>
    <w:p w:rsidR="00262A6C" w:rsidRDefault="00262A6C" w:rsidP="00262A6C">
      <w:pPr>
        <w:tabs>
          <w:tab w:val="left" w:pos="0"/>
          <w:tab w:val="left" w:pos="990"/>
          <w:tab w:val="left" w:pos="1260"/>
        </w:tabs>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Развојна агенција је у обавези да спроведе јавни позив на основу кога врши одабир корисника услуге менторинга. </w:t>
      </w:r>
    </w:p>
    <w:p w:rsidR="00262A6C" w:rsidRDefault="00262A6C" w:rsidP="00262A6C">
      <w:pPr>
        <w:tabs>
          <w:tab w:val="left" w:pos="0"/>
          <w:tab w:val="left" w:pos="990"/>
          <w:tab w:val="left" w:pos="1260"/>
        </w:tabs>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Услугу менторинга</w:t>
      </w:r>
      <w:r>
        <w:rPr>
          <w:rFonts w:ascii="Times New Roman" w:hAnsi="Times New Roman" w:cs="Times New Roman"/>
          <w:sz w:val="24"/>
          <w:szCs w:val="24"/>
        </w:rPr>
        <w:t xml:space="preserve"> мо</w:t>
      </w:r>
      <w:r>
        <w:rPr>
          <w:rFonts w:ascii="Times New Roman" w:hAnsi="Times New Roman" w:cs="Times New Roman"/>
          <w:sz w:val="24"/>
          <w:szCs w:val="24"/>
          <w:lang w:val="sr-Cyrl-CS"/>
        </w:rPr>
        <w:t>гу пружати</w:t>
      </w:r>
      <w:r>
        <w:rPr>
          <w:rFonts w:ascii="Times New Roman" w:hAnsi="Times New Roman" w:cs="Times New Roman"/>
          <w:sz w:val="24"/>
          <w:szCs w:val="24"/>
        </w:rPr>
        <w:t xml:space="preserve"> запослена лиц</w:t>
      </w:r>
      <w:r>
        <w:rPr>
          <w:rFonts w:ascii="Times New Roman" w:hAnsi="Times New Roman" w:cs="Times New Roman"/>
          <w:sz w:val="24"/>
          <w:szCs w:val="24"/>
          <w:lang w:val="en-GB"/>
        </w:rPr>
        <w:t>a</w:t>
      </w:r>
      <w:r>
        <w:rPr>
          <w:rFonts w:ascii="Times New Roman" w:hAnsi="Times New Roman" w:cs="Times New Roman"/>
          <w:sz w:val="24"/>
          <w:szCs w:val="24"/>
        </w:rPr>
        <w:t xml:space="preserve"> у радном односу </w:t>
      </w:r>
      <w:r>
        <w:rPr>
          <w:rFonts w:ascii="Times New Roman" w:hAnsi="Times New Roman" w:cs="Times New Roman"/>
          <w:sz w:val="24"/>
          <w:szCs w:val="24"/>
          <w:lang w:val="sr-Cyrl-CS"/>
        </w:rPr>
        <w:t xml:space="preserve">на неодређено време </w:t>
      </w:r>
      <w:r>
        <w:rPr>
          <w:rFonts w:ascii="Times New Roman" w:hAnsi="Times New Roman" w:cs="Times New Roman"/>
          <w:sz w:val="24"/>
          <w:szCs w:val="24"/>
        </w:rPr>
        <w:t xml:space="preserve">у тој АРРА, </w:t>
      </w:r>
      <w:r>
        <w:rPr>
          <w:rFonts w:ascii="Times New Roman" w:hAnsi="Times New Roman" w:cs="Times New Roman"/>
          <w:sz w:val="24"/>
          <w:szCs w:val="24"/>
          <w:lang w:val="sr-Cyrl-CS"/>
        </w:rPr>
        <w:t xml:space="preserve">која поседују сертификат да су успешно завршила </w:t>
      </w:r>
      <w:r>
        <w:rPr>
          <w:rFonts w:ascii="Times New Roman" w:hAnsi="Times New Roman" w:cs="Times New Roman"/>
          <w:sz w:val="24"/>
          <w:szCs w:val="24"/>
        </w:rPr>
        <w:t>обук</w:t>
      </w:r>
      <w:r>
        <w:rPr>
          <w:rFonts w:ascii="Times New Roman" w:hAnsi="Times New Roman" w:cs="Times New Roman"/>
          <w:sz w:val="24"/>
          <w:szCs w:val="24"/>
          <w:lang w:val="sr-Cyrl-CS"/>
        </w:rPr>
        <w:t xml:space="preserve">у за менторе </w:t>
      </w:r>
      <w:r>
        <w:rPr>
          <w:rFonts w:ascii="Times New Roman" w:hAnsi="Times New Roman" w:cs="Times New Roman"/>
          <w:sz w:val="24"/>
          <w:szCs w:val="24"/>
        </w:rPr>
        <w:t>кој</w:t>
      </w:r>
      <w:r>
        <w:rPr>
          <w:rFonts w:ascii="Times New Roman" w:hAnsi="Times New Roman" w:cs="Times New Roman"/>
          <w:sz w:val="24"/>
          <w:szCs w:val="24"/>
          <w:lang w:val="sr-Cyrl-RS"/>
        </w:rPr>
        <w:t>у је</w:t>
      </w:r>
      <w:r>
        <w:rPr>
          <w:rFonts w:ascii="Times New Roman" w:hAnsi="Times New Roman" w:cs="Times New Roman"/>
          <w:sz w:val="24"/>
          <w:szCs w:val="24"/>
        </w:rPr>
        <w:t xml:space="preserve"> организовал</w:t>
      </w:r>
      <w:r>
        <w:rPr>
          <w:rFonts w:ascii="Times New Roman" w:hAnsi="Times New Roman" w:cs="Times New Roman"/>
          <w:sz w:val="24"/>
          <w:szCs w:val="24"/>
          <w:lang w:val="sr-Cyrl-RS"/>
        </w:rPr>
        <w:t>а</w:t>
      </w:r>
      <w:r>
        <w:rPr>
          <w:rFonts w:ascii="Times New Roman" w:hAnsi="Times New Roman" w:cs="Times New Roman"/>
          <w:sz w:val="24"/>
          <w:szCs w:val="24"/>
        </w:rPr>
        <w:t xml:space="preserve"> Национална агенција</w:t>
      </w:r>
      <w:r>
        <w:rPr>
          <w:rFonts w:ascii="Times New Roman" w:hAnsi="Times New Roman" w:cs="Times New Roman"/>
          <w:sz w:val="24"/>
          <w:szCs w:val="24"/>
          <w:lang w:val="sr-Cyrl-CS"/>
        </w:rPr>
        <w:t xml:space="preserve"> за регионални развој или коју ће организовати Развојна агенција и/или</w:t>
      </w:r>
      <w:r>
        <w:rPr>
          <w:rFonts w:ascii="Times New Roman" w:hAnsi="Times New Roman" w:cs="Times New Roman"/>
          <w:sz w:val="24"/>
          <w:szCs w:val="24"/>
        </w:rPr>
        <w:t xml:space="preserve"> Пројекат</w:t>
      </w:r>
      <w:r>
        <w:rPr>
          <w:rFonts w:ascii="Times New Roman" w:hAnsi="Times New Roman" w:cs="Times New Roman"/>
          <w:sz w:val="24"/>
          <w:szCs w:val="24"/>
          <w:lang w:val="sr-Cyrl-CS"/>
        </w:rPr>
        <w:t xml:space="preserve"> „Институционализација менторинга као услуге за МСПП”, финансираног од стране Владе Јапана кроз Јапанску агенцију за међународну сарадњу – JICA.</w:t>
      </w:r>
    </w:p>
    <w:p w:rsidR="00262A6C" w:rsidRDefault="00262A6C" w:rsidP="00262A6C">
      <w:pPr>
        <w:tabs>
          <w:tab w:val="left" w:pos="990"/>
        </w:tabs>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t>АРРА су у обавези да крајем сваког месеца доставе извештај о пруженом менторингу у том месецу. Исплата АРРА за ову врсту услуге се врши у првом обрачунском месецу након комплетно пружене услуге менторинга привредном субјекту.</w:t>
      </w:r>
    </w:p>
    <w:p w:rsidR="00262A6C" w:rsidRDefault="00262A6C" w:rsidP="00262A6C">
      <w:pPr>
        <w:tabs>
          <w:tab w:val="left" w:pos="0"/>
          <w:tab w:val="left" w:pos="990"/>
          <w:tab w:val="left" w:pos="1260"/>
        </w:tabs>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Свакој АРРА је на располагању укупно до 690 менторинг сати годишње које ментор проводи у предузећу или предузетничкој радњи. </w:t>
      </w:r>
      <w:r>
        <w:rPr>
          <w:rFonts w:ascii="Times New Roman" w:hAnsi="Times New Roman" w:cs="Times New Roman"/>
          <w:sz w:val="24"/>
          <w:szCs w:val="24"/>
        </w:rPr>
        <w:t xml:space="preserve">За пружање </w:t>
      </w:r>
      <w:r>
        <w:rPr>
          <w:rFonts w:ascii="Times New Roman" w:hAnsi="Times New Roman" w:cs="Times New Roman"/>
          <w:sz w:val="24"/>
          <w:szCs w:val="24"/>
          <w:lang w:val="sr-Cyrl-CS"/>
        </w:rPr>
        <w:t>менторинг</w:t>
      </w:r>
      <w:r>
        <w:rPr>
          <w:rFonts w:ascii="Times New Roman" w:hAnsi="Times New Roman" w:cs="Times New Roman"/>
          <w:sz w:val="24"/>
          <w:szCs w:val="24"/>
        </w:rPr>
        <w:t xml:space="preserve"> услуг</w:t>
      </w:r>
      <w:r>
        <w:rPr>
          <w:rFonts w:ascii="Times New Roman" w:hAnsi="Times New Roman" w:cs="Times New Roman"/>
          <w:sz w:val="24"/>
          <w:szCs w:val="24"/>
          <w:lang w:val="sr-Cyrl-CS"/>
        </w:rPr>
        <w:t>е</w:t>
      </w:r>
      <w:r>
        <w:rPr>
          <w:rFonts w:ascii="Times New Roman" w:hAnsi="Times New Roman" w:cs="Times New Roman"/>
          <w:sz w:val="24"/>
          <w:szCs w:val="24"/>
        </w:rPr>
        <w:t xml:space="preserve"> је опредељен бруто износ од</w:t>
      </w:r>
      <w:r>
        <w:rPr>
          <w:rFonts w:ascii="Times New Roman" w:hAnsi="Times New Roman" w:cs="Times New Roman"/>
          <w:sz w:val="24"/>
          <w:szCs w:val="24"/>
          <w:lang w:val="sr-Cyrl-CS"/>
        </w:rPr>
        <w:t xml:space="preserve"> 1.300,</w:t>
      </w:r>
      <w:r>
        <w:rPr>
          <w:rFonts w:ascii="Times New Roman" w:hAnsi="Times New Roman" w:cs="Times New Roman"/>
          <w:sz w:val="24"/>
          <w:szCs w:val="24"/>
        </w:rPr>
        <w:t>00 динара по сату.</w:t>
      </w:r>
    </w:p>
    <w:p w:rsidR="00262A6C" w:rsidRDefault="00262A6C" w:rsidP="00262A6C">
      <w:pPr>
        <w:tabs>
          <w:tab w:val="left" w:pos="990"/>
        </w:tabs>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За услуг</w:t>
      </w:r>
      <w:r>
        <w:rPr>
          <w:rFonts w:ascii="Times New Roman" w:hAnsi="Times New Roman" w:cs="Times New Roman"/>
          <w:sz w:val="24"/>
          <w:szCs w:val="24"/>
          <w:lang w:val="sr-Cyrl-CS"/>
        </w:rPr>
        <w:t xml:space="preserve">у менторинга </w:t>
      </w:r>
      <w:r>
        <w:rPr>
          <w:rFonts w:ascii="Times New Roman" w:hAnsi="Times New Roman" w:cs="Times New Roman"/>
          <w:sz w:val="24"/>
          <w:szCs w:val="24"/>
        </w:rPr>
        <w:t xml:space="preserve">опредељена су средства у бруто износу до </w:t>
      </w:r>
      <w:r>
        <w:rPr>
          <w:rFonts w:ascii="Times New Roman" w:hAnsi="Times New Roman" w:cs="Times New Roman"/>
          <w:sz w:val="24"/>
          <w:szCs w:val="24"/>
          <w:lang w:val="sr-Cyrl-CS"/>
        </w:rPr>
        <w:t>897</w:t>
      </w:r>
      <w:r>
        <w:rPr>
          <w:rFonts w:ascii="Times New Roman" w:hAnsi="Times New Roman" w:cs="Times New Roman"/>
          <w:sz w:val="24"/>
          <w:szCs w:val="24"/>
        </w:rPr>
        <w:t xml:space="preserve">.000,00 динара бруто за сваку АРРА на годишњем нивоу. Укупан годишњи буџет за </w:t>
      </w:r>
      <w:r>
        <w:rPr>
          <w:rFonts w:ascii="Times New Roman" w:hAnsi="Times New Roman" w:cs="Times New Roman"/>
          <w:sz w:val="24"/>
          <w:szCs w:val="24"/>
          <w:lang w:val="sr-Cyrl-CS"/>
        </w:rPr>
        <w:t>менторинг</w:t>
      </w:r>
      <w:r>
        <w:rPr>
          <w:rFonts w:ascii="Times New Roman" w:hAnsi="Times New Roman" w:cs="Times New Roman"/>
          <w:sz w:val="24"/>
          <w:szCs w:val="24"/>
        </w:rPr>
        <w:t xml:space="preserve"> износи </w:t>
      </w:r>
      <w:r>
        <w:rPr>
          <w:rFonts w:ascii="Times New Roman" w:hAnsi="Times New Roman" w:cs="Times New Roman"/>
          <w:sz w:val="24"/>
          <w:szCs w:val="24"/>
          <w:lang w:val="sr-Cyrl-CS"/>
        </w:rPr>
        <w:t>13.455</w:t>
      </w:r>
      <w:r>
        <w:rPr>
          <w:rFonts w:ascii="Times New Roman" w:hAnsi="Times New Roman" w:cs="Times New Roman"/>
          <w:sz w:val="24"/>
          <w:szCs w:val="24"/>
        </w:rPr>
        <w:t>.000,00 динара у бруто износу.</w:t>
      </w:r>
    </w:p>
    <w:p w:rsidR="00262A6C" w:rsidRDefault="00262A6C" w:rsidP="00262A6C">
      <w:pPr>
        <w:tabs>
          <w:tab w:val="left" w:pos="990"/>
        </w:tabs>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t>Детаљне информације о методологији која се користи у процесу менторинга, начину одабира корисника и начину извештавања биће представљене у посебном упутству које доноси Развојна агенција.</w:t>
      </w:r>
    </w:p>
    <w:p w:rsidR="00262A6C" w:rsidRDefault="00262A6C" w:rsidP="00262A6C">
      <w:pPr>
        <w:spacing w:after="0"/>
        <w:ind w:firstLine="720"/>
        <w:jc w:val="both"/>
        <w:rPr>
          <w:rFonts w:ascii="Times New Roman" w:hAnsi="Times New Roman" w:cs="Times New Roman"/>
          <w:sz w:val="24"/>
          <w:szCs w:val="24"/>
        </w:rPr>
      </w:pP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Cyrl-CS"/>
        </w:rPr>
        <w:t>5</w:t>
      </w:r>
      <w:r>
        <w:rPr>
          <w:rFonts w:ascii="Times New Roman" w:hAnsi="Times New Roman" w:cs="Times New Roman"/>
          <w:sz w:val="24"/>
          <w:szCs w:val="24"/>
        </w:rPr>
        <w:t>. Промоција</w:t>
      </w:r>
    </w:p>
    <w:p w:rsidR="00262A6C" w:rsidRDefault="00262A6C" w:rsidP="00262A6C">
      <w:pPr>
        <w:spacing w:after="0"/>
        <w:ind w:firstLine="72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Latn-CS"/>
        </w:rPr>
        <w:t>A</w:t>
      </w:r>
      <w:r>
        <w:rPr>
          <w:rFonts w:ascii="Times New Roman" w:hAnsi="Times New Roman" w:cs="Times New Roman"/>
          <w:sz w:val="24"/>
          <w:szCs w:val="24"/>
        </w:rPr>
        <w:t xml:space="preserve">РРА организују и учествују у промотивним активностима које се односе на промоцију предузетништва и различитих програма подршке МСПП. </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Промотивна активност подразумева организовање </w:t>
      </w:r>
      <w:r>
        <w:rPr>
          <w:rFonts w:ascii="Times New Roman" w:hAnsi="Times New Roman" w:cs="Times New Roman"/>
          <w:sz w:val="24"/>
          <w:szCs w:val="24"/>
          <w:lang w:val="sr-Cyrl-CS"/>
        </w:rPr>
        <w:t xml:space="preserve">догађаја, и то: </w:t>
      </w:r>
      <w:r>
        <w:rPr>
          <w:rFonts w:ascii="Times New Roman" w:hAnsi="Times New Roman" w:cs="Times New Roman"/>
          <w:sz w:val="24"/>
          <w:szCs w:val="24"/>
        </w:rPr>
        <w:t xml:space="preserve">радионице, инфо дана или другог </w:t>
      </w:r>
      <w:r>
        <w:rPr>
          <w:rFonts w:ascii="Times New Roman" w:hAnsi="Times New Roman" w:cs="Times New Roman"/>
          <w:sz w:val="24"/>
          <w:szCs w:val="24"/>
          <w:lang w:val="sr-Cyrl-CS"/>
        </w:rPr>
        <w:t>јавног скупа на коме се промовишу теме</w:t>
      </w:r>
      <w:r>
        <w:rPr>
          <w:rFonts w:ascii="Times New Roman" w:hAnsi="Times New Roman" w:cs="Times New Roman"/>
          <w:sz w:val="24"/>
          <w:szCs w:val="24"/>
        </w:rPr>
        <w:t xml:space="preserve"> из области предузетништва</w:t>
      </w:r>
      <w:r>
        <w:rPr>
          <w:rFonts w:ascii="Times New Roman" w:hAnsi="Times New Roman" w:cs="Times New Roman"/>
          <w:sz w:val="24"/>
          <w:szCs w:val="24"/>
          <w:lang w:val="sr-Cyrl-CS"/>
        </w:rPr>
        <w:t xml:space="preserve">. </w:t>
      </w:r>
    </w:p>
    <w:p w:rsidR="00262A6C" w:rsidRDefault="00262A6C" w:rsidP="00262A6C">
      <w:pPr>
        <w:spacing w:after="0"/>
        <w:ind w:firstLine="708"/>
        <w:jc w:val="both"/>
        <w:rPr>
          <w:rFonts w:ascii="Times New Roman" w:hAnsi="Times New Roman" w:cs="Times New Roman"/>
          <w:sz w:val="24"/>
          <w:szCs w:val="24"/>
        </w:rPr>
      </w:pPr>
      <w:r>
        <w:rPr>
          <w:rFonts w:ascii="Times New Roman" w:hAnsi="Times New Roman" w:cs="Times New Roman"/>
          <w:sz w:val="24"/>
          <w:szCs w:val="24"/>
          <w:lang w:val="sr-Latn-CS"/>
        </w:rPr>
        <w:t>A</w:t>
      </w:r>
      <w:r>
        <w:rPr>
          <w:rFonts w:ascii="Times New Roman" w:hAnsi="Times New Roman" w:cs="Times New Roman"/>
          <w:sz w:val="24"/>
          <w:szCs w:val="24"/>
        </w:rPr>
        <w:t>РРА су у обавези да:</w:t>
      </w:r>
    </w:p>
    <w:p w:rsidR="00262A6C" w:rsidRDefault="00262A6C" w:rsidP="00262A6C">
      <w:pPr>
        <w:numPr>
          <w:ilvl w:val="0"/>
          <w:numId w:val="9"/>
        </w:numPr>
        <w:spacing w:after="0" w:line="240" w:lineRule="auto"/>
        <w:ind w:left="990" w:hanging="282"/>
        <w:jc w:val="both"/>
        <w:rPr>
          <w:rFonts w:ascii="Times New Roman" w:hAnsi="Times New Roman" w:cs="Times New Roman"/>
          <w:sz w:val="24"/>
          <w:szCs w:val="24"/>
        </w:rPr>
      </w:pPr>
      <w:r>
        <w:rPr>
          <w:rFonts w:ascii="Times New Roman" w:hAnsi="Times New Roman" w:cs="Times New Roman"/>
          <w:sz w:val="24"/>
          <w:szCs w:val="24"/>
        </w:rPr>
        <w:t>организују минимум један промотивни догађај у току месеца</w:t>
      </w:r>
      <w:r>
        <w:rPr>
          <w:rFonts w:ascii="Times New Roman" w:hAnsi="Times New Roman" w:cs="Times New Roman"/>
          <w:sz w:val="24"/>
          <w:szCs w:val="24"/>
          <w:lang w:val="sr-Cyrl-RS"/>
        </w:rPr>
        <w:t>,</w:t>
      </w:r>
    </w:p>
    <w:p w:rsidR="00262A6C" w:rsidRDefault="00262A6C" w:rsidP="00262A6C">
      <w:pPr>
        <w:numPr>
          <w:ilvl w:val="0"/>
          <w:numId w:val="9"/>
        </w:numPr>
        <w:tabs>
          <w:tab w:val="left" w:pos="990"/>
        </w:tabs>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у току трајања јавних позива, организују минимум један промотивни догађај за сваки од програма подршке МСПП, које спроводи </w:t>
      </w:r>
      <w:r>
        <w:rPr>
          <w:rFonts w:ascii="Times New Roman" w:hAnsi="Times New Roman" w:cs="Times New Roman"/>
          <w:sz w:val="24"/>
          <w:szCs w:val="24"/>
          <w:lang w:val="sr-Cyrl-CS"/>
        </w:rPr>
        <w:t xml:space="preserve">Министарство и Развојна </w:t>
      </w:r>
      <w:r>
        <w:rPr>
          <w:rFonts w:ascii="Times New Roman" w:hAnsi="Times New Roman" w:cs="Times New Roman"/>
          <w:sz w:val="24"/>
          <w:szCs w:val="24"/>
        </w:rPr>
        <w:t>агенција</w:t>
      </w:r>
      <w:r>
        <w:rPr>
          <w:rFonts w:ascii="Times New Roman" w:hAnsi="Times New Roman" w:cs="Times New Roman"/>
          <w:sz w:val="24"/>
          <w:szCs w:val="24"/>
          <w:lang w:val="sr-Cyrl-CS"/>
        </w:rPr>
        <w:t>. У случају да је јавни позив за програм подршке актуелан током два или више месеци, довољно је да АРРА организује један промотивни догађај за тај програм подршке</w:t>
      </w:r>
      <w:r>
        <w:rPr>
          <w:rFonts w:ascii="Times New Roman" w:hAnsi="Times New Roman" w:cs="Times New Roman"/>
          <w:sz w:val="24"/>
          <w:szCs w:val="24"/>
          <w:lang w:val="sr-Cyrl-RS"/>
        </w:rPr>
        <w:t>,</w:t>
      </w:r>
    </w:p>
    <w:p w:rsidR="00262A6C" w:rsidRDefault="00262A6C" w:rsidP="00262A6C">
      <w:pPr>
        <w:numPr>
          <w:ilvl w:val="0"/>
          <w:numId w:val="9"/>
        </w:numPr>
        <w:tabs>
          <w:tab w:val="left" w:pos="990"/>
        </w:tabs>
        <w:spacing w:after="0" w:line="240" w:lineRule="auto"/>
        <w:ind w:left="0"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организују минимум један промотивни догађај у оквиру манифестација: </w:t>
      </w:r>
      <w:r>
        <w:rPr>
          <w:rFonts w:ascii="Times New Roman" w:hAnsi="Times New Roman" w:cs="Times New Roman"/>
          <w:sz w:val="24"/>
          <w:szCs w:val="24"/>
          <w:lang w:val="sr-Latn-CS"/>
        </w:rPr>
        <w:t xml:space="preserve">„2016 – </w:t>
      </w:r>
      <w:r>
        <w:rPr>
          <w:rFonts w:ascii="Times New Roman" w:hAnsi="Times New Roman" w:cs="Times New Roman"/>
          <w:sz w:val="24"/>
          <w:szCs w:val="24"/>
          <w:lang w:val="sr-Cyrl-CS"/>
        </w:rPr>
        <w:t>Година предузетништва</w:t>
      </w:r>
      <w:r>
        <w:rPr>
          <w:rFonts w:ascii="Times New Roman" w:hAnsi="Times New Roman" w:cs="Times New Roman"/>
          <w:sz w:val="24"/>
          <w:szCs w:val="24"/>
          <w:lang w:val="sr-Cyrl-RS"/>
        </w:rPr>
        <w:t>”</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и Европска недеља предузетништва (</w:t>
      </w:r>
      <w:r>
        <w:rPr>
          <w:rFonts w:ascii="Times New Roman" w:hAnsi="Times New Roman" w:cs="Times New Roman"/>
          <w:sz w:val="24"/>
          <w:szCs w:val="24"/>
          <w:lang w:val="sr-Latn-CS"/>
        </w:rPr>
        <w:t>SME Week</w:t>
      </w:r>
      <w:r>
        <w:rPr>
          <w:rFonts w:ascii="Times New Roman" w:hAnsi="Times New Roman" w:cs="Times New Roman"/>
          <w:sz w:val="24"/>
          <w:szCs w:val="24"/>
          <w:lang w:val="sr-Cyrl-CS"/>
        </w:rPr>
        <w:t>),</w:t>
      </w:r>
    </w:p>
    <w:p w:rsidR="00262A6C" w:rsidRDefault="00262A6C" w:rsidP="00262A6C">
      <w:pPr>
        <w:numPr>
          <w:ilvl w:val="0"/>
          <w:numId w:val="9"/>
        </w:numPr>
        <w:tabs>
          <w:tab w:val="left" w:pos="990"/>
        </w:tabs>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lang w:val="sr-Cyrl-CS"/>
        </w:rPr>
        <w:t xml:space="preserve">организују најмање један инфо дан годишње о програму </w:t>
      </w:r>
      <w:r>
        <w:rPr>
          <w:rFonts w:ascii="Times New Roman" w:hAnsi="Times New Roman" w:cs="Times New Roman"/>
          <w:sz w:val="24"/>
          <w:szCs w:val="24"/>
          <w:lang w:val="sr-Latn-CS"/>
        </w:rPr>
        <w:t xml:space="preserve">COSME </w:t>
      </w:r>
      <w:r>
        <w:rPr>
          <w:rFonts w:ascii="Times New Roman" w:hAnsi="Times New Roman" w:cs="Times New Roman"/>
          <w:sz w:val="24"/>
          <w:szCs w:val="24"/>
          <w:lang w:val="sr-Cyrl-CS"/>
        </w:rPr>
        <w:t xml:space="preserve">и </w:t>
      </w:r>
      <w:r>
        <w:rPr>
          <w:rFonts w:ascii="Times New Roman" w:hAnsi="Times New Roman" w:cs="Times New Roman"/>
          <w:sz w:val="24"/>
          <w:szCs w:val="24"/>
          <w:lang w:val="sr-Latn-CS"/>
        </w:rPr>
        <w:t>Horizont 2020</w:t>
      </w:r>
      <w:r>
        <w:rPr>
          <w:rFonts w:ascii="Times New Roman" w:hAnsi="Times New Roman" w:cs="Times New Roman"/>
          <w:sz w:val="24"/>
          <w:szCs w:val="24"/>
          <w:lang w:val="sr-Cyrl-CS"/>
        </w:rPr>
        <w:t>;</w:t>
      </w:r>
    </w:p>
    <w:p w:rsidR="00262A6C" w:rsidRDefault="00262A6C" w:rsidP="00262A6C">
      <w:pPr>
        <w:numPr>
          <w:ilvl w:val="0"/>
          <w:numId w:val="9"/>
        </w:numPr>
        <w:tabs>
          <w:tab w:val="left" w:pos="990"/>
        </w:tabs>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организују </w:t>
      </w:r>
      <w:r>
        <w:rPr>
          <w:rFonts w:ascii="Times New Roman" w:hAnsi="Times New Roman" w:cs="Times New Roman"/>
          <w:sz w:val="24"/>
          <w:szCs w:val="24"/>
          <w:lang w:val="sr-Cyrl-CS"/>
        </w:rPr>
        <w:t xml:space="preserve">два </w:t>
      </w:r>
      <w:r>
        <w:rPr>
          <w:rFonts w:ascii="Times New Roman" w:hAnsi="Times New Roman" w:cs="Times New Roman"/>
          <w:sz w:val="24"/>
          <w:szCs w:val="24"/>
        </w:rPr>
        <w:t>инфо дана годишње за студенте завршних година студија</w:t>
      </w:r>
      <w:r>
        <w:rPr>
          <w:rFonts w:ascii="Times New Roman" w:hAnsi="Times New Roman" w:cs="Times New Roman"/>
          <w:sz w:val="24"/>
          <w:szCs w:val="24"/>
          <w:lang w:val="sr-Cyrl-CS"/>
        </w:rPr>
        <w:t xml:space="preserve">, </w:t>
      </w:r>
      <w:r>
        <w:rPr>
          <w:rFonts w:ascii="Times New Roman" w:hAnsi="Times New Roman" w:cs="Times New Roman"/>
          <w:sz w:val="24"/>
          <w:szCs w:val="24"/>
        </w:rPr>
        <w:t>ученике средњих школа</w:t>
      </w:r>
      <w:r>
        <w:rPr>
          <w:rFonts w:ascii="Times New Roman" w:hAnsi="Times New Roman" w:cs="Times New Roman"/>
          <w:sz w:val="24"/>
          <w:szCs w:val="24"/>
          <w:lang w:val="sr-Cyrl-CS"/>
        </w:rPr>
        <w:t xml:space="preserve"> и ученике из виших разреда основних школа</w:t>
      </w:r>
      <w:r>
        <w:rPr>
          <w:rFonts w:ascii="Times New Roman" w:hAnsi="Times New Roman" w:cs="Times New Roman"/>
          <w:sz w:val="24"/>
          <w:szCs w:val="24"/>
        </w:rPr>
        <w:t xml:space="preserve"> са циљем промоције предузетништва и предузетничк</w:t>
      </w:r>
      <w:r>
        <w:rPr>
          <w:rFonts w:ascii="Times New Roman" w:hAnsi="Times New Roman" w:cs="Times New Roman"/>
          <w:sz w:val="24"/>
          <w:szCs w:val="24"/>
          <w:lang w:val="sr-Cyrl-CS"/>
        </w:rPr>
        <w:t xml:space="preserve">ог духа </w:t>
      </w:r>
      <w:r>
        <w:rPr>
          <w:rFonts w:ascii="Times New Roman" w:hAnsi="Times New Roman" w:cs="Times New Roman"/>
          <w:sz w:val="24"/>
          <w:szCs w:val="24"/>
        </w:rPr>
        <w:t>на факултетима, високим струковним</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средњим </w:t>
      </w:r>
      <w:r>
        <w:rPr>
          <w:rFonts w:ascii="Times New Roman" w:hAnsi="Times New Roman" w:cs="Times New Roman"/>
          <w:sz w:val="24"/>
          <w:szCs w:val="24"/>
          <w:lang w:val="sr-Cyrl-CS"/>
        </w:rPr>
        <w:t xml:space="preserve">и основним </w:t>
      </w:r>
      <w:r>
        <w:rPr>
          <w:rFonts w:ascii="Times New Roman" w:hAnsi="Times New Roman" w:cs="Times New Roman"/>
          <w:sz w:val="24"/>
          <w:szCs w:val="24"/>
        </w:rPr>
        <w:t>школама;</w:t>
      </w:r>
    </w:p>
    <w:p w:rsidR="00262A6C" w:rsidRDefault="00262A6C" w:rsidP="00262A6C">
      <w:pPr>
        <w:numPr>
          <w:ilvl w:val="0"/>
          <w:numId w:val="9"/>
        </w:numPr>
        <w:tabs>
          <w:tab w:val="left" w:pos="990"/>
        </w:tabs>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lang w:val="sr-Cyrl-CS"/>
        </w:rPr>
        <w:t xml:space="preserve">АРРА су у обавези да организују промотивни догађај сходно активностима од значаја и према инструкцијама Министарства и Развојне </w:t>
      </w:r>
      <w:r>
        <w:rPr>
          <w:rFonts w:ascii="Times New Roman" w:hAnsi="Times New Roman" w:cs="Times New Roman"/>
          <w:sz w:val="24"/>
          <w:szCs w:val="24"/>
        </w:rPr>
        <w:t>агенциј</w:t>
      </w:r>
      <w:r>
        <w:rPr>
          <w:rFonts w:ascii="Times New Roman" w:hAnsi="Times New Roman" w:cs="Times New Roman"/>
          <w:sz w:val="24"/>
          <w:szCs w:val="24"/>
          <w:lang w:val="sr-Cyrl-CS"/>
        </w:rPr>
        <w:t>е. Министарство и Развојна агенција морају најавити АРРА активност која треба да се промовише најкасније до 15. у месецу за наредни месец.</w:t>
      </w:r>
    </w:p>
    <w:p w:rsidR="00262A6C" w:rsidRDefault="00262A6C" w:rsidP="00262A6C">
      <w:pPr>
        <w:spacing w:after="0"/>
        <w:ind w:firstLine="720"/>
        <w:jc w:val="both"/>
        <w:rPr>
          <w:rFonts w:ascii="Times New Roman" w:hAnsi="Times New Roman" w:cs="Times New Roman"/>
          <w:b/>
          <w:sz w:val="24"/>
          <w:szCs w:val="24"/>
        </w:rPr>
      </w:pPr>
      <w:r>
        <w:rPr>
          <w:rFonts w:ascii="Times New Roman" w:hAnsi="Times New Roman" w:cs="Times New Roman"/>
          <w:sz w:val="24"/>
          <w:szCs w:val="24"/>
          <w:lang w:val="sr-Cyrl-CS"/>
        </w:rPr>
        <w:t>Промотивни д</w:t>
      </w:r>
      <w:r>
        <w:rPr>
          <w:rFonts w:ascii="Times New Roman" w:hAnsi="Times New Roman" w:cs="Times New Roman"/>
          <w:sz w:val="24"/>
          <w:szCs w:val="24"/>
        </w:rPr>
        <w:t xml:space="preserve">огађаји који се организују у оквиру других иницијатива које су подржали донатори или </w:t>
      </w:r>
      <w:r>
        <w:rPr>
          <w:rFonts w:ascii="Times New Roman" w:hAnsi="Times New Roman" w:cs="Times New Roman"/>
          <w:sz w:val="24"/>
          <w:szCs w:val="24"/>
          <w:lang w:val="sr-Cyrl-CS"/>
        </w:rPr>
        <w:t xml:space="preserve">се финансирају </w:t>
      </w:r>
      <w:r>
        <w:rPr>
          <w:rFonts w:ascii="Times New Roman" w:hAnsi="Times New Roman" w:cs="Times New Roman"/>
          <w:sz w:val="24"/>
          <w:szCs w:val="24"/>
        </w:rPr>
        <w:t xml:space="preserve">из других извора, а чији реализатори су, као носиоци, партнери или сарадници АРРА, неће бити признате као промоције из овог сета услуга. </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АРРА је у обавези да достави </w:t>
      </w:r>
      <w:r>
        <w:rPr>
          <w:rFonts w:ascii="Times New Roman" w:hAnsi="Times New Roman" w:cs="Times New Roman"/>
          <w:sz w:val="24"/>
          <w:szCs w:val="24"/>
          <w:lang w:val="sr-Cyrl-CS"/>
        </w:rPr>
        <w:t xml:space="preserve">Развојној </w:t>
      </w:r>
      <w:r>
        <w:rPr>
          <w:rFonts w:ascii="Times New Roman" w:hAnsi="Times New Roman" w:cs="Times New Roman"/>
          <w:sz w:val="24"/>
          <w:szCs w:val="24"/>
        </w:rPr>
        <w:t xml:space="preserve">агенцији месечни план спровођења промотивних активности до </w:t>
      </w:r>
      <w:r>
        <w:rPr>
          <w:rFonts w:ascii="Times New Roman" w:hAnsi="Times New Roman" w:cs="Times New Roman"/>
          <w:sz w:val="24"/>
          <w:szCs w:val="24"/>
          <w:lang w:val="sr-Cyrl-CS"/>
        </w:rPr>
        <w:t>2</w:t>
      </w:r>
      <w:r>
        <w:rPr>
          <w:rFonts w:ascii="Times New Roman" w:hAnsi="Times New Roman" w:cs="Times New Roman"/>
          <w:sz w:val="24"/>
          <w:szCs w:val="24"/>
        </w:rPr>
        <w:t>5.</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у месецу за наредни месец, а </w:t>
      </w:r>
      <w:r>
        <w:rPr>
          <w:rFonts w:ascii="Times New Roman" w:hAnsi="Times New Roman" w:cs="Times New Roman"/>
          <w:sz w:val="24"/>
          <w:szCs w:val="24"/>
          <w:lang w:val="sr-Cyrl-CS"/>
        </w:rPr>
        <w:t xml:space="preserve">Развојна </w:t>
      </w:r>
      <w:r>
        <w:rPr>
          <w:rFonts w:ascii="Times New Roman" w:hAnsi="Times New Roman" w:cs="Times New Roman"/>
          <w:sz w:val="24"/>
          <w:szCs w:val="24"/>
        </w:rPr>
        <w:t xml:space="preserve">агенција Министарству, на сагласност, до </w:t>
      </w:r>
      <w:r>
        <w:rPr>
          <w:rFonts w:ascii="Times New Roman" w:hAnsi="Times New Roman" w:cs="Times New Roman"/>
          <w:sz w:val="24"/>
          <w:szCs w:val="24"/>
          <w:lang w:val="sr-Cyrl-CS"/>
        </w:rPr>
        <w:t>краја текућег месеца</w:t>
      </w:r>
      <w:r>
        <w:rPr>
          <w:rFonts w:ascii="Times New Roman" w:hAnsi="Times New Roman" w:cs="Times New Roman"/>
          <w:sz w:val="24"/>
          <w:szCs w:val="24"/>
        </w:rPr>
        <w:t xml:space="preserve"> за наредни месец.</w:t>
      </w:r>
      <w:r>
        <w:rPr>
          <w:rFonts w:ascii="Times New Roman" w:hAnsi="Times New Roman" w:cs="Times New Roman"/>
          <w:sz w:val="24"/>
          <w:szCs w:val="24"/>
          <w:lang w:val="sr-Cyrl-CS"/>
        </w:rPr>
        <w:t xml:space="preserve"> Уколико АРРА није у могућности да организује промотивни догађај у термину када је најавила Развојној агенцији, АРРА је у обавези да обавести Развојну агенцију што пре, а најмање 72 сата пре најављеног термина одржавања промоције. Уколико је неопходно одлагање првобитно најављене промоције, АРРА је у обавези да обавести Развојну агенцију што пре, а најмање 72 сата пре најављеног термина одржавања промоције. Уколико се одржавање промоције планира раније у односу на најављени термин одржавања, АРРА је у обавези да обавести Развојну агенцију што пре, а најмање 72 сата пре планираног термина одржавања промоције.</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У случају да се, у оквиру месечног извештаја о спровођењу стандардизованог сета услуга утврди да АРРА није организовала промотивни догађај за неки од, у том периоду, актуелних јавних позива </w:t>
      </w:r>
      <w:r>
        <w:rPr>
          <w:rFonts w:ascii="Times New Roman" w:hAnsi="Times New Roman" w:cs="Times New Roman"/>
          <w:sz w:val="24"/>
          <w:szCs w:val="24"/>
          <w:lang w:val="sr-Cyrl-CS"/>
        </w:rPr>
        <w:t xml:space="preserve">Министарства и Развојне </w:t>
      </w:r>
      <w:r>
        <w:rPr>
          <w:rFonts w:ascii="Times New Roman" w:hAnsi="Times New Roman" w:cs="Times New Roman"/>
          <w:sz w:val="24"/>
          <w:szCs w:val="24"/>
        </w:rPr>
        <w:t>агенције, АРРА неће бити исплаћена сума у висини од 50% од месечног износа предвиђеног за услуге промоције</w:t>
      </w:r>
      <w:r>
        <w:rPr>
          <w:rFonts w:ascii="Times New Roman" w:hAnsi="Times New Roman" w:cs="Times New Roman"/>
          <w:sz w:val="24"/>
          <w:szCs w:val="24"/>
          <w:lang w:val="sr-Cyrl-CS"/>
        </w:rPr>
        <w:t xml:space="preserve"> за тај месец</w:t>
      </w:r>
      <w:r>
        <w:rPr>
          <w:rFonts w:ascii="Times New Roman" w:hAnsi="Times New Roman" w:cs="Times New Roman"/>
          <w:sz w:val="24"/>
          <w:szCs w:val="24"/>
        </w:rPr>
        <w:t xml:space="preserve">. </w:t>
      </w:r>
    </w:p>
    <w:p w:rsidR="00262A6C" w:rsidRDefault="00262A6C" w:rsidP="00262A6C">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ab/>
        <w:t>У</w:t>
      </w:r>
      <w:r>
        <w:rPr>
          <w:rFonts w:ascii="Times New Roman" w:hAnsi="Times New Roman" w:cs="Times New Roman"/>
          <w:sz w:val="24"/>
          <w:szCs w:val="24"/>
        </w:rPr>
        <w:t xml:space="preserve">колико се, након подношења извештаја о спровођењу стандардизованог сета услуга за децембар, утврди да АРРА није организовала све промотивне догађаје предвиђене овим </w:t>
      </w:r>
      <w:r>
        <w:rPr>
          <w:rFonts w:ascii="Times New Roman" w:hAnsi="Times New Roman" w:cs="Times New Roman"/>
          <w:sz w:val="24"/>
          <w:szCs w:val="24"/>
        </w:rPr>
        <w:lastRenderedPageBreak/>
        <w:t>програмом</w:t>
      </w:r>
      <w:r>
        <w:rPr>
          <w:rFonts w:ascii="Times New Roman" w:hAnsi="Times New Roman" w:cs="Times New Roman"/>
          <w:sz w:val="24"/>
          <w:szCs w:val="24"/>
          <w:lang w:val="sr-Cyrl-CS"/>
        </w:rPr>
        <w:t xml:space="preserve"> (најмање једна промоција месечно, </w:t>
      </w:r>
      <w:r>
        <w:rPr>
          <w:rFonts w:ascii="Times New Roman" w:hAnsi="Times New Roman" w:cs="Times New Roman"/>
          <w:sz w:val="24"/>
          <w:szCs w:val="24"/>
        </w:rPr>
        <w:t>минимум један промотивни догађај за сваки од програма подршке МСПП</w:t>
      </w:r>
      <w:r>
        <w:rPr>
          <w:rFonts w:ascii="Times New Roman" w:hAnsi="Times New Roman" w:cs="Times New Roman"/>
          <w:sz w:val="24"/>
          <w:szCs w:val="24"/>
          <w:lang w:val="sr-Cyrl-RS"/>
        </w:rPr>
        <w:t xml:space="preserve"> </w:t>
      </w:r>
      <w:r>
        <w:rPr>
          <w:rFonts w:ascii="Times New Roman" w:hAnsi="Times New Roman" w:cs="Times New Roman"/>
          <w:sz w:val="24"/>
          <w:szCs w:val="24"/>
        </w:rPr>
        <w:t>у току трајања јавних позива</w:t>
      </w:r>
      <w:r>
        <w:rPr>
          <w:rFonts w:ascii="Times New Roman" w:hAnsi="Times New Roman" w:cs="Times New Roman"/>
          <w:sz w:val="24"/>
          <w:szCs w:val="24"/>
          <w:lang w:val="sr-Cyrl-CS"/>
        </w:rPr>
        <w:t xml:space="preserve">, минимум један промотивни догађај у оквиру манифестација </w:t>
      </w:r>
      <w:r>
        <w:rPr>
          <w:rFonts w:ascii="Times New Roman" w:hAnsi="Times New Roman" w:cs="Times New Roman"/>
          <w:sz w:val="24"/>
          <w:szCs w:val="24"/>
          <w:lang w:val="sr-Latn-CS"/>
        </w:rPr>
        <w:t xml:space="preserve">„2016 – </w:t>
      </w:r>
      <w:r>
        <w:rPr>
          <w:rFonts w:ascii="Times New Roman" w:hAnsi="Times New Roman" w:cs="Times New Roman"/>
          <w:sz w:val="24"/>
          <w:szCs w:val="24"/>
          <w:lang w:val="sr-Cyrl-CS"/>
        </w:rPr>
        <w:t>Година предузетништва</w:t>
      </w:r>
      <w:r>
        <w:rPr>
          <w:rFonts w:ascii="Times New Roman" w:hAnsi="Times New Roman" w:cs="Times New Roman"/>
          <w:sz w:val="24"/>
          <w:szCs w:val="24"/>
          <w:lang w:val="sr-Cyrl-RS"/>
        </w:rPr>
        <w:t>”</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и Европска недеља предузетништва (</w:t>
      </w:r>
      <w:r>
        <w:rPr>
          <w:rFonts w:ascii="Times New Roman" w:hAnsi="Times New Roman" w:cs="Times New Roman"/>
          <w:sz w:val="24"/>
          <w:szCs w:val="24"/>
          <w:lang w:val="sr-Latn-CS"/>
        </w:rPr>
        <w:t>SME Week</w:t>
      </w:r>
      <w:r>
        <w:rPr>
          <w:rFonts w:ascii="Times New Roman" w:hAnsi="Times New Roman" w:cs="Times New Roman"/>
          <w:sz w:val="24"/>
          <w:szCs w:val="24"/>
          <w:lang w:val="sr-Cyrl-CS"/>
        </w:rPr>
        <w:t xml:space="preserve">),  два инфо дана за студенте и ученике, инфо дан о програмима </w:t>
      </w:r>
      <w:r>
        <w:rPr>
          <w:rFonts w:ascii="Times New Roman" w:hAnsi="Times New Roman" w:cs="Times New Roman"/>
          <w:sz w:val="24"/>
          <w:szCs w:val="24"/>
          <w:lang w:val="sr-Latn-CS"/>
        </w:rPr>
        <w:t xml:space="preserve">COSME </w:t>
      </w:r>
      <w:r>
        <w:rPr>
          <w:rFonts w:ascii="Times New Roman" w:hAnsi="Times New Roman" w:cs="Times New Roman"/>
          <w:sz w:val="24"/>
          <w:szCs w:val="24"/>
          <w:lang w:val="sr-Cyrl-CS"/>
        </w:rPr>
        <w:t xml:space="preserve">и </w:t>
      </w:r>
      <w:r>
        <w:rPr>
          <w:rFonts w:ascii="Times New Roman" w:hAnsi="Times New Roman" w:cs="Times New Roman"/>
          <w:sz w:val="24"/>
          <w:szCs w:val="24"/>
          <w:lang w:val="sr-Latn-CS"/>
        </w:rPr>
        <w:t>Horizont 2020</w:t>
      </w:r>
      <w:r>
        <w:rPr>
          <w:rFonts w:ascii="Times New Roman" w:hAnsi="Times New Roman" w:cs="Times New Roman"/>
          <w:sz w:val="24"/>
          <w:szCs w:val="24"/>
          <w:lang w:val="sr-Cyrl-CS"/>
        </w:rPr>
        <w:t xml:space="preserve"> и промотивни догађај који по потреби најави Министарство и Развојна </w:t>
      </w:r>
      <w:r>
        <w:rPr>
          <w:rFonts w:ascii="Times New Roman" w:hAnsi="Times New Roman" w:cs="Times New Roman"/>
          <w:sz w:val="24"/>
          <w:szCs w:val="24"/>
        </w:rPr>
        <w:t>агенција</w:t>
      </w:r>
      <w:r>
        <w:rPr>
          <w:rFonts w:ascii="Times New Roman" w:hAnsi="Times New Roman" w:cs="Times New Roman"/>
          <w:sz w:val="24"/>
          <w:szCs w:val="24"/>
          <w:lang w:val="sr-Cyrl-CS"/>
        </w:rPr>
        <w:t>)</w:t>
      </w:r>
      <w:r>
        <w:rPr>
          <w:rFonts w:ascii="Times New Roman" w:hAnsi="Times New Roman" w:cs="Times New Roman"/>
          <w:sz w:val="24"/>
          <w:szCs w:val="24"/>
        </w:rPr>
        <w:t xml:space="preserve">, АРРА </w:t>
      </w:r>
      <w:r>
        <w:rPr>
          <w:rFonts w:ascii="Times New Roman" w:eastAsia="Times New Roman" w:hAnsi="Times New Roman" w:cs="Times New Roman"/>
          <w:sz w:val="24"/>
          <w:szCs w:val="24"/>
          <w:lang w:val="sr-Cyrl-CS"/>
        </w:rPr>
        <w:t>неће бити исплаћена сума предвиђена за услуге промоције за децембар месец.</w:t>
      </w:r>
    </w:p>
    <w:p w:rsidR="00262A6C" w:rsidRDefault="00262A6C" w:rsidP="00262A6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За услуге промоције опредељена су средства у бруто износу до </w:t>
      </w:r>
      <w:r>
        <w:rPr>
          <w:rFonts w:ascii="Times New Roman" w:hAnsi="Times New Roman" w:cs="Times New Roman"/>
          <w:sz w:val="24"/>
          <w:szCs w:val="24"/>
          <w:lang w:val="sr-Cyrl-CS"/>
        </w:rPr>
        <w:t>15</w:t>
      </w:r>
      <w:r>
        <w:rPr>
          <w:rFonts w:ascii="Times New Roman" w:hAnsi="Times New Roman" w:cs="Times New Roman"/>
          <w:sz w:val="24"/>
          <w:szCs w:val="24"/>
        </w:rPr>
        <w:t xml:space="preserve">.000,00 динара месечно, односно до </w:t>
      </w:r>
      <w:r>
        <w:rPr>
          <w:rFonts w:ascii="Times New Roman" w:hAnsi="Times New Roman" w:cs="Times New Roman"/>
          <w:sz w:val="24"/>
          <w:szCs w:val="24"/>
          <w:lang w:val="sr-Cyrl-CS"/>
        </w:rPr>
        <w:t>150</w:t>
      </w:r>
      <w:r>
        <w:rPr>
          <w:rFonts w:ascii="Times New Roman" w:hAnsi="Times New Roman" w:cs="Times New Roman"/>
          <w:sz w:val="24"/>
          <w:szCs w:val="24"/>
        </w:rPr>
        <w:t xml:space="preserve">.000,00 динара бруто за сваку АРРА на годишњем нивоу. Укупан годишњи буџет за промотивне активности износи </w:t>
      </w:r>
      <w:r>
        <w:rPr>
          <w:rFonts w:ascii="Times New Roman" w:hAnsi="Times New Roman" w:cs="Times New Roman"/>
          <w:sz w:val="24"/>
          <w:szCs w:val="24"/>
          <w:lang w:val="sr-Cyrl-CS"/>
        </w:rPr>
        <w:t>2.250</w:t>
      </w:r>
      <w:r>
        <w:rPr>
          <w:rFonts w:ascii="Times New Roman" w:hAnsi="Times New Roman" w:cs="Times New Roman"/>
          <w:sz w:val="24"/>
          <w:szCs w:val="24"/>
        </w:rPr>
        <w:t>.000,00 динара у бруто износу.</w:t>
      </w:r>
    </w:p>
    <w:p w:rsidR="00262A6C" w:rsidRDefault="00262A6C" w:rsidP="00262A6C">
      <w:pPr>
        <w:spacing w:after="0"/>
        <w:rPr>
          <w:rFonts w:ascii="Times New Roman" w:hAnsi="Times New Roman" w:cs="Times New Roman"/>
          <w:sz w:val="24"/>
          <w:szCs w:val="24"/>
          <w:lang w:val="sr-Cyrl-CS"/>
        </w:rPr>
      </w:pPr>
    </w:p>
    <w:p w:rsidR="00262A6C" w:rsidRDefault="00262A6C" w:rsidP="00262A6C">
      <w:pPr>
        <w:spacing w:after="0"/>
        <w:jc w:val="center"/>
        <w:rPr>
          <w:rFonts w:ascii="Times New Roman" w:hAnsi="Times New Roman" w:cs="Times New Roman"/>
          <w:sz w:val="24"/>
          <w:szCs w:val="24"/>
          <w:lang w:val="ru-RU"/>
        </w:rPr>
      </w:pPr>
      <w:r>
        <w:rPr>
          <w:rFonts w:ascii="Times New Roman" w:hAnsi="Times New Roman" w:cs="Times New Roman"/>
          <w:sz w:val="24"/>
          <w:szCs w:val="24"/>
          <w:lang w:val="sr-Latn-CS"/>
        </w:rPr>
        <w:t>IV</w:t>
      </w:r>
      <w:r>
        <w:rPr>
          <w:rFonts w:ascii="Times New Roman" w:hAnsi="Times New Roman" w:cs="Times New Roman"/>
          <w:sz w:val="24"/>
          <w:szCs w:val="24"/>
          <w:lang w:val="sr-Cyrl-RS"/>
        </w:rPr>
        <w:t>.</w:t>
      </w:r>
      <w:r>
        <w:rPr>
          <w:rFonts w:ascii="Times New Roman" w:hAnsi="Times New Roman" w:cs="Times New Roman"/>
          <w:sz w:val="24"/>
          <w:szCs w:val="24"/>
          <w:lang w:val="sr-Latn-CS"/>
        </w:rPr>
        <w:t xml:space="preserve"> </w:t>
      </w:r>
      <w:r>
        <w:rPr>
          <w:rFonts w:ascii="Times New Roman" w:hAnsi="Times New Roman" w:cs="Times New Roman"/>
          <w:sz w:val="24"/>
          <w:szCs w:val="24"/>
          <w:lang w:val="ru-RU"/>
        </w:rPr>
        <w:t>НАЧИН КОРИШЋЕЊА СРЕДСТАВА</w:t>
      </w:r>
    </w:p>
    <w:p w:rsidR="00262A6C" w:rsidRDefault="00262A6C" w:rsidP="00262A6C">
      <w:pPr>
        <w:spacing w:after="0"/>
        <w:jc w:val="center"/>
        <w:rPr>
          <w:rFonts w:ascii="Times New Roman" w:hAnsi="Times New Roman" w:cs="Times New Roman"/>
          <w:sz w:val="24"/>
          <w:szCs w:val="24"/>
          <w:lang w:val="ru-RU"/>
        </w:rPr>
      </w:pPr>
    </w:p>
    <w:p w:rsidR="00262A6C" w:rsidRDefault="00262A6C" w:rsidP="00262A6C">
      <w:pPr>
        <w:tabs>
          <w:tab w:val="num" w:pos="270"/>
        </w:tabs>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Средства утврђена овим програмом додељују се </w:t>
      </w:r>
      <w:r>
        <w:rPr>
          <w:rFonts w:ascii="Times New Roman" w:hAnsi="Times New Roman" w:cs="Times New Roman"/>
          <w:sz w:val="24"/>
          <w:szCs w:val="24"/>
        </w:rPr>
        <w:t>АРРА, и то</w:t>
      </w:r>
      <w:r>
        <w:rPr>
          <w:rFonts w:ascii="Times New Roman" w:hAnsi="Times New Roman" w:cs="Times New Roman"/>
          <w:sz w:val="24"/>
          <w:szCs w:val="24"/>
          <w:lang w:val="ru-RU"/>
        </w:rPr>
        <w:t xml:space="preserve"> бесповратно за намене и услове прописане Програмом и намењена су за финансирање реализације стандардизованог сета услуга који је њиме предвиђен.  </w:t>
      </w: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Опредељена средства буџетом за </w:t>
      </w:r>
      <w:r>
        <w:rPr>
          <w:rFonts w:ascii="Times New Roman" w:hAnsi="Times New Roman" w:cs="Times New Roman"/>
          <w:sz w:val="24"/>
          <w:szCs w:val="24"/>
          <w:lang w:val="sr-Cyrl-RS"/>
        </w:rPr>
        <w:t>реализацију</w:t>
      </w:r>
      <w:r>
        <w:rPr>
          <w:rFonts w:ascii="Times New Roman" w:hAnsi="Times New Roman" w:cs="Times New Roman"/>
          <w:sz w:val="24"/>
          <w:szCs w:val="24"/>
        </w:rPr>
        <w:t xml:space="preserve"> стандардизованог сета услуга износе </w:t>
      </w:r>
      <w:r>
        <w:rPr>
          <w:rFonts w:ascii="Times New Roman" w:hAnsi="Times New Roman" w:cs="Times New Roman"/>
          <w:sz w:val="24"/>
          <w:szCs w:val="24"/>
          <w:lang w:val="sr-Cyrl-CS"/>
        </w:rPr>
        <w:t>41</w:t>
      </w:r>
      <w:r>
        <w:rPr>
          <w:rFonts w:ascii="Times New Roman" w:hAnsi="Times New Roman" w:cs="Times New Roman"/>
          <w:sz w:val="24"/>
          <w:szCs w:val="24"/>
        </w:rPr>
        <w:t>.</w:t>
      </w:r>
      <w:r>
        <w:rPr>
          <w:rFonts w:ascii="Times New Roman" w:hAnsi="Times New Roman" w:cs="Times New Roman"/>
          <w:sz w:val="24"/>
          <w:szCs w:val="24"/>
          <w:lang w:val="sr-Cyrl-CS"/>
        </w:rPr>
        <w:t>25</w:t>
      </w:r>
      <w:r>
        <w:rPr>
          <w:rFonts w:ascii="Times New Roman" w:hAnsi="Times New Roman" w:cs="Times New Roman"/>
          <w:sz w:val="24"/>
          <w:szCs w:val="24"/>
        </w:rPr>
        <w:t xml:space="preserve">0.000,00 динара од којих је за сваку АРРА опредељено до </w:t>
      </w:r>
      <w:r>
        <w:rPr>
          <w:rFonts w:ascii="Times New Roman" w:hAnsi="Times New Roman" w:cs="Times New Roman"/>
          <w:sz w:val="24"/>
          <w:szCs w:val="24"/>
          <w:lang w:val="sr-Cyrl-CS"/>
        </w:rPr>
        <w:t>2.647</w:t>
      </w:r>
      <w:r>
        <w:rPr>
          <w:rFonts w:ascii="Times New Roman" w:hAnsi="Times New Roman" w:cs="Times New Roman"/>
          <w:sz w:val="24"/>
          <w:szCs w:val="24"/>
        </w:rPr>
        <w:t xml:space="preserve">.000,00 динара у бруто износу. Преостали износ, у висини до </w:t>
      </w:r>
      <w:r>
        <w:rPr>
          <w:rFonts w:ascii="Times New Roman" w:hAnsi="Times New Roman" w:cs="Times New Roman"/>
          <w:sz w:val="24"/>
          <w:szCs w:val="24"/>
          <w:lang w:val="sr-Cyrl-CS"/>
        </w:rPr>
        <w:t>1.545</w:t>
      </w:r>
      <w:r>
        <w:rPr>
          <w:rFonts w:ascii="Times New Roman" w:hAnsi="Times New Roman" w:cs="Times New Roman"/>
          <w:sz w:val="24"/>
          <w:szCs w:val="24"/>
        </w:rPr>
        <w:t xml:space="preserve">.000,00 динара, </w:t>
      </w:r>
      <w:r>
        <w:rPr>
          <w:rFonts w:ascii="Times New Roman" w:hAnsi="Times New Roman" w:cs="Times New Roman"/>
          <w:sz w:val="24"/>
          <w:szCs w:val="24"/>
          <w:lang w:val="sr-Cyrl-CS"/>
        </w:rPr>
        <w:t xml:space="preserve">Развојна </w:t>
      </w:r>
      <w:r>
        <w:rPr>
          <w:rFonts w:ascii="Times New Roman" w:hAnsi="Times New Roman" w:cs="Times New Roman"/>
          <w:sz w:val="24"/>
          <w:szCs w:val="24"/>
        </w:rPr>
        <w:t xml:space="preserve">агенција ће искористити за </w:t>
      </w:r>
      <w:r>
        <w:rPr>
          <w:rFonts w:ascii="Times New Roman" w:hAnsi="Times New Roman" w:cs="Times New Roman"/>
          <w:sz w:val="24"/>
          <w:szCs w:val="24"/>
          <w:lang w:val="sr-Cyrl-CS"/>
        </w:rPr>
        <w:t xml:space="preserve">покривање трошкова спровођења анализе потреба за обукама, </w:t>
      </w:r>
      <w:r>
        <w:rPr>
          <w:rFonts w:ascii="Times New Roman" w:hAnsi="Times New Roman" w:cs="Times New Roman"/>
          <w:sz w:val="24"/>
          <w:szCs w:val="24"/>
        </w:rPr>
        <w:t xml:space="preserve">организацију обука предавача и подизање капацитета АРРА, трошкове контроле и надзора спровођења </w:t>
      </w:r>
      <w:r>
        <w:rPr>
          <w:rFonts w:ascii="Times New Roman" w:hAnsi="Times New Roman" w:cs="Times New Roman"/>
          <w:sz w:val="24"/>
          <w:szCs w:val="24"/>
          <w:lang w:val="sr-Cyrl-CS"/>
        </w:rPr>
        <w:t>П</w:t>
      </w:r>
      <w:r>
        <w:rPr>
          <w:rFonts w:ascii="Times New Roman" w:hAnsi="Times New Roman" w:cs="Times New Roman"/>
          <w:sz w:val="24"/>
          <w:szCs w:val="24"/>
        </w:rPr>
        <w:t xml:space="preserve">рограма, као и за услуге платног промета. </w:t>
      </w:r>
    </w:p>
    <w:p w:rsidR="00262A6C" w:rsidRDefault="00262A6C" w:rsidP="00262A6C">
      <w:pPr>
        <w:spacing w:after="0"/>
        <w:ind w:firstLine="720"/>
        <w:jc w:val="both"/>
        <w:rPr>
          <w:rFonts w:ascii="Times New Roman" w:hAnsi="Times New Roman" w:cs="Times New Roman"/>
          <w:strike/>
          <w:sz w:val="24"/>
          <w:szCs w:val="24"/>
        </w:rPr>
      </w:pPr>
      <w:r>
        <w:rPr>
          <w:rFonts w:ascii="Times New Roman" w:hAnsi="Times New Roman" w:cs="Times New Roman"/>
          <w:sz w:val="24"/>
          <w:szCs w:val="24"/>
          <w:lang w:val="sr-Cyrl-CS"/>
        </w:rPr>
        <w:t>Развојна</w:t>
      </w:r>
      <w:r>
        <w:rPr>
          <w:rFonts w:ascii="Times New Roman" w:hAnsi="Times New Roman" w:cs="Times New Roman"/>
          <w:sz w:val="24"/>
          <w:szCs w:val="24"/>
        </w:rPr>
        <w:t xml:space="preserve"> агенциј</w:t>
      </w:r>
      <w:r>
        <w:rPr>
          <w:rFonts w:ascii="Times New Roman" w:hAnsi="Times New Roman" w:cs="Times New Roman"/>
          <w:sz w:val="24"/>
          <w:szCs w:val="24"/>
          <w:lang w:val="sr-Cyrl-RS"/>
        </w:rPr>
        <w:t>а</w:t>
      </w:r>
      <w:r>
        <w:rPr>
          <w:rFonts w:ascii="Times New Roman" w:hAnsi="Times New Roman" w:cs="Times New Roman"/>
          <w:sz w:val="24"/>
          <w:szCs w:val="24"/>
        </w:rPr>
        <w:t xml:space="preserve"> плаћање према АРРА врши</w:t>
      </w:r>
      <w:r>
        <w:rPr>
          <w:rFonts w:ascii="Times New Roman" w:hAnsi="Times New Roman" w:cs="Times New Roman"/>
          <w:sz w:val="24"/>
          <w:szCs w:val="24"/>
          <w:lang w:val="sr-Cyrl-RS"/>
        </w:rPr>
        <w:t>ће</w:t>
      </w:r>
      <w:r>
        <w:rPr>
          <w:rFonts w:ascii="Times New Roman" w:hAnsi="Times New Roman" w:cs="Times New Roman"/>
          <w:sz w:val="24"/>
          <w:szCs w:val="24"/>
        </w:rPr>
        <w:t xml:space="preserve"> месечно, а на основу месечног извештаја о спроведеним активностима.</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АРРА је у обавези да месечни извештај доставља </w:t>
      </w:r>
      <w:r>
        <w:rPr>
          <w:rFonts w:ascii="Times New Roman" w:hAnsi="Times New Roman" w:cs="Times New Roman"/>
          <w:sz w:val="24"/>
          <w:szCs w:val="24"/>
          <w:lang w:val="sr-Cyrl-CS"/>
        </w:rPr>
        <w:t>Развојној</w:t>
      </w:r>
      <w:r>
        <w:rPr>
          <w:rFonts w:ascii="Times New Roman" w:hAnsi="Times New Roman" w:cs="Times New Roman"/>
          <w:sz w:val="24"/>
          <w:szCs w:val="24"/>
        </w:rPr>
        <w:t xml:space="preserve"> агенцији до 5.</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у месецу за претходни месец. </w:t>
      </w:r>
      <w:r>
        <w:rPr>
          <w:rFonts w:ascii="Times New Roman" w:hAnsi="Times New Roman" w:cs="Times New Roman"/>
          <w:sz w:val="24"/>
          <w:szCs w:val="24"/>
          <w:lang w:val="sr-Cyrl-CS"/>
        </w:rPr>
        <w:t>Развојна</w:t>
      </w:r>
      <w:r>
        <w:rPr>
          <w:rFonts w:ascii="Times New Roman" w:hAnsi="Times New Roman" w:cs="Times New Roman"/>
          <w:sz w:val="24"/>
          <w:szCs w:val="24"/>
        </w:rPr>
        <w:t xml:space="preserve"> агенција се обавезује да извештај о спроведеним активностима доставља Министарству до 10.</w:t>
      </w:r>
      <w:r>
        <w:rPr>
          <w:rFonts w:ascii="Times New Roman" w:hAnsi="Times New Roman" w:cs="Times New Roman"/>
          <w:sz w:val="24"/>
          <w:szCs w:val="24"/>
          <w:lang w:val="sr-Cyrl-CS"/>
        </w:rPr>
        <w:t xml:space="preserve"> </w:t>
      </w:r>
      <w:r>
        <w:rPr>
          <w:rFonts w:ascii="Times New Roman" w:hAnsi="Times New Roman" w:cs="Times New Roman"/>
          <w:sz w:val="24"/>
          <w:szCs w:val="24"/>
        </w:rPr>
        <w:t>у месецу за претходни месец. Средства за услуге обука и промоција</w:t>
      </w:r>
      <w:r>
        <w:rPr>
          <w:rFonts w:ascii="Times New Roman" w:hAnsi="Times New Roman" w:cs="Times New Roman"/>
          <w:sz w:val="24"/>
          <w:szCs w:val="24"/>
          <w:lang w:val="sr-Cyrl-RS"/>
        </w:rPr>
        <w:t xml:space="preserve"> </w:t>
      </w:r>
      <w:r>
        <w:rPr>
          <w:rFonts w:ascii="Times New Roman" w:hAnsi="Times New Roman" w:cs="Times New Roman"/>
          <w:sz w:val="24"/>
          <w:szCs w:val="24"/>
        </w:rPr>
        <w:t>одобрава</w:t>
      </w:r>
      <w:r>
        <w:rPr>
          <w:rFonts w:ascii="Times New Roman" w:hAnsi="Times New Roman" w:cs="Times New Roman"/>
          <w:sz w:val="24"/>
          <w:szCs w:val="24"/>
          <w:lang w:val="sr-Cyrl-RS"/>
        </w:rPr>
        <w:t>ће се</w:t>
      </w:r>
      <w:r>
        <w:rPr>
          <w:rFonts w:ascii="Times New Roman" w:hAnsi="Times New Roman" w:cs="Times New Roman"/>
          <w:sz w:val="24"/>
          <w:szCs w:val="24"/>
        </w:rPr>
        <w:t xml:space="preserve"> само уколико су предвиђене месечним планом спровођења ових услуга који је пре</w:t>
      </w:r>
      <w:r>
        <w:rPr>
          <w:rFonts w:ascii="Times New Roman" w:hAnsi="Times New Roman" w:cs="Times New Roman"/>
          <w:sz w:val="24"/>
          <w:szCs w:val="24"/>
          <w:lang w:val="sr-Cyrl-CS"/>
        </w:rPr>
        <w:t>т</w:t>
      </w:r>
      <w:r>
        <w:rPr>
          <w:rFonts w:ascii="Times New Roman" w:hAnsi="Times New Roman" w:cs="Times New Roman"/>
          <w:sz w:val="24"/>
          <w:szCs w:val="24"/>
        </w:rPr>
        <w:t>ходно одобрило Министарство.</w:t>
      </w:r>
    </w:p>
    <w:p w:rsidR="00262A6C" w:rsidRDefault="00262A6C" w:rsidP="00262A6C">
      <w:pPr>
        <w:tabs>
          <w:tab w:val="left" w:pos="1100"/>
        </w:tabs>
        <w:spacing w:after="0"/>
        <w:ind w:firstLine="770"/>
        <w:jc w:val="both"/>
        <w:rPr>
          <w:rFonts w:ascii="Times New Roman" w:hAnsi="Times New Roman" w:cs="Times New Roman"/>
          <w:sz w:val="24"/>
          <w:szCs w:val="24"/>
        </w:rPr>
      </w:pPr>
      <w:r>
        <w:rPr>
          <w:rFonts w:ascii="Times New Roman" w:hAnsi="Times New Roman" w:cs="Times New Roman"/>
          <w:sz w:val="24"/>
          <w:szCs w:val="24"/>
        </w:rPr>
        <w:t xml:space="preserve">Средства ће се одобравати само за финансирање оних активности које ће бити започете након потписивања уговора са </w:t>
      </w:r>
      <w:r>
        <w:rPr>
          <w:rFonts w:ascii="Times New Roman" w:hAnsi="Times New Roman" w:cs="Times New Roman"/>
          <w:sz w:val="24"/>
          <w:szCs w:val="24"/>
          <w:lang w:val="sr-Cyrl-CS"/>
        </w:rPr>
        <w:t>Развојном</w:t>
      </w:r>
      <w:r>
        <w:rPr>
          <w:rFonts w:ascii="Times New Roman" w:hAnsi="Times New Roman" w:cs="Times New Roman"/>
          <w:sz w:val="24"/>
          <w:szCs w:val="24"/>
        </w:rPr>
        <w:t xml:space="preserve"> агенцијом и чији је временски план спровођења до 31.</w:t>
      </w:r>
      <w:r>
        <w:rPr>
          <w:rFonts w:ascii="Times New Roman" w:hAnsi="Times New Roman" w:cs="Times New Roman"/>
          <w:sz w:val="24"/>
          <w:szCs w:val="24"/>
          <w:lang w:val="sr-Cyrl-CS"/>
        </w:rPr>
        <w:t xml:space="preserve"> д</w:t>
      </w:r>
      <w:r>
        <w:rPr>
          <w:rFonts w:ascii="Times New Roman" w:hAnsi="Times New Roman" w:cs="Times New Roman"/>
          <w:sz w:val="24"/>
          <w:szCs w:val="24"/>
        </w:rPr>
        <w:t>ецембра</w:t>
      </w:r>
      <w:r>
        <w:rPr>
          <w:rFonts w:ascii="Times New Roman" w:hAnsi="Times New Roman" w:cs="Times New Roman"/>
          <w:sz w:val="24"/>
          <w:szCs w:val="24"/>
          <w:lang w:val="sr-Cyrl-CS"/>
        </w:rPr>
        <w:t xml:space="preserve"> </w:t>
      </w:r>
      <w:r>
        <w:rPr>
          <w:rFonts w:ascii="Times New Roman" w:hAnsi="Times New Roman" w:cs="Times New Roman"/>
          <w:sz w:val="24"/>
          <w:szCs w:val="24"/>
        </w:rPr>
        <w:t>201</w:t>
      </w:r>
      <w:r>
        <w:rPr>
          <w:rFonts w:ascii="Times New Roman" w:hAnsi="Times New Roman" w:cs="Times New Roman"/>
          <w:sz w:val="24"/>
          <w:szCs w:val="24"/>
          <w:lang w:val="sr-Cyrl-CS"/>
        </w:rPr>
        <w:t>6</w:t>
      </w:r>
      <w:r>
        <w:rPr>
          <w:rFonts w:ascii="Times New Roman" w:hAnsi="Times New Roman" w:cs="Times New Roman"/>
          <w:sz w:val="24"/>
          <w:szCs w:val="24"/>
        </w:rPr>
        <w:t>. године.</w:t>
      </w:r>
    </w:p>
    <w:p w:rsidR="00262A6C" w:rsidRDefault="00262A6C" w:rsidP="00262A6C">
      <w:pPr>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Министарство ће по усвајању овог програма потписати уговор о спровођењу Програма са </w:t>
      </w:r>
      <w:r>
        <w:rPr>
          <w:rFonts w:ascii="Times New Roman" w:hAnsi="Times New Roman" w:cs="Times New Roman"/>
          <w:sz w:val="24"/>
          <w:szCs w:val="24"/>
          <w:lang w:val="sr-Cyrl-CS"/>
        </w:rPr>
        <w:t>Развојном</w:t>
      </w:r>
      <w:r>
        <w:rPr>
          <w:rFonts w:ascii="Times New Roman" w:hAnsi="Times New Roman" w:cs="Times New Roman"/>
          <w:sz w:val="24"/>
          <w:szCs w:val="24"/>
          <w:lang w:val="ru-RU"/>
        </w:rPr>
        <w:t xml:space="preserve"> агенцијом, којим ће </w:t>
      </w:r>
      <w:r>
        <w:rPr>
          <w:rFonts w:ascii="Times New Roman" w:hAnsi="Times New Roman" w:cs="Times New Roman"/>
          <w:sz w:val="24"/>
          <w:szCs w:val="24"/>
          <w:lang w:val="sr-Cyrl-CS"/>
        </w:rPr>
        <w:t>Развојна</w:t>
      </w:r>
      <w:r>
        <w:rPr>
          <w:rFonts w:ascii="Times New Roman" w:hAnsi="Times New Roman" w:cs="Times New Roman"/>
          <w:sz w:val="24"/>
          <w:szCs w:val="24"/>
          <w:lang w:val="ru-RU"/>
        </w:rPr>
        <w:t xml:space="preserve"> агенција:</w:t>
      </w:r>
    </w:p>
    <w:p w:rsidR="00262A6C" w:rsidRDefault="00262A6C" w:rsidP="00262A6C">
      <w:pPr>
        <w:numPr>
          <w:ilvl w:val="0"/>
          <w:numId w:val="10"/>
        </w:numPr>
        <w:spacing w:after="0" w:line="240" w:lineRule="auto"/>
        <w:ind w:left="810" w:hanging="319"/>
        <w:jc w:val="both"/>
        <w:rPr>
          <w:rFonts w:ascii="Times New Roman" w:hAnsi="Times New Roman" w:cs="Times New Roman"/>
          <w:sz w:val="24"/>
          <w:szCs w:val="24"/>
          <w:lang w:val="ru-RU"/>
        </w:rPr>
      </w:pPr>
      <w:r>
        <w:rPr>
          <w:rFonts w:ascii="Times New Roman" w:hAnsi="Times New Roman" w:cs="Times New Roman"/>
          <w:sz w:val="24"/>
          <w:szCs w:val="24"/>
          <w:lang w:val="ru-RU"/>
        </w:rPr>
        <w:t>утврђивати испуњеност услова АРРА за учешће у Програму,</w:t>
      </w:r>
    </w:p>
    <w:p w:rsidR="00262A6C" w:rsidRDefault="00262A6C" w:rsidP="00262A6C">
      <w:pPr>
        <w:numPr>
          <w:ilvl w:val="0"/>
          <w:numId w:val="10"/>
        </w:numPr>
        <w:spacing w:after="0" w:line="240" w:lineRule="auto"/>
        <w:ind w:left="0" w:firstLine="491"/>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закључивати уговоре о коришћењу бесповратних средстава са АРРА које испуњавају услове за учешће у Програму, </w:t>
      </w:r>
    </w:p>
    <w:p w:rsidR="00262A6C" w:rsidRDefault="00262A6C" w:rsidP="00262A6C">
      <w:pPr>
        <w:numPr>
          <w:ilvl w:val="0"/>
          <w:numId w:val="10"/>
        </w:numPr>
        <w:spacing w:after="0" w:line="240" w:lineRule="auto"/>
        <w:ind w:left="810" w:hanging="319"/>
        <w:jc w:val="both"/>
        <w:rPr>
          <w:rFonts w:ascii="Times New Roman" w:hAnsi="Times New Roman" w:cs="Times New Roman"/>
          <w:sz w:val="24"/>
          <w:szCs w:val="24"/>
          <w:lang w:val="ru-RU"/>
        </w:rPr>
      </w:pPr>
      <w:r>
        <w:rPr>
          <w:rFonts w:ascii="Times New Roman" w:hAnsi="Times New Roman" w:cs="Times New Roman"/>
          <w:sz w:val="24"/>
          <w:szCs w:val="24"/>
          <w:lang w:val="ru-RU"/>
        </w:rPr>
        <w:t>спроводити активности које су предвиђене Програмом,</w:t>
      </w:r>
    </w:p>
    <w:p w:rsidR="00262A6C" w:rsidRDefault="00262A6C" w:rsidP="00262A6C">
      <w:pPr>
        <w:numPr>
          <w:ilvl w:val="0"/>
          <w:numId w:val="10"/>
        </w:numPr>
        <w:spacing w:after="0" w:line="240" w:lineRule="auto"/>
        <w:ind w:left="810" w:hanging="31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вршити надзор и контролу спровођења програма од стране АРРА, </w:t>
      </w:r>
    </w:p>
    <w:p w:rsidR="00262A6C" w:rsidRDefault="00262A6C" w:rsidP="00262A6C">
      <w:pPr>
        <w:numPr>
          <w:ilvl w:val="0"/>
          <w:numId w:val="10"/>
        </w:numPr>
        <w:spacing w:after="0" w:line="240" w:lineRule="auto"/>
        <w:ind w:left="810" w:hanging="31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преносити средства и вршити контролу наменског коришћења средстава, </w:t>
      </w:r>
    </w:p>
    <w:p w:rsidR="00262A6C" w:rsidRDefault="00262A6C" w:rsidP="00262A6C">
      <w:pPr>
        <w:numPr>
          <w:ilvl w:val="0"/>
          <w:numId w:val="10"/>
        </w:numPr>
        <w:spacing w:after="0" w:line="240" w:lineRule="auto"/>
        <w:ind w:left="0" w:firstLine="491"/>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уколико не утроши сва пренета средства, та средства уплатити у буџет Републике Србије.</w:t>
      </w:r>
    </w:p>
    <w:p w:rsidR="00262A6C" w:rsidRDefault="00262A6C" w:rsidP="00262A6C">
      <w:pPr>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Међусобна права и обавезе у вези са коришћењем бесповратних средстава уређују се уговором који закључује </w:t>
      </w:r>
      <w:r>
        <w:rPr>
          <w:rFonts w:ascii="Times New Roman" w:hAnsi="Times New Roman" w:cs="Times New Roman"/>
          <w:sz w:val="24"/>
          <w:szCs w:val="24"/>
          <w:lang w:val="sr-Cyrl-CS"/>
        </w:rPr>
        <w:t>Развојна</w:t>
      </w:r>
      <w:r>
        <w:rPr>
          <w:rFonts w:ascii="Times New Roman" w:hAnsi="Times New Roman" w:cs="Times New Roman"/>
          <w:sz w:val="24"/>
          <w:szCs w:val="24"/>
          <w:lang w:val="ru-RU"/>
        </w:rPr>
        <w:t xml:space="preserve"> агенција и АРРА. Уговор нарочито садржи новчани износ који је, у складу с Програмом, на располагању  АРРА за спровођење услуга, намене за које се средства додељују, начин преноса бесповратних средстава, рокове за завршетак активности, као и обавезу АРРА да све активности спроведе до 31. децембра 2016. године.</w:t>
      </w:r>
    </w:p>
    <w:p w:rsidR="00262A6C" w:rsidRDefault="00262A6C" w:rsidP="00262A6C">
      <w:pPr>
        <w:spacing w:after="0"/>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 потписивању уговора Министарства и </w:t>
      </w:r>
      <w:r>
        <w:rPr>
          <w:rFonts w:ascii="Times New Roman" w:hAnsi="Times New Roman" w:cs="Times New Roman"/>
          <w:sz w:val="24"/>
          <w:szCs w:val="24"/>
          <w:lang w:val="sr-Cyrl-CS"/>
        </w:rPr>
        <w:t>Развојне</w:t>
      </w:r>
      <w:r>
        <w:rPr>
          <w:rFonts w:ascii="Times New Roman" w:hAnsi="Times New Roman" w:cs="Times New Roman"/>
          <w:sz w:val="24"/>
          <w:szCs w:val="24"/>
          <w:lang w:val="ru-RU"/>
        </w:rPr>
        <w:t xml:space="preserve"> агенције, </w:t>
      </w:r>
      <w:r>
        <w:rPr>
          <w:rFonts w:ascii="Times New Roman" w:hAnsi="Times New Roman" w:cs="Times New Roman"/>
          <w:sz w:val="24"/>
          <w:szCs w:val="24"/>
          <w:lang w:val="sr-Cyrl-CS"/>
        </w:rPr>
        <w:t>Развојна</w:t>
      </w:r>
      <w:r>
        <w:rPr>
          <w:rFonts w:ascii="Times New Roman" w:hAnsi="Times New Roman" w:cs="Times New Roman"/>
          <w:sz w:val="24"/>
          <w:szCs w:val="24"/>
        </w:rPr>
        <w:t xml:space="preserve"> агенција</w:t>
      </w:r>
      <w:r>
        <w:rPr>
          <w:rFonts w:ascii="Times New Roman" w:hAnsi="Times New Roman" w:cs="Times New Roman"/>
          <w:sz w:val="24"/>
          <w:szCs w:val="24"/>
          <w:lang w:val="sr-Cyrl-CS"/>
        </w:rPr>
        <w:t xml:space="preserve"> </w:t>
      </w:r>
      <w:r>
        <w:rPr>
          <w:rFonts w:ascii="Times New Roman" w:hAnsi="Times New Roman" w:cs="Times New Roman"/>
          <w:sz w:val="24"/>
          <w:szCs w:val="24"/>
          <w:lang w:val="ru-RU"/>
        </w:rPr>
        <w:t xml:space="preserve">ће писмено обавестити АРРА и позвати АРРА да приступе потписивању уговора. </w:t>
      </w:r>
    </w:p>
    <w:p w:rsidR="00262A6C" w:rsidRDefault="00262A6C" w:rsidP="00262A6C">
      <w:pPr>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АРРА која испуњава услове за пружање услуга предвиђених Програмом мора закључити уговор са </w:t>
      </w:r>
      <w:r>
        <w:rPr>
          <w:rFonts w:ascii="Times New Roman" w:hAnsi="Times New Roman" w:cs="Times New Roman"/>
          <w:sz w:val="24"/>
          <w:szCs w:val="24"/>
          <w:lang w:val="sr-Cyrl-CS"/>
        </w:rPr>
        <w:t>Развојном</w:t>
      </w:r>
      <w:r>
        <w:rPr>
          <w:rFonts w:ascii="Times New Roman" w:hAnsi="Times New Roman" w:cs="Times New Roman"/>
          <w:sz w:val="24"/>
          <w:szCs w:val="24"/>
          <w:lang w:val="ru-RU"/>
        </w:rPr>
        <w:t xml:space="preserve"> агенцијом, у року од </w:t>
      </w:r>
      <w:r>
        <w:rPr>
          <w:rFonts w:ascii="Times New Roman" w:hAnsi="Times New Roman" w:cs="Times New Roman"/>
          <w:sz w:val="24"/>
          <w:szCs w:val="24"/>
        </w:rPr>
        <w:t>осам</w:t>
      </w:r>
      <w:r>
        <w:rPr>
          <w:rFonts w:ascii="Times New Roman" w:hAnsi="Times New Roman" w:cs="Times New Roman"/>
          <w:sz w:val="24"/>
          <w:szCs w:val="24"/>
          <w:lang w:val="ru-RU"/>
        </w:rPr>
        <w:t xml:space="preserve"> дана од дана достављања писаног обавештења. </w:t>
      </w:r>
    </w:p>
    <w:p w:rsidR="00262A6C" w:rsidRDefault="00262A6C" w:rsidP="00262A6C">
      <w:pPr>
        <w:spacing w:after="0"/>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t>За АРРА које су акредитоване у 2016. години и које закључе уговор о спровођењу Програма са Развојном агенцијом, обезбеђена су средства за финансирање само оних активности које ће бити започете након потписивања уговора и чији је временски план спровођења до 31. децембра 2016. године.</w:t>
      </w:r>
    </w:p>
    <w:p w:rsidR="00262A6C" w:rsidRDefault="00262A6C" w:rsidP="00262A6C">
      <w:pPr>
        <w:spacing w:after="0"/>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Министарство ће, по закључењу уговора између </w:t>
      </w:r>
      <w:r>
        <w:rPr>
          <w:rFonts w:ascii="Times New Roman" w:hAnsi="Times New Roman" w:cs="Times New Roman"/>
          <w:sz w:val="24"/>
          <w:szCs w:val="24"/>
          <w:lang w:val="sr-Cyrl-CS"/>
        </w:rPr>
        <w:t xml:space="preserve">Развојне </w:t>
      </w:r>
      <w:r>
        <w:rPr>
          <w:rFonts w:ascii="Times New Roman" w:hAnsi="Times New Roman" w:cs="Times New Roman"/>
          <w:sz w:val="24"/>
          <w:szCs w:val="24"/>
          <w:lang w:val="ru-RU"/>
        </w:rPr>
        <w:t xml:space="preserve">агенције и АРРА, почетком сваког квартала преносити средства за спровођење стандардизованог сета услуга у том кварталу, на подрачун за посебне намене </w:t>
      </w:r>
      <w:r>
        <w:rPr>
          <w:rFonts w:ascii="Times New Roman" w:hAnsi="Times New Roman" w:cs="Times New Roman"/>
          <w:sz w:val="24"/>
          <w:szCs w:val="24"/>
          <w:lang w:val="sr-Cyrl-CS"/>
        </w:rPr>
        <w:t>Развојне</w:t>
      </w:r>
      <w:r>
        <w:rPr>
          <w:rFonts w:ascii="Times New Roman" w:hAnsi="Times New Roman" w:cs="Times New Roman"/>
          <w:sz w:val="24"/>
          <w:szCs w:val="24"/>
          <w:lang w:val="ru-RU"/>
        </w:rPr>
        <w:t xml:space="preserve"> агенције. </w:t>
      </w:r>
      <w:r>
        <w:rPr>
          <w:rFonts w:ascii="Times New Roman" w:hAnsi="Times New Roman" w:cs="Times New Roman"/>
          <w:sz w:val="24"/>
          <w:szCs w:val="24"/>
          <w:lang w:val="sr-Cyrl-CS"/>
        </w:rPr>
        <w:t>Развојна</w:t>
      </w:r>
      <w:r>
        <w:rPr>
          <w:rFonts w:ascii="Times New Roman" w:hAnsi="Times New Roman" w:cs="Times New Roman"/>
          <w:sz w:val="24"/>
          <w:szCs w:val="24"/>
          <w:lang w:val="ru-RU"/>
        </w:rPr>
        <w:t xml:space="preserve"> агенција је у обавези да та средства преноси АРРА, до краја јануара 2017. године, до висине износа предвиђеног уговором између </w:t>
      </w:r>
      <w:r>
        <w:rPr>
          <w:rFonts w:ascii="Times New Roman" w:hAnsi="Times New Roman" w:cs="Times New Roman"/>
          <w:sz w:val="24"/>
          <w:szCs w:val="24"/>
          <w:lang w:val="sr-Cyrl-CS"/>
        </w:rPr>
        <w:t>Развојне</w:t>
      </w:r>
      <w:r>
        <w:rPr>
          <w:rFonts w:ascii="Times New Roman" w:hAnsi="Times New Roman" w:cs="Times New Roman"/>
          <w:sz w:val="24"/>
          <w:szCs w:val="24"/>
          <w:lang w:val="ru-RU"/>
        </w:rPr>
        <w:t xml:space="preserve"> агенције и АРРА, а у складу са месечним обимом спроведених активности. </w:t>
      </w:r>
    </w:p>
    <w:p w:rsidR="00262A6C" w:rsidRDefault="00262A6C" w:rsidP="00262A6C">
      <w:pPr>
        <w:spacing w:after="0"/>
        <w:jc w:val="center"/>
        <w:rPr>
          <w:rFonts w:ascii="Times New Roman" w:hAnsi="Times New Roman" w:cs="Times New Roman"/>
          <w:sz w:val="24"/>
          <w:szCs w:val="24"/>
          <w:lang w:val="sr-Cyrl-CS"/>
        </w:rPr>
      </w:pPr>
    </w:p>
    <w:p w:rsidR="00262A6C" w:rsidRDefault="00262A6C" w:rsidP="00262A6C">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Latn-CS"/>
        </w:rPr>
        <w:t>V</w:t>
      </w:r>
      <w:r>
        <w:rPr>
          <w:rFonts w:ascii="Times New Roman" w:hAnsi="Times New Roman" w:cs="Times New Roman"/>
          <w:sz w:val="24"/>
          <w:szCs w:val="24"/>
          <w:lang w:val="sr-Cyrl-RS"/>
        </w:rPr>
        <w:t>.</w:t>
      </w:r>
      <w:r>
        <w:rPr>
          <w:rFonts w:ascii="Times New Roman" w:hAnsi="Times New Roman" w:cs="Times New Roman"/>
          <w:sz w:val="24"/>
          <w:szCs w:val="24"/>
          <w:lang w:val="sr-Latn-CS"/>
        </w:rPr>
        <w:t xml:space="preserve"> ПРАЋЕЊЕ </w:t>
      </w:r>
      <w:r>
        <w:rPr>
          <w:rFonts w:ascii="Times New Roman" w:hAnsi="Times New Roman" w:cs="Times New Roman"/>
          <w:sz w:val="24"/>
          <w:szCs w:val="24"/>
        </w:rPr>
        <w:t>СПРОВОЂЕЊА ПРОГРАМА</w:t>
      </w:r>
    </w:p>
    <w:p w:rsidR="00262A6C" w:rsidRDefault="00262A6C" w:rsidP="00262A6C">
      <w:pPr>
        <w:spacing w:after="0"/>
        <w:jc w:val="both"/>
        <w:rPr>
          <w:rFonts w:ascii="Times New Roman" w:hAnsi="Times New Roman" w:cs="Times New Roman"/>
          <w:sz w:val="24"/>
          <w:szCs w:val="24"/>
          <w:lang w:val="sr-Cyrl-CS"/>
        </w:rPr>
      </w:pPr>
    </w:p>
    <w:p w:rsidR="00262A6C" w:rsidRDefault="00262A6C" w:rsidP="00262A6C">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АРРА је дужна да по завршетку месечних активности достави </w:t>
      </w:r>
      <w:r>
        <w:rPr>
          <w:rFonts w:ascii="Times New Roman" w:hAnsi="Times New Roman" w:cs="Times New Roman"/>
          <w:sz w:val="24"/>
          <w:szCs w:val="24"/>
          <w:lang w:val="sr-Cyrl-CS"/>
        </w:rPr>
        <w:t>Развојној</w:t>
      </w:r>
      <w:r>
        <w:rPr>
          <w:rFonts w:ascii="Times New Roman" w:hAnsi="Times New Roman" w:cs="Times New Roman"/>
          <w:sz w:val="24"/>
          <w:szCs w:val="24"/>
        </w:rPr>
        <w:t xml:space="preserve"> агенцији извештај о </w:t>
      </w:r>
      <w:r>
        <w:rPr>
          <w:rFonts w:ascii="Times New Roman" w:hAnsi="Times New Roman" w:cs="Times New Roman"/>
          <w:sz w:val="24"/>
          <w:szCs w:val="24"/>
          <w:lang w:val="sr-Cyrl-CS"/>
        </w:rPr>
        <w:t>спроведеним</w:t>
      </w:r>
      <w:r>
        <w:rPr>
          <w:rFonts w:ascii="Times New Roman" w:hAnsi="Times New Roman" w:cs="Times New Roman"/>
          <w:sz w:val="24"/>
          <w:szCs w:val="24"/>
        </w:rPr>
        <w:t xml:space="preserve"> активности</w:t>
      </w:r>
      <w:r>
        <w:rPr>
          <w:rFonts w:ascii="Times New Roman" w:hAnsi="Times New Roman" w:cs="Times New Roman"/>
          <w:sz w:val="24"/>
          <w:szCs w:val="24"/>
          <w:lang w:val="sr-Cyrl-CS"/>
        </w:rPr>
        <w:t>ма</w:t>
      </w:r>
      <w:r>
        <w:rPr>
          <w:rFonts w:ascii="Times New Roman" w:hAnsi="Times New Roman" w:cs="Times New Roman"/>
          <w:sz w:val="24"/>
          <w:szCs w:val="24"/>
        </w:rPr>
        <w:t>, као и осталу потребну документацију чији ће садржај бити детаљно утврђен уговором.</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Такође је обавеза свих АРРА да доставе годишњи извештај о спровођењу активности </w:t>
      </w:r>
      <w:r>
        <w:rPr>
          <w:rFonts w:ascii="Times New Roman" w:hAnsi="Times New Roman" w:cs="Times New Roman"/>
          <w:sz w:val="24"/>
          <w:szCs w:val="24"/>
          <w:lang w:val="sr-Cyrl-CS"/>
        </w:rPr>
        <w:t xml:space="preserve">Развојној </w:t>
      </w:r>
      <w:r>
        <w:rPr>
          <w:rFonts w:ascii="Times New Roman" w:hAnsi="Times New Roman" w:cs="Times New Roman"/>
          <w:sz w:val="24"/>
          <w:szCs w:val="24"/>
        </w:rPr>
        <w:t>агенцији најкасније до 15.</w:t>
      </w:r>
      <w:r>
        <w:rPr>
          <w:rFonts w:ascii="Times New Roman" w:hAnsi="Times New Roman" w:cs="Times New Roman"/>
          <w:sz w:val="24"/>
          <w:szCs w:val="24"/>
          <w:lang w:val="sr-Cyrl-CS"/>
        </w:rPr>
        <w:t xml:space="preserve"> </w:t>
      </w:r>
      <w:r>
        <w:rPr>
          <w:rFonts w:ascii="Times New Roman" w:hAnsi="Times New Roman" w:cs="Times New Roman"/>
          <w:sz w:val="24"/>
          <w:szCs w:val="24"/>
        </w:rPr>
        <w:t>јануара</w:t>
      </w:r>
      <w:r>
        <w:rPr>
          <w:rFonts w:ascii="Times New Roman" w:hAnsi="Times New Roman" w:cs="Times New Roman"/>
          <w:sz w:val="24"/>
          <w:szCs w:val="24"/>
          <w:lang w:val="sr-Cyrl-CS"/>
        </w:rPr>
        <w:t xml:space="preserve"> </w:t>
      </w:r>
      <w:r>
        <w:rPr>
          <w:rFonts w:ascii="Times New Roman" w:hAnsi="Times New Roman" w:cs="Times New Roman"/>
          <w:sz w:val="24"/>
          <w:szCs w:val="24"/>
        </w:rPr>
        <w:t>201</w:t>
      </w:r>
      <w:r>
        <w:rPr>
          <w:rFonts w:ascii="Times New Roman" w:hAnsi="Times New Roman" w:cs="Times New Roman"/>
          <w:sz w:val="24"/>
          <w:szCs w:val="24"/>
          <w:lang w:val="sr-Cyrl-CS"/>
        </w:rPr>
        <w:t>7</w:t>
      </w:r>
      <w:r>
        <w:rPr>
          <w:rFonts w:ascii="Times New Roman" w:hAnsi="Times New Roman" w:cs="Times New Roman"/>
          <w:sz w:val="24"/>
          <w:szCs w:val="24"/>
        </w:rPr>
        <w:t>.</w:t>
      </w:r>
      <w:r>
        <w:rPr>
          <w:rFonts w:ascii="Times New Roman" w:hAnsi="Times New Roman" w:cs="Times New Roman"/>
          <w:sz w:val="24"/>
          <w:szCs w:val="24"/>
          <w:lang w:val="sr-Cyrl-RS"/>
        </w:rPr>
        <w:t xml:space="preserve"> </w:t>
      </w:r>
      <w:r>
        <w:rPr>
          <w:rFonts w:ascii="Times New Roman" w:hAnsi="Times New Roman" w:cs="Times New Roman"/>
          <w:sz w:val="24"/>
          <w:szCs w:val="24"/>
        </w:rPr>
        <w:t>године.</w:t>
      </w:r>
    </w:p>
    <w:p w:rsidR="00262A6C" w:rsidRDefault="00262A6C" w:rsidP="00262A6C">
      <w:pPr>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АРРА је дужна да Министарству и </w:t>
      </w:r>
      <w:r>
        <w:rPr>
          <w:rFonts w:ascii="Times New Roman" w:hAnsi="Times New Roman" w:cs="Times New Roman"/>
          <w:sz w:val="24"/>
          <w:szCs w:val="24"/>
          <w:lang w:val="sr-Cyrl-CS"/>
        </w:rPr>
        <w:t>Развојној</w:t>
      </w:r>
      <w:r>
        <w:rPr>
          <w:rFonts w:ascii="Times New Roman" w:hAnsi="Times New Roman" w:cs="Times New Roman"/>
          <w:sz w:val="24"/>
          <w:szCs w:val="24"/>
          <w:lang w:val="ru-RU"/>
        </w:rPr>
        <w:t xml:space="preserve"> агенцији, са циљем праћења коришћења средстава, омогући надзор у свакој фази </w:t>
      </w:r>
      <w:r>
        <w:rPr>
          <w:rFonts w:ascii="Times New Roman" w:hAnsi="Times New Roman" w:cs="Times New Roman"/>
          <w:sz w:val="24"/>
          <w:szCs w:val="24"/>
        </w:rPr>
        <w:t xml:space="preserve">спровођења Програма </w:t>
      </w:r>
      <w:r>
        <w:rPr>
          <w:rFonts w:ascii="Times New Roman" w:hAnsi="Times New Roman" w:cs="Times New Roman"/>
          <w:sz w:val="24"/>
          <w:szCs w:val="24"/>
          <w:lang w:val="ru-RU"/>
        </w:rPr>
        <w:t xml:space="preserve">тако што ће у сваком тренутку бити омогућена контрола </w:t>
      </w:r>
      <w:r>
        <w:rPr>
          <w:rFonts w:ascii="Times New Roman" w:hAnsi="Times New Roman" w:cs="Times New Roman"/>
          <w:sz w:val="24"/>
          <w:szCs w:val="24"/>
        </w:rPr>
        <w:t>спровођења</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активности и </w:t>
      </w:r>
      <w:r>
        <w:rPr>
          <w:rFonts w:ascii="Times New Roman" w:hAnsi="Times New Roman" w:cs="Times New Roman"/>
          <w:sz w:val="24"/>
          <w:szCs w:val="24"/>
          <w:lang w:val="ru-RU"/>
        </w:rPr>
        <w:t xml:space="preserve">увид у документацију. </w:t>
      </w:r>
    </w:p>
    <w:p w:rsidR="00262A6C" w:rsidRDefault="00262A6C" w:rsidP="00262A6C">
      <w:pPr>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sr-Cyrl-CS"/>
        </w:rPr>
        <w:t>Развојна</w:t>
      </w:r>
      <w:r>
        <w:rPr>
          <w:rFonts w:ascii="Times New Roman" w:hAnsi="Times New Roman" w:cs="Times New Roman"/>
          <w:sz w:val="24"/>
          <w:szCs w:val="24"/>
          <w:lang w:val="ru-RU"/>
        </w:rPr>
        <w:t xml:space="preserve">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 и план обука запослених у АРРА. </w:t>
      </w:r>
    </w:p>
    <w:p w:rsidR="00262A6C" w:rsidRDefault="00262A6C" w:rsidP="00262A6C">
      <w:pPr>
        <w:spacing w:after="0"/>
        <w:ind w:firstLine="720"/>
        <w:jc w:val="both"/>
        <w:rPr>
          <w:rFonts w:ascii="Times New Roman" w:hAnsi="Times New Roman" w:cs="Times New Roman"/>
          <w:sz w:val="24"/>
          <w:szCs w:val="24"/>
          <w:lang w:val="ru-RU"/>
        </w:rPr>
      </w:pPr>
      <w:r>
        <w:rPr>
          <w:rFonts w:ascii="Times New Roman" w:hAnsi="Times New Roman" w:cs="Times New Roman"/>
          <w:sz w:val="24"/>
          <w:szCs w:val="24"/>
          <w:lang w:val="sr-Cyrl-CS"/>
        </w:rPr>
        <w:t>Развојна</w:t>
      </w:r>
      <w:r>
        <w:rPr>
          <w:rFonts w:ascii="Times New Roman" w:hAnsi="Times New Roman" w:cs="Times New Roman"/>
          <w:sz w:val="24"/>
          <w:szCs w:val="24"/>
          <w:lang w:val="ru-RU"/>
        </w:rPr>
        <w:t xml:space="preserve"> агенција ће водити ажуриран списак запослених у АРРА ангажованих на спровођењу овог програма, у коме ће, између осталог, бити наведене и обуке које су запослени у АРРА похађали, </w:t>
      </w:r>
      <w:r>
        <w:rPr>
          <w:rFonts w:ascii="Times New Roman" w:hAnsi="Times New Roman" w:cs="Times New Roman"/>
          <w:sz w:val="24"/>
          <w:szCs w:val="24"/>
        </w:rPr>
        <w:t xml:space="preserve">односно испуњеност услова за </w:t>
      </w:r>
      <w:r>
        <w:rPr>
          <w:rFonts w:ascii="Times New Roman" w:hAnsi="Times New Roman" w:cs="Times New Roman"/>
          <w:sz w:val="24"/>
          <w:szCs w:val="24"/>
          <w:lang w:val="ru-RU"/>
        </w:rPr>
        <w:t xml:space="preserve"> пружање услуга наведених у тач. 2. и 3.</w:t>
      </w:r>
      <w:r>
        <w:rPr>
          <w:rFonts w:ascii="Times New Roman" w:hAnsi="Times New Roman" w:cs="Times New Roman"/>
          <w:sz w:val="24"/>
          <w:szCs w:val="24"/>
          <w:lang w:val="sr-Cyrl-CS"/>
        </w:rPr>
        <w:t xml:space="preserve"> </w:t>
      </w:r>
      <w:r>
        <w:rPr>
          <w:rFonts w:ascii="Times New Roman" w:hAnsi="Times New Roman" w:cs="Times New Roman"/>
          <w:sz w:val="24"/>
          <w:szCs w:val="24"/>
          <w:lang w:val="ru-RU"/>
        </w:rPr>
        <w:t>главе</w:t>
      </w:r>
      <w:r>
        <w:rPr>
          <w:rFonts w:ascii="Times New Roman" w:hAnsi="Times New Roman" w:cs="Times New Roman"/>
          <w:sz w:val="24"/>
          <w:szCs w:val="24"/>
        </w:rPr>
        <w:t xml:space="preserve"> III</w:t>
      </w:r>
      <w:r>
        <w:rPr>
          <w:rFonts w:ascii="Times New Roman" w:hAnsi="Times New Roman" w:cs="Times New Roman"/>
          <w:sz w:val="24"/>
          <w:szCs w:val="24"/>
          <w:lang w:val="sr-Cyrl-RS"/>
        </w:rPr>
        <w:t xml:space="preserve">. </w:t>
      </w:r>
      <w:r>
        <w:rPr>
          <w:rFonts w:ascii="Times New Roman" w:hAnsi="Times New Roman" w:cs="Times New Roman"/>
          <w:sz w:val="24"/>
          <w:szCs w:val="24"/>
        </w:rPr>
        <w:t>НАМЕНА СРЕДСТАВА</w:t>
      </w:r>
      <w:r>
        <w:rPr>
          <w:rFonts w:ascii="Times New Roman" w:hAnsi="Times New Roman" w:cs="Times New Roman"/>
          <w:sz w:val="24"/>
          <w:szCs w:val="24"/>
          <w:lang w:val="ru-RU"/>
        </w:rPr>
        <w:t>.</w:t>
      </w:r>
    </w:p>
    <w:p w:rsidR="00262A6C" w:rsidRDefault="00262A6C" w:rsidP="008B6DCA">
      <w:pPr>
        <w:spacing w:after="0"/>
        <w:ind w:firstLine="720"/>
        <w:jc w:val="both"/>
      </w:pPr>
      <w:r>
        <w:rPr>
          <w:rFonts w:ascii="Times New Roman" w:hAnsi="Times New Roman" w:cs="Times New Roman"/>
          <w:sz w:val="24"/>
          <w:szCs w:val="24"/>
          <w:lang w:val="sr-Cyrl-CS"/>
        </w:rPr>
        <w:lastRenderedPageBreak/>
        <w:t>Развојна</w:t>
      </w:r>
      <w:r>
        <w:rPr>
          <w:rFonts w:ascii="Times New Roman" w:hAnsi="Times New Roman" w:cs="Times New Roman"/>
          <w:sz w:val="24"/>
          <w:szCs w:val="24"/>
          <w:lang w:val="ru-RU"/>
        </w:rPr>
        <w:t xml:space="preserve"> агенција је у обавези да све активности у вези са спровођењем овог програма заврши до 31. јануара 2017. године и о спроведеним активностима поднесе извештај Министарству најкасније до 15. фебруара 2017. године, које ће тај извештај ради </w:t>
      </w:r>
      <w:r>
        <w:rPr>
          <w:rFonts w:ascii="Times New Roman" w:hAnsi="Times New Roman" w:cs="Times New Roman"/>
          <w:sz w:val="24"/>
          <w:szCs w:val="24"/>
          <w:lang w:val="sr-Cyrl-CS"/>
        </w:rPr>
        <w:t>информисања</w:t>
      </w:r>
      <w:r>
        <w:rPr>
          <w:rFonts w:ascii="Times New Roman" w:hAnsi="Times New Roman" w:cs="Times New Roman"/>
          <w:sz w:val="24"/>
          <w:szCs w:val="24"/>
          <w:lang w:val="ru-RU"/>
        </w:rPr>
        <w:t xml:space="preserve"> д</w:t>
      </w:r>
      <w:r w:rsidR="008B6DCA">
        <w:rPr>
          <w:rFonts w:ascii="Times New Roman" w:hAnsi="Times New Roman" w:cs="Times New Roman"/>
          <w:sz w:val="24"/>
          <w:szCs w:val="24"/>
          <w:lang w:val="ru-RU"/>
        </w:rPr>
        <w:t>оставити Влади.</w:t>
      </w:r>
      <w:bookmarkStart w:id="0" w:name="_GoBack"/>
      <w:bookmarkEnd w:id="0"/>
    </w:p>
    <w:p w:rsidR="00295AFF" w:rsidRDefault="00295AFF"/>
    <w:sectPr w:rsidR="00295A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71CEF"/>
    <w:multiLevelType w:val="hybridMultilevel"/>
    <w:tmpl w:val="94D059E0"/>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15:restartNumberingAfterBreak="0">
    <w:nsid w:val="1F1B134C"/>
    <w:multiLevelType w:val="hybridMultilevel"/>
    <w:tmpl w:val="1D0A7B6E"/>
    <w:lvl w:ilvl="0" w:tplc="221E571C">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Times New Roman"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Times New Roman"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Times New Roman" w:hint="default"/>
      </w:rPr>
    </w:lvl>
    <w:lvl w:ilvl="8" w:tplc="08090005">
      <w:start w:val="1"/>
      <w:numFmt w:val="bullet"/>
      <w:lvlText w:val=""/>
      <w:lvlJc w:val="left"/>
      <w:pPr>
        <w:ind w:left="7200" w:hanging="360"/>
      </w:pPr>
      <w:rPr>
        <w:rFonts w:ascii="Wingdings" w:hAnsi="Wingdings" w:hint="default"/>
      </w:rPr>
    </w:lvl>
  </w:abstractNum>
  <w:abstractNum w:abstractNumId="2" w15:restartNumberingAfterBreak="0">
    <w:nsid w:val="2C3D67A5"/>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32826F97"/>
    <w:multiLevelType w:val="hybridMultilevel"/>
    <w:tmpl w:val="94D059E0"/>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3A8D0128"/>
    <w:multiLevelType w:val="hybridMultilevel"/>
    <w:tmpl w:val="12128CEC"/>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40537722"/>
    <w:multiLevelType w:val="hybridMultilevel"/>
    <w:tmpl w:val="EFF29C4C"/>
    <w:lvl w:ilvl="0" w:tplc="CCE88A7A">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4436164F"/>
    <w:multiLevelType w:val="hybridMultilevel"/>
    <w:tmpl w:val="A43AB36C"/>
    <w:lvl w:ilvl="0" w:tplc="08090011">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7" w15:restartNumberingAfterBreak="0">
    <w:nsid w:val="5012790F"/>
    <w:multiLevelType w:val="hybridMultilevel"/>
    <w:tmpl w:val="80DE6C66"/>
    <w:lvl w:ilvl="0" w:tplc="0C9ACA5A">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Times New Roman"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Times New Roman"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Times New Roman" w:hint="default"/>
      </w:rPr>
    </w:lvl>
    <w:lvl w:ilvl="8" w:tplc="04090005">
      <w:start w:val="1"/>
      <w:numFmt w:val="bullet"/>
      <w:lvlText w:val=""/>
      <w:lvlJc w:val="left"/>
      <w:pPr>
        <w:ind w:left="6828" w:hanging="360"/>
      </w:pPr>
      <w:rPr>
        <w:rFonts w:ascii="Wingdings" w:hAnsi="Wingdings" w:hint="default"/>
      </w:rPr>
    </w:lvl>
  </w:abstractNum>
  <w:abstractNum w:abstractNumId="8" w15:restartNumberingAfterBreak="0">
    <w:nsid w:val="68556553"/>
    <w:multiLevelType w:val="hybridMultilevel"/>
    <w:tmpl w:val="65D403EE"/>
    <w:lvl w:ilvl="0" w:tplc="EB34CC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69995206"/>
    <w:multiLevelType w:val="hybridMultilevel"/>
    <w:tmpl w:val="0DA2574C"/>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329"/>
    <w:rsid w:val="00225D89"/>
    <w:rsid w:val="00262A6C"/>
    <w:rsid w:val="00295AFF"/>
    <w:rsid w:val="00352EC4"/>
    <w:rsid w:val="003658B7"/>
    <w:rsid w:val="008B6DCA"/>
    <w:rsid w:val="008D152E"/>
    <w:rsid w:val="00973329"/>
    <w:rsid w:val="00C24200"/>
    <w:rsid w:val="00C63D7C"/>
    <w:rsid w:val="00EF0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2D2FD-93B2-4B90-AC3F-C38AEED5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32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62A6C"/>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262A6C"/>
    <w:rPr>
      <w:rFonts w:ascii="Consolas" w:eastAsia="Times New Roman" w:hAnsi="Consolas" w:cs="Times New Roman"/>
      <w:sz w:val="21"/>
      <w:szCs w:val="21"/>
    </w:rPr>
  </w:style>
  <w:style w:type="character" w:customStyle="1" w:styleId="ListParagraphChar">
    <w:name w:val="List Paragraph Char"/>
    <w:link w:val="ListParagraph"/>
    <w:uiPriority w:val="34"/>
    <w:locked/>
    <w:rsid w:val="00262A6C"/>
  </w:style>
  <w:style w:type="paragraph" w:styleId="ListParagraph">
    <w:name w:val="List Paragraph"/>
    <w:basedOn w:val="Normal"/>
    <w:link w:val="ListParagraphChar"/>
    <w:uiPriority w:val="34"/>
    <w:qFormat/>
    <w:rsid w:val="00262A6C"/>
    <w:pPr>
      <w:ind w:left="720"/>
      <w:contextualSpacing/>
    </w:pPr>
    <w:rPr>
      <w:rFonts w:eastAsiaTheme="minorHAnsi"/>
    </w:rPr>
  </w:style>
  <w:style w:type="character" w:customStyle="1" w:styleId="rvts3">
    <w:name w:val="rvts3"/>
    <w:basedOn w:val="DefaultParagraphFont"/>
    <w:rsid w:val="00262A6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75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3572</Words>
  <Characters>20362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Obradovic</dc:creator>
  <cp:lastModifiedBy>Bojan Grgic</cp:lastModifiedBy>
  <cp:revision>3</cp:revision>
  <cp:lastPrinted>2016-03-11T13:14:00Z</cp:lastPrinted>
  <dcterms:created xsi:type="dcterms:W3CDTF">2016-03-14T11:50:00Z</dcterms:created>
  <dcterms:modified xsi:type="dcterms:W3CDTF">2016-03-14T11:54:00Z</dcterms:modified>
</cp:coreProperties>
</file>