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659" w:rsidRPr="00367659" w:rsidRDefault="00367659" w:rsidP="00367659">
      <w:pPr>
        <w:tabs>
          <w:tab w:val="left" w:pos="1080"/>
        </w:tabs>
        <w:spacing w:after="0" w:line="240" w:lineRule="auto"/>
        <w:rPr>
          <w:rFonts w:ascii="Times New Roman" w:hAnsi="Times New Roman"/>
          <w:sz w:val="24"/>
          <w:szCs w:val="24"/>
          <w:u w:val="single"/>
          <w:lang w:val="sr-Cyrl-CS"/>
        </w:rPr>
      </w:pPr>
    </w:p>
    <w:p w:rsidR="009D77D0" w:rsidRPr="0071211C" w:rsidRDefault="009D77D0" w:rsidP="0071211C">
      <w:pPr>
        <w:spacing w:after="0" w:line="240" w:lineRule="auto"/>
        <w:ind w:firstLine="708"/>
        <w:jc w:val="right"/>
        <w:rPr>
          <w:rFonts w:ascii="Times New Roman" w:hAnsi="Times New Roman"/>
          <w:sz w:val="23"/>
          <w:szCs w:val="23"/>
        </w:rPr>
      </w:pPr>
    </w:p>
    <w:p w:rsidR="009D77D0" w:rsidRPr="00FB226D" w:rsidRDefault="009D77D0" w:rsidP="00AF6BB1">
      <w:pPr>
        <w:spacing w:after="0" w:line="240" w:lineRule="auto"/>
        <w:ind w:firstLine="708"/>
        <w:jc w:val="both"/>
        <w:rPr>
          <w:rFonts w:ascii="Times New Roman" w:hAnsi="Times New Roman"/>
          <w:sz w:val="23"/>
          <w:szCs w:val="23"/>
          <w:lang w:val="sr-Cyrl-CS"/>
        </w:rPr>
      </w:pPr>
      <w:r w:rsidRPr="00FB226D">
        <w:rPr>
          <w:rFonts w:ascii="Times New Roman" w:hAnsi="Times New Roman"/>
          <w:sz w:val="23"/>
          <w:szCs w:val="23"/>
          <w:lang w:val="sr-Cyrl-CS"/>
        </w:rPr>
        <w:t xml:space="preserve">На основу члана 2. став 1. Закона о отклањању последица поплава у Републици Србији („Службени гласник РС”, бр. </w:t>
      </w:r>
      <w:r w:rsidRPr="00FB226D">
        <w:rPr>
          <w:rFonts w:ascii="Times New Roman" w:hAnsi="Times New Roman"/>
          <w:sz w:val="24"/>
          <w:szCs w:val="24"/>
        </w:rPr>
        <w:t>7</w:t>
      </w:r>
      <w:r w:rsidRPr="00FB226D">
        <w:rPr>
          <w:rFonts w:ascii="Times New Roman" w:hAnsi="Times New Roman"/>
          <w:sz w:val="24"/>
          <w:szCs w:val="24"/>
          <w:lang w:val="sr-Cyrl-CS"/>
        </w:rPr>
        <w:t>5/14, 64/15 и 68/15 – др. закон</w:t>
      </w:r>
      <w:r w:rsidRPr="00FB226D">
        <w:rPr>
          <w:rFonts w:ascii="Times New Roman" w:hAnsi="Times New Roman"/>
          <w:sz w:val="23"/>
          <w:szCs w:val="23"/>
          <w:lang w:val="sr-Cyrl-CS"/>
        </w:rPr>
        <w:t>)</w:t>
      </w:r>
      <w:r w:rsidRPr="00FB226D">
        <w:rPr>
          <w:rFonts w:ascii="Times New Roman" w:hAnsi="Times New Roman"/>
          <w:spacing w:val="-1"/>
          <w:sz w:val="23"/>
          <w:szCs w:val="23"/>
          <w:lang w:val="sr-Cyrl-CS"/>
        </w:rPr>
        <w:t xml:space="preserve"> и члана 42. став 1. Закона о Влади </w:t>
      </w:r>
      <w:r w:rsidRPr="00FB226D">
        <w:rPr>
          <w:rFonts w:ascii="Times New Roman" w:hAnsi="Times New Roman"/>
          <w:sz w:val="23"/>
          <w:szCs w:val="23"/>
          <w:lang w:val="sr-Cyrl-CS"/>
        </w:rPr>
        <w:t>(„Службени гласник PC”, бр. 55/05, 71/05 − исправка, 101/07, 65/08, 16/11, 68/12 − УС, 72/12, 7/14 − УС и 44/14)</w:t>
      </w:r>
      <w:r w:rsidRPr="00FB226D">
        <w:rPr>
          <w:rFonts w:ascii="Times New Roman" w:hAnsi="Times New Roman"/>
          <w:spacing w:val="-1"/>
          <w:sz w:val="23"/>
          <w:szCs w:val="23"/>
          <w:lang w:val="sr-Cyrl-CS"/>
        </w:rPr>
        <w:t xml:space="preserve">, </w:t>
      </w:r>
    </w:p>
    <w:p w:rsidR="009D77D0" w:rsidRPr="00FB226D" w:rsidRDefault="009D77D0" w:rsidP="00AF6BB1">
      <w:pPr>
        <w:tabs>
          <w:tab w:val="left" w:pos="1080"/>
        </w:tabs>
        <w:spacing w:after="0" w:line="240" w:lineRule="auto"/>
        <w:jc w:val="both"/>
        <w:rPr>
          <w:rFonts w:ascii="Times New Roman" w:hAnsi="Times New Roman"/>
          <w:sz w:val="23"/>
          <w:szCs w:val="23"/>
          <w:lang w:val="sr-Cyrl-CS"/>
        </w:rPr>
      </w:pPr>
      <w:r w:rsidRPr="00FB226D">
        <w:rPr>
          <w:rFonts w:ascii="Times New Roman" w:hAnsi="Times New Roman"/>
          <w:sz w:val="23"/>
          <w:szCs w:val="23"/>
          <w:lang w:val="sr-Cyrl-CS"/>
        </w:rPr>
        <w:tab/>
      </w:r>
    </w:p>
    <w:p w:rsidR="009D77D0" w:rsidRPr="00FB226D" w:rsidRDefault="009D77D0" w:rsidP="00AF6BB1">
      <w:pPr>
        <w:tabs>
          <w:tab w:val="left" w:pos="1080"/>
        </w:tabs>
        <w:spacing w:after="0" w:line="240" w:lineRule="auto"/>
        <w:jc w:val="both"/>
        <w:rPr>
          <w:rFonts w:ascii="Times New Roman" w:hAnsi="Times New Roman"/>
          <w:sz w:val="23"/>
          <w:szCs w:val="23"/>
          <w:lang w:val="sr-Cyrl-CS"/>
        </w:rPr>
      </w:pPr>
      <w:r w:rsidRPr="00FB226D">
        <w:rPr>
          <w:rFonts w:ascii="Times New Roman" w:hAnsi="Times New Roman"/>
          <w:sz w:val="23"/>
          <w:szCs w:val="23"/>
          <w:lang w:val="sr-Cyrl-CS"/>
        </w:rPr>
        <w:tab/>
        <w:t>Влада доноси</w:t>
      </w:r>
    </w:p>
    <w:p w:rsidR="009D77D0" w:rsidRPr="00FB226D" w:rsidRDefault="009D77D0" w:rsidP="00AF6BB1">
      <w:pPr>
        <w:tabs>
          <w:tab w:val="left" w:pos="1080"/>
        </w:tabs>
        <w:spacing w:after="0" w:line="240" w:lineRule="auto"/>
        <w:jc w:val="center"/>
        <w:rPr>
          <w:rFonts w:ascii="Times New Roman" w:hAnsi="Times New Roman"/>
          <w:sz w:val="23"/>
          <w:szCs w:val="23"/>
          <w:lang w:val="sr-Cyrl-CS"/>
        </w:rPr>
      </w:pPr>
    </w:p>
    <w:p w:rsidR="009D77D0" w:rsidRPr="00FB226D" w:rsidRDefault="009D77D0" w:rsidP="00AF6BB1">
      <w:pPr>
        <w:tabs>
          <w:tab w:val="left" w:pos="1080"/>
        </w:tabs>
        <w:spacing w:after="0" w:line="240" w:lineRule="auto"/>
        <w:jc w:val="center"/>
        <w:rPr>
          <w:rFonts w:ascii="Times New Roman" w:hAnsi="Times New Roman"/>
          <w:sz w:val="24"/>
          <w:szCs w:val="24"/>
          <w:lang w:val="sr-Cyrl-CS"/>
        </w:rPr>
      </w:pPr>
      <w:r w:rsidRPr="00FB226D">
        <w:rPr>
          <w:rFonts w:ascii="Times New Roman" w:hAnsi="Times New Roman"/>
          <w:sz w:val="24"/>
          <w:szCs w:val="24"/>
          <w:lang w:val="sr-Cyrl-CS"/>
        </w:rPr>
        <w:t>У Р Е Д Б У</w:t>
      </w:r>
    </w:p>
    <w:p w:rsidR="009D77D0" w:rsidRPr="00FB226D" w:rsidRDefault="009D77D0" w:rsidP="00AF6BB1">
      <w:pPr>
        <w:spacing w:after="0" w:line="240" w:lineRule="auto"/>
        <w:jc w:val="center"/>
        <w:rPr>
          <w:rFonts w:ascii="Times New Roman" w:hAnsi="Times New Roman"/>
          <w:sz w:val="24"/>
          <w:szCs w:val="24"/>
          <w:lang w:val="sr-Cyrl-CS"/>
        </w:rPr>
      </w:pPr>
      <w:r w:rsidRPr="00FB226D">
        <w:rPr>
          <w:rFonts w:ascii="Times New Roman" w:hAnsi="Times New Roman"/>
          <w:sz w:val="24"/>
          <w:szCs w:val="24"/>
          <w:lang w:val="sr-Cyrl-CS"/>
        </w:rPr>
        <w:t xml:space="preserve">О </w:t>
      </w:r>
      <w:r w:rsidRPr="00523325">
        <w:rPr>
          <w:rFonts w:ascii="Times New Roman" w:hAnsi="Times New Roman"/>
          <w:sz w:val="24"/>
          <w:szCs w:val="24"/>
          <w:lang w:val="sr-Cyrl-CS"/>
        </w:rPr>
        <w:t xml:space="preserve">ИЗМЕНИ И </w:t>
      </w:r>
      <w:r w:rsidRPr="00FB226D">
        <w:rPr>
          <w:rFonts w:ascii="Times New Roman" w:hAnsi="Times New Roman"/>
          <w:sz w:val="24"/>
          <w:szCs w:val="24"/>
          <w:lang w:val="sr-Cyrl-CS"/>
        </w:rPr>
        <w:t>ДОПУН</w:t>
      </w:r>
      <w:r>
        <w:rPr>
          <w:rFonts w:ascii="Times New Roman" w:hAnsi="Times New Roman"/>
          <w:sz w:val="24"/>
          <w:szCs w:val="24"/>
          <w:lang w:val="sr-Cyrl-CS"/>
        </w:rPr>
        <w:t>АМА</w:t>
      </w:r>
      <w:r w:rsidRPr="00FB226D">
        <w:rPr>
          <w:rFonts w:ascii="Times New Roman" w:hAnsi="Times New Roman"/>
          <w:sz w:val="24"/>
          <w:szCs w:val="24"/>
          <w:lang w:val="sr-Cyrl-CS"/>
        </w:rPr>
        <w:t xml:space="preserve"> УРЕДБЕ О УТВРЂИВАЊУ ДРЖАВНОГ ПРОГРАМА ОБНОВЕ </w:t>
      </w:r>
      <w:r w:rsidRPr="00523325">
        <w:rPr>
          <w:rFonts w:ascii="Times New Roman" w:hAnsi="Times New Roman"/>
          <w:sz w:val="24"/>
          <w:szCs w:val="24"/>
          <w:lang w:val="sr-Cyrl-CS"/>
        </w:rPr>
        <w:t>У СЕКТОРУ САОБРАЋАЈА</w:t>
      </w:r>
      <w:r w:rsidRPr="00FB226D">
        <w:rPr>
          <w:rFonts w:ascii="Times New Roman" w:hAnsi="Times New Roman"/>
          <w:sz w:val="24"/>
          <w:szCs w:val="24"/>
          <w:lang w:val="sr-Cyrl-CS"/>
        </w:rPr>
        <w:t xml:space="preserve"> </w:t>
      </w:r>
    </w:p>
    <w:p w:rsidR="009D77D0" w:rsidRPr="00FB226D" w:rsidRDefault="009D77D0" w:rsidP="00AF6BB1">
      <w:pPr>
        <w:tabs>
          <w:tab w:val="left" w:pos="1080"/>
        </w:tabs>
        <w:spacing w:after="0" w:line="240" w:lineRule="auto"/>
        <w:jc w:val="center"/>
        <w:rPr>
          <w:rFonts w:ascii="Times New Roman" w:hAnsi="Times New Roman"/>
          <w:sz w:val="24"/>
          <w:szCs w:val="24"/>
          <w:lang w:val="sr-Cyrl-CS"/>
        </w:rPr>
      </w:pPr>
    </w:p>
    <w:p w:rsidR="009D77D0" w:rsidRPr="00FB226D" w:rsidRDefault="009D77D0" w:rsidP="00AF6BB1">
      <w:pPr>
        <w:tabs>
          <w:tab w:val="left" w:pos="1080"/>
        </w:tabs>
        <w:spacing w:after="0" w:line="240" w:lineRule="auto"/>
        <w:jc w:val="center"/>
        <w:rPr>
          <w:rFonts w:ascii="Times New Roman" w:hAnsi="Times New Roman"/>
          <w:sz w:val="23"/>
          <w:szCs w:val="23"/>
          <w:lang w:val="sr-Cyrl-CS"/>
        </w:rPr>
      </w:pPr>
      <w:r w:rsidRPr="00FB226D">
        <w:rPr>
          <w:rFonts w:ascii="Times New Roman" w:hAnsi="Times New Roman"/>
          <w:sz w:val="23"/>
          <w:szCs w:val="23"/>
          <w:lang w:val="sr-Cyrl-CS"/>
        </w:rPr>
        <w:t>Члан 1.</w:t>
      </w:r>
    </w:p>
    <w:p w:rsidR="009D77D0" w:rsidRDefault="009D77D0" w:rsidP="00E24748">
      <w:pPr>
        <w:spacing w:after="0" w:line="240" w:lineRule="auto"/>
        <w:jc w:val="both"/>
        <w:rPr>
          <w:rFonts w:ascii="Times New Roman" w:hAnsi="Times New Roman"/>
          <w:sz w:val="24"/>
          <w:szCs w:val="24"/>
          <w:lang w:val="sr-Cyrl-CS"/>
        </w:rPr>
      </w:pPr>
      <w:r w:rsidRPr="00FB226D">
        <w:rPr>
          <w:rFonts w:ascii="Times New Roman" w:hAnsi="Times New Roman"/>
          <w:sz w:val="23"/>
          <w:szCs w:val="23"/>
          <w:lang w:val="sr-Cyrl-CS"/>
        </w:rPr>
        <w:tab/>
      </w:r>
      <w:r w:rsidRPr="00FB226D">
        <w:rPr>
          <w:rFonts w:ascii="Times New Roman" w:hAnsi="Times New Roman"/>
          <w:sz w:val="24"/>
          <w:szCs w:val="24"/>
          <w:lang w:val="sr-Cyrl-CS"/>
        </w:rPr>
        <w:t xml:space="preserve">У Уредби о утврђивању Државног програма обнове </w:t>
      </w:r>
      <w:r>
        <w:rPr>
          <w:rFonts w:ascii="Times New Roman" w:hAnsi="Times New Roman"/>
          <w:sz w:val="24"/>
          <w:szCs w:val="24"/>
          <w:lang w:val="sr-Cyrl-CS"/>
        </w:rPr>
        <w:t>у сектору саобраћаја („Службени гласник РС”, број</w:t>
      </w:r>
      <w:r w:rsidRPr="00FB226D">
        <w:rPr>
          <w:rFonts w:ascii="Times New Roman" w:hAnsi="Times New Roman"/>
          <w:sz w:val="24"/>
          <w:szCs w:val="24"/>
          <w:lang w:val="sr-Cyrl-CS"/>
        </w:rPr>
        <w:t xml:space="preserve"> 86/14) у Државном програму обнове </w:t>
      </w:r>
      <w:r>
        <w:rPr>
          <w:rFonts w:ascii="Times New Roman" w:hAnsi="Times New Roman"/>
          <w:sz w:val="24"/>
          <w:szCs w:val="24"/>
          <w:lang w:val="sr-Cyrl-CS"/>
        </w:rPr>
        <w:t>у сектору саобраћаја</w:t>
      </w:r>
      <w:r w:rsidRPr="00FB226D">
        <w:rPr>
          <w:rFonts w:ascii="Times New Roman" w:hAnsi="Times New Roman"/>
          <w:sz w:val="24"/>
          <w:szCs w:val="24"/>
          <w:lang w:val="sr-Cyrl-CS"/>
        </w:rPr>
        <w:t xml:space="preserve">, </w:t>
      </w:r>
      <w:r>
        <w:rPr>
          <w:rFonts w:ascii="Times New Roman" w:hAnsi="Times New Roman"/>
          <w:sz w:val="24"/>
          <w:szCs w:val="24"/>
          <w:lang w:val="sr-Cyrl-CS"/>
        </w:rPr>
        <w:t>кој</w:t>
      </w:r>
      <w:r w:rsidRPr="00523325">
        <w:rPr>
          <w:rFonts w:ascii="Times New Roman" w:hAnsi="Times New Roman"/>
          <w:sz w:val="24"/>
          <w:szCs w:val="24"/>
          <w:lang w:val="sr-Cyrl-CS"/>
        </w:rPr>
        <w:t>и</w:t>
      </w:r>
      <w:r>
        <w:rPr>
          <w:rFonts w:ascii="Times New Roman" w:hAnsi="Times New Roman"/>
          <w:sz w:val="24"/>
          <w:szCs w:val="24"/>
          <w:lang w:val="sr-Cyrl-CS"/>
        </w:rPr>
        <w:t xml:space="preserve"> је одштампан уз</w:t>
      </w:r>
      <w:r>
        <w:rPr>
          <w:rFonts w:ascii="Times New Roman" w:hAnsi="Times New Roman"/>
          <w:sz w:val="24"/>
          <w:szCs w:val="24"/>
          <w:lang w:val="sr-Latn-BA"/>
        </w:rPr>
        <w:t xml:space="preserve"> </w:t>
      </w:r>
      <w:r>
        <w:rPr>
          <w:rFonts w:ascii="Times New Roman" w:hAnsi="Times New Roman"/>
          <w:sz w:val="24"/>
          <w:szCs w:val="24"/>
          <w:lang w:val="sr-Cyrl-CS"/>
        </w:rPr>
        <w:t xml:space="preserve">ту уредбу и чини њен саставни део, </w:t>
      </w:r>
      <w:r w:rsidRPr="00FB226D">
        <w:rPr>
          <w:rFonts w:ascii="Times New Roman" w:hAnsi="Times New Roman"/>
          <w:sz w:val="24"/>
          <w:szCs w:val="24"/>
          <w:lang w:val="sr-Cyrl-CS"/>
        </w:rPr>
        <w:t>у одељку 8.</w:t>
      </w:r>
      <w:r w:rsidRPr="00FB226D">
        <w:rPr>
          <w:rFonts w:ascii="Arial" w:hAnsi="Arial" w:cs="Arial"/>
          <w:sz w:val="24"/>
          <w:szCs w:val="24"/>
          <w:lang w:val="sr-Cyrl-CS"/>
        </w:rPr>
        <w:t xml:space="preserve"> </w:t>
      </w:r>
      <w:r w:rsidRPr="00FB226D">
        <w:rPr>
          <w:rFonts w:ascii="Times New Roman" w:hAnsi="Times New Roman"/>
          <w:sz w:val="24"/>
          <w:szCs w:val="24"/>
          <w:lang w:val="sr-Cyrl-CS"/>
        </w:rPr>
        <w:t>Процена потребних финансијских средстава и извор финансирања</w:t>
      </w:r>
      <w:r>
        <w:rPr>
          <w:rFonts w:ascii="Times New Roman" w:hAnsi="Times New Roman"/>
          <w:sz w:val="24"/>
          <w:szCs w:val="24"/>
          <w:lang w:val="sr-Cyrl-CS"/>
        </w:rPr>
        <w:t>, после става 5. додај</w:t>
      </w:r>
      <w:r w:rsidRPr="00523325">
        <w:rPr>
          <w:rFonts w:ascii="Times New Roman" w:hAnsi="Times New Roman"/>
          <w:sz w:val="24"/>
          <w:szCs w:val="24"/>
          <w:lang w:val="sr-Cyrl-CS"/>
        </w:rPr>
        <w:t>у</w:t>
      </w:r>
      <w:r w:rsidRPr="004B7251">
        <w:rPr>
          <w:rFonts w:ascii="Times New Roman" w:hAnsi="Times New Roman"/>
          <w:sz w:val="24"/>
          <w:szCs w:val="24"/>
          <w:lang w:val="sr-Cyrl-CS"/>
        </w:rPr>
        <w:t xml:space="preserve"> </w:t>
      </w:r>
      <w:r>
        <w:rPr>
          <w:rFonts w:ascii="Times New Roman" w:hAnsi="Times New Roman"/>
          <w:sz w:val="24"/>
          <w:szCs w:val="24"/>
          <w:lang w:val="sr-Cyrl-CS"/>
        </w:rPr>
        <w:t>се ст. 6. и 7. који гласе:</w:t>
      </w:r>
    </w:p>
    <w:p w:rsidR="009D77D0" w:rsidRPr="00EF232E" w:rsidRDefault="009D77D0" w:rsidP="00AF6BB1">
      <w:pPr>
        <w:spacing w:after="0" w:line="240" w:lineRule="auto"/>
        <w:ind w:firstLine="720"/>
        <w:jc w:val="both"/>
        <w:rPr>
          <w:rFonts w:ascii="Times New Roman" w:hAnsi="Times New Roman"/>
          <w:sz w:val="24"/>
          <w:szCs w:val="24"/>
          <w:lang w:val="sr-Cyrl-CS"/>
        </w:rPr>
      </w:pPr>
      <w:r w:rsidRPr="00EF232E">
        <w:rPr>
          <w:rFonts w:ascii="Times New Roman" w:hAnsi="Times New Roman"/>
          <w:sz w:val="24"/>
          <w:szCs w:val="24"/>
          <w:lang w:val="sr-Cyrl-CS"/>
        </w:rPr>
        <w:t xml:space="preserve"> „У области санације покренутих клизишта на државним путевима </w:t>
      </w:r>
      <w:r w:rsidRPr="00EF232E">
        <w:rPr>
          <w:rFonts w:ascii="Times New Roman" w:hAnsi="Times New Roman"/>
          <w:sz w:val="24"/>
          <w:szCs w:val="24"/>
        </w:rPr>
        <w:t>I</w:t>
      </w:r>
      <w:r w:rsidRPr="00523325">
        <w:rPr>
          <w:rFonts w:ascii="Times New Roman" w:hAnsi="Times New Roman"/>
          <w:sz w:val="24"/>
          <w:szCs w:val="24"/>
          <w:lang w:val="sr-Cyrl-CS"/>
        </w:rPr>
        <w:t xml:space="preserve"> и </w:t>
      </w:r>
      <w:r w:rsidRPr="00EF232E">
        <w:rPr>
          <w:rFonts w:ascii="Times New Roman" w:hAnsi="Times New Roman"/>
          <w:sz w:val="24"/>
          <w:szCs w:val="24"/>
        </w:rPr>
        <w:t>II</w:t>
      </w:r>
      <w:r w:rsidRPr="00523325">
        <w:rPr>
          <w:rFonts w:ascii="Times New Roman" w:hAnsi="Times New Roman"/>
          <w:sz w:val="24"/>
          <w:szCs w:val="24"/>
          <w:lang w:val="sr-Cyrl-CS"/>
        </w:rPr>
        <w:t xml:space="preserve"> реда</w:t>
      </w:r>
      <w:r w:rsidRPr="00EF232E">
        <w:rPr>
          <w:rFonts w:ascii="Times New Roman" w:hAnsi="Times New Roman"/>
          <w:sz w:val="24"/>
          <w:szCs w:val="24"/>
          <w:lang w:val="sr-Cyrl-CS"/>
        </w:rPr>
        <w:t xml:space="preserve"> на територији Републике Србије, радова на изградњи и реконструкцији </w:t>
      </w:r>
      <w:r w:rsidRPr="00523325">
        <w:rPr>
          <w:rFonts w:ascii="Times New Roman" w:hAnsi="Times New Roman"/>
          <w:sz w:val="24"/>
          <w:szCs w:val="24"/>
          <w:lang w:val="sr-Cyrl-CS"/>
        </w:rPr>
        <w:t xml:space="preserve">путева оштећених поплавама </w:t>
      </w:r>
      <w:r w:rsidRPr="00EF232E">
        <w:rPr>
          <w:rFonts w:ascii="Times New Roman" w:hAnsi="Times New Roman"/>
          <w:sz w:val="24"/>
          <w:szCs w:val="24"/>
          <w:lang w:val="sr-Cyrl-CS"/>
        </w:rPr>
        <w:t xml:space="preserve">на државним путевима </w:t>
      </w:r>
      <w:r w:rsidRPr="00EF232E">
        <w:rPr>
          <w:rFonts w:ascii="Times New Roman" w:hAnsi="Times New Roman"/>
          <w:sz w:val="24"/>
          <w:szCs w:val="24"/>
        </w:rPr>
        <w:t>I</w:t>
      </w:r>
      <w:r w:rsidRPr="00523325">
        <w:rPr>
          <w:rFonts w:ascii="Times New Roman" w:hAnsi="Times New Roman"/>
          <w:sz w:val="24"/>
          <w:szCs w:val="24"/>
          <w:lang w:val="sr-Cyrl-CS"/>
        </w:rPr>
        <w:t xml:space="preserve"> и </w:t>
      </w:r>
      <w:r w:rsidRPr="00EF232E">
        <w:rPr>
          <w:rFonts w:ascii="Times New Roman" w:hAnsi="Times New Roman"/>
          <w:sz w:val="24"/>
          <w:szCs w:val="24"/>
        </w:rPr>
        <w:t>II</w:t>
      </w:r>
      <w:r w:rsidRPr="00523325">
        <w:rPr>
          <w:rFonts w:ascii="Times New Roman" w:hAnsi="Times New Roman"/>
          <w:sz w:val="24"/>
          <w:szCs w:val="24"/>
          <w:lang w:val="sr-Cyrl-CS"/>
        </w:rPr>
        <w:t xml:space="preserve"> реда</w:t>
      </w:r>
      <w:r w:rsidRPr="00EF232E">
        <w:rPr>
          <w:rFonts w:ascii="Times New Roman" w:hAnsi="Times New Roman"/>
          <w:sz w:val="24"/>
          <w:szCs w:val="24"/>
          <w:lang w:val="sr-Cyrl-CS"/>
        </w:rPr>
        <w:t xml:space="preserve"> на територији Републике Србије и радова на изградњи и реконструкцији мостова оштећених поплавама на локалним путевима на територији Републ</w:t>
      </w:r>
      <w:r>
        <w:rPr>
          <w:rFonts w:ascii="Times New Roman" w:hAnsi="Times New Roman"/>
          <w:sz w:val="24"/>
          <w:szCs w:val="24"/>
          <w:lang w:val="sr-Cyrl-CS"/>
        </w:rPr>
        <w:t xml:space="preserve">ике Србије, процењена вредност радова </w:t>
      </w:r>
      <w:r w:rsidRPr="00EF232E">
        <w:rPr>
          <w:rFonts w:ascii="Times New Roman" w:hAnsi="Times New Roman"/>
          <w:sz w:val="24"/>
          <w:szCs w:val="24"/>
          <w:lang w:val="sr-Cyrl-CS"/>
        </w:rPr>
        <w:t xml:space="preserve">износи  </w:t>
      </w:r>
      <w:r w:rsidRPr="00523325">
        <w:rPr>
          <w:rFonts w:ascii="Times New Roman" w:hAnsi="Times New Roman"/>
          <w:sz w:val="24"/>
          <w:szCs w:val="24"/>
          <w:lang w:val="sr-Cyrl-CS"/>
        </w:rPr>
        <w:t>936.349.761,56 динара.</w:t>
      </w:r>
    </w:p>
    <w:p w:rsidR="009D77D0" w:rsidRPr="00523325" w:rsidRDefault="009D77D0" w:rsidP="00485D4C">
      <w:pPr>
        <w:spacing w:after="0"/>
        <w:ind w:firstLine="720"/>
        <w:jc w:val="both"/>
        <w:rPr>
          <w:rFonts w:ascii="Times New Roman" w:hAnsi="Times New Roman"/>
          <w:sz w:val="24"/>
          <w:szCs w:val="24"/>
          <w:lang w:val="sr-Cyrl-CS"/>
        </w:rPr>
      </w:pPr>
      <w:r w:rsidRPr="00523325">
        <w:rPr>
          <w:rFonts w:ascii="Times New Roman" w:hAnsi="Times New Roman"/>
          <w:sz w:val="24"/>
          <w:szCs w:val="24"/>
          <w:lang w:val="sr-Cyrl-CS"/>
        </w:rPr>
        <w:t>С</w:t>
      </w:r>
      <w:r w:rsidRPr="00EF232E">
        <w:rPr>
          <w:rFonts w:ascii="Times New Roman" w:hAnsi="Times New Roman"/>
          <w:sz w:val="24"/>
          <w:szCs w:val="24"/>
          <w:lang w:val="sr-Cyrl-CS"/>
        </w:rPr>
        <w:t xml:space="preserve">редстава за финансирање наведених радова </w:t>
      </w:r>
      <w:r>
        <w:rPr>
          <w:rFonts w:ascii="Times New Roman" w:hAnsi="Times New Roman"/>
          <w:sz w:val="24"/>
          <w:szCs w:val="24"/>
          <w:lang w:val="sr-Cyrl-CS"/>
        </w:rPr>
        <w:t xml:space="preserve">биће </w:t>
      </w:r>
      <w:r w:rsidRPr="00EF232E">
        <w:rPr>
          <w:rFonts w:ascii="Times New Roman" w:hAnsi="Times New Roman"/>
          <w:sz w:val="24"/>
          <w:szCs w:val="24"/>
          <w:lang w:val="sr-Cyrl-CS"/>
        </w:rPr>
        <w:t>обезбеђ</w:t>
      </w:r>
      <w:r>
        <w:rPr>
          <w:rFonts w:ascii="Times New Roman" w:hAnsi="Times New Roman"/>
          <w:sz w:val="24"/>
          <w:szCs w:val="24"/>
          <w:lang w:val="sr-Cyrl-CS"/>
        </w:rPr>
        <w:t xml:space="preserve">ена </w:t>
      </w:r>
      <w:r w:rsidRPr="00523325">
        <w:rPr>
          <w:rFonts w:ascii="Times New Roman" w:hAnsi="Times New Roman"/>
          <w:sz w:val="24"/>
          <w:szCs w:val="24"/>
          <w:lang w:val="sr-Cyrl-CS"/>
        </w:rPr>
        <w:t>из финансијске контрибуције из Фонда солидарности Европске уније, и иста ће се извршавати са наменског евиденционог рачуна Канцеларије за помоћ</w:t>
      </w:r>
      <w:r>
        <w:rPr>
          <w:rFonts w:ascii="Times New Roman" w:hAnsi="Times New Roman"/>
          <w:sz w:val="24"/>
          <w:szCs w:val="24"/>
          <w:lang w:val="sr-Cyrl-CS"/>
        </w:rPr>
        <w:t xml:space="preserve"> и обнову поплављених подручја.”</w:t>
      </w:r>
    </w:p>
    <w:p w:rsidR="009D77D0" w:rsidRDefault="009D77D0" w:rsidP="00485D4C">
      <w:pPr>
        <w:ind w:firstLine="720"/>
        <w:jc w:val="both"/>
        <w:rPr>
          <w:rFonts w:ascii="Times New Roman" w:hAnsi="Times New Roman"/>
          <w:sz w:val="24"/>
          <w:szCs w:val="24"/>
          <w:lang w:val="sr-Cyrl-CS"/>
        </w:rPr>
      </w:pPr>
    </w:p>
    <w:p w:rsidR="009D77D0" w:rsidRDefault="009D77D0" w:rsidP="00BF2116">
      <w:pPr>
        <w:ind w:firstLine="720"/>
        <w:jc w:val="both"/>
        <w:rPr>
          <w:rFonts w:ascii="Times New Roman" w:hAnsi="Times New Roman"/>
          <w:sz w:val="24"/>
          <w:szCs w:val="24"/>
          <w:lang w:val="sr-Cyrl-CS"/>
        </w:rPr>
      </w:pPr>
      <w:r>
        <w:rPr>
          <w:rFonts w:ascii="Times New Roman" w:hAnsi="Times New Roman"/>
          <w:sz w:val="24"/>
          <w:szCs w:val="24"/>
          <w:lang w:val="sr-Cyrl-CS"/>
        </w:rPr>
        <w:t xml:space="preserve"> Прилог 3. мења се и гласи:</w:t>
      </w:r>
    </w:p>
    <w:p w:rsidR="009D77D0" w:rsidRDefault="009D77D0" w:rsidP="00222FCF">
      <w:pPr>
        <w:rPr>
          <w:rFonts w:ascii="Times New Roman" w:hAnsi="Times New Roman"/>
          <w:b/>
          <w:sz w:val="24"/>
          <w:szCs w:val="24"/>
          <w:lang w:val="sr-Cyrl-CS"/>
        </w:rPr>
      </w:pPr>
      <w:r>
        <w:rPr>
          <w:rFonts w:ascii="Times New Roman" w:hAnsi="Times New Roman"/>
          <w:b/>
          <w:sz w:val="24"/>
          <w:szCs w:val="24"/>
          <w:lang w:val="sr-Cyrl-CS"/>
        </w:rPr>
        <w:t>„ПРИЛОГ 3</w:t>
      </w:r>
      <w:r w:rsidRPr="00B46B31">
        <w:rPr>
          <w:rFonts w:ascii="Times New Roman" w:hAnsi="Times New Roman"/>
          <w:b/>
          <w:sz w:val="24"/>
          <w:szCs w:val="24"/>
          <w:lang w:val="sr-Cyrl-CS"/>
        </w:rPr>
        <w:t>.</w:t>
      </w:r>
    </w:p>
    <w:p w:rsidR="009D77D0" w:rsidRDefault="009D77D0" w:rsidP="007762FC">
      <w:pPr>
        <w:jc w:val="both"/>
        <w:rPr>
          <w:rFonts w:ascii="Times New Roman" w:hAnsi="Times New Roman"/>
          <w:b/>
          <w:caps/>
          <w:sz w:val="24"/>
          <w:szCs w:val="24"/>
          <w:lang w:val="sr-Cyrl-CS"/>
        </w:rPr>
      </w:pPr>
      <w:r w:rsidRPr="00B46B31">
        <w:rPr>
          <w:rFonts w:ascii="Times New Roman" w:hAnsi="Times New Roman"/>
          <w:b/>
          <w:caps/>
          <w:sz w:val="24"/>
          <w:szCs w:val="24"/>
          <w:lang w:val="sr-Cyrl-CS"/>
        </w:rPr>
        <w:t>листа оштећења саобраћајне инфраструктуре услед поплава у мају 2014. године чије се отклањање пл</w:t>
      </w:r>
      <w:r>
        <w:rPr>
          <w:rFonts w:ascii="Times New Roman" w:hAnsi="Times New Roman"/>
          <w:b/>
          <w:caps/>
          <w:sz w:val="24"/>
          <w:szCs w:val="24"/>
          <w:lang w:val="sr-Cyrl-CS"/>
        </w:rPr>
        <w:t xml:space="preserve">анира ИЗ РЕПРОГРАМА КРЕДИТА ЗА „ПРОЈЕКАТ </w:t>
      </w:r>
      <w:r w:rsidRPr="00755F54">
        <w:rPr>
          <w:rFonts w:ascii="Times New Roman" w:hAnsi="Times New Roman"/>
          <w:b/>
          <w:caps/>
          <w:sz w:val="24"/>
          <w:szCs w:val="24"/>
          <w:lang w:val="sr-Cyrl-CS"/>
        </w:rPr>
        <w:t xml:space="preserve">РЕХАБИЛИТАЦИЈЕ </w:t>
      </w:r>
      <w:r>
        <w:rPr>
          <w:rFonts w:ascii="Times New Roman" w:hAnsi="Times New Roman"/>
          <w:b/>
          <w:caps/>
          <w:sz w:val="24"/>
          <w:szCs w:val="24"/>
          <w:lang w:val="sr-Cyrl-CS"/>
        </w:rPr>
        <w:t xml:space="preserve">ПУТЕВА И УНАПРЕЂЕЊА БЕЗБЕДНОСТИ </w:t>
      </w:r>
      <w:r w:rsidRPr="00755F54">
        <w:rPr>
          <w:rFonts w:ascii="Times New Roman" w:hAnsi="Times New Roman"/>
          <w:b/>
          <w:caps/>
          <w:sz w:val="24"/>
          <w:szCs w:val="24"/>
          <w:lang w:val="sr-Cyrl-CS"/>
        </w:rPr>
        <w:t>САОБРАЋАЈА</w:t>
      </w:r>
      <w:r>
        <w:rPr>
          <w:rFonts w:ascii="Times New Roman" w:hAnsi="Times New Roman"/>
          <w:b/>
          <w:caps/>
          <w:sz w:val="24"/>
          <w:szCs w:val="24"/>
          <w:lang w:val="sr-Cyrl-CS"/>
        </w:rPr>
        <w:t xml:space="preserve">” </w:t>
      </w:r>
    </w:p>
    <w:p w:rsidR="009D77D0" w:rsidRDefault="009D77D0" w:rsidP="00222FCF">
      <w:pPr>
        <w:rPr>
          <w:rFonts w:ascii="Times New Roman" w:hAnsi="Times New Roman"/>
          <w:b/>
          <w:caps/>
          <w:lang w:val="sr-Cyrl-CS"/>
        </w:rPr>
      </w:pP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t>-</w:t>
      </w:r>
      <w:r w:rsidRPr="00523325">
        <w:rPr>
          <w:rFonts w:ascii="Times New Roman" w:hAnsi="Times New Roman"/>
          <w:sz w:val="24"/>
          <w:szCs w:val="24"/>
          <w:lang w:val="sr-Cyrl-CS"/>
        </w:rPr>
        <w:tab/>
        <w:t xml:space="preserve">Лозница-Ваљево: </w:t>
      </w:r>
      <w:r w:rsidRPr="001E309F">
        <w:rPr>
          <w:rFonts w:ascii="Times New Roman" w:hAnsi="Times New Roman"/>
          <w:sz w:val="24"/>
          <w:szCs w:val="24"/>
          <w:lang w:val="sr-Cyrl-CS"/>
        </w:rPr>
        <w:t>деоница</w:t>
      </w:r>
      <w:r w:rsidRPr="00523325">
        <w:rPr>
          <w:rFonts w:ascii="Times New Roman" w:hAnsi="Times New Roman"/>
          <w:sz w:val="24"/>
          <w:szCs w:val="24"/>
          <w:lang w:val="sr-Cyrl-CS"/>
        </w:rPr>
        <w:t xml:space="preserve"> Завлака 2 (Ликодра)-Ваљевска Каменица </w:t>
      </w:r>
      <w:r w:rsidRPr="001E309F">
        <w:rPr>
          <w:rFonts w:ascii="Times New Roman" w:hAnsi="Times New Roman"/>
          <w:sz w:val="24"/>
          <w:szCs w:val="24"/>
          <w:lang w:val="sr-Cyrl-CS"/>
        </w:rPr>
        <w:t>и</w:t>
      </w:r>
      <w:r w:rsidRPr="00523325">
        <w:rPr>
          <w:rFonts w:ascii="Times New Roman" w:hAnsi="Times New Roman"/>
          <w:sz w:val="24"/>
          <w:szCs w:val="24"/>
          <w:lang w:val="sr-Cyrl-CS"/>
        </w:rPr>
        <w:t xml:space="preserve"> Лозница 5- Завлака 2 (Ликодра);</w:t>
      </w:r>
    </w:p>
    <w:p w:rsidR="009D77D0" w:rsidRPr="00523325" w:rsidRDefault="009D77D0" w:rsidP="00222FCF">
      <w:pPr>
        <w:jc w:val="both"/>
        <w:rPr>
          <w:rFonts w:ascii="Times New Roman" w:hAnsi="Times New Roman"/>
          <w:sz w:val="24"/>
          <w:szCs w:val="24"/>
          <w:lang w:val="sr-Cyrl-CS"/>
        </w:rPr>
      </w:pPr>
      <w:r>
        <w:rPr>
          <w:rFonts w:ascii="Times New Roman" w:hAnsi="Times New Roman"/>
          <w:sz w:val="24"/>
          <w:szCs w:val="24"/>
          <w:lang w:val="sr-Cyrl-CS"/>
        </w:rPr>
        <w:t>-</w:t>
      </w:r>
      <w:r>
        <w:rPr>
          <w:rFonts w:ascii="Times New Roman" w:hAnsi="Times New Roman"/>
          <w:sz w:val="24"/>
          <w:szCs w:val="24"/>
          <w:lang w:val="sr-Cyrl-CS"/>
        </w:rPr>
        <w:tab/>
        <w:t>Мали Зворник-Љубовија-</w:t>
      </w:r>
      <w:r w:rsidRPr="00523325">
        <w:rPr>
          <w:rFonts w:ascii="Times New Roman" w:hAnsi="Times New Roman"/>
          <w:sz w:val="24"/>
          <w:szCs w:val="24"/>
          <w:lang w:val="sr-Cyrl-CS"/>
        </w:rPr>
        <w:t xml:space="preserve">Б.Башта: </w:t>
      </w:r>
      <w:r w:rsidRPr="001E309F">
        <w:rPr>
          <w:rFonts w:ascii="Times New Roman" w:hAnsi="Times New Roman"/>
          <w:sz w:val="24"/>
          <w:szCs w:val="24"/>
          <w:lang w:val="sr-Cyrl-CS"/>
        </w:rPr>
        <w:t>деоница</w:t>
      </w:r>
      <w:r w:rsidRPr="00523325">
        <w:rPr>
          <w:rFonts w:ascii="Times New Roman" w:hAnsi="Times New Roman"/>
          <w:sz w:val="24"/>
          <w:szCs w:val="24"/>
          <w:lang w:val="sr-Cyrl-CS"/>
        </w:rPr>
        <w:t xml:space="preserve"> Мали Зворник-Љубовија 1 (Братунац);</w:t>
      </w: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t>-</w:t>
      </w:r>
      <w:r w:rsidRPr="00523325">
        <w:rPr>
          <w:rFonts w:ascii="Times New Roman" w:hAnsi="Times New Roman"/>
          <w:sz w:val="24"/>
          <w:szCs w:val="24"/>
          <w:lang w:val="sr-Cyrl-CS"/>
        </w:rPr>
        <w:tab/>
        <w:t xml:space="preserve">Лазаревац-Аранђеловац-Крћевац: </w:t>
      </w:r>
      <w:r w:rsidRPr="001E309F">
        <w:rPr>
          <w:rFonts w:ascii="Times New Roman" w:hAnsi="Times New Roman"/>
          <w:sz w:val="24"/>
          <w:szCs w:val="24"/>
          <w:lang w:val="sr-Cyrl-CS"/>
        </w:rPr>
        <w:t>деонице</w:t>
      </w:r>
      <w:r w:rsidRPr="00523325">
        <w:rPr>
          <w:rFonts w:ascii="Times New Roman" w:hAnsi="Times New Roman"/>
          <w:sz w:val="24"/>
          <w:szCs w:val="24"/>
          <w:lang w:val="sr-Cyrl-CS"/>
        </w:rPr>
        <w:t xml:space="preserve"> Аранђеловац 4 (Орашац)-Крћевац </w:t>
      </w:r>
      <w:r w:rsidRPr="001E309F">
        <w:rPr>
          <w:rFonts w:ascii="Times New Roman" w:hAnsi="Times New Roman"/>
          <w:sz w:val="24"/>
          <w:szCs w:val="24"/>
          <w:lang w:val="sr-Cyrl-CS"/>
        </w:rPr>
        <w:t>и</w:t>
      </w:r>
      <w:r w:rsidRPr="00523325">
        <w:rPr>
          <w:rFonts w:ascii="Times New Roman" w:hAnsi="Times New Roman"/>
          <w:sz w:val="24"/>
          <w:szCs w:val="24"/>
          <w:lang w:val="sr-Cyrl-CS"/>
        </w:rPr>
        <w:t xml:space="preserve"> Лазаревац 4-Аранђеловац1;</w:t>
      </w: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t>-</w:t>
      </w:r>
      <w:r w:rsidRPr="00523325">
        <w:rPr>
          <w:rFonts w:ascii="Times New Roman" w:hAnsi="Times New Roman"/>
          <w:sz w:val="24"/>
          <w:szCs w:val="24"/>
          <w:lang w:val="sr-Cyrl-CS"/>
        </w:rPr>
        <w:tab/>
        <w:t xml:space="preserve">Топола-Доња Шаторња-Рудник-Бућин гроб: </w:t>
      </w:r>
      <w:r w:rsidRPr="001E309F">
        <w:rPr>
          <w:rFonts w:ascii="Times New Roman" w:hAnsi="Times New Roman"/>
          <w:sz w:val="24"/>
          <w:szCs w:val="24"/>
          <w:lang w:val="sr-Cyrl-CS"/>
        </w:rPr>
        <w:t>деоница</w:t>
      </w:r>
      <w:r w:rsidRPr="00523325">
        <w:rPr>
          <w:rFonts w:ascii="Times New Roman" w:hAnsi="Times New Roman"/>
          <w:sz w:val="24"/>
          <w:szCs w:val="24"/>
          <w:lang w:val="sr-Cyrl-CS"/>
        </w:rPr>
        <w:t xml:space="preserve"> Топола-Рудник;</w:t>
      </w: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lastRenderedPageBreak/>
        <w:t>-</w:t>
      </w:r>
      <w:r w:rsidRPr="00523325">
        <w:rPr>
          <w:rFonts w:ascii="Times New Roman" w:hAnsi="Times New Roman"/>
          <w:sz w:val="24"/>
          <w:szCs w:val="24"/>
          <w:lang w:val="sr-Cyrl-CS"/>
        </w:rPr>
        <w:tab/>
        <w:t xml:space="preserve">Рашка-Јариње: </w:t>
      </w:r>
      <w:r w:rsidRPr="00D75D39">
        <w:rPr>
          <w:rFonts w:ascii="Times New Roman" w:hAnsi="Times New Roman"/>
          <w:sz w:val="24"/>
          <w:szCs w:val="24"/>
          <w:lang w:val="sr-Cyrl-CS"/>
        </w:rPr>
        <w:t>деоница</w:t>
      </w:r>
      <w:r w:rsidRPr="00523325">
        <w:rPr>
          <w:rFonts w:ascii="Times New Roman" w:hAnsi="Times New Roman"/>
          <w:sz w:val="24"/>
          <w:szCs w:val="24"/>
          <w:lang w:val="sr-Cyrl-CS"/>
        </w:rPr>
        <w:t xml:space="preserve"> Рашка 2-</w:t>
      </w:r>
      <w:r w:rsidRPr="00D75D39">
        <w:rPr>
          <w:rFonts w:ascii="Times New Roman" w:hAnsi="Times New Roman"/>
          <w:sz w:val="24"/>
          <w:szCs w:val="24"/>
          <w:lang w:val="sr-Cyrl-CS"/>
        </w:rPr>
        <w:t>административна граница са</w:t>
      </w:r>
      <w:r w:rsidRPr="00523325">
        <w:rPr>
          <w:rFonts w:ascii="Times New Roman" w:hAnsi="Times New Roman"/>
          <w:sz w:val="24"/>
          <w:szCs w:val="24"/>
          <w:lang w:val="sr-Cyrl-CS"/>
        </w:rPr>
        <w:t xml:space="preserve"> Косово</w:t>
      </w:r>
      <w:r w:rsidRPr="00D75D39">
        <w:rPr>
          <w:rFonts w:ascii="Times New Roman" w:hAnsi="Times New Roman"/>
          <w:sz w:val="24"/>
          <w:szCs w:val="24"/>
          <w:lang w:val="sr-Cyrl-CS"/>
        </w:rPr>
        <w:t>м</w:t>
      </w:r>
      <w:r w:rsidRPr="00523325">
        <w:rPr>
          <w:rFonts w:ascii="Times New Roman" w:hAnsi="Times New Roman"/>
          <w:sz w:val="24"/>
          <w:szCs w:val="24"/>
          <w:lang w:val="sr-Cyrl-CS"/>
        </w:rPr>
        <w:t xml:space="preserve"> и Метохијом (Јариње);</w:t>
      </w: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t>-</w:t>
      </w:r>
      <w:r w:rsidRPr="00523325">
        <w:rPr>
          <w:rFonts w:ascii="Times New Roman" w:hAnsi="Times New Roman"/>
          <w:sz w:val="24"/>
          <w:szCs w:val="24"/>
          <w:lang w:val="sr-Cyrl-CS"/>
        </w:rPr>
        <w:tab/>
        <w:t xml:space="preserve">Појате-Крушевац-Краљево-Прељина: </w:t>
      </w:r>
      <w:r w:rsidRPr="00D75D39">
        <w:rPr>
          <w:rFonts w:ascii="Times New Roman" w:hAnsi="Times New Roman"/>
          <w:sz w:val="24"/>
          <w:szCs w:val="24"/>
          <w:lang w:val="sr-Cyrl-CS"/>
        </w:rPr>
        <w:t>деоница</w:t>
      </w:r>
      <w:r w:rsidRPr="00523325">
        <w:rPr>
          <w:rFonts w:ascii="Times New Roman" w:hAnsi="Times New Roman"/>
          <w:sz w:val="24"/>
          <w:szCs w:val="24"/>
          <w:lang w:val="sr-Cyrl-CS"/>
        </w:rPr>
        <w:t xml:space="preserve"> Мрчајевци-Краљево 1;</w:t>
      </w: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t>-</w:t>
      </w:r>
      <w:r w:rsidRPr="00523325">
        <w:rPr>
          <w:rFonts w:ascii="Times New Roman" w:hAnsi="Times New Roman"/>
          <w:sz w:val="24"/>
          <w:szCs w:val="24"/>
          <w:lang w:val="sr-Cyrl-CS"/>
        </w:rPr>
        <w:tab/>
        <w:t xml:space="preserve">Лозница-Мали Зворник: </w:t>
      </w:r>
      <w:r w:rsidRPr="00D75D39">
        <w:rPr>
          <w:rFonts w:ascii="Times New Roman" w:hAnsi="Times New Roman"/>
          <w:sz w:val="24"/>
          <w:szCs w:val="24"/>
          <w:lang w:val="sr-Cyrl-CS"/>
        </w:rPr>
        <w:t>деоница</w:t>
      </w:r>
      <w:r w:rsidRPr="00523325">
        <w:rPr>
          <w:rFonts w:ascii="Times New Roman" w:hAnsi="Times New Roman"/>
          <w:sz w:val="24"/>
          <w:szCs w:val="24"/>
          <w:lang w:val="sr-Cyrl-CS"/>
        </w:rPr>
        <w:t xml:space="preserve"> Мали Зворник-Бања Ковиљача;</w:t>
      </w:r>
    </w:p>
    <w:p w:rsidR="009D77D0" w:rsidRPr="00523325" w:rsidRDefault="009D77D0" w:rsidP="00222FCF">
      <w:pPr>
        <w:jc w:val="both"/>
        <w:rPr>
          <w:rFonts w:ascii="Times New Roman" w:hAnsi="Times New Roman"/>
          <w:sz w:val="24"/>
          <w:szCs w:val="24"/>
          <w:lang w:val="sr-Cyrl-CS"/>
        </w:rPr>
      </w:pPr>
      <w:r w:rsidRPr="00523325">
        <w:rPr>
          <w:rFonts w:ascii="Times New Roman" w:hAnsi="Times New Roman"/>
          <w:sz w:val="24"/>
          <w:szCs w:val="24"/>
          <w:lang w:val="sr-Cyrl-CS"/>
        </w:rPr>
        <w:t xml:space="preserve">- </w:t>
      </w:r>
      <w:r w:rsidRPr="00523325">
        <w:rPr>
          <w:rFonts w:ascii="Times New Roman" w:hAnsi="Times New Roman"/>
          <w:sz w:val="24"/>
          <w:szCs w:val="24"/>
          <w:lang w:val="sr-Cyrl-CS"/>
        </w:rPr>
        <w:tab/>
        <w:t>Ваљево – Бајина Башта- Кремна: деоница Рогачица- Бајина Башта</w:t>
      </w:r>
    </w:p>
    <w:p w:rsidR="009D77D0" w:rsidRPr="00D75D39" w:rsidRDefault="009D77D0" w:rsidP="00222FCF">
      <w:pPr>
        <w:jc w:val="both"/>
        <w:rPr>
          <w:rFonts w:ascii="Times New Roman" w:hAnsi="Times New Roman"/>
          <w:sz w:val="24"/>
          <w:szCs w:val="24"/>
          <w:lang w:val="sr-Cyrl-CS"/>
        </w:rPr>
      </w:pPr>
    </w:p>
    <w:p w:rsidR="009D77D0" w:rsidRPr="00870615" w:rsidRDefault="009D77D0" w:rsidP="00870615">
      <w:pPr>
        <w:rPr>
          <w:rFonts w:ascii="Times New Roman" w:hAnsi="Times New Roman"/>
          <w:sz w:val="24"/>
          <w:szCs w:val="24"/>
          <w:lang w:val="sr-Cyrl-CS"/>
        </w:rPr>
      </w:pPr>
      <w:r>
        <w:rPr>
          <w:rFonts w:ascii="Times New Roman" w:hAnsi="Times New Roman"/>
          <w:sz w:val="24"/>
          <w:szCs w:val="24"/>
          <w:lang w:val="sr-Cyrl-CS"/>
        </w:rPr>
        <w:t>Дод</w:t>
      </w:r>
      <w:r w:rsidRPr="00870615">
        <w:rPr>
          <w:rFonts w:ascii="Times New Roman" w:hAnsi="Times New Roman"/>
          <w:sz w:val="24"/>
          <w:szCs w:val="24"/>
          <w:lang w:val="sr-Cyrl-CS"/>
        </w:rPr>
        <w:t>атно, деоница локалног пута Крст-Коре</w:t>
      </w:r>
      <w:r>
        <w:rPr>
          <w:rFonts w:ascii="Times New Roman" w:hAnsi="Times New Roman"/>
          <w:sz w:val="24"/>
          <w:szCs w:val="24"/>
          <w:lang w:val="sr-Cyrl-CS"/>
        </w:rPr>
        <w:t>нита-Крупањ у вредности од око четири</w:t>
      </w:r>
      <w:r w:rsidRPr="00870615">
        <w:rPr>
          <w:rFonts w:ascii="Times New Roman" w:hAnsi="Times New Roman"/>
          <w:sz w:val="24"/>
          <w:szCs w:val="24"/>
          <w:lang w:val="sr-Cyrl-CS"/>
        </w:rPr>
        <w:t xml:space="preserve"> милиона евра ће се финансирати из средстава ИПА 2012, кроз нови пројекат „Подршка за обнову поплављених подручја у Србији</w:t>
      </w:r>
      <w:r>
        <w:rPr>
          <w:rFonts w:ascii="Times New Roman" w:hAnsi="Times New Roman"/>
          <w:sz w:val="24"/>
          <w:szCs w:val="24"/>
          <w:lang w:val="sr-Cyrl-CS"/>
        </w:rPr>
        <w:t>.”</w:t>
      </w:r>
    </w:p>
    <w:p w:rsidR="009D77D0" w:rsidRPr="00870615" w:rsidRDefault="009D77D0" w:rsidP="007762FC">
      <w:pPr>
        <w:jc w:val="both"/>
        <w:rPr>
          <w:rFonts w:ascii="Times New Roman" w:hAnsi="Times New Roman"/>
          <w:sz w:val="24"/>
          <w:szCs w:val="24"/>
          <w:lang w:val="sr-Cyrl-CS"/>
        </w:rPr>
      </w:pPr>
    </w:p>
    <w:p w:rsidR="009D77D0" w:rsidRPr="00BF2116" w:rsidRDefault="009D77D0" w:rsidP="00BF2116">
      <w:pPr>
        <w:jc w:val="both"/>
        <w:rPr>
          <w:rFonts w:ascii="Times New Roman" w:hAnsi="Times New Roman"/>
          <w:sz w:val="24"/>
          <w:szCs w:val="24"/>
          <w:lang w:val="sr-Cyrl-CS"/>
        </w:rPr>
      </w:pPr>
      <w:r w:rsidRPr="00EF232E">
        <w:rPr>
          <w:rFonts w:ascii="Times New Roman" w:hAnsi="Times New Roman"/>
          <w:sz w:val="24"/>
          <w:szCs w:val="24"/>
          <w:lang w:val="sr-Cyrl-CS"/>
        </w:rPr>
        <w:t xml:space="preserve">У Прилогу 5. Планирани радови на санацији великих клизишта и изградњи, реконструкцији и рехабилитацији тешко оштећених мостова, на државним путевима </w:t>
      </w:r>
      <w:r w:rsidRPr="00EF232E">
        <w:rPr>
          <w:rFonts w:ascii="Times New Roman" w:hAnsi="Times New Roman"/>
          <w:sz w:val="24"/>
          <w:szCs w:val="24"/>
        </w:rPr>
        <w:t>I</w:t>
      </w:r>
      <w:r w:rsidRPr="00523325">
        <w:rPr>
          <w:rFonts w:ascii="Times New Roman" w:hAnsi="Times New Roman"/>
          <w:sz w:val="24"/>
          <w:szCs w:val="24"/>
          <w:lang w:val="sr-Cyrl-CS"/>
        </w:rPr>
        <w:t xml:space="preserve"> и </w:t>
      </w:r>
      <w:r w:rsidRPr="00EF232E">
        <w:rPr>
          <w:rFonts w:ascii="Times New Roman" w:hAnsi="Times New Roman"/>
          <w:sz w:val="24"/>
          <w:szCs w:val="24"/>
        </w:rPr>
        <w:t>II</w:t>
      </w:r>
      <w:r w:rsidRPr="00523325">
        <w:rPr>
          <w:rFonts w:ascii="Times New Roman" w:hAnsi="Times New Roman"/>
          <w:sz w:val="24"/>
          <w:szCs w:val="24"/>
          <w:lang w:val="sr-Cyrl-CS"/>
        </w:rPr>
        <w:t xml:space="preserve"> реда, за 2014- ту и 2015- ту годину са динамиком радова (13. августа 2014. године</w:t>
      </w:r>
      <w:r w:rsidRPr="00EF232E">
        <w:rPr>
          <w:rFonts w:ascii="Times New Roman" w:hAnsi="Times New Roman"/>
          <w:sz w:val="24"/>
          <w:szCs w:val="24"/>
          <w:lang w:val="sr-Cyrl-CS"/>
        </w:rPr>
        <w:t xml:space="preserve">), </w:t>
      </w:r>
      <w:r w:rsidRPr="00523325">
        <w:rPr>
          <w:rFonts w:ascii="Times New Roman" w:hAnsi="Times New Roman"/>
          <w:sz w:val="24"/>
          <w:szCs w:val="24"/>
          <w:lang w:val="sr-Cyrl-CS"/>
        </w:rPr>
        <w:t xml:space="preserve">после табеле </w:t>
      </w:r>
      <w:r w:rsidRPr="00EF232E">
        <w:rPr>
          <w:rFonts w:ascii="Times New Roman" w:hAnsi="Times New Roman"/>
          <w:sz w:val="24"/>
          <w:szCs w:val="24"/>
          <w:lang w:val="sr-Cyrl-CS"/>
        </w:rPr>
        <w:t xml:space="preserve">која се односи на радове на изградњи и реконструкцији мостова оштећених у поплавама на државним путевима </w:t>
      </w:r>
      <w:r w:rsidRPr="00EF232E">
        <w:rPr>
          <w:rFonts w:ascii="Times New Roman" w:hAnsi="Times New Roman"/>
          <w:sz w:val="24"/>
          <w:szCs w:val="24"/>
        </w:rPr>
        <w:t>I</w:t>
      </w:r>
      <w:r w:rsidRPr="00523325">
        <w:rPr>
          <w:rFonts w:ascii="Times New Roman" w:hAnsi="Times New Roman"/>
          <w:sz w:val="24"/>
          <w:szCs w:val="24"/>
          <w:lang w:val="sr-Cyrl-CS"/>
        </w:rPr>
        <w:t xml:space="preserve"> и </w:t>
      </w:r>
      <w:r w:rsidRPr="00EF232E">
        <w:rPr>
          <w:rFonts w:ascii="Times New Roman" w:hAnsi="Times New Roman"/>
          <w:sz w:val="24"/>
          <w:szCs w:val="24"/>
        </w:rPr>
        <w:t>II</w:t>
      </w:r>
      <w:r w:rsidRPr="00523325">
        <w:rPr>
          <w:rFonts w:ascii="Times New Roman" w:hAnsi="Times New Roman"/>
          <w:sz w:val="24"/>
          <w:szCs w:val="24"/>
          <w:lang w:val="sr-Cyrl-CS"/>
        </w:rPr>
        <w:t xml:space="preserve"> реда</w:t>
      </w:r>
      <w:r w:rsidRPr="00EF232E">
        <w:rPr>
          <w:rFonts w:ascii="Times New Roman" w:hAnsi="Times New Roman"/>
          <w:sz w:val="24"/>
          <w:szCs w:val="24"/>
          <w:lang w:val="sr-Cyrl-CS"/>
        </w:rPr>
        <w:t xml:space="preserve"> на територији Републике Србије, додају се три нове табеле</w:t>
      </w:r>
      <w:r>
        <w:rPr>
          <w:rFonts w:ascii="Times New Roman" w:hAnsi="Times New Roman"/>
          <w:sz w:val="24"/>
          <w:szCs w:val="24"/>
          <w:lang w:val="sr-Cyrl-CS"/>
        </w:rPr>
        <w:t xml:space="preserve">, и то: табела </w:t>
      </w:r>
      <w:r w:rsidRPr="00EF232E">
        <w:rPr>
          <w:rFonts w:ascii="Times New Roman" w:hAnsi="Times New Roman"/>
          <w:sz w:val="24"/>
          <w:szCs w:val="24"/>
          <w:lang w:val="sr-Cyrl-CS"/>
        </w:rPr>
        <w:t>кој</w:t>
      </w:r>
      <w:r>
        <w:rPr>
          <w:rFonts w:ascii="Times New Roman" w:hAnsi="Times New Roman"/>
          <w:sz w:val="24"/>
          <w:szCs w:val="24"/>
          <w:lang w:val="sr-Cyrl-CS"/>
        </w:rPr>
        <w:t>а</w:t>
      </w:r>
      <w:r w:rsidRPr="00EF232E">
        <w:rPr>
          <w:rFonts w:ascii="Times New Roman" w:hAnsi="Times New Roman"/>
          <w:sz w:val="24"/>
          <w:szCs w:val="24"/>
          <w:lang w:val="sr-Cyrl-CS"/>
        </w:rPr>
        <w:t xml:space="preserve"> се однос</w:t>
      </w:r>
      <w:r>
        <w:rPr>
          <w:rFonts w:ascii="Times New Roman" w:hAnsi="Times New Roman"/>
          <w:sz w:val="24"/>
          <w:szCs w:val="24"/>
          <w:lang w:val="sr-Cyrl-CS"/>
        </w:rPr>
        <w:t>и</w:t>
      </w:r>
      <w:r w:rsidRPr="00EF232E">
        <w:rPr>
          <w:rFonts w:ascii="Times New Roman" w:hAnsi="Times New Roman"/>
          <w:sz w:val="24"/>
          <w:szCs w:val="24"/>
          <w:lang w:val="sr-Cyrl-CS"/>
        </w:rPr>
        <w:t xml:space="preserve"> на санацију покренутих клизишта као последица поплава на државним путевима </w:t>
      </w:r>
      <w:r w:rsidRPr="00EF232E">
        <w:rPr>
          <w:rFonts w:ascii="Times New Roman" w:hAnsi="Times New Roman"/>
          <w:sz w:val="24"/>
          <w:szCs w:val="24"/>
        </w:rPr>
        <w:t>I</w:t>
      </w:r>
      <w:r w:rsidRPr="00523325">
        <w:rPr>
          <w:rFonts w:ascii="Times New Roman" w:hAnsi="Times New Roman"/>
          <w:sz w:val="24"/>
          <w:szCs w:val="24"/>
          <w:lang w:val="sr-Cyrl-CS"/>
        </w:rPr>
        <w:t xml:space="preserve"> и </w:t>
      </w:r>
      <w:r w:rsidRPr="00EF232E">
        <w:rPr>
          <w:rFonts w:ascii="Times New Roman" w:hAnsi="Times New Roman"/>
          <w:sz w:val="24"/>
          <w:szCs w:val="24"/>
        </w:rPr>
        <w:t>II</w:t>
      </w:r>
      <w:r w:rsidRPr="00523325">
        <w:rPr>
          <w:rFonts w:ascii="Times New Roman" w:hAnsi="Times New Roman"/>
          <w:sz w:val="24"/>
          <w:szCs w:val="24"/>
          <w:lang w:val="sr-Cyrl-CS"/>
        </w:rPr>
        <w:t xml:space="preserve"> реда</w:t>
      </w:r>
      <w:r w:rsidRPr="00EF232E">
        <w:rPr>
          <w:rFonts w:ascii="Times New Roman" w:hAnsi="Times New Roman"/>
          <w:sz w:val="24"/>
          <w:szCs w:val="24"/>
          <w:lang w:val="sr-Cyrl-CS"/>
        </w:rPr>
        <w:t xml:space="preserve"> на територији Републике Србије, </w:t>
      </w:r>
      <w:r>
        <w:rPr>
          <w:rFonts w:ascii="Times New Roman" w:hAnsi="Times New Roman"/>
          <w:sz w:val="24"/>
          <w:szCs w:val="24"/>
          <w:lang w:val="sr-Cyrl-CS"/>
        </w:rPr>
        <w:t xml:space="preserve">табела која се односи </w:t>
      </w:r>
      <w:r w:rsidRPr="00EF232E">
        <w:rPr>
          <w:rFonts w:ascii="Times New Roman" w:hAnsi="Times New Roman"/>
          <w:sz w:val="24"/>
          <w:szCs w:val="24"/>
          <w:lang w:val="sr-Cyrl-CS"/>
        </w:rPr>
        <w:t xml:space="preserve">на радове на изградњи и реконструкцији путева оштећених у поплавама на државним путевима </w:t>
      </w:r>
      <w:r w:rsidRPr="00EF232E">
        <w:rPr>
          <w:rFonts w:ascii="Times New Roman" w:hAnsi="Times New Roman"/>
          <w:sz w:val="24"/>
          <w:szCs w:val="24"/>
        </w:rPr>
        <w:t>I</w:t>
      </w:r>
      <w:r w:rsidRPr="00523325">
        <w:rPr>
          <w:rFonts w:ascii="Times New Roman" w:hAnsi="Times New Roman"/>
          <w:sz w:val="24"/>
          <w:szCs w:val="24"/>
          <w:lang w:val="sr-Cyrl-CS"/>
        </w:rPr>
        <w:t xml:space="preserve"> и </w:t>
      </w:r>
      <w:r w:rsidRPr="00EF232E">
        <w:rPr>
          <w:rFonts w:ascii="Times New Roman" w:hAnsi="Times New Roman"/>
          <w:sz w:val="24"/>
          <w:szCs w:val="24"/>
        </w:rPr>
        <w:t>II</w:t>
      </w:r>
      <w:r w:rsidRPr="00523325">
        <w:rPr>
          <w:rFonts w:ascii="Times New Roman" w:hAnsi="Times New Roman"/>
          <w:sz w:val="24"/>
          <w:szCs w:val="24"/>
          <w:lang w:val="sr-Cyrl-CS"/>
        </w:rPr>
        <w:t xml:space="preserve"> реда</w:t>
      </w:r>
      <w:r w:rsidRPr="00EF232E">
        <w:rPr>
          <w:rFonts w:ascii="Times New Roman" w:hAnsi="Times New Roman"/>
          <w:sz w:val="24"/>
          <w:szCs w:val="24"/>
          <w:lang w:val="sr-Cyrl-CS"/>
        </w:rPr>
        <w:t xml:space="preserve"> на територији Републике Србије</w:t>
      </w:r>
      <w:r>
        <w:rPr>
          <w:rFonts w:ascii="Times New Roman" w:hAnsi="Times New Roman"/>
          <w:sz w:val="24"/>
          <w:szCs w:val="24"/>
          <w:lang w:val="sr-Cyrl-CS"/>
        </w:rPr>
        <w:t xml:space="preserve"> и табела која се односи </w:t>
      </w:r>
      <w:r w:rsidRPr="00EF232E">
        <w:rPr>
          <w:rFonts w:ascii="Times New Roman" w:hAnsi="Times New Roman"/>
          <w:sz w:val="24"/>
          <w:szCs w:val="24"/>
          <w:lang w:val="sr-Cyrl-CS"/>
        </w:rPr>
        <w:t>на радове на изградњи и реконструкцији мостова оштећених у поплавама на локалним путевима на територији Републике Србије:</w:t>
      </w:r>
    </w:p>
    <w:p w:rsidR="009D77D0" w:rsidRDefault="009D77D0" w:rsidP="00141D37">
      <w:pPr>
        <w:jc w:val="both"/>
        <w:rPr>
          <w:rFonts w:ascii="Arial" w:hAnsi="Arial" w:cs="Arial"/>
          <w:b/>
          <w:sz w:val="24"/>
          <w:szCs w:val="24"/>
        </w:rPr>
        <w:sectPr w:rsidR="009D77D0" w:rsidSect="00F16EF0">
          <w:headerReference w:type="even" r:id="rId6"/>
          <w:headerReference w:type="default" r:id="rId7"/>
          <w:footerReference w:type="even" r:id="rId8"/>
          <w:footerReference w:type="default" r:id="rId9"/>
          <w:headerReference w:type="first" r:id="rId10"/>
          <w:footerReference w:type="first" r:id="rId11"/>
          <w:pgSz w:w="12240" w:h="15840"/>
          <w:pgMar w:top="1440" w:right="547" w:bottom="1440" w:left="1440" w:header="274" w:footer="708" w:gutter="0"/>
          <w:pgNumType w:start="1"/>
          <w:cols w:space="708"/>
          <w:titlePg/>
          <w:docGrid w:linePitch="360"/>
        </w:sectPr>
      </w:pPr>
    </w:p>
    <w:tbl>
      <w:tblPr>
        <w:tblpPr w:leftFromText="180" w:rightFromText="180" w:vertAnchor="page" w:horzAnchor="margin" w:tblpY="1276"/>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8"/>
        <w:gridCol w:w="633"/>
        <w:gridCol w:w="810"/>
        <w:gridCol w:w="3060"/>
        <w:gridCol w:w="1440"/>
        <w:gridCol w:w="1350"/>
        <w:gridCol w:w="994"/>
        <w:gridCol w:w="851"/>
        <w:gridCol w:w="141"/>
        <w:gridCol w:w="851"/>
        <w:gridCol w:w="1134"/>
        <w:gridCol w:w="1843"/>
      </w:tblGrid>
      <w:tr w:rsidR="009D77D0" w:rsidRPr="007E0F94" w:rsidTr="006A1F26">
        <w:trPr>
          <w:tblHeader/>
        </w:trPr>
        <w:tc>
          <w:tcPr>
            <w:tcW w:w="7761" w:type="dxa"/>
            <w:gridSpan w:val="6"/>
            <w:vMerge w:val="restart"/>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lastRenderedPageBreak/>
              <w:t xml:space="preserve">САНАЦИЈА ПОКРЕНУТИХ КЛИЗИШТА КАО ПОСЛЕДИЦА ПОПЛАВА НА ДРЖАВНИМ ПУТЕВИМА </w:t>
            </w:r>
            <w:r w:rsidRPr="006A1F26">
              <w:rPr>
                <w:rFonts w:ascii="Arial Narrow" w:hAnsi="Arial Narrow" w:cs="Arial"/>
                <w:b/>
                <w:sz w:val="18"/>
                <w:szCs w:val="18"/>
                <w:lang w:val="sr-Latn-CS"/>
              </w:rPr>
              <w:t xml:space="preserve">I </w:t>
            </w:r>
            <w:r w:rsidRPr="006A1F26">
              <w:rPr>
                <w:rFonts w:ascii="Arial Narrow" w:hAnsi="Arial Narrow" w:cs="Arial"/>
                <w:b/>
                <w:sz w:val="18"/>
                <w:szCs w:val="18"/>
              </w:rPr>
              <w:t xml:space="preserve">И </w:t>
            </w:r>
            <w:r w:rsidRPr="006A1F26">
              <w:rPr>
                <w:rFonts w:ascii="Arial Narrow" w:hAnsi="Arial Narrow" w:cs="Arial"/>
                <w:b/>
                <w:sz w:val="18"/>
                <w:szCs w:val="18"/>
                <w:lang w:val="sr-Latn-CS"/>
              </w:rPr>
              <w:t>II</w:t>
            </w:r>
            <w:r w:rsidRPr="006A1F26">
              <w:rPr>
                <w:rFonts w:ascii="Arial Narrow" w:hAnsi="Arial Narrow" w:cs="Arial"/>
                <w:b/>
                <w:sz w:val="18"/>
                <w:szCs w:val="18"/>
              </w:rPr>
              <w:t xml:space="preserve"> РЕДА НА ТЕРИТОРИЈИ РЕПУБЛИКЕ СРБИЈЕ</w:t>
            </w:r>
          </w:p>
        </w:tc>
        <w:tc>
          <w:tcPr>
            <w:tcW w:w="3971" w:type="dxa"/>
            <w:gridSpan w:val="5"/>
          </w:tcPr>
          <w:p w:rsidR="009D77D0" w:rsidRPr="006A1F26" w:rsidRDefault="009D77D0" w:rsidP="006A1F26">
            <w:pPr>
              <w:spacing w:after="0" w:line="240" w:lineRule="auto"/>
              <w:jc w:val="center"/>
              <w:rPr>
                <w:rFonts w:ascii="Arial Narrow" w:hAnsi="Arial Narrow" w:cs="Arial"/>
                <w:b/>
                <w:sz w:val="18"/>
                <w:szCs w:val="18"/>
              </w:rPr>
            </w:pPr>
            <w:r>
              <w:rPr>
                <w:rFonts w:ascii="Arial Narrow" w:hAnsi="Arial Narrow" w:cs="Arial"/>
                <w:b/>
                <w:sz w:val="18"/>
                <w:szCs w:val="18"/>
              </w:rPr>
              <w:t>ПЛА</w:t>
            </w:r>
            <w:r>
              <w:rPr>
                <w:rFonts w:ascii="Arial Narrow" w:hAnsi="Arial Narrow" w:cs="Arial"/>
                <w:b/>
                <w:sz w:val="18"/>
                <w:szCs w:val="18"/>
                <w:lang w:val="sr-Cyrl-CS"/>
              </w:rPr>
              <w:t>Н</w:t>
            </w:r>
            <w:r w:rsidRPr="006A1F26">
              <w:rPr>
                <w:rFonts w:ascii="Arial Narrow" w:hAnsi="Arial Narrow" w:cs="Arial"/>
                <w:b/>
                <w:sz w:val="18"/>
                <w:szCs w:val="18"/>
              </w:rPr>
              <w:t>ИРАНА ДИНАМИКА САНАЦИЈЕ КЛИЗИШТА</w:t>
            </w:r>
          </w:p>
        </w:tc>
        <w:tc>
          <w:tcPr>
            <w:tcW w:w="1843" w:type="dxa"/>
            <w:vMerge w:val="restart"/>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 xml:space="preserve">Процењена вредност </w:t>
            </w:r>
          </w:p>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(дин.)</w:t>
            </w:r>
          </w:p>
        </w:tc>
      </w:tr>
      <w:tr w:rsidR="009D77D0" w:rsidRPr="007E0F94" w:rsidTr="006A1F26">
        <w:trPr>
          <w:tblHeader/>
        </w:trPr>
        <w:tc>
          <w:tcPr>
            <w:tcW w:w="7761" w:type="dxa"/>
            <w:gridSpan w:val="6"/>
            <w:vMerge/>
          </w:tcPr>
          <w:p w:rsidR="009D77D0" w:rsidRPr="006A1F26" w:rsidRDefault="009D77D0" w:rsidP="006A1F26">
            <w:pPr>
              <w:spacing w:after="0" w:line="240" w:lineRule="auto"/>
              <w:jc w:val="center"/>
              <w:rPr>
                <w:rFonts w:ascii="Arial Narrow" w:hAnsi="Arial Narrow" w:cs="Arial"/>
                <w:b/>
                <w:sz w:val="18"/>
                <w:szCs w:val="18"/>
              </w:rPr>
            </w:pPr>
          </w:p>
        </w:tc>
        <w:tc>
          <w:tcPr>
            <w:tcW w:w="3971" w:type="dxa"/>
            <w:gridSpan w:val="5"/>
          </w:tcPr>
          <w:p w:rsidR="009D77D0" w:rsidRPr="006A1F26" w:rsidRDefault="009D77D0" w:rsidP="006A1F26">
            <w:pPr>
              <w:spacing w:after="0" w:line="240" w:lineRule="auto"/>
              <w:jc w:val="center"/>
              <w:rPr>
                <w:rFonts w:ascii="Arial Narrow" w:hAnsi="Arial Narrow" w:cs="Arial"/>
                <w:b/>
                <w:sz w:val="18"/>
                <w:szCs w:val="18"/>
              </w:rPr>
            </w:pPr>
          </w:p>
        </w:tc>
        <w:tc>
          <w:tcPr>
            <w:tcW w:w="1843" w:type="dxa"/>
            <w:vMerge/>
            <w:vAlign w:val="center"/>
          </w:tcPr>
          <w:p w:rsidR="009D77D0" w:rsidRPr="006A1F26" w:rsidRDefault="009D77D0" w:rsidP="006A1F26">
            <w:pPr>
              <w:spacing w:after="0" w:line="240" w:lineRule="auto"/>
              <w:jc w:val="center"/>
              <w:rPr>
                <w:rFonts w:ascii="Arial Narrow" w:hAnsi="Arial Narrow" w:cs="Arial"/>
                <w:b/>
                <w:sz w:val="16"/>
                <w:szCs w:val="16"/>
              </w:rPr>
            </w:pPr>
          </w:p>
        </w:tc>
      </w:tr>
      <w:tr w:rsidR="009D77D0" w:rsidRPr="007E0F94" w:rsidTr="006A1F26">
        <w:trPr>
          <w:tblHeader/>
        </w:trPr>
        <w:tc>
          <w:tcPr>
            <w:tcW w:w="7761" w:type="dxa"/>
            <w:gridSpan w:val="6"/>
            <w:vMerge/>
          </w:tcPr>
          <w:p w:rsidR="009D77D0" w:rsidRPr="006A1F26" w:rsidRDefault="009D77D0" w:rsidP="006A1F26">
            <w:pPr>
              <w:spacing w:after="0" w:line="240" w:lineRule="auto"/>
              <w:jc w:val="both"/>
              <w:rPr>
                <w:rFonts w:ascii="Arial Narrow" w:hAnsi="Arial Narrow" w:cs="Arial"/>
                <w:b/>
                <w:sz w:val="18"/>
                <w:szCs w:val="18"/>
                <w:lang w:val="sr-Latn-CS"/>
              </w:rPr>
            </w:pPr>
          </w:p>
        </w:tc>
        <w:tc>
          <w:tcPr>
            <w:tcW w:w="1986" w:type="dxa"/>
            <w:gridSpan w:val="3"/>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Стање и динамика пројектовања</w:t>
            </w:r>
          </w:p>
        </w:tc>
        <w:tc>
          <w:tcPr>
            <w:tcW w:w="1985" w:type="dxa"/>
            <w:gridSpan w:val="2"/>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Радови санацији клизишта</w:t>
            </w:r>
          </w:p>
        </w:tc>
        <w:tc>
          <w:tcPr>
            <w:tcW w:w="1843" w:type="dxa"/>
            <w:vMerge/>
          </w:tcPr>
          <w:p w:rsidR="009D77D0" w:rsidRPr="006A1F26" w:rsidRDefault="009D77D0" w:rsidP="006A1F26">
            <w:pPr>
              <w:spacing w:after="0" w:line="240" w:lineRule="auto"/>
              <w:jc w:val="both"/>
              <w:rPr>
                <w:rFonts w:ascii="Arial Narrow" w:hAnsi="Arial Narrow" w:cs="Arial"/>
                <w:b/>
                <w:sz w:val="18"/>
                <w:szCs w:val="18"/>
                <w:lang w:val="sr-Latn-CS"/>
              </w:rPr>
            </w:pPr>
          </w:p>
        </w:tc>
      </w:tr>
      <w:tr w:rsidR="009D77D0" w:rsidRPr="007E0F94" w:rsidTr="006A1F26">
        <w:trPr>
          <w:cantSplit/>
          <w:trHeight w:val="1351"/>
          <w:tblHeader/>
        </w:trPr>
        <w:tc>
          <w:tcPr>
            <w:tcW w:w="468" w:type="dxa"/>
            <w:textDirection w:val="btLr"/>
            <w:vAlign w:val="center"/>
          </w:tcPr>
          <w:p w:rsidR="009D77D0" w:rsidRPr="006A1F26" w:rsidRDefault="009D77D0" w:rsidP="006A1F26">
            <w:pPr>
              <w:spacing w:after="0" w:line="240" w:lineRule="auto"/>
              <w:ind w:left="113" w:right="113"/>
              <w:jc w:val="center"/>
              <w:rPr>
                <w:rFonts w:ascii="Arial Narrow" w:hAnsi="Arial Narrow" w:cs="Arial"/>
                <w:b/>
                <w:sz w:val="16"/>
                <w:szCs w:val="16"/>
              </w:rPr>
            </w:pPr>
            <w:r w:rsidRPr="006A1F26">
              <w:rPr>
                <w:rFonts w:ascii="Arial Narrow" w:hAnsi="Arial Narrow" w:cs="Arial"/>
                <w:b/>
                <w:sz w:val="16"/>
                <w:szCs w:val="16"/>
              </w:rPr>
              <w:t>Редни број</w:t>
            </w:r>
          </w:p>
        </w:tc>
        <w:tc>
          <w:tcPr>
            <w:tcW w:w="633"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lang w:val="sr-Latn-CS"/>
              </w:rPr>
              <w:t xml:space="preserve">ID </w:t>
            </w:r>
            <w:r w:rsidRPr="006A1F26">
              <w:rPr>
                <w:rFonts w:ascii="Arial Narrow" w:hAnsi="Arial Narrow" w:cs="Arial"/>
                <w:b/>
                <w:sz w:val="16"/>
                <w:szCs w:val="16"/>
              </w:rPr>
              <w:t>број</w:t>
            </w:r>
          </w:p>
        </w:tc>
        <w:tc>
          <w:tcPr>
            <w:tcW w:w="810"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Ознака пута</w:t>
            </w:r>
          </w:p>
        </w:tc>
        <w:tc>
          <w:tcPr>
            <w:tcW w:w="3060" w:type="dxa"/>
            <w:vAlign w:val="center"/>
          </w:tcPr>
          <w:p w:rsidR="009D77D0" w:rsidRPr="006A1F26" w:rsidRDefault="009D77D0" w:rsidP="006A1F26">
            <w:pPr>
              <w:spacing w:after="0" w:line="240" w:lineRule="auto"/>
              <w:jc w:val="center"/>
              <w:rPr>
                <w:rFonts w:ascii="Arial Narrow" w:hAnsi="Arial Narrow" w:cs="Arial"/>
                <w:b/>
                <w:sz w:val="16"/>
                <w:szCs w:val="16"/>
                <w:lang w:val="sr-Latn-CS"/>
              </w:rPr>
            </w:pPr>
            <w:r w:rsidRPr="006A1F26">
              <w:rPr>
                <w:rFonts w:ascii="Arial Narrow" w:hAnsi="Arial Narrow" w:cs="Arial"/>
                <w:b/>
                <w:sz w:val="16"/>
                <w:szCs w:val="16"/>
              </w:rPr>
              <w:t>Деоница пута и назив моста</w:t>
            </w:r>
          </w:p>
        </w:tc>
        <w:tc>
          <w:tcPr>
            <w:tcW w:w="1440"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Стационажа</w:t>
            </w:r>
          </w:p>
        </w:tc>
        <w:tc>
          <w:tcPr>
            <w:tcW w:w="1350"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Општина</w:t>
            </w:r>
          </w:p>
        </w:tc>
        <w:tc>
          <w:tcPr>
            <w:tcW w:w="994"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Пројектно техничка докумен.</w:t>
            </w:r>
          </w:p>
        </w:tc>
        <w:tc>
          <w:tcPr>
            <w:tcW w:w="992" w:type="dxa"/>
            <w:gridSpan w:val="2"/>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Рок израде пројекта</w:t>
            </w:r>
          </w:p>
        </w:tc>
        <w:tc>
          <w:tcPr>
            <w:tcW w:w="851"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Уговарање и почетак радова</w:t>
            </w:r>
          </w:p>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10 дана</w:t>
            </w:r>
          </w:p>
        </w:tc>
        <w:tc>
          <w:tcPr>
            <w:tcW w:w="1134" w:type="dxa"/>
            <w:vAlign w:val="center"/>
          </w:tcPr>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 xml:space="preserve">Рок завршетка радова </w:t>
            </w:r>
          </w:p>
          <w:p w:rsidR="009D77D0" w:rsidRPr="006A1F26" w:rsidRDefault="009D77D0" w:rsidP="006A1F26">
            <w:pPr>
              <w:spacing w:after="0" w:line="240" w:lineRule="auto"/>
              <w:jc w:val="center"/>
              <w:rPr>
                <w:rFonts w:ascii="Arial Narrow" w:hAnsi="Arial Narrow" w:cs="Arial"/>
                <w:b/>
                <w:sz w:val="16"/>
                <w:szCs w:val="16"/>
              </w:rPr>
            </w:pPr>
            <w:r w:rsidRPr="006A1F26">
              <w:rPr>
                <w:rFonts w:ascii="Arial Narrow" w:hAnsi="Arial Narrow" w:cs="Arial"/>
                <w:b/>
                <w:sz w:val="16"/>
                <w:szCs w:val="16"/>
              </w:rPr>
              <w:t>(у радним данима)</w:t>
            </w:r>
          </w:p>
          <w:p w:rsidR="009D77D0" w:rsidRPr="006A1F26" w:rsidRDefault="009D77D0" w:rsidP="006A1F26">
            <w:pPr>
              <w:spacing w:after="0" w:line="240" w:lineRule="auto"/>
              <w:jc w:val="center"/>
              <w:rPr>
                <w:rFonts w:ascii="Arial Narrow" w:hAnsi="Arial Narrow" w:cs="Arial"/>
                <w:b/>
                <w:sz w:val="16"/>
                <w:szCs w:val="16"/>
              </w:rPr>
            </w:pPr>
          </w:p>
        </w:tc>
        <w:tc>
          <w:tcPr>
            <w:tcW w:w="1843" w:type="dxa"/>
            <w:vMerge/>
          </w:tcPr>
          <w:p w:rsidR="009D77D0" w:rsidRPr="006A1F26" w:rsidRDefault="009D77D0" w:rsidP="006A1F26">
            <w:pPr>
              <w:spacing w:after="0" w:line="240" w:lineRule="auto"/>
              <w:jc w:val="both"/>
              <w:rPr>
                <w:rFonts w:ascii="Arial Narrow" w:hAnsi="Arial Narrow" w:cs="Arial"/>
                <w:b/>
                <w:sz w:val="18"/>
                <w:szCs w:val="18"/>
                <w:lang w:val="sr-Latn-CS"/>
              </w:rPr>
            </w:pPr>
          </w:p>
        </w:tc>
      </w:tr>
      <w:tr w:rsidR="009D77D0" w:rsidRPr="007E0F94" w:rsidTr="006A1F26">
        <w:trPr>
          <w:tblHeader/>
        </w:trPr>
        <w:tc>
          <w:tcPr>
            <w:tcW w:w="468"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1</w:t>
            </w:r>
          </w:p>
        </w:tc>
        <w:tc>
          <w:tcPr>
            <w:tcW w:w="633"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2</w:t>
            </w:r>
          </w:p>
        </w:tc>
        <w:tc>
          <w:tcPr>
            <w:tcW w:w="810"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3</w:t>
            </w:r>
          </w:p>
        </w:tc>
        <w:tc>
          <w:tcPr>
            <w:tcW w:w="3060"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4</w:t>
            </w:r>
          </w:p>
        </w:tc>
        <w:tc>
          <w:tcPr>
            <w:tcW w:w="1440"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5</w:t>
            </w:r>
          </w:p>
        </w:tc>
        <w:tc>
          <w:tcPr>
            <w:tcW w:w="1350"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6</w:t>
            </w:r>
          </w:p>
        </w:tc>
        <w:tc>
          <w:tcPr>
            <w:tcW w:w="994"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7</w:t>
            </w:r>
          </w:p>
        </w:tc>
        <w:tc>
          <w:tcPr>
            <w:tcW w:w="992" w:type="dxa"/>
            <w:gridSpan w:val="2"/>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8</w:t>
            </w:r>
          </w:p>
        </w:tc>
        <w:tc>
          <w:tcPr>
            <w:tcW w:w="851" w:type="dxa"/>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9</w:t>
            </w:r>
          </w:p>
        </w:tc>
        <w:tc>
          <w:tcPr>
            <w:tcW w:w="1134" w:type="dxa"/>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10</w:t>
            </w:r>
          </w:p>
        </w:tc>
        <w:tc>
          <w:tcPr>
            <w:tcW w:w="1843" w:type="dxa"/>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11</w:t>
            </w:r>
          </w:p>
        </w:tc>
      </w:tr>
      <w:tr w:rsidR="009D77D0" w:rsidRPr="007E0F94" w:rsidTr="006A1F26">
        <w:tc>
          <w:tcPr>
            <w:tcW w:w="468" w:type="dxa"/>
            <w:vAlign w:val="center"/>
          </w:tcPr>
          <w:p w:rsidR="009D77D0" w:rsidRPr="006A1F26" w:rsidRDefault="009D77D0" w:rsidP="006A1F26">
            <w:pPr>
              <w:spacing w:after="0" w:line="240" w:lineRule="auto"/>
              <w:jc w:val="center"/>
              <w:rPr>
                <w:rFonts w:ascii="Arial Narrow" w:hAnsi="Arial Narrow" w:cs="Arial"/>
                <w:b/>
                <w:sz w:val="18"/>
                <w:szCs w:val="18"/>
              </w:rPr>
            </w:pPr>
          </w:p>
        </w:tc>
        <w:tc>
          <w:tcPr>
            <w:tcW w:w="633" w:type="dxa"/>
            <w:vAlign w:val="center"/>
          </w:tcPr>
          <w:p w:rsidR="009D77D0" w:rsidRPr="006A1F26" w:rsidRDefault="009D77D0" w:rsidP="006A1F26">
            <w:pPr>
              <w:spacing w:after="0" w:line="240" w:lineRule="auto"/>
              <w:jc w:val="center"/>
              <w:rPr>
                <w:rFonts w:ascii="Arial Narrow" w:hAnsi="Arial Narrow" w:cs="Arial"/>
                <w:b/>
                <w:sz w:val="18"/>
                <w:szCs w:val="18"/>
                <w:lang w:val="sr-Latn-CS"/>
              </w:rPr>
            </w:pPr>
          </w:p>
        </w:tc>
        <w:tc>
          <w:tcPr>
            <w:tcW w:w="810" w:type="dxa"/>
            <w:vAlign w:val="center"/>
          </w:tcPr>
          <w:p w:rsidR="009D77D0" w:rsidRPr="006A1F26" w:rsidRDefault="009D77D0" w:rsidP="006A1F26">
            <w:pPr>
              <w:spacing w:after="0" w:line="240" w:lineRule="auto"/>
              <w:jc w:val="center"/>
              <w:rPr>
                <w:rFonts w:ascii="Arial Narrow" w:hAnsi="Arial Narrow" w:cs="Arial"/>
                <w:b/>
                <w:sz w:val="18"/>
                <w:szCs w:val="18"/>
                <w:lang w:val="sr-Latn-CS"/>
              </w:rPr>
            </w:pPr>
          </w:p>
        </w:tc>
        <w:tc>
          <w:tcPr>
            <w:tcW w:w="3060" w:type="dxa"/>
            <w:vAlign w:val="center"/>
          </w:tcPr>
          <w:p w:rsidR="009D77D0" w:rsidRPr="006A1F26" w:rsidRDefault="009D77D0" w:rsidP="006A1F26">
            <w:pPr>
              <w:spacing w:after="0" w:line="240" w:lineRule="auto"/>
              <w:jc w:val="center"/>
              <w:rPr>
                <w:rFonts w:ascii="Arial Narrow" w:hAnsi="Arial Narrow" w:cs="Arial"/>
                <w:b/>
                <w:sz w:val="18"/>
                <w:szCs w:val="18"/>
              </w:rPr>
            </w:pPr>
            <w:r w:rsidRPr="006A1F26">
              <w:rPr>
                <w:rFonts w:ascii="Arial Narrow" w:hAnsi="Arial Narrow" w:cs="Arial"/>
                <w:b/>
                <w:sz w:val="18"/>
                <w:szCs w:val="18"/>
              </w:rPr>
              <w:t xml:space="preserve">Путеви </w:t>
            </w:r>
            <w:r w:rsidRPr="006A1F26">
              <w:rPr>
                <w:rFonts w:ascii="Arial Narrow" w:hAnsi="Arial Narrow" w:cs="Arial"/>
                <w:b/>
                <w:sz w:val="18"/>
                <w:szCs w:val="18"/>
                <w:lang w:val="sr-Latn-CS"/>
              </w:rPr>
              <w:t xml:space="preserve">I </w:t>
            </w:r>
            <w:r w:rsidRPr="006A1F26">
              <w:rPr>
                <w:rFonts w:ascii="Arial Narrow" w:hAnsi="Arial Narrow" w:cs="Arial"/>
                <w:b/>
                <w:sz w:val="18"/>
                <w:szCs w:val="18"/>
              </w:rPr>
              <w:t>реда</w:t>
            </w:r>
          </w:p>
        </w:tc>
        <w:tc>
          <w:tcPr>
            <w:tcW w:w="1440" w:type="dxa"/>
            <w:vAlign w:val="center"/>
          </w:tcPr>
          <w:p w:rsidR="009D77D0" w:rsidRPr="006A1F26" w:rsidRDefault="009D77D0" w:rsidP="006A1F26">
            <w:pPr>
              <w:spacing w:after="0" w:line="240" w:lineRule="auto"/>
              <w:jc w:val="center"/>
              <w:rPr>
                <w:rFonts w:ascii="Arial Narrow" w:hAnsi="Arial Narrow" w:cs="Arial"/>
                <w:b/>
                <w:sz w:val="18"/>
                <w:szCs w:val="18"/>
                <w:lang w:val="sr-Latn-CS"/>
              </w:rPr>
            </w:pPr>
          </w:p>
        </w:tc>
        <w:tc>
          <w:tcPr>
            <w:tcW w:w="1350" w:type="dxa"/>
            <w:vAlign w:val="center"/>
          </w:tcPr>
          <w:p w:rsidR="009D77D0" w:rsidRPr="006A1F26" w:rsidRDefault="009D77D0" w:rsidP="006A1F26">
            <w:pPr>
              <w:spacing w:after="0" w:line="240" w:lineRule="auto"/>
              <w:jc w:val="center"/>
              <w:rPr>
                <w:rFonts w:ascii="Arial Narrow" w:hAnsi="Arial Narrow" w:cs="Arial"/>
                <w:b/>
                <w:sz w:val="18"/>
                <w:szCs w:val="18"/>
                <w:lang w:val="sr-Latn-CS"/>
              </w:rPr>
            </w:pPr>
          </w:p>
        </w:tc>
        <w:tc>
          <w:tcPr>
            <w:tcW w:w="994" w:type="dxa"/>
            <w:vAlign w:val="center"/>
          </w:tcPr>
          <w:p w:rsidR="009D77D0" w:rsidRPr="006A1F26" w:rsidRDefault="009D77D0" w:rsidP="006A1F26">
            <w:pPr>
              <w:spacing w:after="0" w:line="240" w:lineRule="auto"/>
              <w:jc w:val="center"/>
              <w:rPr>
                <w:rFonts w:ascii="Arial Narrow" w:hAnsi="Arial Narrow" w:cs="Arial"/>
                <w:b/>
                <w:sz w:val="18"/>
                <w:szCs w:val="18"/>
                <w:lang w:val="sr-Latn-CS"/>
              </w:rPr>
            </w:pPr>
          </w:p>
        </w:tc>
        <w:tc>
          <w:tcPr>
            <w:tcW w:w="992" w:type="dxa"/>
            <w:gridSpan w:val="2"/>
            <w:vAlign w:val="center"/>
          </w:tcPr>
          <w:p w:rsidR="009D77D0" w:rsidRPr="006A1F26" w:rsidRDefault="009D77D0" w:rsidP="006A1F26">
            <w:pPr>
              <w:spacing w:after="0" w:line="240" w:lineRule="auto"/>
              <w:jc w:val="center"/>
              <w:rPr>
                <w:rFonts w:ascii="Arial Narrow" w:hAnsi="Arial Narrow" w:cs="Arial"/>
                <w:b/>
                <w:sz w:val="18"/>
                <w:szCs w:val="18"/>
                <w:lang w:val="sr-Latn-CS"/>
              </w:rPr>
            </w:pPr>
          </w:p>
        </w:tc>
        <w:tc>
          <w:tcPr>
            <w:tcW w:w="851" w:type="dxa"/>
          </w:tcPr>
          <w:p w:rsidR="009D77D0" w:rsidRPr="006A1F26" w:rsidRDefault="009D77D0" w:rsidP="006A1F26">
            <w:pPr>
              <w:spacing w:after="0" w:line="240" w:lineRule="auto"/>
              <w:jc w:val="center"/>
              <w:rPr>
                <w:rFonts w:ascii="Arial Narrow" w:hAnsi="Arial Narrow" w:cs="Arial"/>
                <w:b/>
                <w:sz w:val="18"/>
                <w:szCs w:val="18"/>
                <w:lang w:val="sr-Latn-CS"/>
              </w:rPr>
            </w:pPr>
          </w:p>
        </w:tc>
        <w:tc>
          <w:tcPr>
            <w:tcW w:w="1134" w:type="dxa"/>
          </w:tcPr>
          <w:p w:rsidR="009D77D0" w:rsidRPr="006A1F26" w:rsidRDefault="009D77D0" w:rsidP="006A1F26">
            <w:pPr>
              <w:spacing w:after="0" w:line="240" w:lineRule="auto"/>
              <w:jc w:val="center"/>
              <w:rPr>
                <w:rFonts w:ascii="Arial Narrow" w:hAnsi="Arial Narrow" w:cs="Arial"/>
                <w:b/>
                <w:sz w:val="18"/>
                <w:szCs w:val="18"/>
                <w:lang w:val="sr-Latn-CS"/>
              </w:rPr>
            </w:pPr>
          </w:p>
        </w:tc>
        <w:tc>
          <w:tcPr>
            <w:tcW w:w="1843" w:type="dxa"/>
          </w:tcPr>
          <w:p w:rsidR="009D77D0" w:rsidRPr="006A1F26" w:rsidRDefault="009D77D0" w:rsidP="006A1F26">
            <w:pPr>
              <w:spacing w:after="0" w:line="240" w:lineRule="auto"/>
              <w:jc w:val="center"/>
              <w:rPr>
                <w:rFonts w:ascii="Arial Narrow" w:hAnsi="Arial Narrow" w:cs="Arial"/>
                <w:b/>
                <w:sz w:val="18"/>
                <w:szCs w:val="18"/>
                <w:lang w:val="sr-Latn-CS"/>
              </w:rPr>
            </w:pP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21</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 – Косјерић</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153+412 - 153+456</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Септембар 2015.</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17</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2</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21</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 – Косјерић</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159+734 - 159+770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Септембар 2015.</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12</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3</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21</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 – Косјерић</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154+168 - 154+168</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Септембар 2015.</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bCs/>
                <w:sz w:val="18"/>
                <w:szCs w:val="18"/>
              </w:rPr>
              <w:t>14</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sidRPr="006A1F26">
              <w:rPr>
                <w:rFonts w:ascii="Arial" w:hAnsi="Arial" w:cs="Arial"/>
                <w:bCs/>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4</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22</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Краљево – Ушће, место Пивница код Богутовачке бање</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390+050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Краљево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34</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5</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29</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Јабука (гр. прелаз са Црном Гором) – Пријепоље, насеље Равне</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15+300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Пријепоље</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25</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6</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33</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Клокочевац – Плавна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154+400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lang w:val="sr-Cyrl-CS"/>
              </w:rPr>
            </w:pPr>
            <w:r w:rsidRPr="006A1F26">
              <w:rPr>
                <w:rFonts w:ascii="Arial" w:hAnsi="Arial" w:cs="Arial"/>
                <w:color w:val="000000"/>
                <w:sz w:val="18"/>
                <w:szCs w:val="18"/>
                <w:lang w:val="sr-Cyrl-CS"/>
              </w:rPr>
              <w:t>Мајданпек</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bCs/>
                <w:sz w:val="18"/>
                <w:szCs w:val="18"/>
              </w:rPr>
              <w:t>18</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sidRPr="006A1F26">
              <w:rPr>
                <w:rFonts w:ascii="Arial" w:hAnsi="Arial" w:cs="Arial"/>
                <w:bCs/>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7</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33</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Клокочевац – Замна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163+300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lang w:val="sr-Cyrl-CS"/>
              </w:rPr>
            </w:pPr>
            <w:r w:rsidRPr="006A1F26">
              <w:rPr>
                <w:rFonts w:ascii="Arial" w:hAnsi="Arial" w:cs="Arial"/>
                <w:color w:val="000000"/>
                <w:sz w:val="18"/>
                <w:szCs w:val="18"/>
                <w:lang w:val="sr-Cyrl-CS"/>
              </w:rPr>
              <w:t>Мајданпек</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21</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rPr>
          <w:trHeight w:val="350"/>
        </w:trPr>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8</w:t>
            </w:r>
          </w:p>
        </w:tc>
        <w:tc>
          <w:tcPr>
            <w:tcW w:w="633" w:type="dxa"/>
            <w:vAlign w:val="center"/>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IB 35</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Зајечар – Неготин, Копривница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99+738 - 99+588</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Зајечар</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Октобар 2015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9</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IB 34</w:t>
            </w:r>
          </w:p>
        </w:tc>
        <w:tc>
          <w:tcPr>
            <w:tcW w:w="3060" w:type="dxa"/>
            <w:vAlign w:val="center"/>
          </w:tcPr>
          <w:p w:rsidR="009D77D0" w:rsidRPr="006A1F26" w:rsidRDefault="009D77D0" w:rsidP="006A1F26">
            <w:pPr>
              <w:spacing w:after="0" w:line="240" w:lineRule="auto"/>
              <w:rPr>
                <w:rFonts w:ascii="Arial" w:hAnsi="Arial" w:cs="Arial"/>
                <w:color w:val="000000"/>
                <w:sz w:val="18"/>
                <w:szCs w:val="18"/>
              </w:rPr>
            </w:pPr>
            <w:r w:rsidRPr="006A1F26">
              <w:rPr>
                <w:rFonts w:ascii="Arial" w:hAnsi="Arial" w:cs="Arial"/>
                <w:color w:val="000000"/>
                <w:sz w:val="18"/>
                <w:szCs w:val="18"/>
              </w:rPr>
              <w:t>Доњи Милановац - Текија, место Голубиње</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122+010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lang w:val="sr-Cyrl-CS"/>
              </w:rPr>
            </w:pPr>
            <w:r w:rsidRPr="006A1F26">
              <w:rPr>
                <w:rFonts w:ascii="Arial" w:hAnsi="Arial" w:cs="Arial"/>
                <w:color w:val="000000"/>
                <w:sz w:val="18"/>
                <w:szCs w:val="18"/>
                <w:lang w:val="sr-Cyrl-CS"/>
              </w:rPr>
              <w:t>Мајданпек</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11</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10</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IB 21</w:t>
            </w:r>
          </w:p>
        </w:tc>
        <w:tc>
          <w:tcPr>
            <w:tcW w:w="3060" w:type="dxa"/>
            <w:vAlign w:val="center"/>
          </w:tcPr>
          <w:p w:rsidR="009D77D0" w:rsidRPr="006A1F26" w:rsidRDefault="009D77D0" w:rsidP="006A1F26">
            <w:pPr>
              <w:spacing w:after="0" w:line="240" w:lineRule="auto"/>
              <w:rPr>
                <w:rFonts w:ascii="Arial" w:hAnsi="Arial" w:cs="Arial"/>
                <w:color w:val="000000"/>
                <w:sz w:val="18"/>
                <w:szCs w:val="18"/>
              </w:rPr>
            </w:pPr>
            <w:r w:rsidRPr="006A1F26">
              <w:rPr>
                <w:rFonts w:ascii="Arial" w:hAnsi="Arial" w:cs="Arial"/>
                <w:color w:val="000000"/>
                <w:sz w:val="18"/>
                <w:szCs w:val="18"/>
              </w:rPr>
              <w:t>Косјерић-Пожега, Каленић (Златна долина)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186+725</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Косјерић</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120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bCs/>
                <w:sz w:val="18"/>
                <w:szCs w:val="18"/>
              </w:rPr>
              <w:t>14</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sidRPr="006A1F26">
              <w:rPr>
                <w:rFonts w:ascii="Arial" w:hAnsi="Arial" w:cs="Arial"/>
                <w:bCs/>
                <w:sz w:val="18"/>
                <w:szCs w:val="18"/>
              </w:rPr>
              <w:t>00</w:t>
            </w:r>
          </w:p>
        </w:tc>
      </w:tr>
      <w:tr w:rsidR="009D77D0" w:rsidRPr="007E0F94" w:rsidTr="006A1F26">
        <w:tc>
          <w:tcPr>
            <w:tcW w:w="468" w:type="dxa"/>
            <w:vAlign w:val="center"/>
          </w:tcPr>
          <w:p w:rsidR="009D77D0" w:rsidRPr="006A1F26" w:rsidRDefault="009D77D0" w:rsidP="006A1F26">
            <w:pPr>
              <w:spacing w:after="0" w:line="240" w:lineRule="auto"/>
              <w:jc w:val="center"/>
              <w:rPr>
                <w:rFonts w:ascii="Arial" w:hAnsi="Arial" w:cs="Arial"/>
                <w:bCs/>
                <w:color w:val="000000"/>
                <w:sz w:val="18"/>
                <w:szCs w:val="18"/>
              </w:rPr>
            </w:pPr>
          </w:p>
        </w:tc>
        <w:tc>
          <w:tcPr>
            <w:tcW w:w="633" w:type="dxa"/>
            <w:vAlign w:val="center"/>
          </w:tcPr>
          <w:p w:rsidR="009D77D0" w:rsidRPr="006A1F26" w:rsidRDefault="009D77D0" w:rsidP="006A1F26">
            <w:pPr>
              <w:spacing w:after="0" w:line="240" w:lineRule="auto"/>
              <w:jc w:val="center"/>
              <w:rPr>
                <w:rFonts w:ascii="Arial" w:hAnsi="Arial" w:cs="Arial"/>
                <w:bCs/>
                <w:color w:val="000000"/>
                <w:sz w:val="18"/>
                <w:szCs w:val="18"/>
              </w:rPr>
            </w:pP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p>
        </w:tc>
        <w:tc>
          <w:tcPr>
            <w:tcW w:w="9821" w:type="dxa"/>
            <w:gridSpan w:val="8"/>
            <w:vAlign w:val="center"/>
          </w:tcPr>
          <w:p w:rsidR="009D77D0" w:rsidRPr="006A1F26" w:rsidRDefault="009D77D0" w:rsidP="006A1F26">
            <w:pPr>
              <w:spacing w:after="0" w:line="240" w:lineRule="auto"/>
              <w:jc w:val="center"/>
              <w:rPr>
                <w:rFonts w:ascii="Arial" w:hAnsi="Arial" w:cs="Arial"/>
                <w:b/>
                <w:color w:val="000000"/>
                <w:sz w:val="18"/>
                <w:szCs w:val="18"/>
              </w:rPr>
            </w:pPr>
            <w:r w:rsidRPr="006A1F26">
              <w:rPr>
                <w:rFonts w:ascii="Arial" w:hAnsi="Arial" w:cs="Arial"/>
                <w:b/>
                <w:color w:val="000000"/>
                <w:szCs w:val="18"/>
              </w:rPr>
              <w:t>Укупно клизишта на државним путевима I реда</w:t>
            </w:r>
          </w:p>
        </w:tc>
        <w:tc>
          <w:tcPr>
            <w:tcW w:w="1843" w:type="dxa"/>
            <w:vAlign w:val="center"/>
          </w:tcPr>
          <w:p w:rsidR="009D77D0" w:rsidRPr="006A1F26" w:rsidRDefault="009D77D0" w:rsidP="006A1F26">
            <w:pPr>
              <w:spacing w:after="0" w:line="240" w:lineRule="auto"/>
              <w:jc w:val="center"/>
              <w:rPr>
                <w:rFonts w:ascii="Arial" w:hAnsi="Arial" w:cs="Arial"/>
                <w:b/>
                <w:bCs/>
                <w:sz w:val="20"/>
                <w:szCs w:val="20"/>
              </w:rPr>
            </w:pPr>
            <w:r>
              <w:rPr>
                <w:rFonts w:ascii="Arial" w:hAnsi="Arial" w:cs="Arial"/>
                <w:b/>
                <w:bCs/>
                <w:sz w:val="20"/>
                <w:szCs w:val="20"/>
              </w:rPr>
              <w:t>186</w:t>
            </w:r>
            <w:r>
              <w:rPr>
                <w:rFonts w:ascii="Arial" w:hAnsi="Arial" w:cs="Arial"/>
                <w:b/>
                <w:bCs/>
                <w:sz w:val="20"/>
                <w:szCs w:val="20"/>
                <w:lang w:val="sr-Cyrl-CS"/>
              </w:rPr>
              <w:t>.</w:t>
            </w:r>
            <w:r>
              <w:rPr>
                <w:rFonts w:ascii="Arial" w:hAnsi="Arial" w:cs="Arial"/>
                <w:b/>
                <w:bCs/>
                <w:sz w:val="20"/>
                <w:szCs w:val="20"/>
              </w:rPr>
              <w:t>000</w:t>
            </w:r>
            <w:r>
              <w:rPr>
                <w:rFonts w:ascii="Arial" w:hAnsi="Arial" w:cs="Arial"/>
                <w:b/>
                <w:bCs/>
                <w:sz w:val="20"/>
                <w:szCs w:val="20"/>
                <w:lang w:val="sr-Cyrl-CS"/>
              </w:rPr>
              <w:t>.</w:t>
            </w:r>
            <w:r>
              <w:rPr>
                <w:rFonts w:ascii="Arial" w:hAnsi="Arial" w:cs="Arial"/>
                <w:b/>
                <w:bCs/>
                <w:sz w:val="20"/>
                <w:szCs w:val="20"/>
              </w:rPr>
              <w:t>000</w:t>
            </w:r>
            <w:r>
              <w:rPr>
                <w:rFonts w:ascii="Arial" w:hAnsi="Arial" w:cs="Arial"/>
                <w:b/>
                <w:bCs/>
                <w:sz w:val="20"/>
                <w:szCs w:val="20"/>
                <w:lang w:val="sr-Cyrl-CS"/>
              </w:rPr>
              <w:t>,</w:t>
            </w:r>
            <w:r w:rsidRPr="006A1F26">
              <w:rPr>
                <w:rFonts w:ascii="Arial" w:hAnsi="Arial" w:cs="Arial"/>
                <w:b/>
                <w:bCs/>
                <w:sz w:val="20"/>
                <w:szCs w:val="20"/>
              </w:rPr>
              <w:t>00</w:t>
            </w:r>
          </w:p>
        </w:tc>
      </w:tr>
      <w:tr w:rsidR="009D77D0" w:rsidRPr="007E0F94" w:rsidTr="006A1F26">
        <w:trPr>
          <w:trHeight w:val="287"/>
        </w:trPr>
        <w:tc>
          <w:tcPr>
            <w:tcW w:w="468" w:type="dxa"/>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633" w:type="dxa"/>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810" w:type="dxa"/>
            <w:vAlign w:val="center"/>
          </w:tcPr>
          <w:p w:rsidR="009D77D0" w:rsidRPr="006A1F26" w:rsidRDefault="009D77D0" w:rsidP="006A1F26">
            <w:pPr>
              <w:spacing w:after="0" w:line="240" w:lineRule="auto"/>
              <w:jc w:val="center"/>
              <w:rPr>
                <w:rFonts w:ascii="Arial" w:hAnsi="Arial" w:cs="Arial"/>
                <w:bCs/>
                <w:sz w:val="18"/>
                <w:szCs w:val="18"/>
              </w:rPr>
            </w:pPr>
          </w:p>
        </w:tc>
        <w:tc>
          <w:tcPr>
            <w:tcW w:w="3060" w:type="dxa"/>
            <w:vAlign w:val="center"/>
          </w:tcPr>
          <w:p w:rsidR="009D77D0" w:rsidRPr="006A1F26" w:rsidRDefault="009D77D0" w:rsidP="006A1F26">
            <w:pPr>
              <w:spacing w:after="0" w:line="240" w:lineRule="auto"/>
              <w:jc w:val="center"/>
              <w:rPr>
                <w:rFonts w:ascii="Arial" w:hAnsi="Arial" w:cs="Arial"/>
                <w:b/>
                <w:bCs/>
                <w:sz w:val="18"/>
                <w:szCs w:val="18"/>
              </w:rPr>
            </w:pPr>
            <w:r w:rsidRPr="006A1F26">
              <w:rPr>
                <w:rFonts w:ascii="Arial" w:hAnsi="Arial" w:cs="Arial"/>
                <w:b/>
                <w:szCs w:val="18"/>
              </w:rPr>
              <w:t xml:space="preserve">Путеви </w:t>
            </w:r>
            <w:r w:rsidRPr="006A1F26">
              <w:rPr>
                <w:rFonts w:ascii="Arial" w:hAnsi="Arial" w:cs="Arial"/>
                <w:b/>
                <w:szCs w:val="18"/>
                <w:lang w:val="sr-Latn-CS"/>
              </w:rPr>
              <w:t xml:space="preserve">II </w:t>
            </w:r>
            <w:r w:rsidRPr="006A1F26">
              <w:rPr>
                <w:rFonts w:ascii="Arial" w:hAnsi="Arial" w:cs="Arial"/>
                <w:b/>
                <w:szCs w:val="18"/>
              </w:rPr>
              <w:t>реда</w:t>
            </w:r>
          </w:p>
        </w:tc>
        <w:tc>
          <w:tcPr>
            <w:tcW w:w="1440" w:type="dxa"/>
            <w:vAlign w:val="center"/>
          </w:tcPr>
          <w:p w:rsidR="009D77D0" w:rsidRPr="006A1F26" w:rsidRDefault="009D77D0" w:rsidP="006A1F26">
            <w:pPr>
              <w:spacing w:after="0" w:line="240" w:lineRule="auto"/>
              <w:jc w:val="center"/>
              <w:rPr>
                <w:rFonts w:ascii="Arial" w:hAnsi="Arial" w:cs="Arial"/>
                <w:sz w:val="18"/>
                <w:szCs w:val="18"/>
              </w:rPr>
            </w:pPr>
          </w:p>
        </w:tc>
        <w:tc>
          <w:tcPr>
            <w:tcW w:w="1350" w:type="dxa"/>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994" w:type="dxa"/>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851" w:type="dxa"/>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992" w:type="dxa"/>
            <w:gridSpan w:val="2"/>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1134" w:type="dxa"/>
            <w:vAlign w:val="center"/>
          </w:tcPr>
          <w:p w:rsidR="009D77D0" w:rsidRPr="006A1F26" w:rsidRDefault="009D77D0" w:rsidP="006A1F26">
            <w:pPr>
              <w:spacing w:after="0" w:line="240" w:lineRule="auto"/>
              <w:jc w:val="center"/>
              <w:rPr>
                <w:rFonts w:ascii="Arial" w:hAnsi="Arial" w:cs="Arial"/>
                <w:sz w:val="18"/>
                <w:szCs w:val="18"/>
                <w:lang w:val="sr-Latn-CS"/>
              </w:rPr>
            </w:pPr>
          </w:p>
        </w:tc>
        <w:tc>
          <w:tcPr>
            <w:tcW w:w="1843" w:type="dxa"/>
            <w:vAlign w:val="center"/>
          </w:tcPr>
          <w:p w:rsidR="009D77D0" w:rsidRPr="006A1F26" w:rsidRDefault="009D77D0" w:rsidP="006A1F26">
            <w:pPr>
              <w:spacing w:after="0" w:line="240" w:lineRule="auto"/>
              <w:jc w:val="center"/>
              <w:rPr>
                <w:rFonts w:ascii="Arial" w:hAnsi="Arial" w:cs="Arial"/>
                <w:sz w:val="18"/>
                <w:szCs w:val="18"/>
              </w:rPr>
            </w:pP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11</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IIA 162</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Петровац на Млави – Свилајинац,</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105+760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Свилајинац</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Септембар 2015.</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 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12</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12</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IIA 180</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Чачак – Ивањица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40+700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Ивањица</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 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21</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13</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IIA 181</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xml:space="preserve">Дракчићи – Пекчаница </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14+400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Краљево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 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14</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14</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IIA 194</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Прилике – Јасеново</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5+500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Ивањица</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 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25</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15</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IIA 216</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Каоник – Рибаре – Вукања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27+133 - 27+356</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lang w:val="sr-Cyrl-CS"/>
              </w:rPr>
            </w:pPr>
            <w:r w:rsidRPr="006A1F26">
              <w:rPr>
                <w:rFonts w:ascii="Arial" w:hAnsi="Arial" w:cs="Arial"/>
                <w:bCs/>
                <w:color w:val="000000"/>
                <w:sz w:val="18"/>
                <w:szCs w:val="18"/>
                <w:lang w:val="sr-Cyrl-CS"/>
              </w:rPr>
              <w:t>Крушевац</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урађена</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 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63</w:t>
            </w:r>
            <w:r>
              <w:rPr>
                <w:rFonts w:ascii="Arial" w:hAnsi="Arial" w:cs="Arial"/>
                <w:sz w:val="18"/>
                <w:szCs w:val="18"/>
                <w:lang w:val="sr-Cyrl-CS"/>
              </w:rPr>
              <w:t>.</w:t>
            </w:r>
            <w:r w:rsidRPr="006A1F26">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16</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IIB 342</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 (Иверак) – Караула – Уб</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3+610 - 3+710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xml:space="preserve">израда у </w:t>
            </w:r>
            <w:r w:rsidRPr="006A1F26">
              <w:rPr>
                <w:rFonts w:ascii="Arial" w:hAnsi="Arial" w:cs="Arial"/>
                <w:color w:val="000000"/>
                <w:sz w:val="18"/>
                <w:szCs w:val="18"/>
              </w:rPr>
              <w:lastRenderedPageBreak/>
              <w:t>току</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lastRenderedPageBreak/>
              <w:t>Септем</w:t>
            </w:r>
            <w:r w:rsidRPr="006A1F26">
              <w:rPr>
                <w:rFonts w:ascii="Arial" w:hAnsi="Arial" w:cs="Arial"/>
                <w:color w:val="000000"/>
                <w:sz w:val="18"/>
                <w:szCs w:val="18"/>
              </w:rPr>
              <w:lastRenderedPageBreak/>
              <w:t>бар 2015.</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lastRenderedPageBreak/>
              <w:t xml:space="preserve">Октобар </w:t>
            </w:r>
            <w:r w:rsidRPr="006A1F26">
              <w:rPr>
                <w:rFonts w:ascii="Arial" w:hAnsi="Arial" w:cs="Arial"/>
                <w:color w:val="000000"/>
                <w:sz w:val="18"/>
                <w:szCs w:val="18"/>
              </w:rPr>
              <w:lastRenderedPageBreak/>
              <w:t>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lastRenderedPageBreak/>
              <w:t>120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25</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lastRenderedPageBreak/>
              <w:t>17</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lang w:val="sr-Latn-CS"/>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IIB 342</w:t>
            </w:r>
          </w:p>
        </w:tc>
        <w:tc>
          <w:tcPr>
            <w:tcW w:w="306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 (Иверак) – Караула – Уб</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3+480 - 3+565</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Ваљево</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Септембар 2015.</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Октобар 2015</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120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25</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18</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IIA 180</w:t>
            </w:r>
          </w:p>
        </w:tc>
        <w:tc>
          <w:tcPr>
            <w:tcW w:w="3060" w:type="dxa"/>
            <w:vAlign w:val="center"/>
          </w:tcPr>
          <w:p w:rsidR="009D77D0" w:rsidRPr="006A1F26" w:rsidRDefault="009D77D0" w:rsidP="006A1F26">
            <w:pPr>
              <w:spacing w:after="0" w:line="240" w:lineRule="auto"/>
              <w:rPr>
                <w:rFonts w:ascii="Arial" w:hAnsi="Arial" w:cs="Arial"/>
                <w:color w:val="000000"/>
                <w:sz w:val="18"/>
                <w:szCs w:val="18"/>
              </w:rPr>
            </w:pPr>
            <w:r w:rsidRPr="006A1F26">
              <w:rPr>
                <w:rFonts w:ascii="Arial" w:hAnsi="Arial" w:cs="Arial"/>
                <w:color w:val="000000"/>
                <w:sz w:val="18"/>
                <w:szCs w:val="18"/>
              </w:rPr>
              <w:t>Чачак - Ивањица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37+400 и 37+500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Ивањица</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bCs/>
                <w:sz w:val="18"/>
                <w:szCs w:val="18"/>
              </w:rPr>
              <w:t>18</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Pr>
                <w:rFonts w:ascii="Arial" w:hAnsi="Arial" w:cs="Arial"/>
                <w:bCs/>
                <w:sz w:val="18"/>
                <w:szCs w:val="18"/>
              </w:rPr>
              <w:t>000</w:t>
            </w:r>
            <w:r>
              <w:rPr>
                <w:rFonts w:ascii="Arial" w:hAnsi="Arial" w:cs="Arial"/>
                <w:bCs/>
                <w:sz w:val="18"/>
                <w:szCs w:val="18"/>
                <w:lang w:val="sr-Cyrl-CS"/>
              </w:rPr>
              <w:t>,</w:t>
            </w:r>
            <w:r w:rsidRPr="006A1F26">
              <w:rPr>
                <w:rFonts w:ascii="Arial" w:hAnsi="Arial" w:cs="Arial"/>
                <w:bCs/>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19</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IIA 227</w:t>
            </w:r>
          </w:p>
        </w:tc>
        <w:tc>
          <w:tcPr>
            <w:tcW w:w="3060" w:type="dxa"/>
            <w:vAlign w:val="center"/>
          </w:tcPr>
          <w:p w:rsidR="009D77D0" w:rsidRPr="006A1F26" w:rsidRDefault="009D77D0" w:rsidP="006A1F26">
            <w:pPr>
              <w:spacing w:after="0" w:line="240" w:lineRule="auto"/>
              <w:rPr>
                <w:rFonts w:ascii="Arial" w:hAnsi="Arial" w:cs="Arial"/>
                <w:color w:val="000000"/>
                <w:sz w:val="18"/>
                <w:szCs w:val="18"/>
              </w:rPr>
            </w:pPr>
            <w:r w:rsidRPr="006A1F26">
              <w:rPr>
                <w:rFonts w:ascii="Arial" w:hAnsi="Arial" w:cs="Arial"/>
                <w:color w:val="000000"/>
                <w:sz w:val="18"/>
                <w:szCs w:val="18"/>
              </w:rPr>
              <w:t>Дреновац - Манасијина кућа</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144+954</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Врање</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Ради се</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12</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c>
          <w:tcPr>
            <w:tcW w:w="468" w:type="dxa"/>
            <w:vAlign w:val="bottom"/>
          </w:tcPr>
          <w:p w:rsidR="009D77D0" w:rsidRPr="006A1F26" w:rsidRDefault="009D77D0" w:rsidP="006A1F26">
            <w:pPr>
              <w:spacing w:after="0" w:line="240" w:lineRule="auto"/>
              <w:jc w:val="right"/>
              <w:rPr>
                <w:rFonts w:ascii="Arial" w:hAnsi="Arial" w:cs="Arial"/>
                <w:color w:val="000000"/>
                <w:sz w:val="18"/>
                <w:szCs w:val="18"/>
              </w:rPr>
            </w:pPr>
            <w:r w:rsidRPr="006A1F26">
              <w:rPr>
                <w:rFonts w:ascii="Arial" w:hAnsi="Arial" w:cs="Arial"/>
                <w:color w:val="000000"/>
                <w:sz w:val="18"/>
                <w:szCs w:val="18"/>
              </w:rPr>
              <w:t>20</w:t>
            </w:r>
          </w:p>
        </w:tc>
        <w:tc>
          <w:tcPr>
            <w:tcW w:w="633"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IIB 355</w:t>
            </w:r>
          </w:p>
        </w:tc>
        <w:tc>
          <w:tcPr>
            <w:tcW w:w="3060" w:type="dxa"/>
            <w:vAlign w:val="center"/>
          </w:tcPr>
          <w:p w:rsidR="009D77D0" w:rsidRPr="006A1F26" w:rsidRDefault="009D77D0" w:rsidP="006A1F26">
            <w:pPr>
              <w:spacing w:after="0" w:line="240" w:lineRule="auto"/>
              <w:rPr>
                <w:rFonts w:ascii="Arial" w:hAnsi="Arial" w:cs="Arial"/>
                <w:color w:val="000000"/>
                <w:sz w:val="18"/>
                <w:szCs w:val="18"/>
              </w:rPr>
            </w:pPr>
            <w:r w:rsidRPr="006A1F26">
              <w:rPr>
                <w:rFonts w:ascii="Arial" w:hAnsi="Arial" w:cs="Arial"/>
                <w:color w:val="000000"/>
                <w:sz w:val="18"/>
                <w:szCs w:val="18"/>
              </w:rPr>
              <w:t>Чачак - Шиљковица, Цагање</w:t>
            </w:r>
          </w:p>
        </w:tc>
        <w:tc>
          <w:tcPr>
            <w:tcW w:w="144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13+200</w:t>
            </w:r>
          </w:p>
        </w:tc>
        <w:tc>
          <w:tcPr>
            <w:tcW w:w="135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Чачак</w:t>
            </w:r>
          </w:p>
        </w:tc>
        <w:tc>
          <w:tcPr>
            <w:tcW w:w="99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bCs/>
                <w:color w:val="000000"/>
                <w:sz w:val="18"/>
                <w:szCs w:val="18"/>
              </w:rPr>
              <w:t> </w:t>
            </w:r>
          </w:p>
        </w:tc>
        <w:tc>
          <w:tcPr>
            <w:tcW w:w="992" w:type="dxa"/>
            <w:gridSpan w:val="2"/>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w:t>
            </w:r>
          </w:p>
        </w:tc>
        <w:tc>
          <w:tcPr>
            <w:tcW w:w="1134"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60</w:t>
            </w:r>
          </w:p>
        </w:tc>
        <w:tc>
          <w:tcPr>
            <w:tcW w:w="1843" w:type="dxa"/>
            <w:vAlign w:val="center"/>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14</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RPr="007E0F94" w:rsidTr="006A1F26">
        <w:trPr>
          <w:trHeight w:val="70"/>
        </w:trPr>
        <w:tc>
          <w:tcPr>
            <w:tcW w:w="468" w:type="dxa"/>
            <w:vAlign w:val="center"/>
          </w:tcPr>
          <w:p w:rsidR="009D77D0" w:rsidRPr="006A1F26" w:rsidRDefault="009D77D0" w:rsidP="006A1F26">
            <w:pPr>
              <w:spacing w:after="0" w:line="240" w:lineRule="auto"/>
              <w:jc w:val="center"/>
              <w:rPr>
                <w:rFonts w:ascii="Arial" w:hAnsi="Arial" w:cs="Arial"/>
                <w:bCs/>
                <w:color w:val="000000"/>
                <w:sz w:val="18"/>
                <w:szCs w:val="18"/>
              </w:rPr>
            </w:pPr>
            <w:r w:rsidRPr="006A1F26">
              <w:rPr>
                <w:rFonts w:ascii="Arial" w:hAnsi="Arial" w:cs="Arial"/>
                <w:bCs/>
                <w:color w:val="000000"/>
                <w:sz w:val="18"/>
                <w:szCs w:val="18"/>
              </w:rPr>
              <w:t> </w:t>
            </w:r>
          </w:p>
        </w:tc>
        <w:tc>
          <w:tcPr>
            <w:tcW w:w="633" w:type="dxa"/>
            <w:vAlign w:val="center"/>
          </w:tcPr>
          <w:p w:rsidR="009D77D0" w:rsidRPr="006A1F26" w:rsidRDefault="009D77D0" w:rsidP="006A1F26">
            <w:pPr>
              <w:spacing w:after="0" w:line="240" w:lineRule="auto"/>
              <w:jc w:val="center"/>
              <w:rPr>
                <w:rFonts w:ascii="Arial" w:hAnsi="Arial" w:cs="Arial"/>
                <w:bCs/>
                <w:color w:val="000000"/>
                <w:sz w:val="18"/>
                <w:szCs w:val="18"/>
              </w:rPr>
            </w:pPr>
            <w:r w:rsidRPr="006A1F26">
              <w:rPr>
                <w:rFonts w:ascii="Arial" w:hAnsi="Arial" w:cs="Arial"/>
                <w:bCs/>
                <w:color w:val="000000"/>
                <w:sz w:val="18"/>
                <w:szCs w:val="18"/>
              </w:rPr>
              <w:t> </w:t>
            </w:r>
          </w:p>
        </w:tc>
        <w:tc>
          <w:tcPr>
            <w:tcW w:w="810"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 </w:t>
            </w:r>
          </w:p>
        </w:tc>
        <w:tc>
          <w:tcPr>
            <w:tcW w:w="9821" w:type="dxa"/>
            <w:gridSpan w:val="8"/>
            <w:vAlign w:val="center"/>
          </w:tcPr>
          <w:p w:rsidR="009D77D0" w:rsidRPr="006A1F26" w:rsidRDefault="009D77D0" w:rsidP="006A1F26">
            <w:pPr>
              <w:spacing w:after="0" w:line="240" w:lineRule="auto"/>
              <w:rPr>
                <w:rFonts w:ascii="Arial" w:hAnsi="Arial" w:cs="Arial"/>
                <w:color w:val="000000"/>
                <w:sz w:val="18"/>
                <w:szCs w:val="18"/>
              </w:rPr>
            </w:pPr>
            <w:r w:rsidRPr="006A1F26">
              <w:rPr>
                <w:rFonts w:ascii="Arial" w:hAnsi="Arial" w:cs="Arial"/>
                <w:color w:val="000000"/>
                <w:sz w:val="18"/>
                <w:szCs w:val="18"/>
              </w:rPr>
              <w:t> </w:t>
            </w:r>
            <w:r w:rsidRPr="006A1F26">
              <w:rPr>
                <w:rFonts w:ascii="Arial" w:hAnsi="Arial" w:cs="Arial"/>
                <w:b/>
                <w:color w:val="000000"/>
                <w:szCs w:val="18"/>
              </w:rPr>
              <w:t xml:space="preserve"> Укупно клизишта на државним путевима II  реда</w:t>
            </w:r>
            <w:r w:rsidRPr="006A1F26">
              <w:rPr>
                <w:rFonts w:ascii="Arial" w:hAnsi="Arial" w:cs="Arial"/>
                <w:color w:val="000000"/>
                <w:sz w:val="18"/>
                <w:szCs w:val="18"/>
              </w:rPr>
              <w:t> </w:t>
            </w:r>
          </w:p>
        </w:tc>
        <w:tc>
          <w:tcPr>
            <w:tcW w:w="1843" w:type="dxa"/>
            <w:vAlign w:val="center"/>
          </w:tcPr>
          <w:p w:rsidR="009D77D0" w:rsidRPr="006A1F26" w:rsidRDefault="009D77D0" w:rsidP="006A1F26">
            <w:pPr>
              <w:spacing w:after="0" w:line="240" w:lineRule="auto"/>
              <w:jc w:val="center"/>
              <w:rPr>
                <w:rFonts w:ascii="Arial" w:hAnsi="Arial" w:cs="Arial"/>
                <w:b/>
                <w:bCs/>
                <w:color w:val="000000"/>
                <w:sz w:val="20"/>
                <w:szCs w:val="20"/>
              </w:rPr>
            </w:pPr>
            <w:r>
              <w:rPr>
                <w:rFonts w:ascii="Arial" w:hAnsi="Arial" w:cs="Arial"/>
                <w:b/>
                <w:bCs/>
                <w:color w:val="000000"/>
                <w:sz w:val="20"/>
              </w:rPr>
              <w:t>229</w:t>
            </w:r>
            <w:r>
              <w:rPr>
                <w:rFonts w:ascii="Arial" w:hAnsi="Arial" w:cs="Arial"/>
                <w:b/>
                <w:bCs/>
                <w:color w:val="000000"/>
                <w:sz w:val="20"/>
                <w:lang w:val="sr-Cyrl-CS"/>
              </w:rPr>
              <w:t>.</w:t>
            </w:r>
            <w:r>
              <w:rPr>
                <w:rFonts w:ascii="Arial" w:hAnsi="Arial" w:cs="Arial"/>
                <w:b/>
                <w:bCs/>
                <w:color w:val="000000"/>
                <w:sz w:val="20"/>
              </w:rPr>
              <w:t>000</w:t>
            </w:r>
            <w:r>
              <w:rPr>
                <w:rFonts w:ascii="Arial" w:hAnsi="Arial" w:cs="Arial"/>
                <w:b/>
                <w:bCs/>
                <w:color w:val="000000"/>
                <w:sz w:val="20"/>
                <w:lang w:val="sr-Cyrl-CS"/>
              </w:rPr>
              <w:t>.</w:t>
            </w:r>
            <w:r>
              <w:rPr>
                <w:rFonts w:ascii="Arial" w:hAnsi="Arial" w:cs="Arial"/>
                <w:b/>
                <w:bCs/>
                <w:color w:val="000000"/>
                <w:sz w:val="20"/>
              </w:rPr>
              <w:t>000</w:t>
            </w:r>
            <w:r>
              <w:rPr>
                <w:rFonts w:ascii="Arial" w:hAnsi="Arial" w:cs="Arial"/>
                <w:b/>
                <w:bCs/>
                <w:color w:val="000000"/>
                <w:sz w:val="20"/>
                <w:lang w:val="sr-Cyrl-CS"/>
              </w:rPr>
              <w:t>,</w:t>
            </w:r>
            <w:r w:rsidRPr="006A1F26">
              <w:rPr>
                <w:rFonts w:ascii="Arial" w:hAnsi="Arial" w:cs="Arial"/>
                <w:b/>
                <w:bCs/>
                <w:color w:val="000000"/>
                <w:sz w:val="20"/>
              </w:rPr>
              <w:t>00</w:t>
            </w:r>
          </w:p>
        </w:tc>
      </w:tr>
      <w:tr w:rsidR="009D77D0" w:rsidRPr="007E0F94" w:rsidTr="006A1F26">
        <w:tc>
          <w:tcPr>
            <w:tcW w:w="11732" w:type="dxa"/>
            <w:gridSpan w:val="11"/>
            <w:vAlign w:val="center"/>
          </w:tcPr>
          <w:p w:rsidR="009D77D0" w:rsidRPr="006A1F26" w:rsidRDefault="009D77D0" w:rsidP="006A1F26">
            <w:pPr>
              <w:spacing w:after="0" w:line="240" w:lineRule="auto"/>
              <w:jc w:val="center"/>
              <w:rPr>
                <w:rFonts w:ascii="Arial" w:hAnsi="Arial" w:cs="Arial"/>
                <w:b/>
                <w:sz w:val="20"/>
                <w:szCs w:val="18"/>
              </w:rPr>
            </w:pPr>
            <w:r w:rsidRPr="006A1F26">
              <w:rPr>
                <w:rFonts w:ascii="Arial" w:hAnsi="Arial" w:cs="Arial"/>
                <w:b/>
                <w:sz w:val="20"/>
                <w:szCs w:val="18"/>
              </w:rPr>
              <w:t>С В Е Г А      К Л И З И Ш Т А :</w:t>
            </w:r>
          </w:p>
        </w:tc>
        <w:tc>
          <w:tcPr>
            <w:tcW w:w="1843" w:type="dxa"/>
            <w:vAlign w:val="center"/>
          </w:tcPr>
          <w:p w:rsidR="009D77D0" w:rsidRPr="006A1F26" w:rsidRDefault="009D77D0" w:rsidP="006A1F26">
            <w:pPr>
              <w:spacing w:after="0" w:line="240" w:lineRule="auto"/>
              <w:jc w:val="center"/>
              <w:rPr>
                <w:rFonts w:ascii="Arial" w:hAnsi="Arial" w:cs="Arial"/>
                <w:b/>
                <w:bCs/>
                <w:color w:val="000000"/>
                <w:sz w:val="20"/>
                <w:szCs w:val="20"/>
              </w:rPr>
            </w:pPr>
            <w:r>
              <w:rPr>
                <w:rFonts w:ascii="Arial" w:hAnsi="Arial" w:cs="Arial"/>
                <w:b/>
                <w:bCs/>
                <w:color w:val="000000"/>
                <w:sz w:val="20"/>
              </w:rPr>
              <w:t>415</w:t>
            </w:r>
            <w:r>
              <w:rPr>
                <w:rFonts w:ascii="Arial" w:hAnsi="Arial" w:cs="Arial"/>
                <w:b/>
                <w:bCs/>
                <w:color w:val="000000"/>
                <w:sz w:val="20"/>
                <w:lang w:val="sr-Cyrl-CS"/>
              </w:rPr>
              <w:t>.</w:t>
            </w:r>
            <w:r>
              <w:rPr>
                <w:rFonts w:ascii="Arial" w:hAnsi="Arial" w:cs="Arial"/>
                <w:b/>
                <w:bCs/>
                <w:color w:val="000000"/>
                <w:sz w:val="20"/>
              </w:rPr>
              <w:t>000</w:t>
            </w:r>
            <w:r>
              <w:rPr>
                <w:rFonts w:ascii="Arial" w:hAnsi="Arial" w:cs="Arial"/>
                <w:b/>
                <w:bCs/>
                <w:color w:val="000000"/>
                <w:sz w:val="20"/>
                <w:lang w:val="sr-Cyrl-CS"/>
              </w:rPr>
              <w:t>.</w:t>
            </w:r>
            <w:r>
              <w:rPr>
                <w:rFonts w:ascii="Arial" w:hAnsi="Arial" w:cs="Arial"/>
                <w:b/>
                <w:bCs/>
                <w:color w:val="000000"/>
                <w:sz w:val="20"/>
              </w:rPr>
              <w:t>000</w:t>
            </w:r>
            <w:r>
              <w:rPr>
                <w:rFonts w:ascii="Arial" w:hAnsi="Arial" w:cs="Arial"/>
                <w:b/>
                <w:bCs/>
                <w:color w:val="000000"/>
                <w:sz w:val="20"/>
                <w:lang w:val="sr-Cyrl-CS"/>
              </w:rPr>
              <w:t>,</w:t>
            </w:r>
            <w:r w:rsidRPr="006A1F26">
              <w:rPr>
                <w:rFonts w:ascii="Arial" w:hAnsi="Arial" w:cs="Arial"/>
                <w:b/>
                <w:bCs/>
                <w:color w:val="000000"/>
                <w:sz w:val="20"/>
              </w:rPr>
              <w:t>00</w:t>
            </w:r>
          </w:p>
        </w:tc>
      </w:tr>
    </w:tbl>
    <w:p w:rsidR="009D77D0" w:rsidRDefault="009D77D0" w:rsidP="00AF6BB1">
      <w:pPr>
        <w:jc w:val="both"/>
        <w:rPr>
          <w:rFonts w:ascii="Arial" w:hAnsi="Arial" w:cs="Arial"/>
          <w:b/>
          <w:sz w:val="24"/>
          <w:szCs w:val="24"/>
        </w:rPr>
      </w:pPr>
    </w:p>
    <w:p w:rsidR="009D77D0" w:rsidRDefault="009D77D0" w:rsidP="007C163F">
      <w:pPr>
        <w:jc w:val="both"/>
        <w:rPr>
          <w:rFonts w:ascii="Arial" w:hAnsi="Arial" w:cs="Arial"/>
          <w:b/>
          <w:sz w:val="24"/>
          <w:szCs w:val="24"/>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567"/>
        <w:gridCol w:w="851"/>
        <w:gridCol w:w="2835"/>
        <w:gridCol w:w="1417"/>
        <w:gridCol w:w="1418"/>
        <w:gridCol w:w="992"/>
        <w:gridCol w:w="851"/>
        <w:gridCol w:w="992"/>
        <w:gridCol w:w="1134"/>
        <w:gridCol w:w="1843"/>
      </w:tblGrid>
      <w:tr w:rsidR="009D77D0" w:rsidTr="006A1F26">
        <w:tc>
          <w:tcPr>
            <w:tcW w:w="7763" w:type="dxa"/>
            <w:gridSpan w:val="6"/>
            <w:vMerge w:val="restart"/>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РАДОВИ НА ИЗГРАДЊИ И РЕКОНСТРУКЦИЈИ ПУТЕВА ОШТЕЋЕНИХ ПОПЛАВАМА НА ДРЖАВНИМ ПУТЕВИМА I</w:t>
            </w:r>
            <w:r w:rsidRPr="006A1F26">
              <w:rPr>
                <w:rFonts w:ascii="Arial" w:hAnsi="Arial" w:cs="Arial"/>
                <w:b/>
                <w:sz w:val="18"/>
                <w:szCs w:val="18"/>
                <w:lang w:val="sr-Latn-CS"/>
              </w:rPr>
              <w:t xml:space="preserve"> </w:t>
            </w:r>
            <w:r w:rsidRPr="006A1F26">
              <w:rPr>
                <w:rFonts w:ascii="Arial" w:hAnsi="Arial" w:cs="Arial"/>
                <w:b/>
                <w:sz w:val="18"/>
                <w:szCs w:val="18"/>
              </w:rPr>
              <w:t>И II РЕДА НА ТЕРИТОРИЈИ РЕПУБЛИКЕ СРБИЈЕ</w:t>
            </w:r>
          </w:p>
        </w:tc>
        <w:tc>
          <w:tcPr>
            <w:tcW w:w="3969" w:type="dxa"/>
            <w:gridSpan w:val="4"/>
          </w:tcPr>
          <w:p w:rsidR="009D77D0" w:rsidRPr="006A1F26" w:rsidRDefault="009D77D0" w:rsidP="006A1F26">
            <w:pPr>
              <w:spacing w:after="0" w:line="240" w:lineRule="auto"/>
              <w:jc w:val="center"/>
              <w:rPr>
                <w:rFonts w:ascii="Arial" w:hAnsi="Arial" w:cs="Arial"/>
                <w:b/>
                <w:sz w:val="18"/>
                <w:szCs w:val="18"/>
              </w:rPr>
            </w:pPr>
            <w:r>
              <w:rPr>
                <w:rFonts w:ascii="Arial" w:hAnsi="Arial" w:cs="Arial"/>
                <w:b/>
                <w:sz w:val="18"/>
                <w:szCs w:val="18"/>
              </w:rPr>
              <w:t>ПЛА</w:t>
            </w:r>
            <w:r>
              <w:rPr>
                <w:rFonts w:ascii="Arial" w:hAnsi="Arial" w:cs="Arial"/>
                <w:b/>
                <w:sz w:val="18"/>
                <w:szCs w:val="18"/>
                <w:lang w:val="sr-Cyrl-CS"/>
              </w:rPr>
              <w:t>Н</w:t>
            </w:r>
            <w:r w:rsidRPr="006A1F26">
              <w:rPr>
                <w:rFonts w:ascii="Arial" w:hAnsi="Arial" w:cs="Arial"/>
                <w:b/>
                <w:sz w:val="18"/>
                <w:szCs w:val="18"/>
              </w:rPr>
              <w:t>ИРАНА ДИНАМИКА ИЗГРАДЊЕ И РЕКОНСТРУКЦИЈЕ ПУТЕВА</w:t>
            </w:r>
          </w:p>
        </w:tc>
        <w:tc>
          <w:tcPr>
            <w:tcW w:w="1843" w:type="dxa"/>
            <w:vMerge w:val="restart"/>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 xml:space="preserve">Процењена вредност </w:t>
            </w:r>
          </w:p>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(дин.)</w:t>
            </w:r>
          </w:p>
        </w:tc>
      </w:tr>
      <w:tr w:rsidR="009D77D0" w:rsidTr="006A1F26">
        <w:tc>
          <w:tcPr>
            <w:tcW w:w="7763" w:type="dxa"/>
            <w:gridSpan w:val="6"/>
            <w:vMerge/>
          </w:tcPr>
          <w:p w:rsidR="009D77D0" w:rsidRPr="006A1F26" w:rsidRDefault="009D77D0" w:rsidP="006A1F26">
            <w:pPr>
              <w:spacing w:after="0" w:line="240" w:lineRule="auto"/>
              <w:jc w:val="both"/>
              <w:rPr>
                <w:rFonts w:ascii="Arial" w:hAnsi="Arial" w:cs="Arial"/>
                <w:b/>
                <w:sz w:val="18"/>
                <w:szCs w:val="18"/>
                <w:lang w:val="sr-Latn-CS"/>
              </w:rPr>
            </w:pPr>
          </w:p>
        </w:tc>
        <w:tc>
          <w:tcPr>
            <w:tcW w:w="1843" w:type="dxa"/>
            <w:gridSpan w:val="2"/>
            <w:vAlign w:val="center"/>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Стање и динамика пројектовања</w:t>
            </w:r>
          </w:p>
        </w:tc>
        <w:tc>
          <w:tcPr>
            <w:tcW w:w="2126" w:type="dxa"/>
            <w:gridSpan w:val="2"/>
            <w:vAlign w:val="center"/>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Радови на путевима</w:t>
            </w:r>
          </w:p>
        </w:tc>
        <w:tc>
          <w:tcPr>
            <w:tcW w:w="1843" w:type="dxa"/>
            <w:vMerge/>
          </w:tcPr>
          <w:p w:rsidR="009D77D0" w:rsidRPr="006A1F26" w:rsidRDefault="009D77D0" w:rsidP="006A1F26">
            <w:pPr>
              <w:spacing w:after="0" w:line="240" w:lineRule="auto"/>
              <w:jc w:val="both"/>
              <w:rPr>
                <w:rFonts w:ascii="Arial" w:hAnsi="Arial" w:cs="Arial"/>
                <w:b/>
                <w:sz w:val="18"/>
                <w:szCs w:val="18"/>
                <w:lang w:val="sr-Latn-CS"/>
              </w:rPr>
            </w:pPr>
          </w:p>
        </w:tc>
      </w:tr>
      <w:tr w:rsidR="009D77D0" w:rsidTr="006A1F26">
        <w:trPr>
          <w:cantSplit/>
          <w:trHeight w:val="1351"/>
        </w:trPr>
        <w:tc>
          <w:tcPr>
            <w:tcW w:w="675" w:type="dxa"/>
            <w:textDirection w:val="btLr"/>
            <w:vAlign w:val="center"/>
          </w:tcPr>
          <w:p w:rsidR="009D77D0" w:rsidRPr="006A1F26" w:rsidRDefault="009D77D0" w:rsidP="006A1F26">
            <w:pPr>
              <w:spacing w:after="0" w:line="240" w:lineRule="auto"/>
              <w:ind w:left="113" w:right="113"/>
              <w:jc w:val="center"/>
              <w:rPr>
                <w:rFonts w:ascii="Arial" w:hAnsi="Arial" w:cs="Arial"/>
                <w:b/>
                <w:sz w:val="16"/>
                <w:szCs w:val="16"/>
              </w:rPr>
            </w:pPr>
            <w:r w:rsidRPr="006A1F26">
              <w:rPr>
                <w:rFonts w:ascii="Arial" w:hAnsi="Arial" w:cs="Arial"/>
                <w:b/>
                <w:sz w:val="16"/>
                <w:szCs w:val="16"/>
              </w:rPr>
              <w:t>Редни број</w:t>
            </w:r>
          </w:p>
        </w:tc>
        <w:tc>
          <w:tcPr>
            <w:tcW w:w="567"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lang w:val="sr-Latn-CS"/>
              </w:rPr>
              <w:t xml:space="preserve">ИД </w:t>
            </w:r>
            <w:r w:rsidRPr="006A1F26">
              <w:rPr>
                <w:rFonts w:ascii="Arial" w:hAnsi="Arial" w:cs="Arial"/>
                <w:b/>
                <w:sz w:val="16"/>
                <w:szCs w:val="16"/>
              </w:rPr>
              <w:t>број</w:t>
            </w:r>
          </w:p>
        </w:tc>
        <w:tc>
          <w:tcPr>
            <w:tcW w:w="851"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Ознака пута</w:t>
            </w:r>
          </w:p>
        </w:tc>
        <w:tc>
          <w:tcPr>
            <w:tcW w:w="2835" w:type="dxa"/>
            <w:vAlign w:val="center"/>
          </w:tcPr>
          <w:p w:rsidR="009D77D0" w:rsidRPr="006A1F26" w:rsidRDefault="009D77D0" w:rsidP="006A1F26">
            <w:pPr>
              <w:spacing w:after="0" w:line="240" w:lineRule="auto"/>
              <w:jc w:val="center"/>
              <w:rPr>
                <w:rFonts w:ascii="Arial" w:hAnsi="Arial" w:cs="Arial"/>
                <w:b/>
                <w:sz w:val="16"/>
                <w:szCs w:val="16"/>
                <w:lang w:val="sr-Latn-CS"/>
              </w:rPr>
            </w:pPr>
            <w:r w:rsidRPr="006A1F26">
              <w:rPr>
                <w:rFonts w:ascii="Arial" w:hAnsi="Arial" w:cs="Arial"/>
                <w:b/>
                <w:sz w:val="16"/>
                <w:szCs w:val="16"/>
              </w:rPr>
              <w:t xml:space="preserve">Деоница пута </w:t>
            </w:r>
          </w:p>
        </w:tc>
        <w:tc>
          <w:tcPr>
            <w:tcW w:w="1417"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Стационажа</w:t>
            </w:r>
          </w:p>
        </w:tc>
        <w:tc>
          <w:tcPr>
            <w:tcW w:w="1418"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Општина</w:t>
            </w:r>
          </w:p>
        </w:tc>
        <w:tc>
          <w:tcPr>
            <w:tcW w:w="992"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Пројектно техничка докумен.</w:t>
            </w:r>
          </w:p>
        </w:tc>
        <w:tc>
          <w:tcPr>
            <w:tcW w:w="851"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 xml:space="preserve">Рок израде пројекта </w:t>
            </w:r>
          </w:p>
        </w:tc>
        <w:tc>
          <w:tcPr>
            <w:tcW w:w="992"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Уговарање и почетак радова</w:t>
            </w:r>
          </w:p>
        </w:tc>
        <w:tc>
          <w:tcPr>
            <w:tcW w:w="1134"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 xml:space="preserve">Рок завршетка радова </w:t>
            </w:r>
          </w:p>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(у радним данима)</w:t>
            </w:r>
          </w:p>
        </w:tc>
        <w:tc>
          <w:tcPr>
            <w:tcW w:w="1843" w:type="dxa"/>
            <w:vMerge/>
          </w:tcPr>
          <w:p w:rsidR="009D77D0" w:rsidRPr="006A1F26" w:rsidRDefault="009D77D0" w:rsidP="006A1F26">
            <w:pPr>
              <w:spacing w:after="0" w:line="240" w:lineRule="auto"/>
              <w:jc w:val="both"/>
              <w:rPr>
                <w:rFonts w:ascii="Arial" w:hAnsi="Arial" w:cs="Arial"/>
                <w:b/>
                <w:sz w:val="18"/>
                <w:szCs w:val="18"/>
                <w:lang w:val="sr-Latn-CS"/>
              </w:rPr>
            </w:pP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w:t>
            </w:r>
          </w:p>
        </w:tc>
        <w:tc>
          <w:tcPr>
            <w:tcW w:w="567"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2</w:t>
            </w:r>
          </w:p>
        </w:tc>
        <w:tc>
          <w:tcPr>
            <w:tcW w:w="851"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3</w:t>
            </w:r>
          </w:p>
        </w:tc>
        <w:tc>
          <w:tcPr>
            <w:tcW w:w="283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4</w:t>
            </w:r>
          </w:p>
        </w:tc>
        <w:tc>
          <w:tcPr>
            <w:tcW w:w="1417"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5</w:t>
            </w:r>
          </w:p>
        </w:tc>
        <w:tc>
          <w:tcPr>
            <w:tcW w:w="1418"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6</w:t>
            </w:r>
          </w:p>
        </w:tc>
        <w:tc>
          <w:tcPr>
            <w:tcW w:w="992"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7</w:t>
            </w:r>
          </w:p>
        </w:tc>
        <w:tc>
          <w:tcPr>
            <w:tcW w:w="851"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8</w:t>
            </w:r>
          </w:p>
        </w:tc>
        <w:tc>
          <w:tcPr>
            <w:tcW w:w="992"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9</w:t>
            </w:r>
          </w:p>
        </w:tc>
        <w:tc>
          <w:tcPr>
            <w:tcW w:w="1134"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10</w:t>
            </w:r>
          </w:p>
        </w:tc>
        <w:tc>
          <w:tcPr>
            <w:tcW w:w="1843"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11</w:t>
            </w: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b/>
                <w:sz w:val="18"/>
                <w:szCs w:val="18"/>
                <w:lang w:val="sr-Latn-CS"/>
              </w:rPr>
            </w:pPr>
          </w:p>
        </w:tc>
        <w:tc>
          <w:tcPr>
            <w:tcW w:w="283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 xml:space="preserve">Путеви </w:t>
            </w:r>
            <w:r w:rsidRPr="006A1F26">
              <w:rPr>
                <w:rFonts w:ascii="Arial" w:hAnsi="Arial" w:cs="Arial"/>
                <w:b/>
                <w:sz w:val="18"/>
                <w:szCs w:val="18"/>
                <w:lang w:val="sr-Latn-CS"/>
              </w:rPr>
              <w:t xml:space="preserve">II </w:t>
            </w:r>
            <w:r w:rsidRPr="006A1F26">
              <w:rPr>
                <w:rFonts w:ascii="Arial" w:hAnsi="Arial" w:cs="Arial"/>
                <w:b/>
                <w:sz w:val="18"/>
                <w:szCs w:val="18"/>
              </w:rPr>
              <w:t>реда</w:t>
            </w:r>
          </w:p>
        </w:tc>
        <w:tc>
          <w:tcPr>
            <w:tcW w:w="1417" w:type="dxa"/>
          </w:tcPr>
          <w:p w:rsidR="009D77D0" w:rsidRPr="006A1F26" w:rsidRDefault="009D77D0" w:rsidP="006A1F26">
            <w:pPr>
              <w:spacing w:after="0" w:line="240" w:lineRule="auto"/>
              <w:jc w:val="center"/>
              <w:rPr>
                <w:rFonts w:ascii="Arial" w:hAnsi="Arial" w:cs="Arial"/>
                <w:b/>
                <w:sz w:val="18"/>
                <w:szCs w:val="18"/>
                <w:lang w:val="sr-Latn-CS"/>
              </w:rPr>
            </w:pPr>
          </w:p>
        </w:tc>
        <w:tc>
          <w:tcPr>
            <w:tcW w:w="1418" w:type="dxa"/>
          </w:tcPr>
          <w:p w:rsidR="009D77D0" w:rsidRPr="006A1F26" w:rsidRDefault="009D77D0" w:rsidP="006A1F26">
            <w:pPr>
              <w:spacing w:after="0" w:line="240" w:lineRule="auto"/>
              <w:jc w:val="center"/>
              <w:rPr>
                <w:rFonts w:ascii="Arial" w:hAnsi="Arial" w:cs="Arial"/>
                <w:b/>
                <w:sz w:val="18"/>
                <w:szCs w:val="18"/>
                <w:lang w:val="sr-Latn-CS"/>
              </w:rPr>
            </w:pPr>
          </w:p>
        </w:tc>
        <w:tc>
          <w:tcPr>
            <w:tcW w:w="992"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b/>
                <w:sz w:val="18"/>
                <w:szCs w:val="18"/>
                <w:lang w:val="sr-Latn-CS"/>
              </w:rPr>
            </w:pPr>
          </w:p>
        </w:tc>
        <w:tc>
          <w:tcPr>
            <w:tcW w:w="992" w:type="dxa"/>
          </w:tcPr>
          <w:p w:rsidR="009D77D0" w:rsidRPr="006A1F26" w:rsidRDefault="009D77D0" w:rsidP="006A1F26">
            <w:pPr>
              <w:spacing w:after="0" w:line="240" w:lineRule="auto"/>
              <w:jc w:val="center"/>
              <w:rPr>
                <w:rFonts w:ascii="Arial" w:hAnsi="Arial" w:cs="Arial"/>
                <w:b/>
                <w:sz w:val="18"/>
                <w:szCs w:val="18"/>
                <w:lang w:val="sr-Latn-CS"/>
              </w:rPr>
            </w:pPr>
          </w:p>
        </w:tc>
        <w:tc>
          <w:tcPr>
            <w:tcW w:w="1134" w:type="dxa"/>
          </w:tcPr>
          <w:p w:rsidR="009D77D0" w:rsidRPr="006A1F26" w:rsidRDefault="009D77D0" w:rsidP="006A1F26">
            <w:pPr>
              <w:spacing w:after="0" w:line="240" w:lineRule="auto"/>
              <w:jc w:val="center"/>
              <w:rPr>
                <w:rFonts w:ascii="Arial" w:hAnsi="Arial" w:cs="Arial"/>
                <w:b/>
                <w:sz w:val="18"/>
                <w:szCs w:val="18"/>
                <w:lang w:val="sr-Latn-CS"/>
              </w:rPr>
            </w:pPr>
          </w:p>
        </w:tc>
        <w:tc>
          <w:tcPr>
            <w:tcW w:w="1843" w:type="dxa"/>
          </w:tcPr>
          <w:p w:rsidR="009D77D0" w:rsidRPr="006A1F26" w:rsidRDefault="009D77D0" w:rsidP="006A1F26">
            <w:pPr>
              <w:spacing w:after="0" w:line="240" w:lineRule="auto"/>
              <w:jc w:val="center"/>
              <w:rPr>
                <w:rFonts w:ascii="Arial" w:hAnsi="Arial" w:cs="Arial"/>
                <w:b/>
                <w:sz w:val="18"/>
                <w:szCs w:val="18"/>
                <w:lang w:val="sr-Latn-CS"/>
              </w:rPr>
            </w:pP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w:t>
            </w: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sz w:val="18"/>
                <w:szCs w:val="18"/>
                <w:lang w:val="sr-Latn-CS"/>
              </w:rPr>
            </w:pPr>
            <w:r w:rsidRPr="006A1F26">
              <w:rPr>
                <w:rFonts w:ascii="Arial" w:hAnsi="Arial" w:cs="Arial"/>
                <w:sz w:val="18"/>
                <w:szCs w:val="18"/>
              </w:rPr>
              <w:t>IIA 137</w:t>
            </w:r>
          </w:p>
        </w:tc>
        <w:tc>
          <w:tcPr>
            <w:tcW w:w="2835" w:type="dxa"/>
          </w:tcPr>
          <w:p w:rsidR="009D77D0" w:rsidRPr="00523325" w:rsidRDefault="009D77D0" w:rsidP="006A1F26">
            <w:pPr>
              <w:spacing w:after="0" w:line="240" w:lineRule="auto"/>
              <w:jc w:val="center"/>
              <w:rPr>
                <w:rFonts w:ascii="Arial" w:hAnsi="Arial" w:cs="Arial"/>
                <w:sz w:val="18"/>
                <w:szCs w:val="18"/>
                <w:lang w:val="sr-Latn-CS"/>
              </w:rPr>
            </w:pPr>
            <w:r w:rsidRPr="006A1F26">
              <w:rPr>
                <w:rFonts w:ascii="Arial" w:hAnsi="Arial" w:cs="Arial"/>
                <w:sz w:val="18"/>
                <w:szCs w:val="18"/>
              </w:rPr>
              <w:t>Крупањ</w:t>
            </w:r>
            <w:r w:rsidRPr="00523325">
              <w:rPr>
                <w:rFonts w:ascii="Arial" w:hAnsi="Arial" w:cs="Arial"/>
                <w:sz w:val="18"/>
                <w:szCs w:val="18"/>
                <w:lang w:val="sr-Latn-CS"/>
              </w:rPr>
              <w:t xml:space="preserve"> - </w:t>
            </w:r>
            <w:r w:rsidRPr="006A1F26">
              <w:rPr>
                <w:rFonts w:ascii="Arial" w:hAnsi="Arial" w:cs="Arial"/>
                <w:sz w:val="18"/>
                <w:szCs w:val="18"/>
              </w:rPr>
              <w:t>Грачаница</w:t>
            </w:r>
            <w:r w:rsidRPr="00523325">
              <w:rPr>
                <w:rFonts w:ascii="Arial" w:hAnsi="Arial" w:cs="Arial"/>
                <w:sz w:val="18"/>
                <w:szCs w:val="18"/>
                <w:lang w:val="sr-Latn-CS"/>
              </w:rPr>
              <w:t xml:space="preserve"> (</w:t>
            </w:r>
            <w:r w:rsidRPr="006A1F26">
              <w:rPr>
                <w:rFonts w:ascii="Arial" w:hAnsi="Arial" w:cs="Arial"/>
                <w:sz w:val="18"/>
                <w:szCs w:val="18"/>
              </w:rPr>
              <w:t>Љубовија</w:t>
            </w:r>
            <w:r w:rsidRPr="00523325">
              <w:rPr>
                <w:rFonts w:ascii="Arial" w:hAnsi="Arial" w:cs="Arial"/>
                <w:sz w:val="18"/>
                <w:szCs w:val="18"/>
                <w:lang w:val="sr-Latn-CS"/>
              </w:rPr>
              <w:t xml:space="preserve">), </w:t>
            </w:r>
            <w:r w:rsidRPr="006A1F26">
              <w:rPr>
                <w:rFonts w:ascii="Arial" w:hAnsi="Arial" w:cs="Arial"/>
                <w:sz w:val="18"/>
                <w:szCs w:val="18"/>
              </w:rPr>
              <w:t>деоница</w:t>
            </w:r>
            <w:r w:rsidRPr="00523325">
              <w:rPr>
                <w:rFonts w:ascii="Arial" w:hAnsi="Arial" w:cs="Arial"/>
                <w:sz w:val="18"/>
                <w:szCs w:val="18"/>
                <w:lang w:val="sr-Latn-CS"/>
              </w:rPr>
              <w:t xml:space="preserve"> </w:t>
            </w:r>
            <w:r w:rsidRPr="006A1F26">
              <w:rPr>
                <w:rFonts w:ascii="Arial" w:hAnsi="Arial" w:cs="Arial"/>
                <w:sz w:val="18"/>
                <w:szCs w:val="18"/>
              </w:rPr>
              <w:t>Ракићи</w:t>
            </w:r>
            <w:r w:rsidRPr="00523325">
              <w:rPr>
                <w:rFonts w:ascii="Arial" w:hAnsi="Arial" w:cs="Arial"/>
                <w:sz w:val="18"/>
                <w:szCs w:val="18"/>
                <w:lang w:val="sr-Latn-CS"/>
              </w:rPr>
              <w:t xml:space="preserve"> – </w:t>
            </w:r>
            <w:r w:rsidRPr="006A1F26">
              <w:rPr>
                <w:rFonts w:ascii="Arial" w:hAnsi="Arial" w:cs="Arial"/>
                <w:sz w:val="18"/>
                <w:szCs w:val="18"/>
              </w:rPr>
              <w:t>Рамићи</w:t>
            </w:r>
            <w:r w:rsidRPr="00523325">
              <w:rPr>
                <w:rFonts w:ascii="Arial" w:hAnsi="Arial" w:cs="Arial"/>
                <w:sz w:val="18"/>
                <w:szCs w:val="18"/>
                <w:lang w:val="sr-Latn-CS"/>
              </w:rPr>
              <w:t xml:space="preserve"> </w:t>
            </w:r>
            <w:r w:rsidRPr="006A1F26">
              <w:rPr>
                <w:rFonts w:ascii="Arial" w:hAnsi="Arial" w:cs="Arial"/>
                <w:sz w:val="18"/>
                <w:szCs w:val="18"/>
              </w:rPr>
              <w:t>Л</w:t>
            </w:r>
            <w:r w:rsidRPr="00523325">
              <w:rPr>
                <w:rFonts w:ascii="Arial" w:hAnsi="Arial" w:cs="Arial"/>
                <w:sz w:val="18"/>
                <w:szCs w:val="18"/>
                <w:lang w:val="sr-Latn-CS"/>
              </w:rPr>
              <w:t xml:space="preserve">=6.5 </w:t>
            </w:r>
            <w:r w:rsidRPr="006A1F26">
              <w:rPr>
                <w:rFonts w:ascii="Arial" w:hAnsi="Arial" w:cs="Arial"/>
                <w:sz w:val="18"/>
                <w:szCs w:val="18"/>
              </w:rPr>
              <w:t>км</w:t>
            </w:r>
          </w:p>
        </w:tc>
        <w:tc>
          <w:tcPr>
            <w:tcW w:w="1417"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0+000,00  6+050,00</w:t>
            </w:r>
          </w:p>
        </w:tc>
        <w:tc>
          <w:tcPr>
            <w:tcW w:w="1418"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Љубовија</w:t>
            </w:r>
          </w:p>
        </w:tc>
        <w:tc>
          <w:tcPr>
            <w:tcW w:w="992"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Готов</w:t>
            </w:r>
          </w:p>
        </w:tc>
        <w:tc>
          <w:tcPr>
            <w:tcW w:w="992" w:type="dxa"/>
          </w:tcPr>
          <w:p w:rsidR="009D77D0" w:rsidRPr="006A1F26" w:rsidRDefault="009D77D0" w:rsidP="006A1F26">
            <w:pPr>
              <w:spacing w:after="0" w:line="240" w:lineRule="auto"/>
              <w:jc w:val="center"/>
              <w:rPr>
                <w:rFonts w:ascii="Arial" w:hAnsi="Arial" w:cs="Arial"/>
                <w:sz w:val="18"/>
                <w:szCs w:val="18"/>
              </w:rPr>
            </w:pPr>
          </w:p>
        </w:tc>
        <w:tc>
          <w:tcPr>
            <w:tcW w:w="1134"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365</w:t>
            </w:r>
          </w:p>
        </w:tc>
        <w:tc>
          <w:tcPr>
            <w:tcW w:w="1843"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300.000.000,00</w:t>
            </w: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2</w:t>
            </w: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IIA 141</w:t>
            </w:r>
          </w:p>
        </w:tc>
        <w:tc>
          <w:tcPr>
            <w:tcW w:w="2835"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Шабачка Каменица – Доње Црниљево Л=3,0 км</w:t>
            </w:r>
          </w:p>
        </w:tc>
        <w:tc>
          <w:tcPr>
            <w:tcW w:w="1417"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0+000,00</w:t>
            </w:r>
          </w:p>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3+000,00</w:t>
            </w:r>
          </w:p>
        </w:tc>
        <w:tc>
          <w:tcPr>
            <w:tcW w:w="1418"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Коцељева</w:t>
            </w:r>
          </w:p>
        </w:tc>
        <w:tc>
          <w:tcPr>
            <w:tcW w:w="992"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израда у току</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120 дана</w:t>
            </w:r>
          </w:p>
        </w:tc>
        <w:tc>
          <w:tcPr>
            <w:tcW w:w="992" w:type="dxa"/>
          </w:tcPr>
          <w:p w:rsidR="009D77D0" w:rsidRPr="006A1F26" w:rsidRDefault="009D77D0" w:rsidP="006A1F26">
            <w:pPr>
              <w:spacing w:after="0" w:line="240" w:lineRule="auto"/>
              <w:jc w:val="center"/>
              <w:rPr>
                <w:rFonts w:ascii="Arial" w:hAnsi="Arial" w:cs="Arial"/>
                <w:sz w:val="18"/>
                <w:szCs w:val="18"/>
              </w:rPr>
            </w:pPr>
          </w:p>
        </w:tc>
        <w:tc>
          <w:tcPr>
            <w:tcW w:w="1134"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300</w:t>
            </w:r>
          </w:p>
        </w:tc>
        <w:tc>
          <w:tcPr>
            <w:tcW w:w="1843" w:type="dxa"/>
          </w:tcPr>
          <w:p w:rsidR="009D77D0" w:rsidRPr="006A1F26" w:rsidRDefault="009D77D0" w:rsidP="006A1F26">
            <w:pPr>
              <w:spacing w:after="0" w:line="240" w:lineRule="auto"/>
              <w:jc w:val="center"/>
              <w:rPr>
                <w:rFonts w:ascii="Arial" w:hAnsi="Arial" w:cs="Arial"/>
                <w:sz w:val="18"/>
                <w:szCs w:val="18"/>
              </w:rPr>
            </w:pPr>
            <w:r>
              <w:rPr>
                <w:rFonts w:ascii="Arial" w:hAnsi="Arial" w:cs="Arial"/>
                <w:sz w:val="18"/>
                <w:szCs w:val="18"/>
              </w:rPr>
              <w:t>180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Pr>
                <w:rFonts w:ascii="Arial" w:hAnsi="Arial" w:cs="Arial"/>
                <w:sz w:val="18"/>
                <w:szCs w:val="18"/>
              </w:rPr>
              <w:t>000</w:t>
            </w:r>
            <w:r>
              <w:rPr>
                <w:rFonts w:ascii="Arial" w:hAnsi="Arial" w:cs="Arial"/>
                <w:sz w:val="18"/>
                <w:szCs w:val="18"/>
                <w:lang w:val="sr-Cyrl-CS"/>
              </w:rPr>
              <w:t>,</w:t>
            </w:r>
            <w:r w:rsidRPr="006A1F26">
              <w:rPr>
                <w:rFonts w:ascii="Arial" w:hAnsi="Arial" w:cs="Arial"/>
                <w:sz w:val="18"/>
                <w:szCs w:val="18"/>
              </w:rPr>
              <w:t>00</w:t>
            </w: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lang w:val="sr-Latn-CS"/>
              </w:rPr>
            </w:pP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b/>
                <w:sz w:val="18"/>
                <w:szCs w:val="18"/>
                <w:lang w:val="sr-Latn-CS"/>
              </w:rPr>
            </w:pPr>
          </w:p>
        </w:tc>
        <w:tc>
          <w:tcPr>
            <w:tcW w:w="9639" w:type="dxa"/>
            <w:gridSpan w:val="7"/>
          </w:tcPr>
          <w:p w:rsidR="009D77D0" w:rsidRPr="006A1F26" w:rsidRDefault="009D77D0" w:rsidP="006A1F26">
            <w:pPr>
              <w:spacing w:after="0" w:line="240" w:lineRule="auto"/>
              <w:jc w:val="center"/>
              <w:rPr>
                <w:rFonts w:ascii="Arial" w:hAnsi="Arial" w:cs="Arial"/>
                <w:b/>
              </w:rPr>
            </w:pPr>
            <w:r w:rsidRPr="006A1F26">
              <w:rPr>
                <w:rFonts w:ascii="Arial" w:hAnsi="Arial" w:cs="Arial"/>
                <w:b/>
              </w:rPr>
              <w:t xml:space="preserve">Укупно путеви </w:t>
            </w:r>
            <w:r w:rsidRPr="006A1F26">
              <w:rPr>
                <w:rFonts w:ascii="Arial" w:hAnsi="Arial" w:cs="Arial"/>
                <w:b/>
                <w:lang w:val="sr-Latn-CS"/>
              </w:rPr>
              <w:t xml:space="preserve">II </w:t>
            </w:r>
            <w:r w:rsidRPr="006A1F26">
              <w:rPr>
                <w:rFonts w:ascii="Arial" w:hAnsi="Arial" w:cs="Arial"/>
                <w:b/>
              </w:rPr>
              <w:t>реда</w:t>
            </w:r>
          </w:p>
        </w:tc>
        <w:tc>
          <w:tcPr>
            <w:tcW w:w="1843" w:type="dxa"/>
          </w:tcPr>
          <w:p w:rsidR="009D77D0" w:rsidRPr="006A1F26" w:rsidRDefault="009D77D0" w:rsidP="006A1F26">
            <w:pPr>
              <w:spacing w:after="0" w:line="240" w:lineRule="auto"/>
              <w:jc w:val="center"/>
              <w:rPr>
                <w:rFonts w:ascii="Arial" w:hAnsi="Arial" w:cs="Arial"/>
                <w:b/>
                <w:sz w:val="18"/>
                <w:szCs w:val="18"/>
                <w:lang w:val="sr-Latn-CS"/>
              </w:rPr>
            </w:pPr>
            <w:r w:rsidRPr="006A1F26">
              <w:rPr>
                <w:rFonts w:ascii="Arial" w:hAnsi="Arial" w:cs="Arial"/>
                <w:b/>
                <w:sz w:val="18"/>
                <w:szCs w:val="18"/>
              </w:rPr>
              <w:t>480.000.000,00</w:t>
            </w:r>
          </w:p>
        </w:tc>
      </w:tr>
    </w:tbl>
    <w:p w:rsidR="009D77D0" w:rsidRDefault="009D77D0" w:rsidP="007C163F">
      <w:pPr>
        <w:jc w:val="both"/>
        <w:rPr>
          <w:rFonts w:ascii="Arial" w:hAnsi="Arial" w:cs="Arial"/>
          <w:b/>
          <w:sz w:val="24"/>
          <w:szCs w:val="24"/>
        </w:rPr>
      </w:pPr>
    </w:p>
    <w:p w:rsidR="009D77D0" w:rsidRDefault="009D77D0" w:rsidP="007C163F">
      <w:pPr>
        <w:jc w:val="both"/>
        <w:rPr>
          <w:rFonts w:ascii="Arial" w:hAnsi="Arial" w:cs="Arial"/>
          <w:b/>
          <w:sz w:val="24"/>
          <w:szCs w:val="24"/>
        </w:rPr>
      </w:pPr>
    </w:p>
    <w:p w:rsidR="009D77D0" w:rsidRDefault="009D77D0" w:rsidP="007C163F">
      <w:pPr>
        <w:jc w:val="both"/>
        <w:rPr>
          <w:rFonts w:ascii="Arial" w:hAnsi="Arial" w:cs="Arial"/>
          <w:b/>
          <w:sz w:val="24"/>
          <w:szCs w:val="24"/>
        </w:rPr>
      </w:pPr>
    </w:p>
    <w:p w:rsidR="009D77D0" w:rsidRDefault="009D77D0" w:rsidP="007C163F">
      <w:pPr>
        <w:jc w:val="both"/>
        <w:rPr>
          <w:rFonts w:ascii="Arial" w:hAnsi="Arial" w:cs="Arial"/>
          <w:b/>
          <w:sz w:val="24"/>
          <w:szCs w:val="24"/>
        </w:rPr>
      </w:pPr>
    </w:p>
    <w:p w:rsidR="009D77D0" w:rsidRDefault="009D77D0" w:rsidP="007C163F">
      <w:pPr>
        <w:jc w:val="both"/>
        <w:rPr>
          <w:rFonts w:ascii="Arial" w:hAnsi="Arial" w:cs="Arial"/>
          <w:b/>
          <w:sz w:val="24"/>
          <w:szCs w:val="24"/>
        </w:rPr>
      </w:pPr>
    </w:p>
    <w:p w:rsidR="009D77D0" w:rsidRPr="007C163F" w:rsidRDefault="009D77D0" w:rsidP="007C163F">
      <w:pPr>
        <w:jc w:val="both"/>
        <w:rPr>
          <w:rFonts w:ascii="Arial" w:hAnsi="Arial" w:cs="Arial"/>
          <w:b/>
          <w:sz w:val="24"/>
          <w:szCs w:val="24"/>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567"/>
        <w:gridCol w:w="851"/>
        <w:gridCol w:w="2835"/>
        <w:gridCol w:w="1417"/>
        <w:gridCol w:w="1418"/>
        <w:gridCol w:w="992"/>
        <w:gridCol w:w="851"/>
        <w:gridCol w:w="992"/>
        <w:gridCol w:w="1134"/>
        <w:gridCol w:w="1843"/>
      </w:tblGrid>
      <w:tr w:rsidR="009D77D0" w:rsidTr="006A1F26">
        <w:tc>
          <w:tcPr>
            <w:tcW w:w="7763" w:type="dxa"/>
            <w:gridSpan w:val="6"/>
            <w:vMerge w:val="restart"/>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lastRenderedPageBreak/>
              <w:t>РАДОВИ НА ИЗГРАДЊИ И РЕКОНСТРУКЦИЈИ МОСТОВА ОШТЕЋЕНИХ ПОПЛАВАМА НА ЛОКАЛНИМ ПУТЕВИМА НА ТЕРИТОРИЈИ РЕПУБЛИКЕ СРБИЈЕ</w:t>
            </w:r>
          </w:p>
        </w:tc>
        <w:tc>
          <w:tcPr>
            <w:tcW w:w="3969" w:type="dxa"/>
            <w:gridSpan w:val="4"/>
          </w:tcPr>
          <w:p w:rsidR="009D77D0" w:rsidRPr="006A1F26" w:rsidRDefault="009D77D0" w:rsidP="006A1F26">
            <w:pPr>
              <w:spacing w:after="0" w:line="240" w:lineRule="auto"/>
              <w:jc w:val="center"/>
              <w:rPr>
                <w:rFonts w:ascii="Arial" w:hAnsi="Arial" w:cs="Arial"/>
                <w:b/>
                <w:sz w:val="18"/>
                <w:szCs w:val="18"/>
              </w:rPr>
            </w:pPr>
            <w:r>
              <w:rPr>
                <w:rFonts w:ascii="Arial" w:hAnsi="Arial" w:cs="Arial"/>
                <w:b/>
                <w:sz w:val="18"/>
                <w:szCs w:val="18"/>
              </w:rPr>
              <w:t>ПЛА</w:t>
            </w:r>
            <w:r>
              <w:rPr>
                <w:rFonts w:ascii="Arial" w:hAnsi="Arial" w:cs="Arial"/>
                <w:b/>
                <w:sz w:val="18"/>
                <w:szCs w:val="18"/>
                <w:lang w:val="sr-Cyrl-CS"/>
              </w:rPr>
              <w:t>Н</w:t>
            </w:r>
            <w:r w:rsidRPr="006A1F26">
              <w:rPr>
                <w:rFonts w:ascii="Arial" w:hAnsi="Arial" w:cs="Arial"/>
                <w:b/>
                <w:sz w:val="18"/>
                <w:szCs w:val="18"/>
              </w:rPr>
              <w:t>ИРАНА ДИНАМИКА ИЗГРАДЊЕ И РЕКОНСТРУКЦИЈЕ ПУТЕВА</w:t>
            </w:r>
          </w:p>
        </w:tc>
        <w:tc>
          <w:tcPr>
            <w:tcW w:w="1843" w:type="dxa"/>
            <w:vMerge w:val="restart"/>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 xml:space="preserve">Процењена вредност </w:t>
            </w:r>
          </w:p>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(дин.)</w:t>
            </w:r>
          </w:p>
        </w:tc>
      </w:tr>
      <w:tr w:rsidR="009D77D0" w:rsidTr="006A1F26">
        <w:tc>
          <w:tcPr>
            <w:tcW w:w="7763" w:type="dxa"/>
            <w:gridSpan w:val="6"/>
            <w:vMerge/>
          </w:tcPr>
          <w:p w:rsidR="009D77D0" w:rsidRPr="006A1F26" w:rsidRDefault="009D77D0" w:rsidP="006A1F26">
            <w:pPr>
              <w:spacing w:after="0" w:line="240" w:lineRule="auto"/>
              <w:jc w:val="both"/>
              <w:rPr>
                <w:rFonts w:ascii="Arial" w:hAnsi="Arial" w:cs="Arial"/>
                <w:b/>
                <w:sz w:val="18"/>
                <w:szCs w:val="18"/>
                <w:lang w:val="sr-Latn-CS"/>
              </w:rPr>
            </w:pPr>
          </w:p>
        </w:tc>
        <w:tc>
          <w:tcPr>
            <w:tcW w:w="1843" w:type="dxa"/>
            <w:gridSpan w:val="2"/>
            <w:vAlign w:val="center"/>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Стање и динамика пројектовања</w:t>
            </w:r>
          </w:p>
        </w:tc>
        <w:tc>
          <w:tcPr>
            <w:tcW w:w="2126" w:type="dxa"/>
            <w:gridSpan w:val="2"/>
            <w:vAlign w:val="center"/>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Радови на путевима</w:t>
            </w:r>
          </w:p>
        </w:tc>
        <w:tc>
          <w:tcPr>
            <w:tcW w:w="1843" w:type="dxa"/>
            <w:vMerge/>
          </w:tcPr>
          <w:p w:rsidR="009D77D0" w:rsidRPr="006A1F26" w:rsidRDefault="009D77D0" w:rsidP="006A1F26">
            <w:pPr>
              <w:spacing w:after="0" w:line="240" w:lineRule="auto"/>
              <w:jc w:val="both"/>
              <w:rPr>
                <w:rFonts w:ascii="Arial" w:hAnsi="Arial" w:cs="Arial"/>
                <w:b/>
                <w:sz w:val="18"/>
                <w:szCs w:val="18"/>
                <w:lang w:val="sr-Latn-CS"/>
              </w:rPr>
            </w:pPr>
          </w:p>
        </w:tc>
      </w:tr>
      <w:tr w:rsidR="009D77D0" w:rsidTr="006A1F26">
        <w:trPr>
          <w:cantSplit/>
          <w:trHeight w:val="1351"/>
        </w:trPr>
        <w:tc>
          <w:tcPr>
            <w:tcW w:w="675" w:type="dxa"/>
            <w:textDirection w:val="btLr"/>
            <w:vAlign w:val="center"/>
          </w:tcPr>
          <w:p w:rsidR="009D77D0" w:rsidRPr="006A1F26" w:rsidRDefault="009D77D0" w:rsidP="006A1F26">
            <w:pPr>
              <w:spacing w:after="0" w:line="240" w:lineRule="auto"/>
              <w:ind w:left="113" w:right="113"/>
              <w:jc w:val="center"/>
              <w:rPr>
                <w:rFonts w:ascii="Arial" w:hAnsi="Arial" w:cs="Arial"/>
                <w:b/>
                <w:sz w:val="16"/>
                <w:szCs w:val="16"/>
              </w:rPr>
            </w:pPr>
            <w:r w:rsidRPr="006A1F26">
              <w:rPr>
                <w:rFonts w:ascii="Arial" w:hAnsi="Arial" w:cs="Arial"/>
                <w:b/>
                <w:sz w:val="16"/>
                <w:szCs w:val="16"/>
              </w:rPr>
              <w:t>Редни број</w:t>
            </w:r>
          </w:p>
        </w:tc>
        <w:tc>
          <w:tcPr>
            <w:tcW w:w="567"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lang w:val="sr-Latn-CS"/>
              </w:rPr>
              <w:t xml:space="preserve">ИД </w:t>
            </w:r>
            <w:r w:rsidRPr="006A1F26">
              <w:rPr>
                <w:rFonts w:ascii="Arial" w:hAnsi="Arial" w:cs="Arial"/>
                <w:b/>
                <w:sz w:val="16"/>
                <w:szCs w:val="16"/>
              </w:rPr>
              <w:t>број</w:t>
            </w:r>
          </w:p>
        </w:tc>
        <w:tc>
          <w:tcPr>
            <w:tcW w:w="851"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Ознака пута</w:t>
            </w:r>
          </w:p>
        </w:tc>
        <w:tc>
          <w:tcPr>
            <w:tcW w:w="2835" w:type="dxa"/>
            <w:vAlign w:val="center"/>
          </w:tcPr>
          <w:p w:rsidR="009D77D0" w:rsidRPr="006A1F26" w:rsidRDefault="009D77D0" w:rsidP="006A1F26">
            <w:pPr>
              <w:spacing w:after="0" w:line="240" w:lineRule="auto"/>
              <w:jc w:val="center"/>
              <w:rPr>
                <w:rFonts w:ascii="Arial" w:hAnsi="Arial" w:cs="Arial"/>
                <w:b/>
                <w:sz w:val="16"/>
                <w:szCs w:val="16"/>
                <w:lang w:val="sr-Latn-CS"/>
              </w:rPr>
            </w:pPr>
            <w:r w:rsidRPr="006A1F26">
              <w:rPr>
                <w:rFonts w:ascii="Arial" w:hAnsi="Arial" w:cs="Arial"/>
                <w:b/>
                <w:sz w:val="16"/>
                <w:szCs w:val="16"/>
              </w:rPr>
              <w:t>Деоница пута и назив моста</w:t>
            </w:r>
          </w:p>
        </w:tc>
        <w:tc>
          <w:tcPr>
            <w:tcW w:w="1417"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Стационажа</w:t>
            </w:r>
          </w:p>
        </w:tc>
        <w:tc>
          <w:tcPr>
            <w:tcW w:w="1418"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Општина</w:t>
            </w:r>
          </w:p>
        </w:tc>
        <w:tc>
          <w:tcPr>
            <w:tcW w:w="992"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Пројектно техничка докумен.</w:t>
            </w:r>
          </w:p>
        </w:tc>
        <w:tc>
          <w:tcPr>
            <w:tcW w:w="851"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 xml:space="preserve">Рок израде пројекта </w:t>
            </w:r>
          </w:p>
        </w:tc>
        <w:tc>
          <w:tcPr>
            <w:tcW w:w="992"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Уговарање и почетак радова</w:t>
            </w:r>
          </w:p>
        </w:tc>
        <w:tc>
          <w:tcPr>
            <w:tcW w:w="1134" w:type="dxa"/>
            <w:vAlign w:val="center"/>
          </w:tcPr>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 xml:space="preserve">Рок завршетка радова </w:t>
            </w:r>
          </w:p>
          <w:p w:rsidR="009D77D0" w:rsidRPr="006A1F26" w:rsidRDefault="009D77D0" w:rsidP="006A1F26">
            <w:pPr>
              <w:spacing w:after="0" w:line="240" w:lineRule="auto"/>
              <w:jc w:val="center"/>
              <w:rPr>
                <w:rFonts w:ascii="Arial" w:hAnsi="Arial" w:cs="Arial"/>
                <w:b/>
                <w:sz w:val="16"/>
                <w:szCs w:val="16"/>
              </w:rPr>
            </w:pPr>
            <w:r w:rsidRPr="006A1F26">
              <w:rPr>
                <w:rFonts w:ascii="Arial" w:hAnsi="Arial" w:cs="Arial"/>
                <w:b/>
                <w:sz w:val="16"/>
                <w:szCs w:val="16"/>
              </w:rPr>
              <w:t>(у радним данима)</w:t>
            </w:r>
          </w:p>
        </w:tc>
        <w:tc>
          <w:tcPr>
            <w:tcW w:w="1843" w:type="dxa"/>
            <w:vMerge/>
          </w:tcPr>
          <w:p w:rsidR="009D77D0" w:rsidRPr="006A1F26" w:rsidRDefault="009D77D0" w:rsidP="006A1F26">
            <w:pPr>
              <w:spacing w:after="0" w:line="240" w:lineRule="auto"/>
              <w:jc w:val="both"/>
              <w:rPr>
                <w:rFonts w:ascii="Arial" w:hAnsi="Arial" w:cs="Arial"/>
                <w:b/>
                <w:sz w:val="18"/>
                <w:szCs w:val="18"/>
                <w:lang w:val="sr-Latn-CS"/>
              </w:rPr>
            </w:pP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w:t>
            </w:r>
          </w:p>
        </w:tc>
        <w:tc>
          <w:tcPr>
            <w:tcW w:w="567"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2</w:t>
            </w:r>
          </w:p>
        </w:tc>
        <w:tc>
          <w:tcPr>
            <w:tcW w:w="851"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3</w:t>
            </w:r>
          </w:p>
        </w:tc>
        <w:tc>
          <w:tcPr>
            <w:tcW w:w="283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4</w:t>
            </w:r>
          </w:p>
        </w:tc>
        <w:tc>
          <w:tcPr>
            <w:tcW w:w="1417"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5</w:t>
            </w:r>
          </w:p>
        </w:tc>
        <w:tc>
          <w:tcPr>
            <w:tcW w:w="1418"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6</w:t>
            </w:r>
          </w:p>
        </w:tc>
        <w:tc>
          <w:tcPr>
            <w:tcW w:w="992"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7</w:t>
            </w:r>
          </w:p>
        </w:tc>
        <w:tc>
          <w:tcPr>
            <w:tcW w:w="851"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8</w:t>
            </w:r>
          </w:p>
        </w:tc>
        <w:tc>
          <w:tcPr>
            <w:tcW w:w="992"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9</w:t>
            </w:r>
          </w:p>
        </w:tc>
        <w:tc>
          <w:tcPr>
            <w:tcW w:w="1134"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10</w:t>
            </w:r>
          </w:p>
        </w:tc>
        <w:tc>
          <w:tcPr>
            <w:tcW w:w="1843"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11</w:t>
            </w: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b/>
                <w:sz w:val="18"/>
                <w:szCs w:val="18"/>
                <w:lang w:val="sr-Latn-CS"/>
              </w:rPr>
            </w:pPr>
          </w:p>
        </w:tc>
        <w:tc>
          <w:tcPr>
            <w:tcW w:w="283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Локални путеви</w:t>
            </w:r>
          </w:p>
        </w:tc>
        <w:tc>
          <w:tcPr>
            <w:tcW w:w="1417" w:type="dxa"/>
          </w:tcPr>
          <w:p w:rsidR="009D77D0" w:rsidRPr="006A1F26" w:rsidRDefault="009D77D0" w:rsidP="006A1F26">
            <w:pPr>
              <w:spacing w:after="0" w:line="240" w:lineRule="auto"/>
              <w:jc w:val="center"/>
              <w:rPr>
                <w:rFonts w:ascii="Arial" w:hAnsi="Arial" w:cs="Arial"/>
                <w:b/>
                <w:sz w:val="18"/>
                <w:szCs w:val="18"/>
                <w:lang w:val="sr-Latn-CS"/>
              </w:rPr>
            </w:pPr>
          </w:p>
        </w:tc>
        <w:tc>
          <w:tcPr>
            <w:tcW w:w="1418" w:type="dxa"/>
          </w:tcPr>
          <w:p w:rsidR="009D77D0" w:rsidRPr="006A1F26" w:rsidRDefault="009D77D0" w:rsidP="006A1F26">
            <w:pPr>
              <w:spacing w:after="0" w:line="240" w:lineRule="auto"/>
              <w:jc w:val="center"/>
              <w:rPr>
                <w:rFonts w:ascii="Arial" w:hAnsi="Arial" w:cs="Arial"/>
                <w:b/>
                <w:sz w:val="18"/>
                <w:szCs w:val="18"/>
                <w:lang w:val="sr-Latn-CS"/>
              </w:rPr>
            </w:pPr>
          </w:p>
        </w:tc>
        <w:tc>
          <w:tcPr>
            <w:tcW w:w="992"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b/>
                <w:sz w:val="18"/>
                <w:szCs w:val="18"/>
                <w:lang w:val="sr-Latn-CS"/>
              </w:rPr>
            </w:pPr>
          </w:p>
        </w:tc>
        <w:tc>
          <w:tcPr>
            <w:tcW w:w="992" w:type="dxa"/>
          </w:tcPr>
          <w:p w:rsidR="009D77D0" w:rsidRPr="006A1F26" w:rsidRDefault="009D77D0" w:rsidP="006A1F26">
            <w:pPr>
              <w:spacing w:after="0" w:line="240" w:lineRule="auto"/>
              <w:jc w:val="center"/>
              <w:rPr>
                <w:rFonts w:ascii="Arial" w:hAnsi="Arial" w:cs="Arial"/>
                <w:b/>
                <w:sz w:val="18"/>
                <w:szCs w:val="18"/>
                <w:lang w:val="sr-Latn-CS"/>
              </w:rPr>
            </w:pPr>
          </w:p>
        </w:tc>
        <w:tc>
          <w:tcPr>
            <w:tcW w:w="1134" w:type="dxa"/>
          </w:tcPr>
          <w:p w:rsidR="009D77D0" w:rsidRPr="006A1F26" w:rsidRDefault="009D77D0" w:rsidP="006A1F26">
            <w:pPr>
              <w:spacing w:after="0" w:line="240" w:lineRule="auto"/>
              <w:jc w:val="center"/>
              <w:rPr>
                <w:rFonts w:ascii="Arial" w:hAnsi="Arial" w:cs="Arial"/>
                <w:b/>
                <w:sz w:val="18"/>
                <w:szCs w:val="18"/>
                <w:lang w:val="sr-Latn-CS"/>
              </w:rPr>
            </w:pPr>
          </w:p>
        </w:tc>
        <w:tc>
          <w:tcPr>
            <w:tcW w:w="1843" w:type="dxa"/>
          </w:tcPr>
          <w:p w:rsidR="009D77D0" w:rsidRPr="006A1F26" w:rsidRDefault="009D77D0" w:rsidP="006A1F26">
            <w:pPr>
              <w:spacing w:after="0" w:line="240" w:lineRule="auto"/>
              <w:jc w:val="center"/>
              <w:rPr>
                <w:rFonts w:ascii="Arial" w:hAnsi="Arial" w:cs="Arial"/>
                <w:b/>
                <w:sz w:val="18"/>
                <w:szCs w:val="18"/>
                <w:lang w:val="sr-Latn-CS"/>
              </w:rPr>
            </w:pP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1</w:t>
            </w: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sz w:val="18"/>
                <w:szCs w:val="18"/>
                <w:lang w:val="sr-Latn-CS"/>
              </w:rPr>
            </w:pPr>
          </w:p>
        </w:tc>
        <w:tc>
          <w:tcPr>
            <w:tcW w:w="2835" w:type="dxa"/>
          </w:tcPr>
          <w:p w:rsidR="009D77D0" w:rsidRPr="00523325" w:rsidRDefault="009D77D0" w:rsidP="006A1F26">
            <w:pPr>
              <w:spacing w:after="0" w:line="240" w:lineRule="auto"/>
              <w:jc w:val="center"/>
              <w:rPr>
                <w:rFonts w:ascii="Arial" w:hAnsi="Arial" w:cs="Arial"/>
                <w:sz w:val="18"/>
                <w:szCs w:val="18"/>
                <w:lang w:val="sr-Latn-CS"/>
              </w:rPr>
            </w:pPr>
            <w:r w:rsidRPr="006A1F26">
              <w:rPr>
                <w:rFonts w:ascii="Arial" w:hAnsi="Arial" w:cs="Arial"/>
                <w:sz w:val="18"/>
                <w:szCs w:val="18"/>
              </w:rPr>
              <w:t>Веза</w:t>
            </w:r>
            <w:r w:rsidRPr="00523325">
              <w:rPr>
                <w:rFonts w:ascii="Arial" w:hAnsi="Arial" w:cs="Arial"/>
                <w:sz w:val="18"/>
                <w:szCs w:val="18"/>
                <w:lang w:val="sr-Latn-CS"/>
              </w:rPr>
              <w:t xml:space="preserve"> </w:t>
            </w:r>
            <w:r w:rsidRPr="006A1F26">
              <w:rPr>
                <w:rFonts w:ascii="Arial" w:hAnsi="Arial" w:cs="Arial"/>
                <w:sz w:val="18"/>
                <w:szCs w:val="18"/>
              </w:rPr>
              <w:t>државног</w:t>
            </w:r>
            <w:r w:rsidRPr="00523325">
              <w:rPr>
                <w:rFonts w:ascii="Arial" w:hAnsi="Arial" w:cs="Arial"/>
                <w:sz w:val="18"/>
                <w:szCs w:val="18"/>
                <w:lang w:val="sr-Latn-CS"/>
              </w:rPr>
              <w:t xml:space="preserve"> </w:t>
            </w:r>
            <w:r w:rsidRPr="006A1F26">
              <w:rPr>
                <w:rFonts w:ascii="Arial" w:hAnsi="Arial" w:cs="Arial"/>
                <w:sz w:val="18"/>
                <w:szCs w:val="18"/>
              </w:rPr>
              <w:t>пута</w:t>
            </w:r>
            <w:r w:rsidRPr="00523325">
              <w:rPr>
                <w:rFonts w:ascii="Arial" w:hAnsi="Arial" w:cs="Arial"/>
                <w:sz w:val="18"/>
                <w:szCs w:val="18"/>
                <w:lang w:val="sr-Latn-CS"/>
              </w:rPr>
              <w:t xml:space="preserve"> IIA 141 </w:t>
            </w:r>
            <w:r w:rsidRPr="006A1F26">
              <w:rPr>
                <w:rFonts w:ascii="Arial" w:hAnsi="Arial" w:cs="Arial"/>
                <w:sz w:val="18"/>
                <w:szCs w:val="18"/>
              </w:rPr>
              <w:t>и</w:t>
            </w:r>
            <w:r w:rsidRPr="00523325">
              <w:rPr>
                <w:rFonts w:ascii="Arial" w:hAnsi="Arial" w:cs="Arial"/>
                <w:sz w:val="18"/>
                <w:szCs w:val="18"/>
                <w:lang w:val="sr-Latn-CS"/>
              </w:rPr>
              <w:t xml:space="preserve"> </w:t>
            </w:r>
            <w:r w:rsidRPr="006A1F26">
              <w:rPr>
                <w:rFonts w:ascii="Arial" w:hAnsi="Arial" w:cs="Arial"/>
                <w:sz w:val="18"/>
                <w:szCs w:val="18"/>
              </w:rPr>
              <w:t>насеља</w:t>
            </w:r>
            <w:r w:rsidRPr="00523325">
              <w:rPr>
                <w:rFonts w:ascii="Arial" w:hAnsi="Arial" w:cs="Arial"/>
                <w:sz w:val="18"/>
                <w:szCs w:val="18"/>
                <w:lang w:val="sr-Latn-CS"/>
              </w:rPr>
              <w:t xml:space="preserve"> </w:t>
            </w:r>
            <w:r w:rsidRPr="006A1F26">
              <w:rPr>
                <w:rFonts w:ascii="Arial" w:hAnsi="Arial" w:cs="Arial"/>
                <w:sz w:val="18"/>
                <w:szCs w:val="18"/>
              </w:rPr>
              <w:t>Мала</w:t>
            </w:r>
            <w:r w:rsidRPr="00523325">
              <w:rPr>
                <w:rFonts w:ascii="Arial" w:hAnsi="Arial" w:cs="Arial"/>
                <w:sz w:val="18"/>
                <w:szCs w:val="18"/>
                <w:lang w:val="sr-Latn-CS"/>
              </w:rPr>
              <w:t xml:space="preserve"> </w:t>
            </w:r>
            <w:r w:rsidRPr="006A1F26">
              <w:rPr>
                <w:rFonts w:ascii="Arial" w:hAnsi="Arial" w:cs="Arial"/>
                <w:sz w:val="18"/>
                <w:szCs w:val="18"/>
              </w:rPr>
              <w:t>Јелићи</w:t>
            </w:r>
            <w:r w:rsidRPr="00523325">
              <w:rPr>
                <w:rFonts w:ascii="Arial" w:hAnsi="Arial" w:cs="Arial"/>
                <w:sz w:val="18"/>
                <w:szCs w:val="18"/>
                <w:lang w:val="sr-Latn-CS"/>
              </w:rPr>
              <w:t xml:space="preserve">, </w:t>
            </w:r>
          </w:p>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Мост преко реке Тамнаве</w:t>
            </w:r>
          </w:p>
        </w:tc>
        <w:tc>
          <w:tcPr>
            <w:tcW w:w="1417" w:type="dxa"/>
          </w:tcPr>
          <w:p w:rsidR="009D77D0" w:rsidRPr="006A1F26" w:rsidRDefault="009D77D0" w:rsidP="006A1F26">
            <w:pPr>
              <w:spacing w:after="0" w:line="240" w:lineRule="auto"/>
              <w:jc w:val="center"/>
              <w:rPr>
                <w:rFonts w:ascii="Arial" w:hAnsi="Arial" w:cs="Arial"/>
                <w:sz w:val="18"/>
                <w:szCs w:val="18"/>
              </w:rPr>
            </w:pPr>
          </w:p>
        </w:tc>
        <w:tc>
          <w:tcPr>
            <w:tcW w:w="1418"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Коцељева</w:t>
            </w:r>
          </w:p>
        </w:tc>
        <w:tc>
          <w:tcPr>
            <w:tcW w:w="992"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Готов</w:t>
            </w:r>
          </w:p>
        </w:tc>
        <w:tc>
          <w:tcPr>
            <w:tcW w:w="992" w:type="dxa"/>
          </w:tcPr>
          <w:p w:rsidR="009D77D0" w:rsidRPr="006A1F26" w:rsidRDefault="009D77D0" w:rsidP="006A1F26">
            <w:pPr>
              <w:spacing w:after="0" w:line="240" w:lineRule="auto"/>
              <w:jc w:val="center"/>
              <w:rPr>
                <w:rFonts w:ascii="Arial" w:hAnsi="Arial" w:cs="Arial"/>
                <w:sz w:val="18"/>
                <w:szCs w:val="18"/>
              </w:rPr>
            </w:pPr>
          </w:p>
        </w:tc>
        <w:tc>
          <w:tcPr>
            <w:tcW w:w="1134"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60</w:t>
            </w:r>
          </w:p>
        </w:tc>
        <w:tc>
          <w:tcPr>
            <w:tcW w:w="1843" w:type="dxa"/>
            <w:vAlign w:val="center"/>
          </w:tcPr>
          <w:p w:rsidR="009D77D0" w:rsidRPr="006A1F26" w:rsidRDefault="009D77D0" w:rsidP="006A1F26">
            <w:pPr>
              <w:spacing w:after="0" w:line="240" w:lineRule="auto"/>
              <w:jc w:val="right"/>
              <w:rPr>
                <w:rFonts w:ascii="Arial" w:hAnsi="Arial" w:cs="Arial"/>
                <w:sz w:val="18"/>
                <w:szCs w:val="18"/>
              </w:rPr>
            </w:pPr>
            <w:r w:rsidRPr="006A1F26">
              <w:rPr>
                <w:rFonts w:ascii="Arial" w:hAnsi="Arial" w:cs="Arial"/>
                <w:sz w:val="18"/>
                <w:szCs w:val="18"/>
              </w:rPr>
              <w:t>24.608.816,76</w:t>
            </w: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rPr>
            </w:pPr>
            <w:r w:rsidRPr="006A1F26">
              <w:rPr>
                <w:rFonts w:ascii="Arial" w:hAnsi="Arial" w:cs="Arial"/>
                <w:b/>
                <w:sz w:val="18"/>
                <w:szCs w:val="18"/>
              </w:rPr>
              <w:t>2</w:t>
            </w: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sz w:val="18"/>
                <w:szCs w:val="18"/>
              </w:rPr>
            </w:pPr>
          </w:p>
        </w:tc>
        <w:tc>
          <w:tcPr>
            <w:tcW w:w="2835"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 xml:space="preserve">Дружетић – Гола Глава, </w:t>
            </w:r>
          </w:p>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Мост преко реке УБ</w:t>
            </w:r>
          </w:p>
        </w:tc>
        <w:tc>
          <w:tcPr>
            <w:tcW w:w="1417" w:type="dxa"/>
          </w:tcPr>
          <w:p w:rsidR="009D77D0" w:rsidRPr="006A1F26" w:rsidRDefault="009D77D0" w:rsidP="006A1F26">
            <w:pPr>
              <w:spacing w:after="0" w:line="240" w:lineRule="auto"/>
              <w:jc w:val="center"/>
              <w:rPr>
                <w:rFonts w:ascii="Arial" w:hAnsi="Arial" w:cs="Arial"/>
                <w:sz w:val="18"/>
                <w:szCs w:val="18"/>
              </w:rPr>
            </w:pPr>
          </w:p>
        </w:tc>
        <w:tc>
          <w:tcPr>
            <w:tcW w:w="1418"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Коцељева</w:t>
            </w:r>
          </w:p>
        </w:tc>
        <w:tc>
          <w:tcPr>
            <w:tcW w:w="992"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Постоји</w:t>
            </w:r>
          </w:p>
        </w:tc>
        <w:tc>
          <w:tcPr>
            <w:tcW w:w="851" w:type="dxa"/>
            <w:vAlign w:val="center"/>
          </w:tcPr>
          <w:p w:rsidR="009D77D0" w:rsidRPr="006A1F26" w:rsidRDefault="009D77D0" w:rsidP="006A1F26">
            <w:pPr>
              <w:spacing w:after="0" w:line="240" w:lineRule="auto"/>
              <w:jc w:val="center"/>
              <w:rPr>
                <w:rFonts w:ascii="Arial" w:hAnsi="Arial" w:cs="Arial"/>
                <w:color w:val="000000"/>
                <w:sz w:val="18"/>
                <w:szCs w:val="18"/>
              </w:rPr>
            </w:pPr>
            <w:r w:rsidRPr="006A1F26">
              <w:rPr>
                <w:rFonts w:ascii="Arial" w:hAnsi="Arial" w:cs="Arial"/>
                <w:color w:val="000000"/>
                <w:sz w:val="18"/>
                <w:szCs w:val="18"/>
              </w:rPr>
              <w:t>Готов</w:t>
            </w:r>
          </w:p>
        </w:tc>
        <w:tc>
          <w:tcPr>
            <w:tcW w:w="992" w:type="dxa"/>
          </w:tcPr>
          <w:p w:rsidR="009D77D0" w:rsidRPr="006A1F26" w:rsidRDefault="009D77D0" w:rsidP="006A1F26">
            <w:pPr>
              <w:spacing w:after="0" w:line="240" w:lineRule="auto"/>
              <w:jc w:val="center"/>
              <w:rPr>
                <w:rFonts w:ascii="Arial" w:hAnsi="Arial" w:cs="Arial"/>
                <w:sz w:val="18"/>
                <w:szCs w:val="18"/>
              </w:rPr>
            </w:pPr>
          </w:p>
        </w:tc>
        <w:tc>
          <w:tcPr>
            <w:tcW w:w="1134" w:type="dxa"/>
          </w:tcPr>
          <w:p w:rsidR="009D77D0" w:rsidRPr="006A1F26" w:rsidRDefault="009D77D0" w:rsidP="006A1F26">
            <w:pPr>
              <w:spacing w:after="0" w:line="240" w:lineRule="auto"/>
              <w:jc w:val="center"/>
              <w:rPr>
                <w:rFonts w:ascii="Arial" w:hAnsi="Arial" w:cs="Arial"/>
                <w:sz w:val="18"/>
                <w:szCs w:val="18"/>
              </w:rPr>
            </w:pPr>
            <w:r w:rsidRPr="006A1F26">
              <w:rPr>
                <w:rFonts w:ascii="Arial" w:hAnsi="Arial" w:cs="Arial"/>
                <w:sz w:val="18"/>
                <w:szCs w:val="18"/>
              </w:rPr>
              <w:t>60</w:t>
            </w:r>
          </w:p>
        </w:tc>
        <w:tc>
          <w:tcPr>
            <w:tcW w:w="1843" w:type="dxa"/>
            <w:vAlign w:val="center"/>
          </w:tcPr>
          <w:p w:rsidR="009D77D0" w:rsidRPr="006A1F26" w:rsidRDefault="009D77D0" w:rsidP="006A1F26">
            <w:pPr>
              <w:spacing w:after="0" w:line="240" w:lineRule="auto"/>
              <w:jc w:val="right"/>
              <w:rPr>
                <w:rFonts w:ascii="Arial" w:hAnsi="Arial" w:cs="Arial"/>
                <w:sz w:val="18"/>
                <w:szCs w:val="18"/>
              </w:rPr>
            </w:pPr>
            <w:r w:rsidRPr="006A1F26">
              <w:rPr>
                <w:rFonts w:ascii="Arial" w:hAnsi="Arial" w:cs="Arial"/>
                <w:sz w:val="18"/>
                <w:szCs w:val="18"/>
              </w:rPr>
              <w:t>16.740.944,80</w:t>
            </w:r>
          </w:p>
        </w:tc>
      </w:tr>
      <w:tr w:rsidR="009D77D0" w:rsidTr="006A1F26">
        <w:tc>
          <w:tcPr>
            <w:tcW w:w="675" w:type="dxa"/>
          </w:tcPr>
          <w:p w:rsidR="009D77D0" w:rsidRPr="006A1F26" w:rsidRDefault="009D77D0" w:rsidP="006A1F26">
            <w:pPr>
              <w:spacing w:after="0" w:line="240" w:lineRule="auto"/>
              <w:jc w:val="center"/>
              <w:rPr>
                <w:rFonts w:ascii="Arial" w:hAnsi="Arial" w:cs="Arial"/>
                <w:b/>
                <w:sz w:val="18"/>
                <w:szCs w:val="18"/>
                <w:lang w:val="sr-Latn-CS"/>
              </w:rPr>
            </w:pPr>
          </w:p>
        </w:tc>
        <w:tc>
          <w:tcPr>
            <w:tcW w:w="567" w:type="dxa"/>
          </w:tcPr>
          <w:p w:rsidR="009D77D0" w:rsidRPr="006A1F26" w:rsidRDefault="009D77D0" w:rsidP="006A1F26">
            <w:pPr>
              <w:spacing w:after="0" w:line="240" w:lineRule="auto"/>
              <w:jc w:val="center"/>
              <w:rPr>
                <w:rFonts w:ascii="Arial" w:hAnsi="Arial" w:cs="Arial"/>
                <w:b/>
                <w:sz w:val="18"/>
                <w:szCs w:val="18"/>
                <w:lang w:val="sr-Latn-CS"/>
              </w:rPr>
            </w:pPr>
          </w:p>
        </w:tc>
        <w:tc>
          <w:tcPr>
            <w:tcW w:w="851" w:type="dxa"/>
          </w:tcPr>
          <w:p w:rsidR="009D77D0" w:rsidRPr="006A1F26" w:rsidRDefault="009D77D0" w:rsidP="006A1F26">
            <w:pPr>
              <w:spacing w:after="0" w:line="240" w:lineRule="auto"/>
              <w:jc w:val="center"/>
              <w:rPr>
                <w:rFonts w:ascii="Arial" w:hAnsi="Arial" w:cs="Arial"/>
                <w:b/>
                <w:sz w:val="18"/>
                <w:szCs w:val="18"/>
                <w:lang w:val="sr-Latn-CS"/>
              </w:rPr>
            </w:pPr>
          </w:p>
        </w:tc>
        <w:tc>
          <w:tcPr>
            <w:tcW w:w="9639" w:type="dxa"/>
            <w:gridSpan w:val="7"/>
          </w:tcPr>
          <w:p w:rsidR="009D77D0" w:rsidRPr="00523325" w:rsidRDefault="009D77D0" w:rsidP="006A1F26">
            <w:pPr>
              <w:spacing w:after="0" w:line="240" w:lineRule="auto"/>
              <w:jc w:val="center"/>
              <w:rPr>
                <w:rFonts w:ascii="Arial" w:hAnsi="Arial" w:cs="Arial"/>
                <w:b/>
                <w:lang w:val="sr-Latn-CS"/>
              </w:rPr>
            </w:pPr>
            <w:r w:rsidRPr="006A1F26">
              <w:rPr>
                <w:rFonts w:ascii="Arial" w:hAnsi="Arial" w:cs="Arial"/>
                <w:b/>
              </w:rPr>
              <w:t>Укупно</w:t>
            </w:r>
            <w:r w:rsidRPr="00523325">
              <w:rPr>
                <w:rFonts w:ascii="Arial" w:hAnsi="Arial" w:cs="Arial"/>
                <w:b/>
                <w:lang w:val="sr-Latn-CS"/>
              </w:rPr>
              <w:t xml:space="preserve"> </w:t>
            </w:r>
            <w:r w:rsidRPr="006A1F26">
              <w:rPr>
                <w:rFonts w:ascii="Arial" w:hAnsi="Arial" w:cs="Arial"/>
                <w:b/>
              </w:rPr>
              <w:t>мостови</w:t>
            </w:r>
            <w:r w:rsidRPr="00523325">
              <w:rPr>
                <w:rFonts w:ascii="Arial" w:hAnsi="Arial" w:cs="Arial"/>
                <w:b/>
                <w:lang w:val="sr-Latn-CS"/>
              </w:rPr>
              <w:t xml:space="preserve"> </w:t>
            </w:r>
            <w:r w:rsidRPr="006A1F26">
              <w:rPr>
                <w:rFonts w:ascii="Arial" w:hAnsi="Arial" w:cs="Arial"/>
                <w:b/>
              </w:rPr>
              <w:t>на</w:t>
            </w:r>
            <w:r w:rsidRPr="00523325">
              <w:rPr>
                <w:rFonts w:ascii="Arial" w:hAnsi="Arial" w:cs="Arial"/>
                <w:b/>
                <w:lang w:val="sr-Latn-CS"/>
              </w:rPr>
              <w:t xml:space="preserve"> </w:t>
            </w:r>
            <w:r w:rsidRPr="006A1F26">
              <w:rPr>
                <w:rFonts w:ascii="Arial" w:hAnsi="Arial" w:cs="Arial"/>
                <w:b/>
              </w:rPr>
              <w:t>локалним</w:t>
            </w:r>
            <w:r w:rsidRPr="00523325">
              <w:rPr>
                <w:rFonts w:ascii="Arial" w:hAnsi="Arial" w:cs="Arial"/>
                <w:b/>
                <w:lang w:val="sr-Latn-CS"/>
              </w:rPr>
              <w:t xml:space="preserve"> </w:t>
            </w:r>
            <w:r w:rsidRPr="006A1F26">
              <w:rPr>
                <w:rFonts w:ascii="Arial" w:hAnsi="Arial" w:cs="Arial"/>
                <w:b/>
              </w:rPr>
              <w:t>путевима</w:t>
            </w:r>
          </w:p>
        </w:tc>
        <w:tc>
          <w:tcPr>
            <w:tcW w:w="1843" w:type="dxa"/>
          </w:tcPr>
          <w:p w:rsidR="009D77D0" w:rsidRPr="006A1F26" w:rsidRDefault="009D77D0" w:rsidP="006A1F26">
            <w:pPr>
              <w:spacing w:after="0" w:line="240" w:lineRule="auto"/>
              <w:jc w:val="right"/>
              <w:rPr>
                <w:rFonts w:ascii="Arial" w:hAnsi="Arial" w:cs="Arial"/>
                <w:b/>
                <w:color w:val="000000"/>
                <w:sz w:val="18"/>
                <w:szCs w:val="18"/>
              </w:rPr>
            </w:pPr>
            <w:r w:rsidRPr="006A1F26">
              <w:rPr>
                <w:rFonts w:ascii="Arial" w:hAnsi="Arial" w:cs="Arial"/>
                <w:b/>
                <w:color w:val="000000"/>
                <w:sz w:val="18"/>
                <w:szCs w:val="18"/>
              </w:rPr>
              <w:t>41.349.761,56</w:t>
            </w:r>
          </w:p>
        </w:tc>
      </w:tr>
    </w:tbl>
    <w:p w:rsidR="009D77D0" w:rsidRPr="00BF2116" w:rsidRDefault="009D77D0" w:rsidP="007C163F">
      <w:pPr>
        <w:jc w:val="right"/>
        <w:rPr>
          <w:rFonts w:ascii="Arial" w:hAnsi="Arial" w:cs="Arial"/>
          <w:b/>
          <w:sz w:val="24"/>
          <w:szCs w:val="24"/>
          <w:lang w:val="sr-Cyrl-CS"/>
        </w:rPr>
      </w:pPr>
    </w:p>
    <w:p w:rsidR="009D77D0" w:rsidRDefault="009D77D0" w:rsidP="007C163F">
      <w:pPr>
        <w:jc w:val="both"/>
        <w:rPr>
          <w:rFonts w:ascii="Arial" w:hAnsi="Arial" w:cs="Arial"/>
          <w:b/>
          <w:sz w:val="24"/>
          <w:szCs w:val="24"/>
          <w:lang w:val="sr-Cyrl-CS"/>
        </w:rPr>
        <w:sectPr w:rsidR="009D77D0" w:rsidSect="00F16EF0">
          <w:pgSz w:w="15840" w:h="12240" w:orient="landscape"/>
          <w:pgMar w:top="540" w:right="1440" w:bottom="1440" w:left="1440" w:header="270" w:footer="708" w:gutter="0"/>
          <w:pgNumType w:start="3"/>
          <w:cols w:space="708"/>
          <w:docGrid w:linePitch="360"/>
        </w:sectPr>
      </w:pPr>
    </w:p>
    <w:p w:rsidR="009D77D0" w:rsidRDefault="009D77D0" w:rsidP="007C163F">
      <w:pPr>
        <w:jc w:val="both"/>
        <w:rPr>
          <w:rFonts w:ascii="Arial" w:hAnsi="Arial" w:cs="Arial"/>
          <w:b/>
          <w:sz w:val="24"/>
          <w:szCs w:val="24"/>
          <w:lang w:val="sr-Cyrl-CS"/>
        </w:rPr>
      </w:pPr>
    </w:p>
    <w:p w:rsidR="009D77D0" w:rsidRPr="00CD44E3" w:rsidRDefault="009D77D0" w:rsidP="00AF6BB1">
      <w:pPr>
        <w:spacing w:after="0" w:line="240" w:lineRule="auto"/>
        <w:jc w:val="center"/>
        <w:rPr>
          <w:rFonts w:ascii="Times New Roman" w:hAnsi="Times New Roman"/>
          <w:bCs/>
          <w:sz w:val="24"/>
          <w:szCs w:val="24"/>
          <w:lang w:val="sr-Cyrl-CS"/>
        </w:rPr>
      </w:pPr>
      <w:r w:rsidRPr="00CD44E3">
        <w:rPr>
          <w:rFonts w:ascii="Times New Roman" w:hAnsi="Times New Roman"/>
          <w:bCs/>
          <w:sz w:val="24"/>
          <w:szCs w:val="24"/>
          <w:lang w:val="sr-Cyrl-CS"/>
        </w:rPr>
        <w:t xml:space="preserve">Члан </w:t>
      </w:r>
      <w:r>
        <w:rPr>
          <w:rFonts w:ascii="Times New Roman" w:hAnsi="Times New Roman"/>
          <w:bCs/>
          <w:sz w:val="24"/>
          <w:szCs w:val="24"/>
          <w:lang w:val="sr-Cyrl-CS"/>
        </w:rPr>
        <w:t>2</w:t>
      </w:r>
      <w:r w:rsidRPr="00CD44E3">
        <w:rPr>
          <w:rFonts w:ascii="Times New Roman" w:hAnsi="Times New Roman"/>
          <w:bCs/>
          <w:sz w:val="24"/>
          <w:szCs w:val="24"/>
          <w:lang w:val="sr-Cyrl-CS"/>
        </w:rPr>
        <w:t>.</w:t>
      </w:r>
    </w:p>
    <w:p w:rsidR="009D77D0" w:rsidRPr="00CD44E3" w:rsidRDefault="009D77D0" w:rsidP="00AF6BB1">
      <w:pPr>
        <w:spacing w:after="0" w:line="240" w:lineRule="auto"/>
        <w:ind w:firstLine="708"/>
        <w:jc w:val="both"/>
        <w:rPr>
          <w:rFonts w:ascii="Times New Roman" w:hAnsi="Times New Roman"/>
          <w:bCs/>
          <w:sz w:val="24"/>
          <w:szCs w:val="24"/>
          <w:lang w:val="sr-Cyrl-CS"/>
        </w:rPr>
      </w:pPr>
      <w:r w:rsidRPr="00CD44E3">
        <w:rPr>
          <w:rFonts w:ascii="Times New Roman" w:hAnsi="Times New Roman"/>
          <w:bCs/>
          <w:sz w:val="24"/>
          <w:szCs w:val="24"/>
          <w:lang w:val="sr-Cyrl-CS"/>
        </w:rPr>
        <w:t>Ова уредба ступа на снагу наредног дана од дана објављивања у „Службеном гласнику Републике Србије”.</w:t>
      </w:r>
    </w:p>
    <w:p w:rsidR="009D77D0" w:rsidRPr="00523325" w:rsidRDefault="009D77D0" w:rsidP="00AF6BB1">
      <w:pPr>
        <w:spacing w:after="0" w:line="240" w:lineRule="auto"/>
        <w:jc w:val="both"/>
        <w:rPr>
          <w:rFonts w:ascii="Times New Roman" w:hAnsi="Times New Roman"/>
          <w:bCs/>
          <w:sz w:val="24"/>
          <w:szCs w:val="24"/>
          <w:lang w:val="sr-Cyrl-CS"/>
        </w:rPr>
      </w:pPr>
    </w:p>
    <w:p w:rsidR="009D77D0" w:rsidRPr="00523325" w:rsidRDefault="009D77D0" w:rsidP="00AF6BB1">
      <w:pPr>
        <w:spacing w:after="0" w:line="240" w:lineRule="auto"/>
        <w:jc w:val="both"/>
        <w:rPr>
          <w:rFonts w:ascii="Times New Roman" w:hAnsi="Times New Roman"/>
          <w:bCs/>
          <w:sz w:val="24"/>
          <w:szCs w:val="24"/>
          <w:lang w:val="sr-Cyrl-CS"/>
        </w:rPr>
      </w:pPr>
    </w:p>
    <w:p w:rsidR="009D77D0" w:rsidRPr="00711886" w:rsidRDefault="009D77D0" w:rsidP="00711886">
      <w:pPr>
        <w:spacing w:after="0"/>
        <w:rPr>
          <w:rFonts w:ascii="Times New Roman" w:hAnsi="Times New Roman"/>
          <w:sz w:val="24"/>
          <w:szCs w:val="24"/>
          <w:lang w:val="sr-Cyrl-CS"/>
        </w:rPr>
      </w:pPr>
      <w:r w:rsidRPr="00711886">
        <w:rPr>
          <w:rFonts w:ascii="Times New Roman" w:hAnsi="Times New Roman"/>
          <w:sz w:val="24"/>
          <w:szCs w:val="24"/>
          <w:lang w:val="sr-Cyrl-CS"/>
        </w:rPr>
        <w:t xml:space="preserve">05 Број: </w:t>
      </w:r>
      <w:r w:rsidRPr="00523325">
        <w:rPr>
          <w:rFonts w:ascii="Times New Roman" w:hAnsi="Times New Roman"/>
          <w:sz w:val="24"/>
          <w:szCs w:val="24"/>
          <w:lang w:val="sr-Cyrl-CS"/>
        </w:rPr>
        <w:t>110</w:t>
      </w:r>
      <w:r w:rsidRPr="00711886">
        <w:rPr>
          <w:rFonts w:ascii="Times New Roman" w:hAnsi="Times New Roman"/>
          <w:sz w:val="24"/>
          <w:szCs w:val="24"/>
          <w:lang w:val="sr-Cyrl-CS"/>
        </w:rPr>
        <w:t>-</w:t>
      </w:r>
      <w:r w:rsidRPr="00523325">
        <w:rPr>
          <w:rFonts w:ascii="Times New Roman" w:hAnsi="Times New Roman"/>
          <w:sz w:val="24"/>
          <w:szCs w:val="24"/>
          <w:lang w:val="sr-Cyrl-CS"/>
        </w:rPr>
        <w:t>10880</w:t>
      </w:r>
      <w:r w:rsidRPr="00711886">
        <w:rPr>
          <w:rFonts w:ascii="Times New Roman" w:hAnsi="Times New Roman"/>
          <w:sz w:val="24"/>
          <w:szCs w:val="24"/>
          <w:lang w:val="sr-Cyrl-CS"/>
        </w:rPr>
        <w:t>/2015</w:t>
      </w:r>
    </w:p>
    <w:p w:rsidR="009D77D0" w:rsidRDefault="009D77D0" w:rsidP="00711886">
      <w:pPr>
        <w:spacing w:after="0"/>
        <w:rPr>
          <w:rFonts w:ascii="Times New Roman" w:hAnsi="Times New Roman"/>
          <w:sz w:val="24"/>
          <w:szCs w:val="24"/>
          <w:lang w:val="sr-Cyrl-CS"/>
        </w:rPr>
      </w:pPr>
      <w:r>
        <w:rPr>
          <w:rFonts w:ascii="Times New Roman" w:hAnsi="Times New Roman"/>
          <w:sz w:val="24"/>
          <w:szCs w:val="24"/>
          <w:lang w:val="sr-Cyrl-CS"/>
        </w:rPr>
        <w:t xml:space="preserve">У Београду, </w:t>
      </w:r>
      <w:r>
        <w:rPr>
          <w:rFonts w:ascii="Times New Roman" w:hAnsi="Times New Roman"/>
          <w:sz w:val="24"/>
          <w:szCs w:val="24"/>
          <w:lang w:val="sr-Latn-CS"/>
        </w:rPr>
        <w:t>14</w:t>
      </w:r>
      <w:r w:rsidRPr="00711886">
        <w:rPr>
          <w:rFonts w:ascii="Times New Roman" w:hAnsi="Times New Roman"/>
          <w:sz w:val="24"/>
          <w:szCs w:val="24"/>
          <w:lang w:val="sr-Cyrl-CS"/>
        </w:rPr>
        <w:t>. октобра 2015. године</w:t>
      </w:r>
    </w:p>
    <w:p w:rsidR="009D77D0" w:rsidRDefault="009D77D0" w:rsidP="00711886">
      <w:pPr>
        <w:spacing w:after="0"/>
        <w:rPr>
          <w:rFonts w:ascii="Times New Roman" w:hAnsi="Times New Roman"/>
          <w:sz w:val="24"/>
          <w:szCs w:val="24"/>
          <w:lang w:val="sr-Cyrl-CS"/>
        </w:rPr>
      </w:pPr>
    </w:p>
    <w:p w:rsidR="009D77D0" w:rsidRPr="00711886" w:rsidRDefault="009D77D0" w:rsidP="00711886">
      <w:pPr>
        <w:spacing w:after="0"/>
        <w:rPr>
          <w:rFonts w:ascii="Times New Roman" w:hAnsi="Times New Roman"/>
          <w:sz w:val="24"/>
          <w:szCs w:val="24"/>
          <w:lang w:val="sr-Cyrl-CS"/>
        </w:rPr>
      </w:pPr>
    </w:p>
    <w:p w:rsidR="009D77D0" w:rsidRPr="00711886" w:rsidRDefault="009D77D0" w:rsidP="00711886">
      <w:pPr>
        <w:jc w:val="center"/>
        <w:rPr>
          <w:rFonts w:ascii="Times New Roman" w:hAnsi="Times New Roman"/>
          <w:sz w:val="24"/>
          <w:szCs w:val="24"/>
          <w:lang w:val="sr-Cyrl-CS"/>
        </w:rPr>
      </w:pPr>
      <w:r w:rsidRPr="00711886">
        <w:rPr>
          <w:rFonts w:ascii="Times New Roman" w:hAnsi="Times New Roman"/>
          <w:sz w:val="24"/>
          <w:szCs w:val="24"/>
          <w:lang w:val="sr-Cyrl-CS"/>
        </w:rPr>
        <w:t>В Л А Д А</w:t>
      </w:r>
    </w:p>
    <w:p w:rsidR="009D77D0" w:rsidRPr="00711886" w:rsidRDefault="009D77D0" w:rsidP="00711886">
      <w:pPr>
        <w:pStyle w:val="1tekst"/>
        <w:spacing w:before="0" w:after="0"/>
        <w:ind w:hanging="26"/>
        <w:jc w:val="center"/>
        <w:rPr>
          <w:spacing w:val="40"/>
          <w:szCs w:val="24"/>
          <w:lang w:val="sr-Cyrl-CS"/>
        </w:rPr>
      </w:pPr>
    </w:p>
    <w:tbl>
      <w:tblPr>
        <w:tblW w:w="10548" w:type="dxa"/>
        <w:tblLayout w:type="fixed"/>
        <w:tblLook w:val="0000"/>
      </w:tblPr>
      <w:tblGrid>
        <w:gridCol w:w="5148"/>
        <w:gridCol w:w="5400"/>
      </w:tblGrid>
      <w:tr w:rsidR="009D77D0" w:rsidRPr="00EA3728" w:rsidTr="00EA3728">
        <w:tc>
          <w:tcPr>
            <w:tcW w:w="5148" w:type="dxa"/>
          </w:tcPr>
          <w:p w:rsidR="009D77D0" w:rsidRPr="00EA3728" w:rsidRDefault="009D77D0" w:rsidP="00D32989">
            <w:pPr>
              <w:jc w:val="center"/>
              <w:rPr>
                <w:rFonts w:ascii="Times New Roman" w:hAnsi="Times New Roman"/>
                <w:lang w:val="ru-RU"/>
              </w:rPr>
            </w:pPr>
          </w:p>
        </w:tc>
        <w:tc>
          <w:tcPr>
            <w:tcW w:w="5400" w:type="dxa"/>
          </w:tcPr>
          <w:p w:rsidR="009D77D0" w:rsidRPr="00EA3728" w:rsidRDefault="009D77D0" w:rsidP="00D32989">
            <w:pPr>
              <w:jc w:val="center"/>
              <w:rPr>
                <w:rFonts w:ascii="Times New Roman" w:hAnsi="Times New Roman"/>
                <w:lang w:val="ru-RU"/>
              </w:rPr>
            </w:pPr>
            <w:r w:rsidRPr="00EA3728">
              <w:rPr>
                <w:rFonts w:ascii="Times New Roman" w:hAnsi="Times New Roman"/>
                <w:lang w:val="ru-RU"/>
              </w:rPr>
              <w:t>ПРЕДСЕДНИК</w:t>
            </w:r>
          </w:p>
          <w:p w:rsidR="009D77D0" w:rsidRPr="00EA3728" w:rsidRDefault="009D77D0" w:rsidP="00D32989">
            <w:pPr>
              <w:rPr>
                <w:rFonts w:ascii="Times New Roman" w:hAnsi="Times New Roman"/>
                <w:lang w:val="sr-Cyrl-CS"/>
              </w:rPr>
            </w:pPr>
          </w:p>
          <w:p w:rsidR="009D77D0" w:rsidRPr="000213F0" w:rsidRDefault="009D77D0" w:rsidP="0080129D">
            <w:pPr>
              <w:pStyle w:val="Footer"/>
              <w:jc w:val="center"/>
              <w:rPr>
                <w:rFonts w:ascii="Times New Roman" w:hAnsi="Times New Roman"/>
                <w:sz w:val="24"/>
                <w:szCs w:val="24"/>
              </w:rPr>
            </w:pPr>
            <w:r w:rsidRPr="00EA3728">
              <w:rPr>
                <w:rFonts w:ascii="Times New Roman" w:hAnsi="Times New Roman"/>
                <w:sz w:val="24"/>
                <w:szCs w:val="24"/>
                <w:lang w:val="ru-RU"/>
              </w:rPr>
              <w:t>Алекс</w:t>
            </w:r>
            <w:r>
              <w:rPr>
                <w:rFonts w:ascii="Times New Roman" w:hAnsi="Times New Roman"/>
                <w:sz w:val="24"/>
                <w:szCs w:val="24"/>
                <w:lang w:val="ru-RU"/>
              </w:rPr>
              <w:t>андар Вучић</w:t>
            </w:r>
          </w:p>
        </w:tc>
      </w:tr>
    </w:tbl>
    <w:p w:rsidR="009D77D0" w:rsidRPr="00711886" w:rsidRDefault="009D77D0" w:rsidP="00611F2D">
      <w:pPr>
        <w:rPr>
          <w:rFonts w:ascii="Times New Roman" w:hAnsi="Times New Roman"/>
          <w:sz w:val="24"/>
          <w:szCs w:val="24"/>
          <w:lang w:val="sr-Cyrl-CS"/>
        </w:rPr>
      </w:pPr>
    </w:p>
    <w:sectPr w:rsidR="009D77D0" w:rsidRPr="00711886" w:rsidSect="00F16EF0">
      <w:pgSz w:w="12240" w:h="15840"/>
      <w:pgMar w:top="1440" w:right="547" w:bottom="1440" w:left="1440" w:header="274" w:footer="708" w:gutter="0"/>
      <w:pgNumType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82F" w:rsidRDefault="00CD382F" w:rsidP="00141D37">
      <w:pPr>
        <w:spacing w:after="0" w:line="240" w:lineRule="auto"/>
      </w:pPr>
      <w:r>
        <w:separator/>
      </w:r>
    </w:p>
  </w:endnote>
  <w:endnote w:type="continuationSeparator" w:id="0">
    <w:p w:rsidR="00CD382F" w:rsidRDefault="00CD382F" w:rsidP="00141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82F" w:rsidRDefault="00CD382F" w:rsidP="00141D37">
      <w:pPr>
        <w:spacing w:after="0" w:line="240" w:lineRule="auto"/>
      </w:pPr>
      <w:r>
        <w:separator/>
      </w:r>
    </w:p>
  </w:footnote>
  <w:footnote w:type="continuationSeparator" w:id="0">
    <w:p w:rsidR="00CD382F" w:rsidRDefault="00CD382F" w:rsidP="00141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3F2ACF" w:rsidP="00F16EF0">
    <w:pPr>
      <w:pStyle w:val="Header"/>
      <w:framePr w:wrap="around" w:vAnchor="text" w:hAnchor="margin" w:xAlign="center" w:y="1"/>
      <w:rPr>
        <w:rStyle w:val="PageNumber"/>
      </w:rPr>
    </w:pPr>
    <w:r>
      <w:rPr>
        <w:rStyle w:val="PageNumber"/>
      </w:rPr>
      <w:fldChar w:fldCharType="begin"/>
    </w:r>
    <w:r w:rsidR="009D77D0">
      <w:rPr>
        <w:rStyle w:val="PageNumber"/>
      </w:rPr>
      <w:instrText xml:space="preserve">PAGE  </w:instrText>
    </w:r>
    <w:r>
      <w:rPr>
        <w:rStyle w:val="PageNumber"/>
      </w:rPr>
      <w:fldChar w:fldCharType="end"/>
    </w:r>
  </w:p>
  <w:p w:rsidR="009D77D0" w:rsidRDefault="009D77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3F2ACF" w:rsidP="00F16EF0">
    <w:pPr>
      <w:pStyle w:val="Header"/>
      <w:framePr w:wrap="around" w:vAnchor="text" w:hAnchor="margin" w:xAlign="center" w:y="1"/>
      <w:rPr>
        <w:rStyle w:val="PageNumber"/>
      </w:rPr>
    </w:pPr>
    <w:r>
      <w:rPr>
        <w:rStyle w:val="PageNumber"/>
      </w:rPr>
      <w:fldChar w:fldCharType="begin"/>
    </w:r>
    <w:r w:rsidR="009D77D0">
      <w:rPr>
        <w:rStyle w:val="PageNumber"/>
      </w:rPr>
      <w:instrText xml:space="preserve">PAGE  </w:instrText>
    </w:r>
    <w:r>
      <w:rPr>
        <w:rStyle w:val="PageNumber"/>
      </w:rPr>
      <w:fldChar w:fldCharType="separate"/>
    </w:r>
    <w:r w:rsidR="00611F2D">
      <w:rPr>
        <w:rStyle w:val="PageNumber"/>
        <w:noProof/>
      </w:rPr>
      <w:t>6</w:t>
    </w:r>
    <w:r>
      <w:rPr>
        <w:rStyle w:val="PageNumber"/>
      </w:rPr>
      <w:fldChar w:fldCharType="end"/>
    </w:r>
  </w:p>
  <w:p w:rsidR="009D77D0" w:rsidRDefault="009D77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AF6BB1"/>
    <w:rsid w:val="00002C65"/>
    <w:rsid w:val="000213F0"/>
    <w:rsid w:val="0005644B"/>
    <w:rsid w:val="0007055F"/>
    <w:rsid w:val="000A27B7"/>
    <w:rsid w:val="000B00A7"/>
    <w:rsid w:val="000E1D05"/>
    <w:rsid w:val="00111F96"/>
    <w:rsid w:val="00115E27"/>
    <w:rsid w:val="00141D37"/>
    <w:rsid w:val="00167626"/>
    <w:rsid w:val="00181AB7"/>
    <w:rsid w:val="0018517E"/>
    <w:rsid w:val="001E309F"/>
    <w:rsid w:val="001F2E6E"/>
    <w:rsid w:val="0020554E"/>
    <w:rsid w:val="00222FCF"/>
    <w:rsid w:val="00227CE6"/>
    <w:rsid w:val="002301E2"/>
    <w:rsid w:val="002C0A1F"/>
    <w:rsid w:val="00321F02"/>
    <w:rsid w:val="003359B4"/>
    <w:rsid w:val="003503D4"/>
    <w:rsid w:val="00355FF4"/>
    <w:rsid w:val="00365EC9"/>
    <w:rsid w:val="00367659"/>
    <w:rsid w:val="00370C38"/>
    <w:rsid w:val="0038405A"/>
    <w:rsid w:val="003F2ACF"/>
    <w:rsid w:val="00420101"/>
    <w:rsid w:val="004236F2"/>
    <w:rsid w:val="004528B2"/>
    <w:rsid w:val="00454A02"/>
    <w:rsid w:val="00477E30"/>
    <w:rsid w:val="0048259D"/>
    <w:rsid w:val="00485D4C"/>
    <w:rsid w:val="004910A8"/>
    <w:rsid w:val="0049200E"/>
    <w:rsid w:val="004A235B"/>
    <w:rsid w:val="004A2AE3"/>
    <w:rsid w:val="004B2A0C"/>
    <w:rsid w:val="004B7251"/>
    <w:rsid w:val="004D2790"/>
    <w:rsid w:val="00516C15"/>
    <w:rsid w:val="00523325"/>
    <w:rsid w:val="005357BE"/>
    <w:rsid w:val="005D1F54"/>
    <w:rsid w:val="005D707D"/>
    <w:rsid w:val="00611F2D"/>
    <w:rsid w:val="0066661E"/>
    <w:rsid w:val="0069703D"/>
    <w:rsid w:val="006A1F26"/>
    <w:rsid w:val="006D5E71"/>
    <w:rsid w:val="006D7BF4"/>
    <w:rsid w:val="00711886"/>
    <w:rsid w:val="00711B05"/>
    <w:rsid w:val="0071211C"/>
    <w:rsid w:val="00755F54"/>
    <w:rsid w:val="007574F9"/>
    <w:rsid w:val="007716E3"/>
    <w:rsid w:val="007762FC"/>
    <w:rsid w:val="007B22D7"/>
    <w:rsid w:val="007C163F"/>
    <w:rsid w:val="007E0F94"/>
    <w:rsid w:val="0080129D"/>
    <w:rsid w:val="00853A92"/>
    <w:rsid w:val="00870615"/>
    <w:rsid w:val="008856B7"/>
    <w:rsid w:val="008C1BF9"/>
    <w:rsid w:val="008C2145"/>
    <w:rsid w:val="008F757A"/>
    <w:rsid w:val="00910982"/>
    <w:rsid w:val="009530D4"/>
    <w:rsid w:val="00967E8C"/>
    <w:rsid w:val="0097406F"/>
    <w:rsid w:val="00992728"/>
    <w:rsid w:val="009D77D0"/>
    <w:rsid w:val="00A032EF"/>
    <w:rsid w:val="00A155E5"/>
    <w:rsid w:val="00A2113D"/>
    <w:rsid w:val="00A27512"/>
    <w:rsid w:val="00A61D59"/>
    <w:rsid w:val="00AF6BB1"/>
    <w:rsid w:val="00B159DE"/>
    <w:rsid w:val="00B422A6"/>
    <w:rsid w:val="00B46B31"/>
    <w:rsid w:val="00B4702A"/>
    <w:rsid w:val="00B52FDE"/>
    <w:rsid w:val="00B5399E"/>
    <w:rsid w:val="00B54D9F"/>
    <w:rsid w:val="00BC4E7B"/>
    <w:rsid w:val="00BC503A"/>
    <w:rsid w:val="00BF2116"/>
    <w:rsid w:val="00C31838"/>
    <w:rsid w:val="00C76B33"/>
    <w:rsid w:val="00CA4B88"/>
    <w:rsid w:val="00CD382F"/>
    <w:rsid w:val="00CD44E3"/>
    <w:rsid w:val="00CD618D"/>
    <w:rsid w:val="00CF39E6"/>
    <w:rsid w:val="00D246B0"/>
    <w:rsid w:val="00D32989"/>
    <w:rsid w:val="00D40C47"/>
    <w:rsid w:val="00D75D39"/>
    <w:rsid w:val="00D77905"/>
    <w:rsid w:val="00D90E63"/>
    <w:rsid w:val="00DA12FF"/>
    <w:rsid w:val="00E24748"/>
    <w:rsid w:val="00E70524"/>
    <w:rsid w:val="00E73103"/>
    <w:rsid w:val="00EA3728"/>
    <w:rsid w:val="00ED070B"/>
    <w:rsid w:val="00EF232E"/>
    <w:rsid w:val="00F16D9E"/>
    <w:rsid w:val="00F16EF0"/>
    <w:rsid w:val="00F63036"/>
    <w:rsid w:val="00F63875"/>
    <w:rsid w:val="00FB226D"/>
    <w:rsid w:val="00FC6D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BB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6B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92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728"/>
    <w:rPr>
      <w:rFonts w:ascii="Tahoma" w:hAnsi="Tahoma" w:cs="Tahoma"/>
      <w:sz w:val="16"/>
      <w:szCs w:val="16"/>
    </w:rPr>
  </w:style>
  <w:style w:type="paragraph" w:styleId="Header">
    <w:name w:val="header"/>
    <w:basedOn w:val="Normal"/>
    <w:link w:val="HeaderChar"/>
    <w:uiPriority w:val="99"/>
    <w:rsid w:val="00141D3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41D37"/>
    <w:rPr>
      <w:rFonts w:ascii="Calibri"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141D3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uiPriority w:val="99"/>
    <w:semiHidden/>
    <w:locked/>
    <w:rsid w:val="003F2ACF"/>
    <w:rPr>
      <w:rFonts w:cs="Times New Roman"/>
      <w:lang w:val="en-US" w:eastAsia="en-US"/>
    </w:rPr>
  </w:style>
  <w:style w:type="character" w:customStyle="1" w:styleId="FooterChar1">
    <w:name w:val="Footer Char1"/>
    <w:aliases w:val="Char Char Char Char Char2,Char Char Char Char2,Char Char2,Char Char Char2,Char Char Char Char Char Char Char Char2,Char Char Char Char Char Char Char Char Char Char2,Char Char Char Char Char Char Char Char Char Char Char Char Char Char1"/>
    <w:basedOn w:val="DefaultParagraphFont"/>
    <w:link w:val="Footer"/>
    <w:uiPriority w:val="99"/>
    <w:locked/>
    <w:rsid w:val="00141D37"/>
    <w:rPr>
      <w:rFonts w:ascii="Calibri" w:hAnsi="Calibri" w:cs="Times New Roman"/>
    </w:rPr>
  </w:style>
  <w:style w:type="character" w:styleId="PageNumber">
    <w:name w:val="page number"/>
    <w:basedOn w:val="DefaultParagraphFont"/>
    <w:uiPriority w:val="99"/>
    <w:rsid w:val="00711886"/>
    <w:rPr>
      <w:rFonts w:cs="Times New Roman"/>
    </w:rPr>
  </w:style>
  <w:style w:type="paragraph" w:customStyle="1" w:styleId="1tekst">
    <w:name w:val="1tekst"/>
    <w:basedOn w:val="Normal"/>
    <w:uiPriority w:val="99"/>
    <w:rsid w:val="00711886"/>
    <w:pPr>
      <w:spacing w:before="100" w:after="100" w:line="240" w:lineRule="auto"/>
      <w:ind w:firstLine="240"/>
      <w:jc w:val="both"/>
    </w:pPr>
    <w:rPr>
      <w:rFonts w:ascii="Times New Roman" w:hAnsi="Times New Roman"/>
      <w:sz w:val="24"/>
      <w:szCs w:val="20"/>
    </w:rPr>
  </w:style>
  <w:style w:type="character" w:customStyle="1" w:styleId="CharCharCharCharChar1">
    <w:name w:val="Char Char Char Char Char1"/>
    <w:aliases w:val="Char Char Char Char11,Char Char11,Char Char Char11,Char Char Char Char Char Char Char Char1,Char Char Char Char Char Char Char Char Char Char1,Char Char Char Char Char Char Char Char Char Char Char Char Char Char Char"/>
    <w:basedOn w:val="DefaultParagraphFont"/>
    <w:uiPriority w:val="99"/>
    <w:locked/>
    <w:rsid w:val="00711886"/>
    <w:rPr>
      <w:rFonts w:cs="Times New Roman"/>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BB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6B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92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728"/>
    <w:rPr>
      <w:rFonts w:ascii="Tahoma" w:hAnsi="Tahoma" w:cs="Tahoma"/>
      <w:sz w:val="16"/>
      <w:szCs w:val="16"/>
    </w:rPr>
  </w:style>
  <w:style w:type="paragraph" w:styleId="Header">
    <w:name w:val="header"/>
    <w:basedOn w:val="Normal"/>
    <w:link w:val="HeaderChar"/>
    <w:uiPriority w:val="99"/>
    <w:rsid w:val="00141D3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41D37"/>
    <w:rPr>
      <w:rFonts w:ascii="Calibri"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141D3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uiPriority w:val="99"/>
    <w:semiHidden/>
    <w:locked/>
    <w:rPr>
      <w:rFonts w:cs="Times New Roman"/>
      <w:lang w:val="en-US" w:eastAsia="en-US"/>
    </w:rPr>
  </w:style>
  <w:style w:type="character" w:customStyle="1" w:styleId="FooterChar1">
    <w:name w:val="Footer Char1"/>
    <w:aliases w:val="Char Char Char Char Char2,Char Char Char Char2,Char Char2,Char Char Char2,Char Char Char Char Char Char Char Char2,Char Char Char Char Char Char Char Char Char Char2,Char Char Char Char Char Char Char Char Char Char Char Char Char Char1"/>
    <w:basedOn w:val="DefaultParagraphFont"/>
    <w:link w:val="Footer"/>
    <w:uiPriority w:val="99"/>
    <w:locked/>
    <w:rsid w:val="00141D37"/>
    <w:rPr>
      <w:rFonts w:ascii="Calibri" w:hAnsi="Calibri" w:cs="Times New Roman"/>
    </w:rPr>
  </w:style>
  <w:style w:type="character" w:styleId="PageNumber">
    <w:name w:val="page number"/>
    <w:basedOn w:val="DefaultParagraphFont"/>
    <w:uiPriority w:val="99"/>
    <w:rsid w:val="00711886"/>
    <w:rPr>
      <w:rFonts w:cs="Times New Roman"/>
    </w:rPr>
  </w:style>
  <w:style w:type="paragraph" w:customStyle="1" w:styleId="1tekst">
    <w:name w:val="1tekst"/>
    <w:basedOn w:val="Normal"/>
    <w:uiPriority w:val="99"/>
    <w:rsid w:val="00711886"/>
    <w:pPr>
      <w:spacing w:before="100" w:after="100" w:line="240" w:lineRule="auto"/>
      <w:ind w:firstLine="240"/>
      <w:jc w:val="both"/>
    </w:pPr>
    <w:rPr>
      <w:rFonts w:ascii="Times New Roman" w:hAnsi="Times New Roman"/>
      <w:sz w:val="24"/>
      <w:szCs w:val="20"/>
    </w:rPr>
  </w:style>
  <w:style w:type="character" w:customStyle="1" w:styleId="CharCharCharCharChar1">
    <w:name w:val="Char Char Char Char Char1"/>
    <w:aliases w:val="Char Char Char Char11,Char Char11,Char Char Char11,Char Char Char Char Char Char Char Char1,Char Char Char Char Char Char Char Char Char Char1,Char Char Char Char Char Char Char Char Char Char Char Char Char Char Char"/>
    <w:basedOn w:val="DefaultParagraphFont"/>
    <w:uiPriority w:val="99"/>
    <w:locked/>
    <w:rsid w:val="00711886"/>
    <w:rPr>
      <w:rFonts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1179</Words>
  <Characters>6725</Characters>
  <Application>Microsoft Office Word</Application>
  <DocSecurity>0</DocSecurity>
  <Lines>56</Lines>
  <Paragraphs>15</Paragraphs>
  <ScaleCrop>false</ScaleCrop>
  <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dc:creator>
  <cp:lastModifiedBy>jovan</cp:lastModifiedBy>
  <cp:revision>2</cp:revision>
  <cp:lastPrinted>2015-10-14T10:16:00Z</cp:lastPrinted>
  <dcterms:created xsi:type="dcterms:W3CDTF">2015-10-15T14:15:00Z</dcterms:created>
  <dcterms:modified xsi:type="dcterms:W3CDTF">2015-10-15T14:15:00Z</dcterms:modified>
</cp:coreProperties>
</file>