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016" w:rsidRPr="00AE1016" w:rsidRDefault="00AE1016" w:rsidP="00AE1016">
      <w:pPr>
        <w:spacing w:after="0" w:line="240" w:lineRule="auto"/>
        <w:rPr>
          <w:rFonts w:ascii="Times New Roman" w:hAnsi="Times New Roman"/>
          <w:sz w:val="24"/>
          <w:szCs w:val="24"/>
          <w:u w:val="single"/>
          <w:lang w:val="sr-Cyrl-CS"/>
        </w:rPr>
      </w:pPr>
    </w:p>
    <w:p w:rsidR="0030083E" w:rsidRPr="001E07A5" w:rsidRDefault="0030083E" w:rsidP="00F13CAD">
      <w:pPr>
        <w:spacing w:after="0" w:line="240" w:lineRule="auto"/>
        <w:jc w:val="center"/>
        <w:rPr>
          <w:rFonts w:ascii="Times New Roman" w:hAnsi="Times New Roman"/>
          <w:sz w:val="24"/>
          <w:szCs w:val="24"/>
          <w:lang w:val="sr-Cyrl-CS"/>
        </w:rPr>
      </w:pPr>
      <w:r w:rsidRPr="001E07A5">
        <w:rPr>
          <w:rFonts w:ascii="Times New Roman" w:hAnsi="Times New Roman"/>
          <w:sz w:val="24"/>
          <w:szCs w:val="24"/>
          <w:lang w:val="sr-Cyrl-CS"/>
        </w:rPr>
        <w:t xml:space="preserve">ПРЕДЛОГ ЗАКОНА </w:t>
      </w:r>
    </w:p>
    <w:p w:rsidR="0030083E" w:rsidRPr="001E07A5" w:rsidRDefault="0030083E" w:rsidP="00F13CAD">
      <w:pPr>
        <w:spacing w:after="0" w:line="240" w:lineRule="auto"/>
        <w:jc w:val="center"/>
        <w:rPr>
          <w:rFonts w:ascii="Times New Roman" w:hAnsi="Times New Roman"/>
          <w:sz w:val="24"/>
          <w:szCs w:val="24"/>
          <w:lang w:val="sr-Cyrl-CS"/>
        </w:rPr>
      </w:pPr>
      <w:r w:rsidRPr="001E07A5">
        <w:rPr>
          <w:rFonts w:ascii="Times New Roman" w:hAnsi="Times New Roman"/>
          <w:sz w:val="24"/>
          <w:szCs w:val="24"/>
          <w:lang w:val="sr-Cyrl-CS"/>
        </w:rPr>
        <w:t>О ИЗМЕНАМА И ДОПУНАМА ЗАКОНА О ЈАВНОМ БЕЛЕЖНИШТВУ</w:t>
      </w:r>
    </w:p>
    <w:p w:rsidR="0030083E" w:rsidRPr="001E07A5" w:rsidRDefault="0030083E" w:rsidP="00F13CAD">
      <w:pPr>
        <w:spacing w:after="0" w:line="240" w:lineRule="auto"/>
        <w:jc w:val="center"/>
        <w:rPr>
          <w:rFonts w:ascii="Times New Roman" w:hAnsi="Times New Roman"/>
          <w:sz w:val="24"/>
          <w:szCs w:val="24"/>
          <w:lang w:val="sr-Cyrl-CS"/>
        </w:rPr>
      </w:pPr>
    </w:p>
    <w:p w:rsidR="0030083E" w:rsidRPr="001E07A5" w:rsidRDefault="0030083E" w:rsidP="00F13CAD">
      <w:pPr>
        <w:spacing w:after="0" w:line="240" w:lineRule="auto"/>
        <w:jc w:val="center"/>
        <w:rPr>
          <w:rFonts w:ascii="Times New Roman" w:hAnsi="Times New Roman"/>
          <w:b/>
          <w:sz w:val="24"/>
          <w:szCs w:val="24"/>
          <w:lang w:val="sr-Cyrl-CS"/>
        </w:rPr>
      </w:pPr>
      <w:r w:rsidRPr="001E07A5">
        <w:rPr>
          <w:rFonts w:ascii="Times New Roman" w:hAnsi="Times New Roman"/>
          <w:b/>
          <w:sz w:val="24"/>
          <w:szCs w:val="24"/>
          <w:lang w:val="sr-Cyrl-CS"/>
        </w:rPr>
        <w:t>Члан 1.</w:t>
      </w:r>
    </w:p>
    <w:p w:rsidR="0030083E" w:rsidRPr="001E07A5" w:rsidRDefault="0030083E" w:rsidP="00F13CAD">
      <w:pPr>
        <w:spacing w:after="0" w:line="240" w:lineRule="auto"/>
        <w:jc w:val="both"/>
        <w:rPr>
          <w:rFonts w:ascii="Times New Roman" w:hAnsi="Times New Roman"/>
          <w:sz w:val="24"/>
          <w:szCs w:val="24"/>
          <w:lang w:val="sr-Cyrl-CS"/>
        </w:rPr>
      </w:pPr>
      <w:r w:rsidRPr="001E07A5">
        <w:rPr>
          <w:rFonts w:ascii="Times New Roman" w:hAnsi="Times New Roman"/>
          <w:sz w:val="24"/>
          <w:szCs w:val="24"/>
          <w:lang w:val="sr-Cyrl-CS"/>
        </w:rPr>
        <w:tab/>
        <w:t>У Закону о јавном бележништву („Службени гласник РС</w:t>
      </w:r>
      <w:r>
        <w:rPr>
          <w:rFonts w:ascii="Times New Roman" w:hAnsi="Times New Roman"/>
          <w:sz w:val="24"/>
          <w:szCs w:val="24"/>
          <w:lang w:val="sr-Cyrl-CS"/>
        </w:rPr>
        <w:t>”</w:t>
      </w:r>
      <w:r w:rsidRPr="001E07A5">
        <w:rPr>
          <w:rFonts w:ascii="Times New Roman" w:hAnsi="Times New Roman"/>
          <w:sz w:val="24"/>
          <w:szCs w:val="24"/>
          <w:lang w:val="sr-Cyrl-CS"/>
        </w:rPr>
        <w:t>, бр. 31/11, 85/12, 19/13, 55/14 –</w:t>
      </w:r>
      <w:r>
        <w:rPr>
          <w:rFonts w:ascii="Times New Roman" w:hAnsi="Times New Roman"/>
          <w:sz w:val="24"/>
          <w:szCs w:val="24"/>
          <w:lang w:val="sr-Cyrl-CS"/>
        </w:rPr>
        <w:t xml:space="preserve"> др. закон, 93/14 – др. закон и </w:t>
      </w:r>
      <w:r w:rsidRPr="001E07A5">
        <w:rPr>
          <w:rFonts w:ascii="Times New Roman" w:hAnsi="Times New Roman"/>
          <w:sz w:val="24"/>
          <w:szCs w:val="24"/>
          <w:lang w:val="sr-Cyrl-CS"/>
        </w:rPr>
        <w:t>121/14), члан 6. мења се и гласи:</w:t>
      </w:r>
    </w:p>
    <w:p w:rsidR="0030083E" w:rsidRPr="001E07A5" w:rsidRDefault="0030083E" w:rsidP="00F13CAD">
      <w:pPr>
        <w:spacing w:after="0" w:line="240" w:lineRule="auto"/>
        <w:jc w:val="both"/>
        <w:rPr>
          <w:rFonts w:ascii="Times New Roman" w:hAnsi="Times New Roman"/>
          <w:sz w:val="24"/>
          <w:szCs w:val="24"/>
          <w:lang w:val="sr-Cyrl-CS"/>
        </w:rPr>
      </w:pPr>
    </w:p>
    <w:p w:rsidR="0030083E" w:rsidRPr="001E07A5" w:rsidRDefault="0030083E" w:rsidP="00F13CAD">
      <w:pPr>
        <w:spacing w:after="0" w:line="240" w:lineRule="auto"/>
        <w:jc w:val="center"/>
        <w:rPr>
          <w:rFonts w:ascii="Times New Roman" w:hAnsi="Times New Roman"/>
          <w:sz w:val="24"/>
          <w:szCs w:val="24"/>
          <w:lang w:val="sr-Cyrl-CS"/>
        </w:rPr>
      </w:pPr>
      <w:r w:rsidRPr="001E07A5">
        <w:rPr>
          <w:rFonts w:ascii="Times New Roman" w:hAnsi="Times New Roman"/>
          <w:sz w:val="24"/>
          <w:szCs w:val="24"/>
          <w:lang w:val="sr-Cyrl-CS"/>
        </w:rPr>
        <w:t>„Члан 6.</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Јавнобележничке исправе су исправе о правним пословима и изјавама које су саставили јавни бележници (јавнобележнички записи), записници о правним и другим радњама које су обавили или којима су присуствовали јавни бележници (јавнобележнички записници) и потврде о чињеницама које су посведочили јавни бележници (јавнобележничке потврде), нејавне исправе које су потврдили јавни бележници (јавнобележничка солемнизација), као и нејавне исправе код којих је јавни бележник оверио потпис, односно оверио аутентичност преписа, превода или извода (јавнобележничке овере).</w:t>
      </w:r>
      <w:r>
        <w:rPr>
          <w:rFonts w:ascii="Times New Roman" w:hAnsi="Times New Roman"/>
          <w:color w:val="000000"/>
          <w:sz w:val="24"/>
          <w:szCs w:val="24"/>
          <w:lang w:val="sr-Cyrl-CS"/>
        </w:rPr>
        <w:t>”</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2.</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b/>
          <w:color w:val="000000"/>
          <w:sz w:val="24"/>
          <w:szCs w:val="24"/>
          <w:lang w:val="sr-Cyrl-CS"/>
        </w:rPr>
        <w:tab/>
      </w:r>
      <w:r w:rsidRPr="001E07A5">
        <w:rPr>
          <w:rFonts w:ascii="Times New Roman" w:hAnsi="Times New Roman"/>
          <w:color w:val="000000"/>
          <w:sz w:val="24"/>
          <w:szCs w:val="24"/>
          <w:lang w:val="sr-Cyrl-CS"/>
        </w:rPr>
        <w:t>У члан</w:t>
      </w:r>
      <w:r>
        <w:rPr>
          <w:rFonts w:ascii="Times New Roman" w:hAnsi="Times New Roman"/>
          <w:color w:val="000000"/>
          <w:sz w:val="24"/>
          <w:szCs w:val="24"/>
          <w:lang w:val="sr-Cyrl-CS"/>
        </w:rPr>
        <w:t>у</w:t>
      </w:r>
      <w:r w:rsidRPr="001E07A5">
        <w:rPr>
          <w:rFonts w:ascii="Times New Roman" w:hAnsi="Times New Roman"/>
          <w:color w:val="000000"/>
          <w:sz w:val="24"/>
          <w:szCs w:val="24"/>
          <w:lang w:val="sr-Cyrl-CS"/>
        </w:rPr>
        <w:t xml:space="preserve"> 53. став 6. брише се.</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3.</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b/>
          <w:color w:val="000000"/>
          <w:sz w:val="24"/>
          <w:szCs w:val="24"/>
          <w:lang w:val="sr-Cyrl-CS"/>
        </w:rPr>
        <w:tab/>
      </w:r>
      <w:r w:rsidRPr="001E07A5">
        <w:rPr>
          <w:rFonts w:ascii="Times New Roman" w:hAnsi="Times New Roman"/>
          <w:color w:val="000000"/>
          <w:sz w:val="24"/>
          <w:szCs w:val="24"/>
          <w:lang w:val="sr-Cyrl-CS"/>
        </w:rPr>
        <w:t>После члана 53. додају се називи чланова и чл. 53а и 53б, који гласе:</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„Приговор против решења јавног бележника</w:t>
      </w:r>
    </w:p>
    <w:p w:rsidR="0030083E" w:rsidRPr="001E07A5" w:rsidRDefault="0030083E" w:rsidP="00F13CAD">
      <w:pPr>
        <w:autoSpaceDE w:val="0"/>
        <w:autoSpaceDN w:val="0"/>
        <w:adjustRightInd w:val="0"/>
        <w:spacing w:after="0" w:line="240" w:lineRule="auto"/>
        <w:rPr>
          <w:rFonts w:ascii="Times New Roman" w:hAnsi="Times New Roman"/>
          <w:b/>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53а</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Ако јавни бележник утврди да нису испуњени услови за сачињавање, потврђивање или оверу исправе, решењем ће одбити да предузме службену радњу.</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Против решења о одбијању јавног бележника да предузме службену радњу странка може изјавити приговор надлежном суду на чијем подручју се налази службено седиште поступајућег јавног бележника у року од осам дана од дана достављања преписа решења.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Суд је дужан да о приговору одлучи у року од осам радних дана од дана достављања приговора.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Непоступање у складу са ставом 3. овог члана сматраће се несавесним радом судије.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Жалба против решења суда</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53б</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Против решења суда којим се усваја приговор странке и налаже поступајућем јавном бележнику да предузме тражену службену радњу, јавни бележник нема право жалбе.</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Против решења којим се одбија приговор, странка може изјавити жалбу надлежном суду у року од 15 дана о</w:t>
      </w:r>
      <w:r>
        <w:rPr>
          <w:rFonts w:ascii="Times New Roman" w:hAnsi="Times New Roman"/>
          <w:color w:val="000000"/>
          <w:sz w:val="24"/>
          <w:szCs w:val="24"/>
          <w:lang w:val="sr-Cyrl-CS"/>
        </w:rPr>
        <w:t>д</w:t>
      </w:r>
      <w:r w:rsidRPr="001E07A5">
        <w:rPr>
          <w:rFonts w:ascii="Times New Roman" w:hAnsi="Times New Roman"/>
          <w:color w:val="000000"/>
          <w:sz w:val="24"/>
          <w:szCs w:val="24"/>
          <w:lang w:val="sr-Cyrl-CS"/>
        </w:rPr>
        <w:t xml:space="preserve"> дана достављања преписа решења.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lastRenderedPageBreak/>
        <w:t>Суд је дужан да о жалби одлучи у року од 15 радних дана од дана достављања жалбе.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Непоступање у складу са ставом 3. овог члана сматраће се несавесним радом судије.</w:t>
      </w:r>
      <w:r>
        <w:rPr>
          <w:rFonts w:ascii="Times New Roman" w:hAnsi="Times New Roman"/>
          <w:color w:val="000000"/>
          <w:sz w:val="24"/>
          <w:szCs w:val="24"/>
          <w:lang w:val="sr-Cyrl-CS"/>
        </w:rPr>
        <w:t>”</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4.</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Члан 69. мења се и гласи:</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69.</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Ако на исправи коју је саставио јавни бележник нема својеручног потписа и печата јавног бележника таква исправа нема правно дејство јавне исправе.</w:t>
      </w:r>
      <w:r>
        <w:rPr>
          <w:rFonts w:ascii="Times New Roman" w:hAnsi="Times New Roman"/>
          <w:color w:val="000000"/>
          <w:sz w:val="24"/>
          <w:szCs w:val="24"/>
          <w:lang w:val="sr-Cyrl-CS"/>
        </w:rPr>
        <w:t>”</w:t>
      </w:r>
      <w:r w:rsidRPr="001E07A5">
        <w:rPr>
          <w:rFonts w:ascii="Times New Roman" w:hAnsi="Times New Roman"/>
          <w:color w:val="000000"/>
          <w:sz w:val="24"/>
          <w:szCs w:val="24"/>
          <w:lang w:val="sr-Cyrl-CS"/>
        </w:rPr>
        <w:t xml:space="preserve"> </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5.</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b/>
          <w:color w:val="000000"/>
          <w:sz w:val="24"/>
          <w:szCs w:val="24"/>
          <w:lang w:val="sr-Cyrl-CS"/>
        </w:rPr>
        <w:tab/>
      </w:r>
      <w:r w:rsidRPr="001E07A5">
        <w:rPr>
          <w:rFonts w:ascii="Times New Roman" w:hAnsi="Times New Roman"/>
          <w:color w:val="000000"/>
          <w:sz w:val="24"/>
          <w:szCs w:val="24"/>
          <w:lang w:val="sr-Cyrl-CS"/>
        </w:rPr>
        <w:t>Члан 82. мења се и гласи:</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82.</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У облику јавнобележничког записа сачињавају се:</w:t>
      </w:r>
    </w:p>
    <w:p w:rsidR="0030083E" w:rsidRPr="001E07A5" w:rsidRDefault="0030083E" w:rsidP="00F13CAD">
      <w:pPr>
        <w:pStyle w:val="ListParagraph"/>
        <w:numPr>
          <w:ilvl w:val="0"/>
          <w:numId w:val="1"/>
        </w:numPr>
        <w:autoSpaceDE w:val="0"/>
        <w:autoSpaceDN w:val="0"/>
        <w:adjustRightInd w:val="0"/>
        <w:spacing w:after="0" w:line="240" w:lineRule="auto"/>
        <w:ind w:left="1008" w:hanging="300"/>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уговори о располагању непокретностима пословно неспособних лица;</w:t>
      </w:r>
    </w:p>
    <w:p w:rsidR="0030083E" w:rsidRPr="001E07A5" w:rsidRDefault="0030083E" w:rsidP="00F13CAD">
      <w:pPr>
        <w:pStyle w:val="ListParagraph"/>
        <w:autoSpaceDE w:val="0"/>
        <w:autoSpaceDN w:val="0"/>
        <w:adjustRightInd w:val="0"/>
        <w:spacing w:after="0" w:line="240" w:lineRule="auto"/>
        <w:ind w:left="0"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2) уговори о располагању непокретностима лица која не могу да виде, чују, говоре, читају и пишу;</w:t>
      </w:r>
    </w:p>
    <w:p w:rsidR="0030083E" w:rsidRPr="001E07A5" w:rsidRDefault="0030083E" w:rsidP="00F13CAD">
      <w:pPr>
        <w:autoSpaceDE w:val="0"/>
        <w:autoSpaceDN w:val="0"/>
        <w:adjustRightInd w:val="0"/>
        <w:spacing w:after="0" w:line="240" w:lineRule="auto"/>
        <w:ind w:left="1008" w:hanging="300"/>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3) споразуми о законском издржавању, у складу са законом;</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4) уговор о хипотеци и заложна изјава ако садрже изричиту изјаву обвезаног лица да се на основу уговора о хипотеци, односно заложне изјаве, може, ради остварења дуговане чинидбе, по доспелости обавезе непосредно спровести принудно извршење, било судским било вансудским путем.</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Правни послови и изјаве из става 1. овог члана који су сачињени у облику јавнобележничког записа имају исту доказну снагу као да су сачињени у суду или пред другим државним органом.</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Уговори, односно изјаве којима се мењају правни односи настали закључењем уговора или давањем изјава из става 1. овог члана закључују се, односно дају у облику јавнобележничког записа.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Правни послови и изјаве из става 1. овог члана који нису сачињени у облику јавнобележничког записа не производе правно дејство.</w:t>
      </w:r>
      <w:r>
        <w:rPr>
          <w:rFonts w:ascii="Times New Roman" w:hAnsi="Times New Roman"/>
          <w:color w:val="000000"/>
          <w:sz w:val="24"/>
          <w:szCs w:val="24"/>
          <w:lang w:val="sr-Cyrl-CS"/>
        </w:rPr>
        <w:t>”</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6.</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b/>
          <w:color w:val="000000"/>
          <w:sz w:val="24"/>
          <w:szCs w:val="24"/>
          <w:lang w:val="sr-Cyrl-CS"/>
        </w:rPr>
        <w:tab/>
      </w:r>
      <w:r w:rsidRPr="001E07A5">
        <w:rPr>
          <w:rFonts w:ascii="Times New Roman" w:hAnsi="Times New Roman"/>
          <w:color w:val="000000"/>
          <w:sz w:val="24"/>
          <w:szCs w:val="24"/>
          <w:lang w:val="sr-Cyrl-CS"/>
        </w:rPr>
        <w:t>Члан 83. брише се.</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7.</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Члан 93. мења се и гласи:</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93.</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Јавни бележник потврђује (солемнизује) приватну исправу када је то законом одређено.</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 xml:space="preserve">У облику јавнобележнички потврђене (солемнизоване) исправе закључују се нарочито: </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 xml:space="preserve">1) уговори о промету непокретности; </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lastRenderedPageBreak/>
        <w:t>2) уговор о хипотеци и заложна изјава ако не садрже изричиту изјаву обвезаног лица да се на основу уговора о хипотеци, односно заложне изјаве, може, ради остварења дуговане чинидбе, по доспелости обавезе непосредно спровести принудно извршење;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3) уговори којима се заснивају стварне и личне службености.</w:t>
      </w:r>
      <w:r>
        <w:rPr>
          <w:rFonts w:ascii="Times New Roman" w:hAnsi="Times New Roman"/>
          <w:color w:val="000000"/>
          <w:sz w:val="24"/>
          <w:szCs w:val="24"/>
          <w:lang w:val="sr-Cyrl-CS"/>
        </w:rPr>
        <w:t>”</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8.</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b/>
          <w:color w:val="000000"/>
          <w:sz w:val="24"/>
          <w:szCs w:val="24"/>
          <w:lang w:val="sr-Cyrl-CS"/>
        </w:rPr>
        <w:tab/>
      </w:r>
      <w:r w:rsidRPr="001E07A5">
        <w:rPr>
          <w:rFonts w:ascii="Times New Roman" w:hAnsi="Times New Roman"/>
          <w:color w:val="000000"/>
          <w:sz w:val="24"/>
          <w:szCs w:val="24"/>
          <w:lang w:val="sr-Cyrl-CS"/>
        </w:rPr>
        <w:t xml:space="preserve">После члана 93. додају се називи чланова и чл. 93а </w:t>
      </w:r>
      <w:r>
        <w:rPr>
          <w:rFonts w:ascii="Times New Roman" w:hAnsi="Times New Roman"/>
          <w:color w:val="000000"/>
          <w:sz w:val="24"/>
          <w:szCs w:val="24"/>
          <w:lang w:val="sr-Cyrl-CS"/>
        </w:rPr>
        <w:t>–</w:t>
      </w:r>
      <w:r w:rsidRPr="001E07A5">
        <w:rPr>
          <w:rFonts w:ascii="Times New Roman" w:hAnsi="Times New Roman"/>
          <w:color w:val="000000"/>
          <w:sz w:val="24"/>
          <w:szCs w:val="24"/>
          <w:lang w:val="sr-Cyrl-CS"/>
        </w:rPr>
        <w:t xml:space="preserve"> 93ђ, који гласе:</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 xml:space="preserve">„Клаузула о потврђивању </w:t>
      </w: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93а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Потврђивање исправе врши се стављањем клаузуле о потврђивању (солемнизациона клаузула) која је услов за пуноважност правног посла.</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Солемнизационом клаузулом јавни бележник потврђује да је странкама у његовом присуству прочитана исправа, да су оне изјавиле да та исправа у свему и потпуно одговара њиховој вољи и да су је својеручно потписале.</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Садржина клаузуле о потврђивању</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93б</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Солемнизациона клаузула садржи:</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1) име и презиме јавног бележника, назнаку да поступа у својству јавног бележника и податке о седишту јавног бележника;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 xml:space="preserve">2) име, презиме, датум рођења и адресу пребивалишта странака,  односно назив и седиште странке </w:t>
      </w:r>
      <w:r>
        <w:rPr>
          <w:rFonts w:ascii="Times New Roman" w:hAnsi="Times New Roman"/>
          <w:color w:val="000000"/>
          <w:sz w:val="24"/>
          <w:szCs w:val="24"/>
          <w:lang w:val="sr-Cyrl-CS"/>
        </w:rPr>
        <w:t>–</w:t>
      </w:r>
      <w:r w:rsidRPr="001E07A5">
        <w:rPr>
          <w:rFonts w:ascii="Times New Roman" w:hAnsi="Times New Roman"/>
          <w:color w:val="000000"/>
          <w:sz w:val="24"/>
          <w:szCs w:val="24"/>
          <w:lang w:val="sr-Cyrl-CS"/>
        </w:rPr>
        <w:t xml:space="preserve"> правног лица и име и презиме, адресу и пребивалиште његовог заступника;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3) начин на који је утврђен идентитет странака;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4) име, презиме, датум рођења и адресу пребивалишта заступника и начин на који је утврђен његов идентитет и овлашћење за заступање;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5) име и презиме и адресу пребивалишта сведока, преводиоца и тумача ако су учествовали у поступку потврђивања исправе и податке о начину утврђивања њиховог идентитета;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6) изјаву јавног бележника да је странкама у његовом присуству прочитана исправа, да су оне усмено изјавиле да је њихова воља у свему верно унета и својеручно потписале исправу;</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7) означење исправа које се прилажу клаузули о потврђивању, као што су пуномоћја, изводи из матичних књига, катастра непокретности, земљишних и других јавних књига;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8) датум и час потврђивања исправе;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9) место потврђивања исправе, ако се потврђивање исправе врши изван јавнобележничке канцеларије;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10) изјаву да су странке, а кад је потребно и други учесници, поучени о садржини и правним последицама правног посла, као и изјаву да су странке упозорене да су њихове изјаве нејасне, неразумљиве или двосмислене, као и да су и после упозорења при таквим изјавама остале;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11) број под којим је потврђена исправа заведена у општи пословни уписник;</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lastRenderedPageBreak/>
        <w:t>12) потписе странака, заступника, сведока, тумача и других учесника;</w:t>
      </w:r>
    </w:p>
    <w:p w:rsidR="0030083E" w:rsidRPr="001E07A5" w:rsidRDefault="0030083E" w:rsidP="00F13CAD">
      <w:pPr>
        <w:autoSpaceDE w:val="0"/>
        <w:autoSpaceDN w:val="0"/>
        <w:adjustRightInd w:val="0"/>
        <w:spacing w:after="0" w:line="240" w:lineRule="auto"/>
        <w:ind w:left="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13) потпис и печат јавног бележника.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Клаузула о потврђивању приватне исправе која не садржи податке одређене у ставу 1. тач. 1), 2), 6), 8), 10), 11) и 12) овог члана нема својство нити правно дејство јавне исправе.</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Стављање клаузуле о потврђивању</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93в</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Клаузула о потврђивању исправе ставља се на посебну исправу која се повезује с поднетом исправом јемствеником, а оба краја јемственика причвршћују се печатним воском или налепницом и оверавају печатом јавног бележника.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Ако се поднета исправа састоји од више листова, јавни бележник повезује клаузулу о потврђивању са свим листовима и у клаузули назначава од колико листова и страница се састоји поднета исправа.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Са примерком поднете исправе који задржава код себе јавни бележник повезује један примерак клаузуле о потврђивању и све исправе које су приложене клаузули о потврђивању.</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Потврђивање исправе</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93г</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ab/>
        <w:t>Јавни бележник потврђује исправу ако је одштампана на хартији, написана у складу са службеном употребом језика и писма и чије маргине су довољно широке да се може повезати јемствеником.</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 xml:space="preserve">Јавни бележник неће потврдити исправу  у којој су поједина места исправљена, преиначена, брисана, прецртана, уметнута или додата, односно која је поцепана, оштећена или сумњива по свом спољашњем облику. </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Ако се поднета исправа састоји из више листова који су одштампани једнострано, јавни бележник је дужан да то напомене у клаузули о потврђивању.</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Испитивање услова за предузимање правног посла</w:t>
      </w: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Члан 93д</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Приликом потврђивања исправе о правном послу, јавни бележник испитује да ли странке имају правну и пословну способност која се тражи за предузимање тог посла и да ли су овлашћене да предузму правни посао.</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Јавни бележник ће поступити по ставу 1. овог члана и када у поступку за потврђивање исправе учествује заступник или пуномоћник, при чему испитује и да ли је заступник, односно пуномоћник пословно способан и овлашћен да предузме односни правни посао.</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Ако утврди да нису испуњени услови из овог члана, јавни бележник ће решењем одбити да потврди исправу.</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lastRenderedPageBreak/>
        <w:t>Испитивање дозвољености правног посла</w:t>
      </w: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color w:val="000000"/>
          <w:sz w:val="24"/>
          <w:szCs w:val="24"/>
          <w:lang w:val="sr-Cyrl-CS"/>
        </w:rPr>
      </w:pPr>
      <w:r w:rsidRPr="001E07A5">
        <w:rPr>
          <w:rFonts w:ascii="Times New Roman" w:hAnsi="Times New Roman"/>
          <w:color w:val="000000"/>
          <w:sz w:val="24"/>
          <w:szCs w:val="24"/>
          <w:lang w:val="sr-Cyrl-CS"/>
        </w:rPr>
        <w:t xml:space="preserve">Члан 93ђ </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Јавни бележник је дужан да објасни странкама смисао правног посла, да им укаже на његове последице и да испита да ли је правни посао дозвољен, односно да није у супротности са принудним прописима, јавним поретком и добрим обичајима.</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r w:rsidRPr="001E07A5">
        <w:rPr>
          <w:rFonts w:ascii="Times New Roman" w:hAnsi="Times New Roman"/>
          <w:color w:val="000000"/>
          <w:sz w:val="24"/>
          <w:szCs w:val="24"/>
          <w:lang w:val="sr-Cyrl-CS"/>
        </w:rPr>
        <w:t>Ако утврди да нису испуњени услови из овог члана, јавни бележник решењем одбија да потврди исправу.</w:t>
      </w:r>
      <w:r>
        <w:rPr>
          <w:rFonts w:ascii="Times New Roman" w:hAnsi="Times New Roman"/>
          <w:color w:val="000000"/>
          <w:sz w:val="24"/>
          <w:szCs w:val="24"/>
          <w:lang w:val="sr-Cyrl-CS"/>
        </w:rPr>
        <w:t>”</w:t>
      </w:r>
    </w:p>
    <w:p w:rsidR="0030083E" w:rsidRPr="001E07A5" w:rsidRDefault="0030083E" w:rsidP="00F13CAD">
      <w:pPr>
        <w:autoSpaceDE w:val="0"/>
        <w:autoSpaceDN w:val="0"/>
        <w:adjustRightInd w:val="0"/>
        <w:spacing w:after="0" w:line="240" w:lineRule="auto"/>
        <w:ind w:firstLine="708"/>
        <w:jc w:val="both"/>
        <w:rPr>
          <w:rFonts w:ascii="Times New Roman" w:hAnsi="Times New Roman"/>
          <w:color w:val="000000"/>
          <w:sz w:val="24"/>
          <w:szCs w:val="24"/>
          <w:lang w:val="sr-Cyrl-CS"/>
        </w:rPr>
      </w:pPr>
    </w:p>
    <w:p w:rsidR="0030083E" w:rsidRPr="001E07A5" w:rsidRDefault="0030083E" w:rsidP="00F13CAD">
      <w:pPr>
        <w:autoSpaceDE w:val="0"/>
        <w:autoSpaceDN w:val="0"/>
        <w:adjustRightInd w:val="0"/>
        <w:spacing w:after="0" w:line="240" w:lineRule="auto"/>
        <w:jc w:val="center"/>
        <w:rPr>
          <w:rFonts w:ascii="Times New Roman" w:hAnsi="Times New Roman"/>
          <w:b/>
          <w:color w:val="000000"/>
          <w:sz w:val="24"/>
          <w:szCs w:val="24"/>
          <w:lang w:val="sr-Cyrl-CS"/>
        </w:rPr>
      </w:pPr>
      <w:r w:rsidRPr="001E07A5">
        <w:rPr>
          <w:rFonts w:ascii="Times New Roman" w:hAnsi="Times New Roman"/>
          <w:b/>
          <w:color w:val="000000"/>
          <w:sz w:val="24"/>
          <w:szCs w:val="24"/>
          <w:lang w:val="sr-Cyrl-CS"/>
        </w:rPr>
        <w:t>Члан 9.</w:t>
      </w:r>
    </w:p>
    <w:p w:rsidR="0030083E" w:rsidRPr="001E07A5" w:rsidRDefault="0030083E" w:rsidP="00F13CAD">
      <w:pPr>
        <w:autoSpaceDE w:val="0"/>
        <w:autoSpaceDN w:val="0"/>
        <w:adjustRightInd w:val="0"/>
        <w:spacing w:after="0" w:line="240" w:lineRule="auto"/>
        <w:jc w:val="both"/>
        <w:rPr>
          <w:rFonts w:ascii="Times New Roman" w:hAnsi="Times New Roman"/>
          <w:color w:val="000000"/>
          <w:sz w:val="24"/>
          <w:szCs w:val="24"/>
          <w:lang w:val="sr-Cyrl-CS"/>
        </w:rPr>
      </w:pPr>
      <w:r w:rsidRPr="001E07A5">
        <w:rPr>
          <w:rFonts w:ascii="Times New Roman" w:hAnsi="Times New Roman"/>
          <w:b/>
          <w:color w:val="000000"/>
          <w:sz w:val="24"/>
          <w:szCs w:val="24"/>
          <w:lang w:val="sr-Cyrl-CS"/>
        </w:rPr>
        <w:tab/>
      </w:r>
      <w:r w:rsidRPr="001E07A5">
        <w:rPr>
          <w:rFonts w:ascii="Times New Roman" w:hAnsi="Times New Roman"/>
          <w:color w:val="000000"/>
          <w:sz w:val="24"/>
          <w:szCs w:val="24"/>
          <w:lang w:val="sr-Cyrl-CS"/>
        </w:rPr>
        <w:t>Овај закон ступа на снагу осмог дана од дана објављивања у „Службеном гласнику Републике Србије</w:t>
      </w:r>
      <w:r>
        <w:rPr>
          <w:rFonts w:ascii="Times New Roman" w:hAnsi="Times New Roman"/>
          <w:color w:val="000000"/>
          <w:sz w:val="24"/>
          <w:szCs w:val="24"/>
          <w:lang w:val="sr-Cyrl-CS"/>
        </w:rPr>
        <w:t>”</w:t>
      </w:r>
      <w:r w:rsidRPr="001E07A5">
        <w:rPr>
          <w:rFonts w:ascii="Times New Roman" w:hAnsi="Times New Roman"/>
          <w:color w:val="000000"/>
          <w:sz w:val="24"/>
          <w:szCs w:val="24"/>
          <w:lang w:val="sr-Cyrl-CS"/>
        </w:rPr>
        <w:t>.</w:t>
      </w:r>
    </w:p>
    <w:p w:rsidR="005C4734" w:rsidRDefault="005C4734">
      <w:pPr>
        <w:spacing w:after="0" w:line="240" w:lineRule="auto"/>
        <w:rPr>
          <w:rFonts w:ascii="Times New Roman" w:hAnsi="Times New Roman"/>
          <w:color w:val="000000"/>
          <w:sz w:val="24"/>
          <w:szCs w:val="24"/>
          <w:lang w:val="sr-Cyrl-CS"/>
        </w:rPr>
      </w:pPr>
      <w:r>
        <w:rPr>
          <w:rFonts w:ascii="Times New Roman" w:hAnsi="Times New Roman"/>
          <w:color w:val="000000"/>
          <w:sz w:val="24"/>
          <w:szCs w:val="24"/>
          <w:lang w:val="sr-Cyrl-CS"/>
        </w:rPr>
        <w:br w:type="page"/>
      </w:r>
    </w:p>
    <w:p w:rsidR="00100C0C" w:rsidRPr="007E6D60" w:rsidRDefault="00100C0C" w:rsidP="00100C0C">
      <w:pPr>
        <w:jc w:val="center"/>
        <w:rPr>
          <w:b/>
          <w:lang w:val="sr-Cyrl-CS"/>
        </w:rPr>
      </w:pPr>
    </w:p>
    <w:p w:rsidR="00100C0C" w:rsidRPr="007E6D60" w:rsidRDefault="00100C0C" w:rsidP="00100C0C">
      <w:pPr>
        <w:jc w:val="center"/>
        <w:rPr>
          <w:b/>
          <w:lang w:val="sr-Cyrl-CS"/>
        </w:rPr>
      </w:pPr>
      <w:r w:rsidRPr="007E6D60">
        <w:rPr>
          <w:b/>
          <w:lang w:val="sr-Cyrl-CS"/>
        </w:rPr>
        <w:t>О Б Р А З Л О Ж Е Њ Е</w:t>
      </w:r>
    </w:p>
    <w:p w:rsidR="00100C0C" w:rsidRPr="007E6D60" w:rsidRDefault="00100C0C" w:rsidP="00100C0C">
      <w:pPr>
        <w:rPr>
          <w:b/>
          <w:lang w:val="sr-Cyrl-CS"/>
        </w:rPr>
      </w:pPr>
    </w:p>
    <w:p w:rsidR="00100C0C" w:rsidRPr="007E6D60" w:rsidRDefault="00100C0C" w:rsidP="00100C0C">
      <w:pPr>
        <w:rPr>
          <w:b/>
          <w:lang w:val="sr-Cyrl-CS"/>
        </w:rPr>
      </w:pPr>
    </w:p>
    <w:p w:rsidR="00100C0C" w:rsidRPr="007E6D60" w:rsidRDefault="00100C0C" w:rsidP="00100C0C">
      <w:pPr>
        <w:rPr>
          <w:lang w:val="sr-Cyrl-CS"/>
        </w:rPr>
      </w:pPr>
      <w:r w:rsidRPr="007E6D60">
        <w:rPr>
          <w:lang w:val="sr-Cyrl-CS"/>
        </w:rPr>
        <w:tab/>
        <w:t>I. УСТАВНИ ОСНОВ ЗА ДОНОШЕЊЕ ЗАКОНА</w:t>
      </w:r>
    </w:p>
    <w:p w:rsidR="00100C0C" w:rsidRPr="007E6D60" w:rsidRDefault="00100C0C" w:rsidP="00100C0C">
      <w:pPr>
        <w:rPr>
          <w:lang w:val="sr-Cyrl-CS"/>
        </w:rPr>
      </w:pPr>
      <w:r w:rsidRPr="007E6D60">
        <w:rPr>
          <w:lang w:val="sr-Cyrl-CS"/>
        </w:rPr>
        <w:tab/>
      </w:r>
    </w:p>
    <w:p w:rsidR="00100C0C" w:rsidRPr="007E6D60" w:rsidRDefault="00100C0C" w:rsidP="00100C0C">
      <w:pPr>
        <w:jc w:val="both"/>
        <w:rPr>
          <w:lang w:val="sr-Cyrl-CS"/>
        </w:rPr>
      </w:pPr>
      <w:r w:rsidRPr="007E6D60">
        <w:rPr>
          <w:lang w:val="sr-Cyrl-CS"/>
        </w:rPr>
        <w:tab/>
        <w:t>Уставни основ за доношење Закона о изменама и допунама Закона о јавном бележништву садржан је у одредби члана 97. тачка 17. Устава Републике Србије,  према коме Република Србија уређује и обезбеђује, између осталог, друге односе од интереса за Републику Србију у складу са Уставом.</w:t>
      </w:r>
    </w:p>
    <w:p w:rsidR="00100C0C" w:rsidRPr="007E6D60" w:rsidRDefault="00100C0C" w:rsidP="00100C0C">
      <w:pPr>
        <w:jc w:val="both"/>
        <w:rPr>
          <w:lang w:val="sr-Cyrl-CS"/>
        </w:rPr>
      </w:pPr>
      <w:r w:rsidRPr="007E6D60">
        <w:rPr>
          <w:lang w:val="sr-Cyrl-CS"/>
        </w:rPr>
        <w:tab/>
        <w:t xml:space="preserve"> </w:t>
      </w:r>
    </w:p>
    <w:p w:rsidR="00100C0C" w:rsidRPr="007E6D60" w:rsidRDefault="00100C0C" w:rsidP="00100C0C">
      <w:pPr>
        <w:jc w:val="both"/>
        <w:rPr>
          <w:lang w:val="sr-Cyrl-CS"/>
        </w:rPr>
      </w:pPr>
      <w:r w:rsidRPr="007E6D60">
        <w:rPr>
          <w:lang w:val="sr-Cyrl-CS"/>
        </w:rPr>
        <w:tab/>
        <w:t>II. РАЗЛОЗИ ЗА ДОНОШЕЊЕ ЗАКОНА</w:t>
      </w:r>
    </w:p>
    <w:p w:rsidR="00100C0C" w:rsidRPr="007E6D60" w:rsidRDefault="00100C0C" w:rsidP="00100C0C">
      <w:pPr>
        <w:jc w:val="both"/>
        <w:rPr>
          <w:lang w:val="sr-Cyrl-CS"/>
        </w:rPr>
      </w:pPr>
      <w:r w:rsidRPr="007E6D60">
        <w:rPr>
          <w:lang w:val="sr-Cyrl-CS"/>
        </w:rPr>
        <w:tab/>
        <w:t xml:space="preserve"> </w:t>
      </w:r>
    </w:p>
    <w:p w:rsidR="00100C0C" w:rsidRPr="007E6D60" w:rsidRDefault="00100C0C" w:rsidP="00100C0C">
      <w:pPr>
        <w:jc w:val="both"/>
        <w:rPr>
          <w:lang w:val="sr-Cyrl-CS"/>
        </w:rPr>
      </w:pPr>
      <w:r w:rsidRPr="007E6D60">
        <w:rPr>
          <w:lang w:val="sr-Cyrl-CS"/>
        </w:rPr>
        <w:tab/>
        <w:t>Закон о јавном бележништву почео је да се примењује од 1. септембра 2014. године. На основу анализе досадaшње примене овог закона, као и потреба праксе и  захтева адвокатуре, закључено је да је неопходно да се изврше измене и допуне овог закона у погледу прецизирања врста јавнобележничких исправа, увођења судске заштите у случајевима када јавни бележник донесе решење о одбијању предузимања службене радње, одређивања правних послова који се обавезно сачињавају у облику јавнобележничких записа и детаљног уређења поступка потврђивања исправе (солемнизације).</w:t>
      </w:r>
    </w:p>
    <w:p w:rsidR="00100C0C" w:rsidRPr="007E6D60" w:rsidRDefault="00100C0C" w:rsidP="00100C0C">
      <w:pPr>
        <w:jc w:val="both"/>
        <w:rPr>
          <w:lang w:val="sr-Cyrl-CS"/>
        </w:rPr>
      </w:pPr>
      <w:r w:rsidRPr="007E6D60">
        <w:rPr>
          <w:lang w:val="sr-Cyrl-CS"/>
        </w:rPr>
        <w:tab/>
        <w:t>Решења из Закона израдили су и усагласили стручни тимови Министарства правде и Адвокатске коморе Србије.</w:t>
      </w:r>
    </w:p>
    <w:p w:rsidR="00100C0C" w:rsidRPr="007E6D60" w:rsidRDefault="00100C0C" w:rsidP="00100C0C">
      <w:pPr>
        <w:jc w:val="both"/>
        <w:rPr>
          <w:lang w:val="sr-Cyrl-CS"/>
        </w:rPr>
      </w:pPr>
      <w:r w:rsidRPr="007E6D60">
        <w:rPr>
          <w:lang w:val="sr-Cyrl-CS"/>
        </w:rPr>
        <w:t xml:space="preserve"> </w:t>
      </w:r>
    </w:p>
    <w:p w:rsidR="00100C0C" w:rsidRPr="007E6D60" w:rsidRDefault="00100C0C" w:rsidP="00100C0C">
      <w:pPr>
        <w:jc w:val="both"/>
        <w:rPr>
          <w:lang w:val="sr-Cyrl-CS"/>
        </w:rPr>
      </w:pPr>
      <w:r w:rsidRPr="007E6D60">
        <w:rPr>
          <w:lang w:val="sr-Cyrl-CS"/>
        </w:rPr>
        <w:tab/>
        <w:t>III. ОБЈАШЊЕЊЕ ОСНОВНИХ ПРАВНИХ ИНСТИТУТА И ПОЈЕДИНАЧНИХ РЕШЕЊА</w:t>
      </w:r>
    </w:p>
    <w:p w:rsidR="00100C0C" w:rsidRPr="007E6D60" w:rsidRDefault="00100C0C" w:rsidP="00100C0C">
      <w:pPr>
        <w:jc w:val="both"/>
        <w:rPr>
          <w:lang w:val="sr-Cyrl-CS"/>
        </w:rPr>
      </w:pPr>
    </w:p>
    <w:p w:rsidR="00100C0C" w:rsidRPr="007E6D60" w:rsidRDefault="00100C0C" w:rsidP="00100C0C">
      <w:pPr>
        <w:ind w:firstLine="720"/>
        <w:jc w:val="both"/>
        <w:rPr>
          <w:lang w:val="sr-Cyrl-CS"/>
        </w:rPr>
      </w:pPr>
      <w:r w:rsidRPr="007E6D60">
        <w:rPr>
          <w:lang w:val="sr-Cyrl-CS"/>
        </w:rPr>
        <w:t xml:space="preserve">Чланом 1. Закона измењен је члан 6. Закона о јавном бележништву који уређује врсте јавнобележничких исправа, у смислу да се овим исправама сматрају и нејавне исправе које су потврдили јавни бележници кроз поступак јавнобележничке солемнизације. На овај начин извршено је усклађивање са одредбама чл. 7. и 8. Закона којима се мења члан 93. Закона о јавном бележништву и додају чл. 93а до 93ђ, а који уређују поступак потврђивања нејавне исправе. </w:t>
      </w:r>
    </w:p>
    <w:p w:rsidR="00100C0C" w:rsidRPr="007E6D60" w:rsidRDefault="00100C0C" w:rsidP="00100C0C">
      <w:pPr>
        <w:ind w:firstLine="720"/>
        <w:jc w:val="both"/>
        <w:rPr>
          <w:lang w:val="sr-Cyrl-CS"/>
        </w:rPr>
      </w:pPr>
      <w:r w:rsidRPr="007E6D60">
        <w:rPr>
          <w:lang w:val="sr-Cyrl-CS"/>
        </w:rPr>
        <w:lastRenderedPageBreak/>
        <w:t>Чланом 2. Закона брише се став 6. члана 53. Закона о јавном бележништву којим је предиђено да Комора јавних бележника одлучује по жалби странке у случају када јавни бележник одбије да сачини јавнобележнички исправу, будући да се Законом предвиђа судска надлежност за поступање у овом случају.</w:t>
      </w:r>
    </w:p>
    <w:p w:rsidR="00100C0C" w:rsidRPr="007E6D60" w:rsidRDefault="00100C0C" w:rsidP="00100C0C">
      <w:pPr>
        <w:autoSpaceDE w:val="0"/>
        <w:autoSpaceDN w:val="0"/>
        <w:adjustRightInd w:val="0"/>
        <w:ind w:firstLine="720"/>
        <w:jc w:val="both"/>
        <w:rPr>
          <w:color w:val="000000"/>
          <w:lang w:val="sr-Cyrl-CS"/>
        </w:rPr>
      </w:pPr>
      <w:r w:rsidRPr="007E6D60">
        <w:rPr>
          <w:lang w:val="sr-Cyrl-CS"/>
        </w:rPr>
        <w:t xml:space="preserve">Чланом 3. Закона допуњује се Закон о јавном бележништву додавањем чл. 53а и 53б који предвиђају судску заштиту у случају када јавни бележник донесе решење о одбијању да предузме службену радњу ако утврди да нису испуњени услови за </w:t>
      </w:r>
      <w:r w:rsidRPr="007E6D60">
        <w:rPr>
          <w:color w:val="000000"/>
          <w:lang w:val="sr-Cyrl-CS"/>
        </w:rPr>
        <w:t xml:space="preserve">сачињавање, потврђивање или оверу исправе. Чланом 53а предвиђено је да у том случају странка може, у року од осам дана,  изјавити приговор надлежном суду на чијем подручју се налази службено седиште поступајућег јавног бележника. Суд је дужан да о приговору одлучи у року од осам радних дана од дана достављања приговора, а непоступање у овом року сматраће се несавесним радом судије. Чланом 53б предвиђено је да се против решења суда којим се усваја приговор странке није дозвољена жалба, а да против решења којим се одбија приговор, странка може изјавити жалбу надлежном суду у року од 15 дана. Суд је дужан да о жалби одлучи у року од 15 радних дана од дана достављања жалбе. </w:t>
      </w:r>
    </w:p>
    <w:p w:rsidR="00100C0C" w:rsidRPr="007E6D60" w:rsidRDefault="00100C0C" w:rsidP="00100C0C">
      <w:pPr>
        <w:autoSpaceDE w:val="0"/>
        <w:autoSpaceDN w:val="0"/>
        <w:adjustRightInd w:val="0"/>
        <w:jc w:val="both"/>
        <w:rPr>
          <w:color w:val="000000"/>
          <w:lang w:val="sr-Cyrl-CS"/>
        </w:rPr>
      </w:pPr>
      <w:r w:rsidRPr="007E6D60">
        <w:rPr>
          <w:color w:val="000000"/>
          <w:lang w:val="sr-Cyrl-CS"/>
        </w:rPr>
        <w:tab/>
        <w:t>Чланом 4. Закона прецизиран је члан 69. Закона о јавном бележништву у погледу правног дејства неоверене јавнобележничке  исправе.</w:t>
      </w:r>
    </w:p>
    <w:p w:rsidR="00100C0C" w:rsidRPr="007E6D60" w:rsidRDefault="00100C0C" w:rsidP="00100C0C">
      <w:pPr>
        <w:autoSpaceDE w:val="0"/>
        <w:autoSpaceDN w:val="0"/>
        <w:adjustRightInd w:val="0"/>
        <w:jc w:val="both"/>
        <w:rPr>
          <w:color w:val="000000"/>
          <w:lang w:val="sr-Cyrl-CS"/>
        </w:rPr>
      </w:pPr>
      <w:r w:rsidRPr="007E6D60">
        <w:rPr>
          <w:color w:val="000000"/>
          <w:lang w:val="sr-Cyrl-CS"/>
        </w:rPr>
        <w:tab/>
        <w:t>Чланом 5. Закона измењен је члан 82. Закона о јавном бележништву који прописује врсте правних послова који се обавезно закључују у облику јавнобележничког записа. Предвиђено је да се у облику јавнобележничког записа обавезно сачињавају уговори о располагању непокретностима пословно неспособних лица и лица која не могу да виде, чују, говоре, читају и пишу, споразуми о законском издржавању и уговор о хипотеци и заложна изјава ако садрже изричиту изјаву обвезаног лица да се на основу уговора о хипотеци, односно заложне изјаве може непосредно спровести принудно извршење, било судским било вансудским путем.</w:t>
      </w:r>
    </w:p>
    <w:p w:rsidR="00100C0C" w:rsidRPr="007E6D60" w:rsidRDefault="00100C0C" w:rsidP="00100C0C">
      <w:pPr>
        <w:autoSpaceDE w:val="0"/>
        <w:autoSpaceDN w:val="0"/>
        <w:adjustRightInd w:val="0"/>
        <w:jc w:val="both"/>
        <w:rPr>
          <w:color w:val="000000"/>
          <w:lang w:val="sr-Cyrl-CS"/>
        </w:rPr>
      </w:pPr>
      <w:r w:rsidRPr="007E6D60">
        <w:rPr>
          <w:color w:val="000000"/>
          <w:lang w:val="sr-Cyrl-CS"/>
        </w:rPr>
        <w:tab/>
        <w:t xml:space="preserve">Чланом 6. Закона брисан је члан 83. Закона о јавном бележништву који прописује врсту других правних послова који могу имати облик јавнобележничког записа. </w:t>
      </w:r>
    </w:p>
    <w:p w:rsidR="00100C0C" w:rsidRPr="007E6D60" w:rsidRDefault="00100C0C" w:rsidP="00100C0C">
      <w:pPr>
        <w:autoSpaceDE w:val="0"/>
        <w:autoSpaceDN w:val="0"/>
        <w:adjustRightInd w:val="0"/>
        <w:jc w:val="both"/>
        <w:rPr>
          <w:color w:val="000000"/>
          <w:lang w:val="sr-Cyrl-CS"/>
        </w:rPr>
      </w:pPr>
      <w:r w:rsidRPr="007E6D60">
        <w:rPr>
          <w:color w:val="000000"/>
          <w:lang w:val="sr-Cyrl-CS"/>
        </w:rPr>
        <w:tab/>
        <w:t>Чланом 7. Закона измењен је члан 93. Закона о јавном бележништву на тај начин што је одређено да јавни бележник потврђује (солемнизује) приватну исправу када је то законом одређено. У облику јавнобележнички потврђене (солемнизоване исправе) закључују се нарочито уговори о промету непокретности, уговор о хипотеци и заложна изјава ако не садрже изричиту изјаву обвезаног лица да се на основу уговора о хипотеци, односно заложне изјаве може непосредно спровести принудно извршење и уговори којима се заснивају стварне и личне службености.</w:t>
      </w:r>
    </w:p>
    <w:p w:rsidR="00100C0C" w:rsidRPr="007E6D60" w:rsidRDefault="00100C0C" w:rsidP="00100C0C">
      <w:pPr>
        <w:autoSpaceDE w:val="0"/>
        <w:autoSpaceDN w:val="0"/>
        <w:adjustRightInd w:val="0"/>
        <w:ind w:firstLine="708"/>
        <w:jc w:val="both"/>
        <w:rPr>
          <w:color w:val="000000"/>
          <w:lang w:val="sr-Cyrl-CS"/>
        </w:rPr>
      </w:pPr>
      <w:r w:rsidRPr="007E6D60">
        <w:rPr>
          <w:color w:val="000000"/>
          <w:lang w:val="sr-Cyrl-CS"/>
        </w:rPr>
        <w:t xml:space="preserve">Чланом 8. Закона допуњује се Закон о јавном бележништву чл.  </w:t>
      </w:r>
      <w:r w:rsidRPr="007E6D60">
        <w:rPr>
          <w:lang w:val="sr-Cyrl-CS"/>
        </w:rPr>
        <w:t xml:space="preserve">93а до 93ђ који уређују поступак потврђивања нејавне исправе. Чланом 93а одређено је да се потврђивање исправе врши стављењем клаузуле о потврђивању која је услов за пуноважност правног посла. Овом клаузулом </w:t>
      </w:r>
      <w:r w:rsidRPr="007E6D60">
        <w:rPr>
          <w:color w:val="000000"/>
          <w:lang w:val="sr-Cyrl-CS"/>
        </w:rPr>
        <w:t xml:space="preserve">јавни бележник потврђује да је странкама у његовом присуству прочитана исправа, да су оне изјавиле да та исправа у свему и потпуно одговара њиховој вољи и да су је својеручно потписале. </w:t>
      </w:r>
      <w:r w:rsidRPr="007E6D60">
        <w:rPr>
          <w:color w:val="000000"/>
          <w:lang w:val="sr-Cyrl-CS"/>
        </w:rPr>
        <w:lastRenderedPageBreak/>
        <w:t>Одредбама чл. 93б до 93г уређена је садржина клаузуле о потврђивању, начин стављања клаузуле и технички аспекти потврђивања исправе. Чланом 93д прописано је да јавни бележник приликом потврђивања испитује да ли странке имају правну и пословну способност која се тражи за предузимање тог посла и да ли су овлашћене да предузму правни посао, а чланом 93ђ је прописана је дужност јавног бележника да испита да ли је правни посао дозвољен, односно да није у супротности са принудним прописима, јавним поретком и добрим обичајима. Уколико јавни бележник утврди да нису испуњени прописани услови за закључење правног посла, донеће решење којим одбија да потврди исправу. У том случају странка има право приговора, односно жалбе надлежном суду, у складу са чл. 53а и 53б који су садржани у члану  3. Закона.</w:t>
      </w:r>
    </w:p>
    <w:p w:rsidR="00100C0C" w:rsidRPr="007E6D60" w:rsidRDefault="00100C0C" w:rsidP="00100C0C">
      <w:pPr>
        <w:ind w:firstLine="720"/>
        <w:jc w:val="both"/>
        <w:rPr>
          <w:lang w:val="sr-Cyrl-CS"/>
        </w:rPr>
      </w:pPr>
      <w:r w:rsidRPr="007E6D60">
        <w:rPr>
          <w:lang w:val="sr-Cyrl-CS"/>
        </w:rPr>
        <w:t>Члан 9. Закона је завршна одредба која  уређује ступање на снагу Закона.</w:t>
      </w:r>
    </w:p>
    <w:p w:rsidR="00100C0C" w:rsidRPr="007E6D60" w:rsidRDefault="00100C0C" w:rsidP="00100C0C">
      <w:pPr>
        <w:autoSpaceDE w:val="0"/>
        <w:autoSpaceDN w:val="0"/>
        <w:adjustRightInd w:val="0"/>
        <w:ind w:firstLine="708"/>
        <w:jc w:val="both"/>
        <w:rPr>
          <w:color w:val="000000"/>
          <w:lang w:val="sr-Cyrl-CS"/>
        </w:rPr>
      </w:pPr>
    </w:p>
    <w:p w:rsidR="00100C0C" w:rsidRPr="007E6D60" w:rsidRDefault="00100C0C" w:rsidP="00100C0C">
      <w:pPr>
        <w:ind w:firstLine="720"/>
        <w:jc w:val="both"/>
        <w:rPr>
          <w:lang w:val="sr-Cyrl-CS"/>
        </w:rPr>
      </w:pPr>
      <w:r w:rsidRPr="007E6D60">
        <w:rPr>
          <w:color w:val="000000"/>
          <w:lang w:val="sr-Cyrl-CS"/>
        </w:rPr>
        <w:t xml:space="preserve">  </w:t>
      </w:r>
      <w:bookmarkStart w:id="0" w:name="str_37"/>
      <w:bookmarkEnd w:id="0"/>
      <w:r w:rsidRPr="007E6D60">
        <w:rPr>
          <w:lang w:val="sr-Cyrl-CS"/>
        </w:rPr>
        <w:tab/>
      </w:r>
    </w:p>
    <w:p w:rsidR="00100C0C" w:rsidRPr="007E6D60" w:rsidRDefault="00100C0C" w:rsidP="00100C0C">
      <w:pPr>
        <w:jc w:val="both"/>
        <w:rPr>
          <w:lang w:val="sr-Cyrl-CS"/>
        </w:rPr>
      </w:pPr>
      <w:r w:rsidRPr="007E6D60">
        <w:rPr>
          <w:lang w:val="sr-Cyrl-CS"/>
        </w:rPr>
        <w:tab/>
        <w:t>IV. ФИНАНСИЈСКА СРЕДСТВА ПОТРЕБНА ЗА ПРИМЕНУ ЗАКОНА</w:t>
      </w:r>
    </w:p>
    <w:p w:rsidR="00100C0C" w:rsidRPr="007E6D60" w:rsidRDefault="00100C0C" w:rsidP="00100C0C">
      <w:pPr>
        <w:jc w:val="both"/>
        <w:rPr>
          <w:lang w:val="sr-Cyrl-CS"/>
        </w:rPr>
      </w:pPr>
    </w:p>
    <w:p w:rsidR="00100C0C" w:rsidRPr="007E6D60" w:rsidRDefault="00100C0C" w:rsidP="00100C0C">
      <w:pPr>
        <w:jc w:val="both"/>
        <w:rPr>
          <w:lang w:val="sr-Cyrl-CS"/>
        </w:rPr>
      </w:pPr>
      <w:r w:rsidRPr="007E6D60">
        <w:rPr>
          <w:lang w:val="sr-Cyrl-CS"/>
        </w:rPr>
        <w:tab/>
        <w:t xml:space="preserve">За спровођење овог закона није потребно обезбедити финансијска средства у буџету Републике Србије. </w:t>
      </w:r>
    </w:p>
    <w:p w:rsidR="00100C0C" w:rsidRPr="007E6D60" w:rsidRDefault="00100C0C" w:rsidP="00100C0C">
      <w:pPr>
        <w:jc w:val="both"/>
        <w:rPr>
          <w:lang w:val="sr-Cyrl-CS"/>
        </w:rPr>
      </w:pPr>
      <w:r w:rsidRPr="007E6D60">
        <w:rPr>
          <w:lang w:val="sr-Cyrl-CS"/>
        </w:rPr>
        <w:tab/>
        <w:t xml:space="preserve"> </w:t>
      </w:r>
    </w:p>
    <w:p w:rsidR="00100C0C" w:rsidRPr="007E6D60" w:rsidRDefault="00100C0C" w:rsidP="00100C0C">
      <w:pPr>
        <w:jc w:val="both"/>
        <w:rPr>
          <w:lang w:val="sr-Cyrl-CS"/>
        </w:rPr>
      </w:pPr>
    </w:p>
    <w:p w:rsidR="00100C0C" w:rsidRPr="007E6D60" w:rsidRDefault="00100C0C" w:rsidP="00100C0C">
      <w:pPr>
        <w:ind w:left="840"/>
        <w:jc w:val="both"/>
        <w:rPr>
          <w:lang w:val="sr-Cyrl-CS"/>
        </w:rPr>
      </w:pPr>
      <w:r w:rsidRPr="007E6D60">
        <w:rPr>
          <w:lang w:val="sr-Cyrl-CS"/>
        </w:rPr>
        <w:t>V. РАЗЛОЗИ ЗА ДОНОШЕЊЕ ЗАКОНА ПО ХИТНОМ ПОСТУПКУ</w:t>
      </w:r>
    </w:p>
    <w:p w:rsidR="00100C0C" w:rsidRPr="007E6D60" w:rsidRDefault="00100C0C" w:rsidP="00100C0C">
      <w:pPr>
        <w:ind w:firstLine="840"/>
        <w:rPr>
          <w:b/>
          <w:lang w:val="sr-Cyrl-CS"/>
        </w:rPr>
      </w:pPr>
    </w:p>
    <w:p w:rsidR="00100C0C" w:rsidRPr="007E6D60" w:rsidRDefault="00100C0C" w:rsidP="00100C0C">
      <w:pPr>
        <w:tabs>
          <w:tab w:val="left" w:pos="720"/>
        </w:tabs>
        <w:jc w:val="both"/>
        <w:rPr>
          <w:lang w:val="sr-Cyrl-CS"/>
        </w:rPr>
      </w:pPr>
      <w:r w:rsidRPr="007E6D60">
        <w:rPr>
          <w:lang w:val="sr-Cyrl-CS"/>
        </w:rPr>
        <w:tab/>
        <w:t xml:space="preserve">  Предлаже се да се закон донесе по хитном поступку, будући да би недоношење закона по хитном поступку могло да проузрокује штетне последице по рад правосудних органа и остваривање права грађана. </w:t>
      </w:r>
    </w:p>
    <w:p w:rsidR="00100C0C" w:rsidRPr="007E6D60" w:rsidRDefault="00100C0C" w:rsidP="00100C0C">
      <w:pPr>
        <w:rPr>
          <w:lang w:val="sr-Cyrl-CS"/>
        </w:rPr>
      </w:pPr>
    </w:p>
    <w:p w:rsidR="00100C0C" w:rsidRDefault="00100C0C">
      <w:pPr>
        <w:spacing w:after="0" w:line="240" w:lineRule="auto"/>
        <w:rPr>
          <w:rFonts w:ascii="Times New Roman" w:hAnsi="Times New Roman"/>
          <w:color w:val="000000"/>
          <w:sz w:val="24"/>
          <w:szCs w:val="24"/>
          <w:lang w:val="sr-Cyrl-CS"/>
        </w:rPr>
      </w:pPr>
      <w:r>
        <w:rPr>
          <w:rFonts w:ascii="Times New Roman" w:hAnsi="Times New Roman"/>
          <w:color w:val="000000"/>
          <w:sz w:val="24"/>
          <w:szCs w:val="24"/>
          <w:lang w:val="sr-Cyrl-CS"/>
        </w:rPr>
        <w:br w:type="page"/>
      </w:r>
    </w:p>
    <w:p w:rsidR="00DB0E91" w:rsidRDefault="00DB0E91" w:rsidP="00DB0E91">
      <w:pPr>
        <w:spacing w:after="0" w:line="240" w:lineRule="auto"/>
        <w:jc w:val="center"/>
        <w:rPr>
          <w:rFonts w:ascii="Times New Roman" w:hAnsi="Times New Roman"/>
          <w:sz w:val="24"/>
          <w:szCs w:val="24"/>
        </w:rPr>
      </w:pPr>
      <w:r>
        <w:rPr>
          <w:rFonts w:ascii="Times New Roman" w:hAnsi="Times New Roman"/>
          <w:sz w:val="24"/>
          <w:szCs w:val="24"/>
        </w:rPr>
        <w:lastRenderedPageBreak/>
        <w:t>ПРЕГЛЕД ОДРЕДАБА ЗАКОНА О ЈАВНОМ БЕЛЕЖНИШТВУ</w:t>
      </w:r>
    </w:p>
    <w:p w:rsidR="00DB0E91" w:rsidRDefault="00DB0E91" w:rsidP="00DB0E91">
      <w:pPr>
        <w:spacing w:after="0" w:line="240" w:lineRule="auto"/>
        <w:jc w:val="center"/>
        <w:rPr>
          <w:rFonts w:ascii="Times New Roman" w:hAnsi="Times New Roman"/>
          <w:sz w:val="24"/>
          <w:szCs w:val="24"/>
        </w:rPr>
      </w:pPr>
      <w:r>
        <w:rPr>
          <w:rFonts w:ascii="Times New Roman" w:hAnsi="Times New Roman"/>
          <w:sz w:val="24"/>
          <w:szCs w:val="24"/>
        </w:rPr>
        <w:t>КОЈЕ СЕ МЕЊАЈУ И ДОПУЊУЈУ</w:t>
      </w:r>
    </w:p>
    <w:p w:rsidR="00DB0E91" w:rsidRDefault="00DB0E91" w:rsidP="00DB0E91">
      <w:pPr>
        <w:spacing w:after="0" w:line="240" w:lineRule="auto"/>
        <w:jc w:val="center"/>
        <w:rPr>
          <w:rFonts w:ascii="Times New Roman" w:hAnsi="Times New Roman"/>
          <w:sz w:val="24"/>
          <w:szCs w:val="24"/>
        </w:rPr>
      </w:pPr>
    </w:p>
    <w:p w:rsidR="00DB0E91" w:rsidRPr="00120D32" w:rsidRDefault="00DB0E91" w:rsidP="00DB0E91">
      <w:pPr>
        <w:spacing w:after="0" w:line="240" w:lineRule="auto"/>
        <w:jc w:val="center"/>
        <w:rPr>
          <w:rFonts w:ascii="Times New Roman" w:hAnsi="Times New Roman"/>
          <w:strike/>
          <w:sz w:val="24"/>
          <w:szCs w:val="24"/>
        </w:rPr>
      </w:pPr>
      <w:r w:rsidRPr="00120D32">
        <w:rPr>
          <w:rFonts w:ascii="Times New Roman" w:hAnsi="Times New Roman"/>
          <w:strike/>
          <w:sz w:val="24"/>
          <w:szCs w:val="24"/>
        </w:rPr>
        <w:t xml:space="preserve">Члан 6. </w:t>
      </w:r>
    </w:p>
    <w:p w:rsidR="00DB0E91" w:rsidRDefault="00DB0E91" w:rsidP="00DB0E91">
      <w:pPr>
        <w:spacing w:after="0" w:line="240" w:lineRule="auto"/>
        <w:ind w:firstLine="720"/>
        <w:jc w:val="both"/>
        <w:rPr>
          <w:rFonts w:ascii="Times New Roman" w:hAnsi="Times New Roman"/>
          <w:strike/>
          <w:sz w:val="24"/>
          <w:szCs w:val="24"/>
        </w:rPr>
      </w:pPr>
      <w:r>
        <w:rPr>
          <w:rFonts w:ascii="Times New Roman" w:hAnsi="Times New Roman"/>
          <w:strike/>
          <w:sz w:val="24"/>
          <w:szCs w:val="24"/>
        </w:rPr>
        <w:t xml:space="preserve">Јавнобележничке исправе су исправе о правним пословима и изјавама које су саставили јавни бележници (јавнобележнички записи), записници о правним и другим радњама које су обавили или којима су присуствовали јавни бележници (јавнобележнички записници) и потврде о чињеницама које су посведочили јавни бележници (јавнобележничке потврде) и нејавне исправе код којих је јавни бележник оверио потпис или исправу у целини, односно оверио аутентичност преписа, превода или извода (јавнобележничке овере). </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Pr="00120D32"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6.</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ЈАВНОБЕЛЕЖНИЧКЕ ИСПРАВЕ СУ ИСПРАВЕ О ПРАВНИМ ПОСЛОВИМА И ИЗЈАВАМА КОЈЕ СУ САСТАВИЛИ ЈАВНИ БЕЛЕЖНИЦИ (ЈАВНОБЕЛЕЖНИЧКИ ЗАПИСИ), ЗАПИСНИЦИ О ПРАВНИМ И ДРУГИМ РАДЊАМА КОЈЕ СУ ОБАВИЛИ ИЛИ КОЈИМА СУ ПРИСУСТВОВАЛИ ЈАВНИ БЕЛЕЖНИЦИ (ЈАВНОБЕЛЕЖНИЧКИ ЗАПИСНИЦИ) И ПОТВРДЕ О ЧИЊЕНИЦАМА КОЈЕ СУ ПОСВЕДОЧИЛИ ЈАВНИ БЕЛЕЖНИЦИ (ЈАВНОБЕЛЕЖНИЧКЕ ПОТВРДЕ), НЕЈАВНЕ ИСПРАВЕ КОЈЕ СУ ПОТВРДИЛИ ЈАВНИ БЕЛЕЖНИЦИ (ЈАВНОБЕЛЕЖНИЧКА СОЛЕМНИЗАЦИЈА), КАО И НЕЈАВНЕ ИСПРАВЕ КОД КОЈИХ ЈЕ ЈАВНИ БЕЛЕЖНИК ОВЕРИО ПОТПИС, ОДНОСНО ОВЕРИО АУТЕНТИЧНОСТ ПРЕПИСА, ПРЕВОДА ИЛИ ИЗВОДА (ЈАВНОБЕЛЕЖНИЧКЕ ОВЕРЕ).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53.</w:t>
      </w:r>
    </w:p>
    <w:p w:rsidR="00DB0E91" w:rsidRDefault="00DB0E91" w:rsidP="00DB0E91">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Јавни бележник не сме да ускрати предузимање радњи за које је овлашћен, осим када је овим законом друкчије прописано.</w:t>
      </w:r>
    </w:p>
    <w:p w:rsidR="00DB0E91" w:rsidRDefault="00DB0E91" w:rsidP="00DB0E91">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Јавни бележник је дужан да ускрати службену радњу ако је она неспојива са његовом службеном делатношћу, нарочито ако се његово учешће захтева ради постизања очигледно недопуштеног или непоштеног циља.</w:t>
      </w:r>
    </w:p>
    <w:p w:rsidR="00DB0E91" w:rsidRDefault="00DB0E91" w:rsidP="00DB0E91">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Јавни бележник је овлашћен и да ускрати обављање радње која је према закону недопуштена, за коју сумња да је странка предузима привидно или да би избегла законске обавезе или да би противправно оштетила треће лице.</w:t>
      </w:r>
    </w:p>
    <w:p w:rsidR="00DB0E91" w:rsidRDefault="00DB0E91" w:rsidP="00DB0E91">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Јавни бележник не сме обавити службену радњу за лице за које зна или је дужан знати да због малолетства или другог законског разлога не може пуноважно закључивати правне послове, изузев ако у поступку учествује законски заступник тог лица.</w:t>
      </w:r>
    </w:p>
    <w:p w:rsidR="00DB0E91" w:rsidRDefault="00DB0E91" w:rsidP="00DB0E91">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Ако јавни бележник сматра да странка нема право да закључи одређени правни посао, дужан је да је на то упозори.</w:t>
      </w:r>
    </w:p>
    <w:p w:rsidR="00DB0E91" w:rsidRDefault="00DB0E91" w:rsidP="00DB0E91">
      <w:pPr>
        <w:autoSpaceDE w:val="0"/>
        <w:autoSpaceDN w:val="0"/>
        <w:adjustRightInd w:val="0"/>
        <w:spacing w:after="0" w:line="240" w:lineRule="auto"/>
        <w:ind w:firstLine="720"/>
        <w:jc w:val="both"/>
        <w:rPr>
          <w:rFonts w:ascii="Times New Roman" w:hAnsi="Times New Roman"/>
          <w:strike/>
          <w:color w:val="000000"/>
          <w:sz w:val="24"/>
          <w:szCs w:val="24"/>
        </w:rPr>
      </w:pPr>
      <w:r>
        <w:rPr>
          <w:rFonts w:ascii="Times New Roman" w:hAnsi="Times New Roman"/>
          <w:strike/>
          <w:sz w:val="24"/>
          <w:szCs w:val="24"/>
        </w:rPr>
        <w:t>О одбијању јавног бележника да сачини јавнобележничку исправу, по жалби странке одлучује Комора, ако овим законом није друкчије одређено.</w:t>
      </w:r>
    </w:p>
    <w:p w:rsidR="00DB0E91" w:rsidRDefault="00DB0E91" w:rsidP="00DB0E91">
      <w:pPr>
        <w:autoSpaceDE w:val="0"/>
        <w:autoSpaceDN w:val="0"/>
        <w:adjustRightInd w:val="0"/>
        <w:spacing w:after="0" w:line="240" w:lineRule="auto"/>
        <w:jc w:val="both"/>
        <w:rPr>
          <w:rFonts w:ascii="Times New Roman" w:hAnsi="Times New Roman"/>
          <w:strike/>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strike/>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strike/>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strike/>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strike/>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ПРИГОВОР ПРОТИВ РЕШЕЊА ЈАВНОГ БЕЛЕЖНИКА</w:t>
      </w:r>
    </w:p>
    <w:p w:rsidR="00DB0E91" w:rsidRPr="00120D32"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53А</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t>АКО ЈАВНИ БЕЛЕЖНИК УТВРДИ ДА НИСУ ИСПУЊЕНИ УСЛОВИ ЗА САЧИЊАВАЊЕ, ПОТВРЂИВАЊЕ ИЛИ ОВЕРУ ИСПРАВЕ, РЕШЕЊЕМ ЋЕ ОДБИТИ ДА ПРЕДУЗМЕ СЛУЖБЕНУ РАДЊУ.</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t>ПРОТИВ РЕШЕЊА О ОДБИЈАЊУ ЈАВНОГ БЕЛЕЖНИКА ДА ПРЕДУЗМЕ СЛУЖБЕНУ РАДЊУ СТРАНКА МОЖЕ ИЗЈАВИТИ ПРИГОВОР НАДЛЕЖНОМ СУДУ НА ЧИЈЕМ ПОДРУЧЈУ СЕ НАЛАЗИ СЛУЖБЕНО СЕДИШТЕ ПОСТУПАЈУЋЕГ ЈАВНОГ БЕЛЕЖНИКА У РОКУ ОД ОСАМ ДАНА ОД ДАНА ДОСТАВЉАЊА ПРЕПИСА РЕШЕЊА.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СУД ЈЕ ДУЖАН ДА О ПРИГОВОРУ ОДЛУЧИ У РОКУ ОД ОСАМ РАДНИХ ДАНА ОД ДАНА ДОСТАВЉАЊА ПРИГОВОРА.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НЕПОСТУПАЊЕ У СКЛАДУ СА СТАВОМ 3. ОВОГ ЧЛАНА СМАТРАЋЕ СЕ НЕСАВЕСНИМ РАДОМ СУДИЈЕ.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ЖАЛБА ПРОТИВ РЕШЕЊА СУДА</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Pr="00120D32"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53Б</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t>ПРОТИВ РЕШЕЊА СУДА КОЈИМ СЕ УСВАЈА ПРИГОВОР СТРАНКЕ И НАЛАЖЕ ПОСТУПАЈУЋЕМ ЈАВНОМ БЕЛЕЖНИКУ ДА ПРЕДУЗМЕ ТРАЖЕНУ СЛУЖБЕНУ РАДЊУ, ЈАВНИ БЕЛЕЖНИК НЕМА ПРАВО ЖАЛБЕ.</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t>ПРОТИВ РЕШЕЊА КОЈИМ СЕ ОДБИЈА ПРИГОВОР, СТРАНКА МОЖЕ ИЗЈАВИТИ ЖАЛБУ НАДЛЕЖНОМ СУДУ У РОКУ ОД 15 ДАНА О</w:t>
      </w:r>
      <w:r>
        <w:rPr>
          <w:rFonts w:ascii="Times New Roman" w:hAnsi="Times New Roman"/>
          <w:color w:val="000000"/>
          <w:sz w:val="24"/>
          <w:szCs w:val="24"/>
          <w:lang w:val="sr-Cyrl-CS"/>
        </w:rPr>
        <w:t>Д</w:t>
      </w:r>
      <w:r>
        <w:rPr>
          <w:rFonts w:ascii="Times New Roman" w:hAnsi="Times New Roman"/>
          <w:color w:val="000000"/>
          <w:sz w:val="24"/>
          <w:szCs w:val="24"/>
        </w:rPr>
        <w:t xml:space="preserve"> ДАНА ДОСТАВЉАЊА ПРЕПИСА РЕШЕЊА.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СУД ЈЕ ДУЖАН ДА О ЖАЛБИ ОДЛУЧИ У РОКУ ОД 15 РАДНИХ ДАНА ОД ДАНА ДОСТАВЉАЊА ЖАЛБЕ.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НЕПОСТУПАЊЕ У СКЛАДУ СА СТАВОМ 3. ОВОГ ЧЛАНА СМАТРАЋЕ СЕ НЕСАВЕСНИМ РАДОМ СУДИЈЕ.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Pr="00120D32" w:rsidRDefault="00DB0E91" w:rsidP="00DB0E91">
      <w:pPr>
        <w:autoSpaceDE w:val="0"/>
        <w:autoSpaceDN w:val="0"/>
        <w:adjustRightInd w:val="0"/>
        <w:spacing w:after="0" w:line="240" w:lineRule="auto"/>
        <w:jc w:val="center"/>
        <w:rPr>
          <w:rFonts w:ascii="Times New Roman" w:hAnsi="Times New Roman"/>
          <w:strike/>
          <w:color w:val="000000"/>
          <w:sz w:val="24"/>
          <w:szCs w:val="24"/>
        </w:rPr>
      </w:pPr>
      <w:r w:rsidRPr="00120D32">
        <w:rPr>
          <w:rFonts w:ascii="Times New Roman" w:hAnsi="Times New Roman"/>
          <w:strike/>
          <w:color w:val="000000"/>
          <w:sz w:val="24"/>
          <w:szCs w:val="24"/>
        </w:rPr>
        <w:t>Члан 69.</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Ако на исправи коју је саставио јавни бележник нема својеручног потписа, печата и штамбиља јавног бележника, таква исправа нема правно дејство јавне исправе.</w:t>
      </w:r>
    </w:p>
    <w:p w:rsidR="00DB0E91" w:rsidRDefault="00DB0E91" w:rsidP="00DB0E91">
      <w:pPr>
        <w:autoSpaceDE w:val="0"/>
        <w:autoSpaceDN w:val="0"/>
        <w:adjustRightInd w:val="0"/>
        <w:spacing w:after="0" w:line="240" w:lineRule="auto"/>
        <w:ind w:firstLine="720"/>
        <w:jc w:val="both"/>
        <w:rPr>
          <w:rFonts w:ascii="Times New Roman" w:hAnsi="Times New Roman"/>
          <w:strike/>
          <w:color w:val="000000"/>
          <w:sz w:val="24"/>
          <w:szCs w:val="24"/>
        </w:rPr>
      </w:pPr>
      <w:r>
        <w:rPr>
          <w:rFonts w:ascii="Times New Roman" w:hAnsi="Times New Roman"/>
          <w:strike/>
          <w:sz w:val="24"/>
          <w:szCs w:val="24"/>
        </w:rPr>
        <w:t>Ако на исправи недостају потписи других лица, доказну снагу јавнобележничке исправе утврђује суд по тужби странака, ако законом није друкчије одређено.</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69.</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АКО НА ИСПРАВИ КОЈУ ЈЕ САСТАВИО ЈАВНИ БЕЛЕЖНИК НЕМА СВОЈЕРУЧНОГ ПОТПИСА И ПЕЧАТА ЈАВНОГ БЕЛЕЖНИКА ТАКВА ИСПРАВА НЕМА ПРАВНО ДЕЈСТВО ЈАВНЕ ИСПРАВЕ.</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p>
    <w:p w:rsidR="00DB0E91" w:rsidRPr="00120D32" w:rsidRDefault="00DB0E91" w:rsidP="00DB0E91">
      <w:pPr>
        <w:autoSpaceDE w:val="0"/>
        <w:autoSpaceDN w:val="0"/>
        <w:adjustRightInd w:val="0"/>
        <w:spacing w:after="0" w:line="240" w:lineRule="auto"/>
        <w:jc w:val="center"/>
        <w:rPr>
          <w:rFonts w:ascii="Times New Roman" w:hAnsi="Times New Roman"/>
          <w:strike/>
          <w:color w:val="000000"/>
          <w:sz w:val="24"/>
          <w:szCs w:val="24"/>
        </w:rPr>
      </w:pPr>
      <w:r w:rsidRPr="00120D32">
        <w:rPr>
          <w:rFonts w:ascii="Times New Roman" w:hAnsi="Times New Roman"/>
          <w:strike/>
          <w:color w:val="000000"/>
          <w:sz w:val="24"/>
          <w:szCs w:val="24"/>
        </w:rPr>
        <w:t>Члан 82.</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У облику јавнобележничког записа сачињавају се нарочито:</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1) уговори о имовинским односима између супружника;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2) уговори о имовинским односима између ванбрачних партнера;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3) споразуми о деоби заједничке имовине супружника или ванбрачних партнера;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lastRenderedPageBreak/>
        <w:t>4) споразуми о законском издржавању, у складу са законом;</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5) уговори о располагању непокретностима лица која су пословно неспособна;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6) уговори о уступању и расподели имовине за живота;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7) уговори о доживотном издржавању;</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8) обећање поклона и уговори о поклону за случај смрти;</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9) други правни послови и изјаве за које закон одређује да морају бити закључени у облику јавнобележничког записа, по законима и другим прописима који уређују њихово сачињавање.</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Правни послови и изјаве из става 1. овог члана који су сачињени у облику јавнобележничког записа имају исту доказну снагу као да су сачињени у суду или пред другим државним органом.</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Уговори, односно изјаве којима се мењају правни односи настали закључењем уговора или давањем изјава из става 1. овог члана закључују се, односно дају у облику јавнобележничког записа.</w:t>
      </w:r>
    </w:p>
    <w:p w:rsidR="00DB0E91" w:rsidRDefault="00DB0E91" w:rsidP="00DB0E91">
      <w:pPr>
        <w:autoSpaceDE w:val="0"/>
        <w:autoSpaceDN w:val="0"/>
        <w:adjustRightInd w:val="0"/>
        <w:spacing w:after="0" w:line="240" w:lineRule="auto"/>
        <w:ind w:firstLine="720"/>
        <w:jc w:val="both"/>
        <w:rPr>
          <w:rFonts w:ascii="Times New Roman" w:hAnsi="Times New Roman"/>
          <w:strike/>
          <w:color w:val="000000"/>
          <w:sz w:val="24"/>
          <w:szCs w:val="24"/>
        </w:rPr>
      </w:pPr>
      <w:r>
        <w:rPr>
          <w:rFonts w:ascii="Times New Roman" w:hAnsi="Times New Roman"/>
          <w:strike/>
          <w:sz w:val="24"/>
          <w:szCs w:val="24"/>
        </w:rPr>
        <w:t>Правни послови и изјаве из става 1. овог члана који нису сачињени у облику јавнобележничког записа не производе правно дејство.</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82.</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У ОБЛИКУ ЈАВНОБЕЛЕЖНИЧКОГ ЗАПИСА САЧИЊАВАЈУ СЕ:</w:t>
      </w:r>
    </w:p>
    <w:p w:rsidR="00DB0E91" w:rsidRDefault="00DB0E91" w:rsidP="00DB0E91">
      <w:pPr>
        <w:pStyle w:val="ListParagraph"/>
        <w:numPr>
          <w:ilvl w:val="0"/>
          <w:numId w:val="1"/>
        </w:numPr>
        <w:autoSpaceDE w:val="0"/>
        <w:autoSpaceDN w:val="0"/>
        <w:adjustRightInd w:val="0"/>
        <w:spacing w:after="0" w:line="240" w:lineRule="auto"/>
        <w:ind w:left="0" w:firstLine="708"/>
        <w:jc w:val="both"/>
        <w:rPr>
          <w:rFonts w:ascii="Times New Roman" w:hAnsi="Times New Roman"/>
          <w:color w:val="000000"/>
          <w:sz w:val="24"/>
          <w:szCs w:val="24"/>
        </w:rPr>
      </w:pPr>
      <w:r>
        <w:rPr>
          <w:rFonts w:ascii="Times New Roman" w:hAnsi="Times New Roman"/>
          <w:color w:val="000000"/>
          <w:sz w:val="24"/>
          <w:szCs w:val="24"/>
        </w:rPr>
        <w:t>УГОВОРИ О РАСПОЛАГАЊУ НЕПОКРЕТНОСТИМА ПОСЛОВНО НЕСПОСОБНИХ ЛИЦА;</w:t>
      </w:r>
    </w:p>
    <w:p w:rsidR="00DB0E91" w:rsidRDefault="00DB0E91" w:rsidP="00DB0E91">
      <w:pPr>
        <w:pStyle w:val="ListParagraph"/>
        <w:autoSpaceDE w:val="0"/>
        <w:autoSpaceDN w:val="0"/>
        <w:adjustRightInd w:val="0"/>
        <w:spacing w:after="0" w:line="240" w:lineRule="auto"/>
        <w:ind w:left="0" w:firstLine="708"/>
        <w:jc w:val="both"/>
        <w:rPr>
          <w:rFonts w:ascii="Times New Roman" w:hAnsi="Times New Roman"/>
          <w:color w:val="000000"/>
          <w:sz w:val="24"/>
          <w:szCs w:val="24"/>
        </w:rPr>
      </w:pPr>
      <w:r>
        <w:rPr>
          <w:rFonts w:ascii="Times New Roman" w:hAnsi="Times New Roman"/>
          <w:color w:val="000000"/>
          <w:sz w:val="24"/>
          <w:szCs w:val="24"/>
        </w:rPr>
        <w:t>2) УГОВОРИ О РАСПОЛАГАЊУ НЕПОКРЕТНОСТИМА ЛИЦА КОЈА НЕ МОГУ ДА ВИДЕ, ЧУЈУ, ГОВОРЕ, ЧИТАЈУ И ПИШУ;</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3) СПОРАЗУМИ О ЗАКОНСКОМ ИЗДРЖАВАЊУ, У СКЛАДУ СА ЗАКОНОМ;</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4) УГОВОР О ХИПОТЕЦИ И ЗАЛОЖНА ИЗЈАВА АКО САДРЖЕ ИЗРИЧИТУ ИЗЈАВУ ОБВЕЗАНОГ ЛИЦА ДА СЕ НА ОСНОВУ УГОВОРА О ХИПОТЕЦИ, ОДНОСНО ЗАЛОЖНЕ ИЗЈАВЕ, МОЖЕ, РАДИ ОСТВАРЕЊА ДУГОВАНЕ ЧИНИДБЕ, ПО ДОСПЕЛОСТИ ОБАВЕЗЕ НЕПОСРЕДНО СПРОВЕСТИ ПРИНУДНО ИЗВРШЕЊЕ, БИЛО СУДСКИМ БИЛО ВАНСУДСКИМ ПУТЕМ.</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ПРАВНИ ПОСЛОВИ И ИЗЈАВЕ ИЗ СТАВА 1. ОВОГ ЧЛАНА КОЈИ СУ САЧИЊЕНИ У ОБЛИКУ ЈАВНОБЕЛЕЖНИЧКОГ ЗАПИСА ИМАЈУ ИСТУ ДОКАЗНУ СНАГУ КАО ДА СУ САЧИЊЕНИ У СУДУ ИЛИ ПРЕД ДРУГИМ ДРЖАВНИМ ОРГАНОМ.</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УГОВОРИ, ОДНОСНО ИЗЈАВЕ КОЈИМА СЕ МЕЊАЈУ ПРАВНИ ОДНОСИ НАСТАЛИ ЗАКЉУЧЕЊЕМ УГОВОРА ИЛИ ДАВАЊЕМ ИЗЈАВА ИЗ СТАВА 1. ОВОГ ЧЛАНА ЗАКЉУЧУЈУ СЕ, ОДНОСНО ДАЈУ У ОБЛИКУ ЈАВНОБЕЛЕЖНИЧКОГ ЗАПИСА.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ПРАВНИ ПОСЛОВИ И ИЗЈАВЕ ИЗ СТАВА 1. ОВОГ ЧЛАНА КОЈИ НИСУ САЧИЊЕНИ У ОБЛИКУ ЈАВНОБЕЛЕЖНИЧКОГ ЗАПИСА НЕ ПРОИЗВОДЕ ПРАВНО ДЕЈСТВО.</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strike/>
          <w:color w:val="000000"/>
          <w:sz w:val="24"/>
          <w:szCs w:val="24"/>
        </w:rPr>
      </w:pPr>
      <w:r>
        <w:rPr>
          <w:rFonts w:ascii="Times New Roman" w:hAnsi="Times New Roman"/>
          <w:strike/>
          <w:color w:val="000000"/>
          <w:sz w:val="24"/>
          <w:szCs w:val="24"/>
        </w:rPr>
        <w:t>Члан 83.</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У облику јавнобележничког записа, поред других облика који су предвиђени законом могу се закључити, сачинити или дати:</w:t>
      </w:r>
    </w:p>
    <w:p w:rsidR="00DB0E91" w:rsidRDefault="00DB0E91" w:rsidP="00DB0E91">
      <w:pPr>
        <w:autoSpaceDE w:val="0"/>
        <w:autoSpaceDN w:val="0"/>
        <w:adjustRightInd w:val="0"/>
        <w:spacing w:after="0" w:line="240" w:lineRule="auto"/>
        <w:ind w:firstLine="720"/>
        <w:jc w:val="both"/>
        <w:rPr>
          <w:rFonts w:ascii="Times New Roman" w:hAnsi="Times New Roman"/>
          <w:i/>
          <w:iCs/>
          <w:strike/>
          <w:sz w:val="24"/>
          <w:szCs w:val="24"/>
        </w:rPr>
      </w:pPr>
      <w:r>
        <w:rPr>
          <w:rFonts w:ascii="Times New Roman" w:hAnsi="Times New Roman"/>
          <w:strike/>
          <w:sz w:val="24"/>
          <w:szCs w:val="24"/>
        </w:rPr>
        <w:t>1)</w:t>
      </w:r>
      <w:r>
        <w:rPr>
          <w:rFonts w:ascii="Times New Roman" w:hAnsi="Times New Roman"/>
          <w:i/>
          <w:iCs/>
          <w:strike/>
          <w:sz w:val="24"/>
          <w:szCs w:val="24"/>
        </w:rPr>
        <w:t xml:space="preserve"> (брисана) </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2) уговори о располагању покретним стварима или правима;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lastRenderedPageBreak/>
        <w:t>3) изјаве и располагање имовином ради оснивања задужбине, односно фондације за живота или за случај смрти оснивача задужбине односно, фондације;</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4) запис о поништају изгубљених, уништених или оштећених исправа;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5) завештање (тестамент);</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6) изјава којом се нужни наследник искључује из наследства;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7) изјава којом се нужни наследник лишава наследства;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8) изјава да се поклон дат законском наследнику неће урачунавати у његов наследни део, у складу са законом;</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9) изјава да се дуг будућег наследника неће урачунавати у његов наследни део, у складу са законом;</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10) изјава о признању очинства као и изјава о сагласности са признатим очинством;</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11) изјава о пристанку на поступак биомедицински потпомогнутог оплођења;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12) други правни послови и изјаве за које закон одређује да се могу закључити или дати у облику јавнобележничког записа.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Уговори, завештања (тестаменти) и изјаве из става 1. овог члана који су закључени или сачињени у облику јавнобележничког записа имају исту доказну снагу као и уговори, завештања (тестаменти) и изјаве који су сачињени у суду или пред органом управе, односно оверени од стране суда или органа управе.</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У поступцима из става 1. овог члана сходно се примењују одредбе ванпарничног поступка.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 xml:space="preserve">У поступку из става 1. тачка 10) овог члана сходно се примењују одредбе закона којим се уређују породични односи. </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У поступку из става 1. тач. 5) до 9) овог члана сходно се примењују одредбе закона којим се уређује наслеђивање.</w:t>
      </w:r>
    </w:p>
    <w:p w:rsidR="00DB0E91" w:rsidRDefault="00DB0E91" w:rsidP="00DB0E91">
      <w:pPr>
        <w:autoSpaceDE w:val="0"/>
        <w:autoSpaceDN w:val="0"/>
        <w:adjustRightInd w:val="0"/>
        <w:spacing w:after="0" w:line="240" w:lineRule="auto"/>
        <w:ind w:firstLine="720"/>
        <w:jc w:val="both"/>
        <w:rPr>
          <w:rFonts w:ascii="Times New Roman" w:hAnsi="Times New Roman"/>
          <w:strike/>
          <w:color w:val="000000"/>
          <w:sz w:val="24"/>
          <w:szCs w:val="24"/>
        </w:rPr>
      </w:pPr>
      <w:r>
        <w:rPr>
          <w:rFonts w:ascii="Times New Roman" w:hAnsi="Times New Roman"/>
          <w:strike/>
          <w:sz w:val="24"/>
          <w:szCs w:val="24"/>
        </w:rPr>
        <w:t>Уговори и други правни послови којима се располаже непокретностима пословно способних лица закључују се у облику јавнобележничког записа или у писменом облику који оверава јавни бележник у складу са прописима којима се уређује оверавање нејавне исправе (солемнизација).</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p>
    <w:p w:rsidR="00DB0E91" w:rsidRPr="00120D32" w:rsidRDefault="00DB0E91" w:rsidP="00DB0E91">
      <w:pPr>
        <w:autoSpaceDE w:val="0"/>
        <w:autoSpaceDN w:val="0"/>
        <w:adjustRightInd w:val="0"/>
        <w:spacing w:after="0" w:line="240" w:lineRule="auto"/>
        <w:jc w:val="center"/>
        <w:rPr>
          <w:rFonts w:ascii="Times New Roman" w:hAnsi="Times New Roman"/>
          <w:strike/>
          <w:color w:val="000000"/>
          <w:sz w:val="24"/>
          <w:szCs w:val="24"/>
        </w:rPr>
      </w:pPr>
      <w:r w:rsidRPr="00120D32">
        <w:rPr>
          <w:rFonts w:ascii="Times New Roman" w:hAnsi="Times New Roman"/>
          <w:strike/>
          <w:color w:val="000000"/>
          <w:sz w:val="24"/>
          <w:szCs w:val="24"/>
        </w:rPr>
        <w:t>Члан 93.</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У случајевима предвиђеним законом, јавни бележник овером даје нејавној исправи правну снагу јавне исправе (солемнизација).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Овером нејавне исправе у смислу става 1. овог члана, јавни бележник потврђује да садржина исправе одговара вољи странака и да су је странке својеручно потписале.</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Јавни бележник оверава нејавну исправу из става 1. овог члана само ако она садржи елементе прописане чланом 84. овог закона и ако је састављена у форми која је прописана за јавнобележнички запис.</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 xml:space="preserve">Јавни бележник не оверава исправу ако је садржина исправе недопуштена по закону, ако сумња да је њена садржина привидна, да се предузима ради избегавања законских обавеза или противправног оштећења трећег лица, као и ако је страна у правном послу из исправе лице за које зна или је дужан знати да због малолетства или другог законског разлога не може пуноважно закључивати правне послове, изузев ако у поступку овере учествује законски заступник тог лица и ако постоје све остале потребне сагласности. </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lastRenderedPageBreak/>
        <w:t>Јавни бележник који сматра да странка нема право да закључи правни посао из нејавне исправе која се подноси на оверу, дужан је да на то упозори и да то упозорење назначи поред оверене исправе.</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О одбијању јавног бележника да овери нејавну исправу, по жалби странке одлучује Комора.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Овера нејавне исправе састоји се из:</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1) изјаве јавног бележника да садржина исправе одговара вољи странака и да су странке пред њим ставиле свој потпис или отисак прста у складу са одредбама овог закона о потписивању јавнобележничких исправа;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2) својеручног потписа јавног бележника;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3) отиска печата и штамбиља јавног бележника;</w:t>
      </w:r>
    </w:p>
    <w:p w:rsidR="00DB0E91" w:rsidRDefault="00DB0E91" w:rsidP="00DB0E91">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 xml:space="preserve">4) уписа деловодног броја уписника, као и места и датума овере. </w:t>
      </w:r>
    </w:p>
    <w:p w:rsidR="00DB0E91" w:rsidRDefault="00DB0E91" w:rsidP="00DB0E91">
      <w:pPr>
        <w:autoSpaceDE w:val="0"/>
        <w:autoSpaceDN w:val="0"/>
        <w:adjustRightInd w:val="0"/>
        <w:spacing w:after="0" w:line="240" w:lineRule="auto"/>
        <w:ind w:firstLine="720"/>
        <w:jc w:val="both"/>
        <w:rPr>
          <w:rFonts w:ascii="Times New Roman" w:hAnsi="Times New Roman"/>
          <w:strike/>
          <w:color w:val="000000"/>
          <w:sz w:val="24"/>
          <w:szCs w:val="24"/>
        </w:rPr>
      </w:pPr>
      <w:r>
        <w:rPr>
          <w:rFonts w:ascii="Times New Roman" w:hAnsi="Times New Roman"/>
          <w:strike/>
          <w:sz w:val="24"/>
          <w:szCs w:val="24"/>
        </w:rPr>
        <w:t xml:space="preserve">Нејавна исправа, оверена у складу са одредбама овог члана, има снагу јавне исправе. </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93.</w:t>
      </w:r>
    </w:p>
    <w:p w:rsidR="00DB0E91" w:rsidRDefault="00DB0E91" w:rsidP="00DB0E91">
      <w:pPr>
        <w:autoSpaceDE w:val="0"/>
        <w:autoSpaceDN w:val="0"/>
        <w:adjustRightInd w:val="0"/>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ЈАВНИ БЕЛЕЖНИК ПОТВРЂУЈЕ (СОЛЕМНИЗУЈЕ) ПРИВАТНУ ИСПРАВУ КАДА ЈЕ ТО ЗАКОНОМ ОДРЕЂЕНО.</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t xml:space="preserve">У ОБЛИКУ ЈАВНОБЕЛЕЖНИЧКИ ПОТВРЂЕНЕ (СОЛЕМНИЗОВАНЕ) ИСПРАВЕ ЗАКЉУЧУЈУ СЕ НАРОЧИТО: </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1) УГОВОРИ О ПРОМЕТУ НЕПОКРЕТНОСТИ; </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 УГОВОР О ХИПОТЕЦИ И ЗАЛОЖНА ИЗЈАВА АКО НЕ САДРЖЕ ИЗРИЧИТУ ИЗЈАВУ ОБВЕЗАНОГ ЛИЦА ДА СЕ НА ОСНОВУ УГОВОРА О ХИПОТЕЦИ, ОДНОСНО ЗАЛОЖНЕ ИЗЈАВЕ, МОЖЕ, РАДИ ОСТВАРЕЊА ДУГОВАНЕ ЧИНИДБЕ, ПО ДОСПЕЛОСТИ ОБАВЕЗЕ НЕПОСРЕДНО СПРОВЕСТИ ПРИНУДНО ИЗВРШЕЊЕ;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3) УГОВОРИ КОЈИМА СЕ ЗАСНИВАЈУ СТВАРНЕ И ЛИЧНЕ СЛУЖБЕНОСТИ.</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КЛАУЗУЛА О ПОТВРЂИВАЊУ</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93А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ПОТВРЂИВАЊЕ ИСПРАВЕ ВРШИ СЕ СТАВЉАЊЕМ КЛАУЗУЛЕ О ПОТВРЂИВАЊУ (СОЛЕМНИЗАЦИОНА КЛАУЗУЛА) КОЈА ЈЕ УСЛОВ ЗА ПУНОВАЖНОСТ ПРАВНОГ ПОСЛА.</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t>СОЛЕМНИЗАЦИОНОМ КЛАУЗУЛОМ ЈАВНИ БЕЛЕЖНИК ПОТВРЂУЈЕ ДА ЈЕ СТРАНКАМА У ЊЕГОВОМ ПРИСУСТВУ ПРОЧИТАНА ИСПРАВА, ДА СУ ОНЕ ИЗЈАВИЛЕ ДА ТА ИСПРАВА У СВЕМУ И ПОТПУНО ОДГОВАРА ЊИХОВОЈ ВОЉИ И ДА СУ ЈЕ СВОЈЕРУЧНО ПОТПИСАЛЕ.</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САДРЖИНА КЛАУЗУЛЕ О ПОТВРЂИВАЊУ</w:t>
      </w:r>
    </w:p>
    <w:p w:rsidR="00DB0E91" w:rsidRPr="00120D32"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93Б</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СОЛЕМНИЗАЦИОНА КЛАУЗУЛА САДРЖИ:</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1) ИМЕ И ПРЕЗИМЕ ЈАВНОГ БЕЛЕЖНИКА, НАЗНАКУ ДА ПОСТУПА У СВОЈСТВУ ЈАВНОГ БЕЛЕЖНИКА И ПОДАТКЕ О СЕДИШТУ ЈАВНОГ БЕЛЕЖНИКА;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lastRenderedPageBreak/>
        <w:t>2) ИМЕ, ПРЕЗИМЕ, ДАТУМ РОЂЕЊА И АДРЕСУ ПРЕБИВАЛИШТА СТРАНАКА,  ОДНОСНО НАЗИВ И СЕДИШТЕ СТРАНКЕ - ПРАВНОГ ЛИЦА И ИМЕ И ПРЕЗИМЕ, АДРЕСУ И ПРЕБИВАЛИШТЕ ЊЕГОВОГ ЗАСТУПНИКА;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3) НАЧИН НА КОЈИ ЈЕ УТВРЂЕН ИДЕНТИТЕТ СТРАНАКА;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4) ИМЕ, ПРЕЗИМЕ, ДАТУМ РОЂЕЊА И АДРЕСУ ПРЕБИВАЛИШТА ЗАСТУПНИКА И НАЧИН НА КОЈИ ЈЕ УТВРЂЕН ЊЕГОВ ИДЕНТИТЕТ И ОВЛАШЋЕЊЕ ЗА ЗАСТУПАЊЕ;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5) ИМЕ И ПРЕЗИМЕ И АДРЕСУ  ПРЕБИВАЛИШТА СВЕДОКА, ПРЕВОДИОЦА И ТУМАЧА АКО СУ УЧЕСТВОВАЛИ У ПОСТУПКУ ПОТВРЂИВАЊА ИСПРАВЕ И ПОДАТКЕ О НАЧИНУ УТВРЂИВАЊА ЊИХОВОГ ИДЕНТИТЕТА;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6) ИЗЈАВУ ЈАВНОГ БЕЛЕЖНИКА ДА ЈЕ СТРАНКАМА У ЊЕГОВОМ ПРИСУСТВУ ПРОЧИТАНА ИСПРАВА, ДА СУ ОНЕ УСМЕНО ИЗЈАВИЛЕ ДА ЈЕ ЊИХОВА ВОЉА У СВЕМУ ВЕРНО УНЕТА И СВОЈЕРУЧНО ПОТПИСАЛЕ ИСПРАВУ;</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7) ОЗНАЧЕЊЕ ИСПРАВА КОЈЕ СЕ ПРИЛАЖУ КЛАУЗУЛИ О ПОТВРЂИВАЊУ, КАО ШТО СУ ПУНОМОЋЈА, ИЗВОДИ ИЗ МАТИЧНИХ КЊИГА, КАТАСТРА НЕПОКРЕТНОСТИ, ЗЕМЉИШНИХ И ДРУГИХ ЈАВНИХ КЊИГА;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 ДАТУМ И ЧАС ПОТВРЂИВАЊА ИСПРАВЕ;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9) МЕСТО ПОТВРЂИВАЊА ИСПРАВЕ, АКО СЕ ПОТВРЂИВАЊЕ ИСПРАВЕ ВРШИ ИЗВАН ЈАВНОБЕЛЕЖНИЧКЕ КАНЦЕЛАРИЈЕ;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10) ИЗЈАВУ ДА СУ СТРАНКЕ, А КАД ЈЕ ПОТРЕБНО И ДРУГИ УЧЕСНИЦИ, ПОУЧЕНИ О САДРЖИНИ И ПРАВНИМ ПОСЛЕДИЦАМА ПРАВНОГ ПОСЛА, КАО И ИЗЈАВУ О ДА СУ СТРАНКЕ УПОЗОРЕНЕ ДА СУ ЊИХОВЕ ИЗЈАВЕ НЕЈАСНЕ, НЕРАЗУМЉИВЕ ИЛИ ДВОСМИСЛЕНЕ, КАО И ДА СУ И ПОСЛЕ УПОЗОРЕЊА ПРИ ТАКВИМ ИЗЈАВАМА ОСТАЛЕ;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11) БРОЈ ПОД КОЈИМ ЈЕ ПОТВРЂЕНА ИСПРАВА ЗАВЕДЕНА У ОПШТИ ПОСЛОВНИ УПИСНИК;</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12) ПОТПИСЕ СТРАНАКА, ЗАСТУПНИКА, СВЕДОКА, ТУМАЧА И ДРУГИХ УЧЕСНИКА;</w:t>
      </w:r>
    </w:p>
    <w:p w:rsidR="00DB0E91" w:rsidRDefault="00DB0E91" w:rsidP="00DB0E91">
      <w:pPr>
        <w:autoSpaceDE w:val="0"/>
        <w:autoSpaceDN w:val="0"/>
        <w:adjustRightInd w:val="0"/>
        <w:spacing w:after="0" w:line="240" w:lineRule="auto"/>
        <w:ind w:left="708"/>
        <w:jc w:val="both"/>
        <w:rPr>
          <w:rFonts w:ascii="Times New Roman" w:hAnsi="Times New Roman"/>
          <w:color w:val="000000"/>
          <w:sz w:val="24"/>
          <w:szCs w:val="24"/>
        </w:rPr>
      </w:pPr>
      <w:r>
        <w:rPr>
          <w:rFonts w:ascii="Times New Roman" w:hAnsi="Times New Roman"/>
          <w:color w:val="000000"/>
          <w:sz w:val="24"/>
          <w:szCs w:val="24"/>
        </w:rPr>
        <w:t>13) ПОТПИС И ПЕЧАТ ЈАВНОГ БЕЛЕЖНИКА.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КЛАУЗУЛА О ПОТВРЂИВАЊУ ПРИВАТНЕ ИСПРАВЕ КОЈА НЕ САДРЖИ ПОДАТКЕ ОДРЕЂЕНЕ У СТАВУ 1. ТАЧ. 1), 2), 6), 8), 10), 11) И 12) ОВОГ ЧЛАНА НЕМА СВОЈСТВО НИТИ ПРАВНО ДЕЈСТВО ЈАВНЕ ИСПРАВЕ.</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СТАВЉАЊЕ КЛАУЗУЛЕ О ПОТВРЂИВАЊУ</w:t>
      </w:r>
    </w:p>
    <w:p w:rsidR="00DB0E91" w:rsidRPr="00120D32"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93В</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КЛАУЗУЛА О ПОТВРЂИВАЊУ ИСПРАВЕ СТАВЉА СЕ НА ПОСЕБНУ ИСПРАВУ КОЈА СЕ ПОВЕЗУЈЕ С ПОДНЕТОМ ИСПРАВОМ ЈЕМСТВЕНИКОМ, А ОБА КРАЈА ЈЕМСТВЕНИКА ПРИЧВРШЋУЈУ СЕ ПЕЧАТНИМ ВОСКОМ ИЛИ НАЛЕПНИЦОМ И ОВЕРАВАЈУ ПЕЧАТОМ ЈАВНОГ БЕЛЕЖНИКА.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АКО СЕ ПОДНЕТА ИСПРАВА САСТОЈИ ОД ВИШЕ ЛИСТОВА, ЈАВНИ БЕЛЕЖНИК ПОВЕЗУЈЕ КЛАУЗУЛУ О ПОТВРЂИВАЊУ СА СВИМ ЛИСТОВИМА И У КЛАУЗУЛИ НАЗНАЧАВА ОД КОЛИКО ЛИСТОВА И СТРАНИЦА СЕ САСТОЈИ ПОДНЕТА ИСПРАВА.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lastRenderedPageBreak/>
        <w:t>СА ПРИМЕРКОМ ПОДНЕТЕ ИСПРАВЕ КОЈИ ЗАДРЖАВА КОД СЕБЕ ЈАВНИ БЕЛЕЖНИМ ПОВЕЗУЈЕ ЈЕДАН ПРИМЕРАК КЛАУЗУЛЕ О ПОТВРЂИВАЊУ И СВЕ ИСПРАВЕ КОЈЕ СУ ПРИЛОЖЕНЕ КЛАУЗУЛИ О ПОТВРЂИВАЊУ.</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ПОТВРЂИВАЊЕ ИСПРАВЕ</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93Г</w:t>
      </w: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b/>
        <w:t>ЈАВНИ БЕЛЕЖНИК ПОТВРЂУЈЕ ИСПРАВУ АКО ЈЕ ОДШТАМПАНА НА ХАРТИЈИ, НАПИСАНА У СКЛАДУ СА СЛУЖБЕНОМ УПОТРЕБОМ ЈЕЗИКА И ПИСМА И ЧИЈЕ МАРГИНЕ СУ ДОВОЉНО ШИРОКЕ ДА СЕ МОЖЕ ПОВЕЗАТИ ЈЕМСТВЕНИКОМ.</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ЈАВНИ БЕЛЕЖНИК НЕЋЕ ПОТВРДИТИ ИСПРАВУ  У КОЈОЈ СУ ПОЈЕДИНА МЕСТА ИСПРАВЉЕНА, ПРЕИНАЧЕНА, БРИСАНА, ПРЕЦРТАНА, УМЕТНУТА ИЛИ ДОДАТА, ОДНОСНО КОЈА ЈЕ ПОЦЕПАНА, ОШТЕЋЕНА ИЛИ СУМЊИВА ПО СВОМ СПОЉАШЊЕМ ОБЛИКУ. </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АКО СЕ ПОДНЕТА ИСПРАВА САСТОЈИ ИЗ ВИШЕ ЛИСТОВА КОЈИ СУ ОДШТАМПАНИ ЈЕДНОСТРАНО, ЈАВНИ БЕЛЕЖНИК ЈЕ ДУЖАН ДА ТО НАПОМЕНЕ У КЛАУЗУЛИ О ПОТВРЂИВАЊУ.</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ИСПИТИВАЊЕ УСЛОВА ЗА ПРЕДУЗИМАЊЕ ПРАВНОГ ПОСЛА</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93Д</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ПРИЛИКОМ ПОТВРЂИВАЊА ИСПРАВЕ О ПРАВНОМ ПОСЛУ, ЈАВНИ БЕЛЕЖНИК ИСПИТУЈЕ ДА ЛИ СТРАНКЕ ИМАЈУ ПРАВНУ И ПОСЛОВНУ СПОСОБНОСТ КОЈА СЕ ТРАЖИ ЗА ПРЕДУЗИМАЊЕ ТОГ ПОСЛА И ДА ЛИ СУ ОВЛАШЋЕНЕ ДА ПРЕДУЗМУ ПРАВНИ ПОСАО.</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ЈАВНИ БЕЛЕЖНИК ЋЕ ПОСТУПИТИ ПО СТАВУ 1. ОВОГ ЧЛАНА И КАДА У ПОСТУПКУ ЗА ПОТВРЂИВАЊЕ ИСПРАВЕ УЧЕСТВУЈЕ ЗАСТУПНИК ИЛИ ПУНОМОЋНИК, ПРИ ЧЕМУ ИСПИТУЈЕ И ДА ЛИ ЈЕ ЗАСТУПНИК, ОДНОСНО ПУНОМОЋНИК ПОСЛОВНО СПОСОБАН И ОВЛАШЋЕН ДА ПРЕДУЗМЕ ОДНОСНИ ПРАВНИ ПОСАО.</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АКО УТВРДИ ДА НИСУ ИСПУЊЕНИ УСЛОВИ ИЗ ОВОГ ЧЛАНА, ЈАВНИ БЕЛЕЖНИК ЋЕ РЕШЕЊЕМ ОДБИТИ ДА ПОТВРДИ ИСПРАВУ.</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ИСПИТИВАЊЕ ДОЗВОЉЕНОСТИ ПРАВНОГ ПОСЛА</w:t>
      </w: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ЧЛАН 93Ђ </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ЈАВНИ БЕЛЕЖНИК ЈЕ ДУЖАН ДА ОБЈАСНИ СТРАНКАМА СМИСАО ПРАВНОГ ПОСЛА, ДА ИМ УКАЖЕ НА ЊЕГОВЕ ПОСЛЕДИЦЕ И ДА ИСПИТА ДА ЛИ ЈЕ ПРАВНИ ПОСАО ДОЗВОЉЕН, ОДНОСНО ДА НИЈЕ У СУПРОТНОСТИ СА ПРИНУДНИМ ПРОПИСИМА, ЈАВНИМ ПОРЕТКОМ И ДОБРИМ ОБИЧАЈИМА.</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АКО УТВРДИ ДА НИСУ ИСПУЊЕНИ УСЛОВИ ИЗ ОВОГ ЧЛАНА, ЈАВНИ БЕЛЕЖНИК РЕШЕЊЕМ ОДБИЈА ДА ПОТВРДИ ИСПРАВУ.</w:t>
      </w:r>
    </w:p>
    <w:p w:rsidR="00DB0E91" w:rsidRDefault="00DB0E91" w:rsidP="00DB0E91">
      <w:pPr>
        <w:autoSpaceDE w:val="0"/>
        <w:autoSpaceDN w:val="0"/>
        <w:adjustRightInd w:val="0"/>
        <w:spacing w:after="0" w:line="240" w:lineRule="auto"/>
        <w:ind w:firstLine="708"/>
        <w:jc w:val="both"/>
        <w:rPr>
          <w:rFonts w:ascii="Times New Roman" w:hAnsi="Times New Roman"/>
          <w:color w:val="000000"/>
          <w:sz w:val="24"/>
          <w:szCs w:val="24"/>
        </w:rPr>
      </w:pPr>
    </w:p>
    <w:p w:rsidR="00DB0E91" w:rsidRDefault="00DB0E91" w:rsidP="00DB0E91">
      <w:pPr>
        <w:autoSpaceDE w:val="0"/>
        <w:autoSpaceDN w:val="0"/>
        <w:adjustRightInd w:val="0"/>
        <w:spacing w:after="0" w:line="240" w:lineRule="auto"/>
        <w:jc w:val="both"/>
        <w:rPr>
          <w:rFonts w:ascii="Times New Roman" w:hAnsi="Times New Roman"/>
          <w:color w:val="000000"/>
          <w:sz w:val="24"/>
          <w:szCs w:val="24"/>
        </w:rPr>
      </w:pPr>
    </w:p>
    <w:p w:rsidR="00ED3E84" w:rsidRDefault="00ED3E84">
      <w:pPr>
        <w:spacing w:after="0" w:line="240" w:lineRule="auto"/>
        <w:rPr>
          <w:rFonts w:ascii="Times New Roman" w:hAnsi="Times New Roman"/>
          <w:color w:val="000000"/>
          <w:sz w:val="24"/>
          <w:szCs w:val="24"/>
          <w:lang w:val="sr-Cyrl-CS"/>
        </w:rPr>
      </w:pPr>
      <w:r>
        <w:rPr>
          <w:rFonts w:ascii="Times New Roman" w:hAnsi="Times New Roman"/>
          <w:color w:val="000000"/>
          <w:sz w:val="24"/>
          <w:szCs w:val="24"/>
          <w:lang w:val="sr-Cyrl-CS"/>
        </w:rPr>
        <w:lastRenderedPageBreak/>
        <w:br w:type="page"/>
      </w:r>
    </w:p>
    <w:p w:rsidR="00ED3E84" w:rsidRDefault="00ED3E84" w:rsidP="00ED3E84">
      <w:pPr>
        <w:jc w:val="center"/>
        <w:rPr>
          <w:b/>
          <w:lang w:val="sr-Cyrl-CS"/>
        </w:rPr>
      </w:pPr>
    </w:p>
    <w:p w:rsidR="00ED3E84" w:rsidRPr="009D6078" w:rsidRDefault="00ED3E84" w:rsidP="00ED3E84">
      <w:pPr>
        <w:jc w:val="center"/>
        <w:rPr>
          <w:b/>
          <w:lang w:val="sr-Cyrl-CS"/>
        </w:rPr>
      </w:pPr>
      <w:r w:rsidRPr="009D6078">
        <w:rPr>
          <w:b/>
          <w:lang w:val="sr-Cyrl-CS"/>
        </w:rPr>
        <w:t>ИЗЈАВА О УСКЛАЂЕНОСТИ ПРОПИСА</w:t>
      </w:r>
    </w:p>
    <w:p w:rsidR="00ED3E84" w:rsidRPr="009D6078" w:rsidRDefault="00ED3E84" w:rsidP="00ED3E84">
      <w:pPr>
        <w:shd w:val="clear" w:color="auto" w:fill="FFFFFF"/>
        <w:jc w:val="center"/>
        <w:rPr>
          <w:b/>
          <w:lang w:val="sr-Cyrl-CS"/>
        </w:rPr>
      </w:pPr>
      <w:r w:rsidRPr="009D6078">
        <w:rPr>
          <w:b/>
          <w:lang w:val="sr-Cyrl-CS"/>
        </w:rPr>
        <w:t>СА ПРОПИСИМА ЕВРОПСКЕ УНИЈЕ</w:t>
      </w:r>
    </w:p>
    <w:p w:rsidR="00ED3E84" w:rsidRDefault="00ED3E84" w:rsidP="00ED3E84">
      <w:pPr>
        <w:jc w:val="both"/>
        <w:rPr>
          <w:b/>
          <w:lang w:val="sr-Cyrl-CS"/>
        </w:rPr>
      </w:pPr>
    </w:p>
    <w:p w:rsidR="00ED3E84" w:rsidRDefault="00ED3E84" w:rsidP="00ED3E84">
      <w:pPr>
        <w:jc w:val="both"/>
        <w:rPr>
          <w:b/>
          <w:lang w:val="sr-Cyrl-CS"/>
        </w:rPr>
      </w:pPr>
    </w:p>
    <w:p w:rsidR="00ED3E84" w:rsidRDefault="00ED3E84" w:rsidP="00ED3E84">
      <w:pPr>
        <w:jc w:val="both"/>
        <w:rPr>
          <w:b/>
          <w:lang w:val="sr-Cyrl-CS"/>
        </w:rPr>
      </w:pPr>
      <w:r>
        <w:rPr>
          <w:b/>
          <w:lang w:val="sr-Cyrl-CS"/>
        </w:rPr>
        <w:t xml:space="preserve">1. Орган државне управе, односно други овлашћени предлагач прописа </w:t>
      </w:r>
    </w:p>
    <w:p w:rsidR="00ED3E84" w:rsidRDefault="00ED3E84" w:rsidP="00ED3E84">
      <w:pPr>
        <w:jc w:val="both"/>
        <w:rPr>
          <w:b/>
          <w:lang w:val="sr-Cyrl-CS"/>
        </w:rPr>
      </w:pPr>
    </w:p>
    <w:p w:rsidR="00ED3E84" w:rsidRDefault="00ED3E84" w:rsidP="00ED3E84">
      <w:pPr>
        <w:jc w:val="both"/>
        <w:rPr>
          <w:b/>
          <w:lang w:val="sr-Cyrl-CS"/>
        </w:rPr>
      </w:pPr>
      <w:r>
        <w:rPr>
          <w:b/>
          <w:lang w:val="sr-Cyrl-CS"/>
        </w:rPr>
        <w:t>Овлашћени предлагач прописа – Влада</w:t>
      </w:r>
    </w:p>
    <w:p w:rsidR="00ED3E84" w:rsidRDefault="00ED3E84" w:rsidP="00ED3E84">
      <w:pPr>
        <w:jc w:val="both"/>
        <w:rPr>
          <w:b/>
          <w:lang w:val="sr-Cyrl-CS"/>
        </w:rPr>
      </w:pPr>
    </w:p>
    <w:p w:rsidR="00ED3E84" w:rsidRPr="009D6078" w:rsidRDefault="00ED3E84" w:rsidP="00ED3E84">
      <w:pPr>
        <w:jc w:val="both"/>
        <w:rPr>
          <w:lang w:val="sr-Cyrl-CS"/>
        </w:rPr>
      </w:pPr>
      <w:r>
        <w:rPr>
          <w:lang w:val="sr-Cyrl-CS"/>
        </w:rPr>
        <w:t xml:space="preserve">Обрађивач </w:t>
      </w:r>
      <w:r>
        <w:rPr>
          <w:b/>
          <w:lang w:val="sr-Cyrl-CS"/>
        </w:rPr>
        <w:t>–</w:t>
      </w:r>
      <w:r>
        <w:rPr>
          <w:lang w:val="sr-Cyrl-CS"/>
        </w:rPr>
        <w:t xml:space="preserve"> </w:t>
      </w:r>
      <w:r w:rsidRPr="009D6078">
        <w:rPr>
          <w:lang w:val="sr-Cyrl-CS"/>
        </w:rPr>
        <w:t>Министарство правде</w:t>
      </w:r>
      <w:r>
        <w:rPr>
          <w:lang w:val="sr-Cyrl-CS"/>
        </w:rPr>
        <w:t xml:space="preserve"> </w:t>
      </w:r>
    </w:p>
    <w:p w:rsidR="00ED3E84" w:rsidRDefault="00ED3E84" w:rsidP="00ED3E84">
      <w:pPr>
        <w:jc w:val="both"/>
        <w:rPr>
          <w:lang w:val="sr-Cyrl-CS"/>
        </w:rPr>
      </w:pPr>
    </w:p>
    <w:p w:rsidR="00ED3E84" w:rsidRPr="00826AC3" w:rsidRDefault="00ED3E84" w:rsidP="00ED3E84">
      <w:pPr>
        <w:jc w:val="both"/>
        <w:rPr>
          <w:b/>
          <w:lang w:val="sr-Cyrl-CS"/>
        </w:rPr>
      </w:pPr>
    </w:p>
    <w:p w:rsidR="00ED3E84" w:rsidRPr="00BF1425" w:rsidRDefault="00ED3E84" w:rsidP="00ED3E84">
      <w:pPr>
        <w:jc w:val="both"/>
        <w:rPr>
          <w:b/>
          <w:lang w:val="sr-Cyrl-CS"/>
        </w:rPr>
      </w:pPr>
      <w:r>
        <w:rPr>
          <w:b/>
        </w:rPr>
        <w:t xml:space="preserve">2. Назив </w:t>
      </w:r>
      <w:r>
        <w:rPr>
          <w:b/>
          <w:lang w:val="sr-Cyrl-CS"/>
        </w:rPr>
        <w:t>прописа</w:t>
      </w:r>
    </w:p>
    <w:p w:rsidR="00ED3E84" w:rsidRDefault="00ED3E84" w:rsidP="00ED3E84">
      <w:pPr>
        <w:jc w:val="both"/>
        <w:rPr>
          <w:b/>
          <w:lang w:val="sr-Cyrl-CS"/>
        </w:rPr>
      </w:pPr>
    </w:p>
    <w:p w:rsidR="00ED3E84" w:rsidRPr="00F70744" w:rsidRDefault="00ED3E84" w:rsidP="00ED3E84">
      <w:pPr>
        <w:tabs>
          <w:tab w:val="left" w:pos="855"/>
        </w:tabs>
        <w:jc w:val="both"/>
        <w:rPr>
          <w:caps/>
          <w:lang w:val="sr-Cyrl-CS"/>
        </w:rPr>
      </w:pPr>
      <w:r>
        <w:rPr>
          <w:lang w:val="sr-Cyrl-CS"/>
        </w:rPr>
        <w:t xml:space="preserve">Предлог закона о </w:t>
      </w:r>
      <w:r>
        <w:rPr>
          <w:lang/>
        </w:rPr>
        <w:t xml:space="preserve">изменама и допунама </w:t>
      </w:r>
      <w:r>
        <w:rPr>
          <w:lang w:val="sr-Cyrl-CS"/>
        </w:rPr>
        <w:t xml:space="preserve">Закона о </w:t>
      </w:r>
      <w:r>
        <w:rPr>
          <w:lang/>
        </w:rPr>
        <w:t>јавном бележништву</w:t>
      </w:r>
    </w:p>
    <w:p w:rsidR="00ED3E84" w:rsidRDefault="00ED3E84" w:rsidP="00ED3E84">
      <w:pPr>
        <w:jc w:val="both"/>
        <w:rPr>
          <w:lang w:val="sr-Cyrl-CS"/>
        </w:rPr>
      </w:pPr>
    </w:p>
    <w:p w:rsidR="00ED3E84" w:rsidRDefault="00ED3E84" w:rsidP="00ED3E84">
      <w:pPr>
        <w:jc w:val="both"/>
        <w:rPr>
          <w:bCs/>
        </w:rPr>
      </w:pPr>
      <w:r w:rsidRPr="004B619A">
        <w:rPr>
          <w:lang w:val="en-GB"/>
        </w:rPr>
        <w:t xml:space="preserve">Draft Law on </w:t>
      </w:r>
      <w:r>
        <w:rPr>
          <w:lang/>
        </w:rPr>
        <w:t>А</w:t>
      </w:r>
      <w:r>
        <w:t xml:space="preserve">mendmans and </w:t>
      </w:r>
      <w:r>
        <w:rPr>
          <w:lang/>
        </w:rPr>
        <w:t>А</w:t>
      </w:r>
      <w:r>
        <w:rPr>
          <w:lang w:val="en-GB"/>
        </w:rPr>
        <w:t>dditions</w:t>
      </w:r>
      <w:r w:rsidRPr="004B619A">
        <w:rPr>
          <w:lang w:val="en-GB"/>
        </w:rPr>
        <w:t xml:space="preserve"> </w:t>
      </w:r>
      <w:r>
        <w:rPr>
          <w:lang w:val="en-GB"/>
        </w:rPr>
        <w:t xml:space="preserve">to the </w:t>
      </w:r>
      <w:r>
        <w:t>Law on Public Notary</w:t>
      </w:r>
    </w:p>
    <w:p w:rsidR="00ED3E84" w:rsidRPr="00E54563" w:rsidRDefault="00ED3E84" w:rsidP="00ED3E84">
      <w:pPr>
        <w:jc w:val="both"/>
        <w:rPr>
          <w:rStyle w:val="Strong"/>
          <w:rFonts w:ascii="Verdana" w:hAnsi="Verdana"/>
          <w:color w:val="000000"/>
          <w:sz w:val="28"/>
          <w:szCs w:val="28"/>
        </w:rPr>
      </w:pPr>
    </w:p>
    <w:p w:rsidR="00ED3E84" w:rsidRPr="008E7CFC" w:rsidRDefault="00ED3E84" w:rsidP="00ED3E84">
      <w:pPr>
        <w:jc w:val="both"/>
        <w:rPr>
          <w:b/>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r w:rsidRPr="008E7CFC">
        <w:rPr>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ED3E84" w:rsidRDefault="00ED3E84" w:rsidP="00ED3E84">
      <w:pPr>
        <w:jc w:val="both"/>
        <w:rPr>
          <w:b/>
          <w:lang w:val="sr-Cyrl-CS"/>
        </w:rPr>
      </w:pPr>
    </w:p>
    <w:p w:rsidR="00ED3E84" w:rsidRDefault="00ED3E84" w:rsidP="00ED3E84">
      <w:pPr>
        <w:jc w:val="both"/>
        <w:rPr>
          <w:b/>
        </w:rPr>
      </w:pPr>
      <w:r>
        <w:rPr>
          <w:b/>
          <w:lang w:val="sr-Cyrl-CS"/>
        </w:rPr>
        <w:t>а) Одредба Споразума и Прелазног споразума која се односе на нормативну садржину прописа,</w:t>
      </w:r>
    </w:p>
    <w:p w:rsidR="00ED3E84" w:rsidRDefault="00ED3E84" w:rsidP="00ED3E84">
      <w:pPr>
        <w:jc w:val="both"/>
        <w:rPr>
          <w:b/>
        </w:rPr>
      </w:pPr>
    </w:p>
    <w:p w:rsidR="00ED3E84" w:rsidRPr="00720761" w:rsidRDefault="00ED3E84" w:rsidP="00ED3E84">
      <w:pPr>
        <w:jc w:val="both"/>
        <w:rPr>
          <w:lang w:val="sr-Cyrl-CS"/>
        </w:rPr>
      </w:pPr>
      <w:r>
        <w:rPr>
          <w:lang w:val="sr-Cyrl-CS"/>
        </w:rPr>
        <w:lastRenderedPageBreak/>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ED3E84" w:rsidRPr="000C15A4" w:rsidRDefault="00ED3E84" w:rsidP="00ED3E84">
      <w:pPr>
        <w:jc w:val="both"/>
        <w:rPr>
          <w:b/>
        </w:rPr>
      </w:pPr>
    </w:p>
    <w:p w:rsidR="00ED3E84" w:rsidRDefault="00ED3E84" w:rsidP="00ED3E84">
      <w:pPr>
        <w:jc w:val="both"/>
        <w:rPr>
          <w:b/>
        </w:rPr>
      </w:pPr>
      <w:r>
        <w:rPr>
          <w:b/>
          <w:lang w:val="sr-Cyrl-CS"/>
        </w:rPr>
        <w:t>б) Прелазни рок за усклађивање законодавства према одредбама Споразума и Прелазног споразума,</w:t>
      </w:r>
    </w:p>
    <w:p w:rsidR="00ED3E84" w:rsidRPr="000C15A4" w:rsidRDefault="00ED3E84" w:rsidP="00ED3E84">
      <w:pPr>
        <w:jc w:val="both"/>
        <w:rPr>
          <w:b/>
        </w:rPr>
      </w:pPr>
    </w:p>
    <w:p w:rsidR="00ED3E84" w:rsidRDefault="00ED3E84" w:rsidP="00ED3E84">
      <w:pPr>
        <w:jc w:val="both"/>
        <w:rPr>
          <w:b/>
        </w:rPr>
      </w:pPr>
      <w:r>
        <w:rPr>
          <w:b/>
          <w:lang w:val="sr-Cyrl-CS"/>
        </w:rPr>
        <w:t>в) Оцена испуњености обавезе које произлазе из наведене одредбе Споразума и Прелазног споразума,</w:t>
      </w:r>
    </w:p>
    <w:p w:rsidR="00ED3E84" w:rsidRDefault="00ED3E84" w:rsidP="00ED3E84">
      <w:pPr>
        <w:jc w:val="both"/>
        <w:rPr>
          <w:b/>
        </w:rPr>
      </w:pPr>
    </w:p>
    <w:p w:rsidR="00ED3E84" w:rsidRPr="00720761" w:rsidRDefault="00ED3E84" w:rsidP="00ED3E84">
      <w:pPr>
        <w:jc w:val="both"/>
        <w:rPr>
          <w:lang w:val="sr-Cyrl-CS"/>
        </w:rPr>
      </w:pPr>
      <w:r>
        <w:rPr>
          <w:lang w:val="sr-Cyrl-CS"/>
        </w:rPr>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ED3E84" w:rsidRPr="000C15A4" w:rsidRDefault="00ED3E84" w:rsidP="00ED3E84">
      <w:pPr>
        <w:jc w:val="both"/>
        <w:rPr>
          <w:b/>
        </w:rPr>
      </w:pPr>
    </w:p>
    <w:p w:rsidR="00ED3E84" w:rsidRDefault="00ED3E84" w:rsidP="00ED3E84">
      <w:pPr>
        <w:jc w:val="both"/>
        <w:rPr>
          <w:b/>
        </w:rPr>
      </w:pPr>
      <w:r>
        <w:rPr>
          <w:b/>
          <w:lang w:val="sr-Cyrl-CS"/>
        </w:rPr>
        <w:t>г) Разлози за делимично испуњавање</w:t>
      </w:r>
      <w:r w:rsidRPr="008541FC">
        <w:rPr>
          <w:b/>
          <w:lang w:val="sr-Cyrl-CS"/>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и Прелазног споразума,</w:t>
      </w:r>
    </w:p>
    <w:p w:rsidR="00ED3E84" w:rsidRPr="000C15A4" w:rsidRDefault="00ED3E84" w:rsidP="00ED3E84">
      <w:pPr>
        <w:jc w:val="both"/>
        <w:rPr>
          <w:b/>
        </w:rPr>
      </w:pPr>
    </w:p>
    <w:p w:rsidR="00ED3E84" w:rsidRPr="009728DB" w:rsidRDefault="00ED3E84" w:rsidP="00ED3E84">
      <w:pPr>
        <w:jc w:val="both"/>
        <w:rPr>
          <w:b/>
          <w:lang w:val="sr-Cyrl-CS"/>
        </w:rPr>
      </w:pPr>
      <w:r w:rsidRPr="009728DB">
        <w:rPr>
          <w:b/>
          <w:lang w:val="sr-Cyrl-CS"/>
        </w:rPr>
        <w:t>д) Веза са Националним програмом за усвајање правних тековина Европске уније.</w:t>
      </w:r>
    </w:p>
    <w:p w:rsidR="00ED3E84" w:rsidRDefault="00ED3E84" w:rsidP="00ED3E84">
      <w:pPr>
        <w:jc w:val="both"/>
        <w:rPr>
          <w:b/>
        </w:rPr>
      </w:pPr>
    </w:p>
    <w:p w:rsidR="00ED3E84" w:rsidRPr="00720761" w:rsidRDefault="00ED3E84" w:rsidP="00ED3E84">
      <w:pPr>
        <w:tabs>
          <w:tab w:val="left" w:pos="855"/>
        </w:tabs>
        <w:jc w:val="both"/>
        <w:rPr>
          <w:lang w:val="sr-Cyrl-CS"/>
        </w:rPr>
      </w:pPr>
      <w:r>
        <w:rPr>
          <w:lang w:val="sr-Cyrl-CS"/>
        </w:rPr>
        <w:t>Предлог закона о измен</w:t>
      </w:r>
      <w:r>
        <w:rPr>
          <w:lang/>
        </w:rPr>
        <w:t xml:space="preserve">ама </w:t>
      </w:r>
      <w:r>
        <w:rPr>
          <w:lang w:val="sr-Cyrl-CS"/>
        </w:rPr>
        <w:t>и допунама Закона о јавном бележништву предвиђен је Националним програмом за усвајање правних тековина Европске уније (2014-275).</w:t>
      </w:r>
    </w:p>
    <w:p w:rsidR="00ED3E84" w:rsidRPr="000C15A4" w:rsidRDefault="00ED3E84" w:rsidP="00ED3E84">
      <w:pPr>
        <w:jc w:val="both"/>
        <w:rPr>
          <w:b/>
        </w:rPr>
      </w:pPr>
    </w:p>
    <w:p w:rsidR="00ED3E84" w:rsidRPr="00886A41" w:rsidRDefault="00ED3E84" w:rsidP="00ED3E84">
      <w:pPr>
        <w:tabs>
          <w:tab w:val="num" w:pos="567"/>
        </w:tabs>
        <w:ind w:left="567" w:right="-720" w:hanging="540"/>
        <w:rPr>
          <w:color w:val="000000"/>
        </w:rPr>
      </w:pPr>
      <w:r>
        <w:rPr>
          <w:color w:val="000000"/>
        </w:rPr>
        <w:t xml:space="preserve"> - /</w:t>
      </w:r>
    </w:p>
    <w:p w:rsidR="00ED3E84" w:rsidRDefault="00ED3E84" w:rsidP="00ED3E84">
      <w:pPr>
        <w:jc w:val="both"/>
        <w:rPr>
          <w:b/>
          <w:lang w:val="sr-Cyrl-CS"/>
        </w:rPr>
      </w:pPr>
    </w:p>
    <w:p w:rsidR="00ED3E84" w:rsidRDefault="00ED3E84" w:rsidP="00ED3E84">
      <w:pPr>
        <w:jc w:val="both"/>
        <w:rPr>
          <w:b/>
          <w:lang w:val="sr-Cyrl-CS"/>
        </w:rPr>
      </w:pPr>
    </w:p>
    <w:p w:rsidR="00ED3E84" w:rsidRDefault="00ED3E84" w:rsidP="00ED3E84">
      <w:pPr>
        <w:jc w:val="both"/>
        <w:rPr>
          <w:b/>
          <w:lang w:val="sr-Cyrl-CS"/>
        </w:rPr>
      </w:pPr>
    </w:p>
    <w:p w:rsidR="00ED3E84" w:rsidRDefault="00ED3E84" w:rsidP="00ED3E84">
      <w:pPr>
        <w:jc w:val="both"/>
        <w:rPr>
          <w:b/>
          <w:lang w:val="sr-Cyrl-CS"/>
        </w:rPr>
      </w:pPr>
    </w:p>
    <w:p w:rsidR="00ED3E84" w:rsidRPr="008E7CFC" w:rsidRDefault="00ED3E84" w:rsidP="00ED3E84">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ED3E84" w:rsidRPr="006A73BA" w:rsidRDefault="00ED3E84" w:rsidP="00ED3E84">
      <w:pPr>
        <w:jc w:val="both"/>
        <w:rPr>
          <w:lang w:val="sr-Cyrl-CS"/>
        </w:rPr>
      </w:pPr>
    </w:p>
    <w:p w:rsidR="00ED3E84" w:rsidRDefault="00ED3E84" w:rsidP="00ED3E84">
      <w:pPr>
        <w:jc w:val="both"/>
        <w:rPr>
          <w:b/>
          <w:lang w:val="sr-Cyrl-CS"/>
        </w:rPr>
      </w:pPr>
      <w:r>
        <w:rPr>
          <w:b/>
        </w:rPr>
        <w:t xml:space="preserve">а) </w:t>
      </w:r>
      <w:r>
        <w:rPr>
          <w:b/>
          <w:lang w:val="sr-Cyrl-CS"/>
        </w:rPr>
        <w:t>Навођење</w:t>
      </w:r>
      <w:r>
        <w:rPr>
          <w:b/>
        </w:rPr>
        <w:t xml:space="preserve"> </w:t>
      </w:r>
      <w:r>
        <w:rPr>
          <w:b/>
          <w:lang w:val="sr-Cyrl-CS"/>
        </w:rPr>
        <w:t xml:space="preserve">одредби </w:t>
      </w:r>
      <w:r>
        <w:rPr>
          <w:b/>
        </w:rPr>
        <w:t>примарних извора права Е</w:t>
      </w:r>
      <w:r>
        <w:rPr>
          <w:b/>
          <w:lang w:val="sr-Cyrl-CS"/>
        </w:rPr>
        <w:t>вропске уније и оцене усклађености са њима,</w:t>
      </w:r>
      <w:r>
        <w:rPr>
          <w:b/>
        </w:rPr>
        <w:t xml:space="preserve"> </w:t>
      </w:r>
    </w:p>
    <w:p w:rsidR="00ED3E84" w:rsidRPr="00B67742" w:rsidRDefault="00ED3E84" w:rsidP="00ED3E84">
      <w:pPr>
        <w:jc w:val="both"/>
        <w:rPr>
          <w:b/>
          <w:lang w:val="ru-RU"/>
        </w:rPr>
      </w:pPr>
      <w:r>
        <w:rPr>
          <w:b/>
        </w:rPr>
        <w:lastRenderedPageBreak/>
        <w:t xml:space="preserve">б) </w:t>
      </w:r>
      <w:r>
        <w:rPr>
          <w:b/>
          <w:lang w:val="sr-Cyrl-CS"/>
        </w:rPr>
        <w:t>Навођење</w:t>
      </w:r>
      <w:r>
        <w:rPr>
          <w:b/>
        </w:rPr>
        <w:t xml:space="preserve"> секундарних извора права Е</w:t>
      </w:r>
      <w:r>
        <w:rPr>
          <w:b/>
          <w:lang w:val="sr-Cyrl-CS"/>
        </w:rPr>
        <w:t>вропске уније</w:t>
      </w:r>
      <w:r>
        <w:rPr>
          <w:b/>
        </w:rPr>
        <w:t xml:space="preserve"> </w:t>
      </w:r>
      <w:r>
        <w:rPr>
          <w:b/>
          <w:lang w:val="sr-Cyrl-CS"/>
        </w:rPr>
        <w:t>и оцене усклађености са њима,</w:t>
      </w:r>
    </w:p>
    <w:p w:rsidR="00ED3E84" w:rsidRPr="00E83A77" w:rsidRDefault="00ED3E84" w:rsidP="00ED3E84">
      <w:pPr>
        <w:jc w:val="both"/>
        <w:rPr>
          <w:b/>
          <w:lang w:val="sr-Cyrl-CS"/>
        </w:rPr>
      </w:pPr>
      <w:r>
        <w:rPr>
          <w:b/>
          <w:lang w:val="sr-Cyrl-CS"/>
        </w:rPr>
        <w:t>в</w:t>
      </w:r>
      <w:r>
        <w:rPr>
          <w:b/>
        </w:rPr>
        <w:t xml:space="preserve">) </w:t>
      </w:r>
      <w:r>
        <w:rPr>
          <w:b/>
          <w:lang w:val="sr-Cyrl-CS"/>
        </w:rPr>
        <w:t xml:space="preserve">Навођење осталих извора права Европске уније и усклађеност са њима, </w:t>
      </w:r>
    </w:p>
    <w:p w:rsidR="00ED3E84" w:rsidRPr="00013DD6" w:rsidRDefault="00ED3E84" w:rsidP="00ED3E84">
      <w:pPr>
        <w:jc w:val="both"/>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w:t>
      </w:r>
    </w:p>
    <w:p w:rsidR="00ED3E84" w:rsidRDefault="00ED3E84" w:rsidP="00ED3E84">
      <w:pPr>
        <w:jc w:val="both"/>
        <w:rPr>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r>
        <w:rPr>
          <w:lang w:val="sr-Cyrl-CS"/>
        </w:rPr>
        <w:t xml:space="preserve"> </w:t>
      </w:r>
    </w:p>
    <w:p w:rsidR="00ED3E84" w:rsidRDefault="00ED3E84" w:rsidP="00ED3E84">
      <w:pPr>
        <w:jc w:val="both"/>
        <w:rPr>
          <w:b/>
          <w:lang w:val="sr-Latn-CS"/>
        </w:rPr>
      </w:pPr>
    </w:p>
    <w:p w:rsidR="00ED3E84" w:rsidRDefault="00ED3E84" w:rsidP="00ED3E84">
      <w:pPr>
        <w:jc w:val="both"/>
        <w:rPr>
          <w:b/>
          <w:lang w:val="sr-Latn-CS"/>
        </w:rPr>
      </w:pPr>
      <w:r>
        <w:rPr>
          <w:b/>
          <w:lang w:val="sr-Latn-CS"/>
        </w:rPr>
        <w:t>- /</w:t>
      </w:r>
    </w:p>
    <w:p w:rsidR="00ED3E84" w:rsidRPr="001B5749" w:rsidRDefault="00ED3E84" w:rsidP="00ED3E84">
      <w:pPr>
        <w:jc w:val="both"/>
        <w:rPr>
          <w:b/>
          <w:lang w:val="sr-Latn-CS"/>
        </w:rPr>
      </w:pPr>
    </w:p>
    <w:p w:rsidR="00ED3E84" w:rsidRDefault="00ED3E84" w:rsidP="00ED3E84">
      <w:pPr>
        <w:jc w:val="both"/>
        <w:rPr>
          <w:b/>
          <w:color w:val="000000"/>
          <w:lang w:val="ru-RU"/>
        </w:rPr>
      </w:pPr>
      <w:r>
        <w:rPr>
          <w:b/>
          <w:lang w:val="sr-Cyrl-CS"/>
        </w:rPr>
        <w:t>5</w:t>
      </w:r>
      <w:r w:rsidRPr="006A0FA5">
        <w:rPr>
          <w:b/>
          <w:lang w:val="ru-RU"/>
        </w:rPr>
        <w:t xml:space="preserve">. </w:t>
      </w:r>
      <w:r>
        <w:rPr>
          <w:b/>
          <w:lang w:val="ru-RU"/>
        </w:rPr>
        <w:t>Ако не постоје одговарајуће надлежности</w:t>
      </w:r>
      <w:r w:rsidRPr="006A0FA5">
        <w:rPr>
          <w:b/>
          <w:lang w:val="ru-RU"/>
        </w:rPr>
        <w:t xml:space="preserve"> </w:t>
      </w:r>
      <w:r w:rsidRPr="006A0FA5">
        <w:rPr>
          <w:b/>
          <w:color w:val="000000"/>
          <w:lang w:val="ru-RU"/>
        </w:rPr>
        <w:t xml:space="preserve">Европске уније </w:t>
      </w:r>
      <w:r>
        <w:rPr>
          <w:b/>
          <w:color w:val="000000"/>
          <w:lang w:val="ru-RU"/>
        </w:rPr>
        <w:t xml:space="preserve">у материји коју регулише пропис, и/или не постоје одговарајући секундарни извори права Европске уније са којима је потребно </w:t>
      </w:r>
      <w:r w:rsidRPr="006A0FA5">
        <w:rPr>
          <w:b/>
          <w:color w:val="000000"/>
          <w:lang w:val="ru-RU"/>
        </w:rPr>
        <w:t xml:space="preserve">обезбедити усклађеност </w:t>
      </w:r>
      <w:r>
        <w:rPr>
          <w:b/>
          <w:color w:val="000000"/>
          <w:lang w:val="ru-RU"/>
        </w:rPr>
        <w:t>треба образложити</w:t>
      </w:r>
      <w:r w:rsidRPr="006A0FA5">
        <w:rPr>
          <w:b/>
          <w:color w:val="000000"/>
          <w:lang w:val="ru-RU"/>
        </w:rPr>
        <w:t xml:space="preserve"> ту чињеницу.</w:t>
      </w:r>
      <w:r>
        <w:rPr>
          <w:b/>
          <w:color w:val="000000"/>
          <w:lang w:val="ru-RU"/>
        </w:rPr>
        <w:t xml:space="preserve">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ED3E84" w:rsidRDefault="00ED3E84" w:rsidP="00ED3E84">
      <w:pPr>
        <w:jc w:val="both"/>
        <w:rPr>
          <w:b/>
          <w:color w:val="000000"/>
          <w:lang w:val="ru-RU"/>
        </w:rPr>
      </w:pPr>
    </w:p>
    <w:p w:rsidR="00ED3E84" w:rsidRDefault="00ED3E84" w:rsidP="00ED3E84">
      <w:pPr>
        <w:jc w:val="both"/>
        <w:rPr>
          <w:color w:val="000000"/>
          <w:lang w:val="ru-RU"/>
        </w:rPr>
      </w:pPr>
      <w:r>
        <w:rPr>
          <w:color w:val="000000"/>
          <w:lang w:val="ru-RU"/>
        </w:rPr>
        <w:t xml:space="preserve">Не постоје одговарајући прописи Европске уније са којима је потребно обезбедити усклађеност Закона о изменама и допунама </w:t>
      </w:r>
      <w:r>
        <w:rPr>
          <w:color w:val="000000"/>
          <w:lang w:val="sr-Cyrl-CS"/>
        </w:rPr>
        <w:t>Закона о јавном бележништву</w:t>
      </w:r>
      <w:r>
        <w:rPr>
          <w:color w:val="000000"/>
          <w:lang w:val="ru-RU"/>
        </w:rPr>
        <w:t>, с обзиром да су предметне измене малог обима и да нису релевантне са становишта права Европске уније.</w:t>
      </w:r>
    </w:p>
    <w:p w:rsidR="00ED3E84" w:rsidRPr="00CF445A" w:rsidRDefault="00ED3E84" w:rsidP="00ED3E84">
      <w:pPr>
        <w:jc w:val="both"/>
        <w:rPr>
          <w:lang w:val="sr-Cyrl-CS"/>
        </w:rPr>
      </w:pPr>
    </w:p>
    <w:p w:rsidR="00ED3E84" w:rsidRDefault="00ED3E84" w:rsidP="00ED3E84">
      <w:pPr>
        <w:jc w:val="both"/>
        <w:rPr>
          <w:b/>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p>
    <w:p w:rsidR="00ED3E84" w:rsidRDefault="00ED3E84" w:rsidP="00ED3E84">
      <w:pPr>
        <w:jc w:val="both"/>
        <w:rPr>
          <w:b/>
          <w:lang w:val="sr-Cyrl-CS"/>
        </w:rPr>
      </w:pPr>
    </w:p>
    <w:p w:rsidR="00ED3E84" w:rsidRPr="00CF445A" w:rsidRDefault="00ED3E84" w:rsidP="00ED3E84">
      <w:pPr>
        <w:jc w:val="both"/>
        <w:rPr>
          <w:b/>
          <w:lang w:val="sr-Cyrl-CS"/>
        </w:rPr>
      </w:pPr>
      <w:r>
        <w:rPr>
          <w:b/>
        </w:rPr>
        <w:t xml:space="preserve">- </w:t>
      </w:r>
      <w:r>
        <w:rPr>
          <w:lang w:val="sr-Cyrl-CS"/>
        </w:rPr>
        <w:t>/</w:t>
      </w:r>
    </w:p>
    <w:p w:rsidR="00ED3E84" w:rsidRDefault="00ED3E84" w:rsidP="00ED3E84">
      <w:pPr>
        <w:jc w:val="both"/>
        <w:rPr>
          <w:b/>
          <w:lang w:val="sr-Cyrl-CS"/>
        </w:rPr>
      </w:pPr>
    </w:p>
    <w:p w:rsidR="00ED3E84" w:rsidRDefault="00ED3E84" w:rsidP="00ED3E84">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ED3E84" w:rsidRPr="00E3751F" w:rsidRDefault="00ED3E84" w:rsidP="00ED3E84">
      <w:pPr>
        <w:jc w:val="both"/>
        <w:rPr>
          <w:b/>
          <w:lang w:val="sr-Cyrl-CS"/>
        </w:rPr>
      </w:pPr>
    </w:p>
    <w:p w:rsidR="00ED3E84" w:rsidRPr="000D597F" w:rsidRDefault="00ED3E84" w:rsidP="00ED3E84">
      <w:pPr>
        <w:jc w:val="both"/>
        <w:rPr>
          <w:b/>
          <w:lang w:val="sr-Cyrl-CS"/>
        </w:rPr>
      </w:pPr>
      <w:r>
        <w:rPr>
          <w:b/>
          <w:lang w:val="sr-Cyrl-CS"/>
        </w:rPr>
        <w:t xml:space="preserve">- </w:t>
      </w:r>
      <w:r>
        <w:rPr>
          <w:lang w:val="sr-Cyrl-CS"/>
        </w:rPr>
        <w:t>Не.</w:t>
      </w:r>
    </w:p>
    <w:p w:rsidR="00ED3E84" w:rsidRDefault="00ED3E84" w:rsidP="00ED3E84">
      <w:pPr>
        <w:jc w:val="both"/>
        <w:rPr>
          <w:b/>
        </w:rPr>
      </w:pPr>
    </w:p>
    <w:p w:rsidR="00ED3E84" w:rsidRDefault="00ED3E84" w:rsidP="00ED3E84">
      <w:pPr>
        <w:jc w:val="both"/>
        <w:rPr>
          <w:b/>
        </w:rPr>
      </w:pPr>
      <w:r>
        <w:rPr>
          <w:b/>
          <w:lang w:val="sr-Cyrl-CS"/>
        </w:rPr>
        <w:lastRenderedPageBreak/>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ED3E84" w:rsidRPr="00E3751F" w:rsidRDefault="00ED3E84" w:rsidP="00ED3E84">
      <w:pPr>
        <w:jc w:val="both"/>
        <w:rPr>
          <w:b/>
          <w:lang w:val="sr-Latn-CS"/>
        </w:rPr>
      </w:pPr>
    </w:p>
    <w:p w:rsidR="0030083E" w:rsidRPr="001E07A5" w:rsidRDefault="00ED3E84" w:rsidP="007B6DF1">
      <w:pPr>
        <w:jc w:val="both"/>
        <w:rPr>
          <w:rFonts w:ascii="Times New Roman" w:hAnsi="Times New Roman"/>
          <w:color w:val="000000"/>
          <w:sz w:val="24"/>
          <w:szCs w:val="24"/>
          <w:lang w:val="sr-Cyrl-CS"/>
        </w:rPr>
      </w:pPr>
      <w:r>
        <w:rPr>
          <w:lang/>
        </w:rPr>
        <w:t xml:space="preserve">У поступку припреме </w:t>
      </w:r>
      <w:r>
        <w:rPr>
          <w:lang w:val="sr-Cyrl-CS"/>
        </w:rPr>
        <w:t>овог</w:t>
      </w:r>
      <w:r>
        <w:rPr>
          <w:lang w:val="sr-Latn-CS"/>
        </w:rPr>
        <w:t xml:space="preserve"> закона</w:t>
      </w:r>
      <w:r>
        <w:rPr>
          <w:lang/>
        </w:rPr>
        <w:t xml:space="preserve"> није остварена сарадња са Европском комисијом с обзиром да за израду предметног акта није било неопходно остварити овај конкретни облик сарадње са наведеном европском институцијом.</w:t>
      </w:r>
    </w:p>
    <w:sectPr w:rsidR="0030083E" w:rsidRPr="001E07A5" w:rsidSect="001E07A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13D" w:rsidRDefault="007C613D">
      <w:r>
        <w:separator/>
      </w:r>
    </w:p>
  </w:endnote>
  <w:endnote w:type="continuationSeparator" w:id="0">
    <w:p w:rsidR="007C613D" w:rsidRDefault="007C6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3E" w:rsidRDefault="003008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3E" w:rsidRDefault="0030083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3E" w:rsidRDefault="003008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13D" w:rsidRDefault="007C613D">
      <w:r>
        <w:separator/>
      </w:r>
    </w:p>
  </w:footnote>
  <w:footnote w:type="continuationSeparator" w:id="0">
    <w:p w:rsidR="007C613D" w:rsidRDefault="007C6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3E" w:rsidRDefault="00684375" w:rsidP="00EA5EA1">
    <w:pPr>
      <w:pStyle w:val="Header"/>
      <w:framePr w:wrap="around" w:vAnchor="text" w:hAnchor="margin" w:xAlign="center" w:y="1"/>
      <w:rPr>
        <w:rStyle w:val="PageNumber"/>
      </w:rPr>
    </w:pPr>
    <w:r>
      <w:rPr>
        <w:rStyle w:val="PageNumber"/>
      </w:rPr>
      <w:fldChar w:fldCharType="begin"/>
    </w:r>
    <w:r w:rsidR="0030083E">
      <w:rPr>
        <w:rStyle w:val="PageNumber"/>
      </w:rPr>
      <w:instrText xml:space="preserve">PAGE  </w:instrText>
    </w:r>
    <w:r>
      <w:rPr>
        <w:rStyle w:val="PageNumber"/>
      </w:rPr>
      <w:fldChar w:fldCharType="end"/>
    </w:r>
  </w:p>
  <w:p w:rsidR="0030083E" w:rsidRDefault="003008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3E" w:rsidRDefault="00684375" w:rsidP="00EA5EA1">
    <w:pPr>
      <w:pStyle w:val="Header"/>
      <w:framePr w:wrap="around" w:vAnchor="text" w:hAnchor="margin" w:xAlign="center" w:y="1"/>
      <w:rPr>
        <w:rStyle w:val="PageNumber"/>
      </w:rPr>
    </w:pPr>
    <w:r>
      <w:rPr>
        <w:rStyle w:val="PageNumber"/>
      </w:rPr>
      <w:fldChar w:fldCharType="begin"/>
    </w:r>
    <w:r w:rsidR="0030083E">
      <w:rPr>
        <w:rStyle w:val="PageNumber"/>
      </w:rPr>
      <w:instrText xml:space="preserve">PAGE  </w:instrText>
    </w:r>
    <w:r>
      <w:rPr>
        <w:rStyle w:val="PageNumber"/>
      </w:rPr>
      <w:fldChar w:fldCharType="separate"/>
    </w:r>
    <w:r w:rsidR="007B6DF1">
      <w:rPr>
        <w:rStyle w:val="PageNumber"/>
        <w:noProof/>
      </w:rPr>
      <w:t>20</w:t>
    </w:r>
    <w:r>
      <w:rPr>
        <w:rStyle w:val="PageNumber"/>
      </w:rPr>
      <w:fldChar w:fldCharType="end"/>
    </w:r>
  </w:p>
  <w:p w:rsidR="0030083E" w:rsidRDefault="0030083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3E" w:rsidRDefault="003008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BA339E"/>
    <w:multiLevelType w:val="hybridMultilevel"/>
    <w:tmpl w:val="05FCF940"/>
    <w:lvl w:ilvl="0" w:tplc="5B0C3A24">
      <w:start w:val="1"/>
      <w:numFmt w:val="decimal"/>
      <w:lvlText w:val="%1)"/>
      <w:lvlJc w:val="left"/>
      <w:pPr>
        <w:ind w:left="1518" w:hanging="360"/>
      </w:pPr>
      <w:rPr>
        <w:rFonts w:cs="Times New Roman"/>
      </w:rPr>
    </w:lvl>
    <w:lvl w:ilvl="1" w:tplc="241A0019">
      <w:start w:val="1"/>
      <w:numFmt w:val="lowerLetter"/>
      <w:lvlText w:val="%2."/>
      <w:lvlJc w:val="left"/>
      <w:pPr>
        <w:ind w:left="2238" w:hanging="360"/>
      </w:pPr>
      <w:rPr>
        <w:rFonts w:cs="Times New Roman"/>
      </w:rPr>
    </w:lvl>
    <w:lvl w:ilvl="2" w:tplc="241A001B">
      <w:start w:val="1"/>
      <w:numFmt w:val="lowerRoman"/>
      <w:lvlText w:val="%3."/>
      <w:lvlJc w:val="right"/>
      <w:pPr>
        <w:ind w:left="2958" w:hanging="180"/>
      </w:pPr>
      <w:rPr>
        <w:rFonts w:cs="Times New Roman"/>
      </w:rPr>
    </w:lvl>
    <w:lvl w:ilvl="3" w:tplc="241A000F">
      <w:start w:val="1"/>
      <w:numFmt w:val="decimal"/>
      <w:lvlText w:val="%4."/>
      <w:lvlJc w:val="left"/>
      <w:pPr>
        <w:ind w:left="3678" w:hanging="360"/>
      </w:pPr>
      <w:rPr>
        <w:rFonts w:cs="Times New Roman"/>
      </w:rPr>
    </w:lvl>
    <w:lvl w:ilvl="4" w:tplc="241A0019">
      <w:start w:val="1"/>
      <w:numFmt w:val="lowerLetter"/>
      <w:lvlText w:val="%5."/>
      <w:lvlJc w:val="left"/>
      <w:pPr>
        <w:ind w:left="4398" w:hanging="360"/>
      </w:pPr>
      <w:rPr>
        <w:rFonts w:cs="Times New Roman"/>
      </w:rPr>
    </w:lvl>
    <w:lvl w:ilvl="5" w:tplc="241A001B">
      <w:start w:val="1"/>
      <w:numFmt w:val="lowerRoman"/>
      <w:lvlText w:val="%6."/>
      <w:lvlJc w:val="right"/>
      <w:pPr>
        <w:ind w:left="5118" w:hanging="180"/>
      </w:pPr>
      <w:rPr>
        <w:rFonts w:cs="Times New Roman"/>
      </w:rPr>
    </w:lvl>
    <w:lvl w:ilvl="6" w:tplc="241A000F">
      <w:start w:val="1"/>
      <w:numFmt w:val="decimal"/>
      <w:lvlText w:val="%7."/>
      <w:lvlJc w:val="left"/>
      <w:pPr>
        <w:ind w:left="5838" w:hanging="360"/>
      </w:pPr>
      <w:rPr>
        <w:rFonts w:cs="Times New Roman"/>
      </w:rPr>
    </w:lvl>
    <w:lvl w:ilvl="7" w:tplc="241A0019">
      <w:start w:val="1"/>
      <w:numFmt w:val="lowerLetter"/>
      <w:lvlText w:val="%8."/>
      <w:lvlJc w:val="left"/>
      <w:pPr>
        <w:ind w:left="6558" w:hanging="360"/>
      </w:pPr>
      <w:rPr>
        <w:rFonts w:cs="Times New Roman"/>
      </w:rPr>
    </w:lvl>
    <w:lvl w:ilvl="8" w:tplc="241A001B">
      <w:start w:val="1"/>
      <w:numFmt w:val="lowerRoman"/>
      <w:lvlText w:val="%9."/>
      <w:lvlJc w:val="right"/>
      <w:pPr>
        <w:ind w:left="727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F13CAD"/>
    <w:rsid w:val="00100C0C"/>
    <w:rsid w:val="001E07A5"/>
    <w:rsid w:val="0030083E"/>
    <w:rsid w:val="004708B9"/>
    <w:rsid w:val="005402E5"/>
    <w:rsid w:val="005C2FDC"/>
    <w:rsid w:val="005C4734"/>
    <w:rsid w:val="0063033F"/>
    <w:rsid w:val="00684375"/>
    <w:rsid w:val="006D0B7F"/>
    <w:rsid w:val="006F238A"/>
    <w:rsid w:val="007B6DF1"/>
    <w:rsid w:val="007C613D"/>
    <w:rsid w:val="00924493"/>
    <w:rsid w:val="00A627F6"/>
    <w:rsid w:val="00A6729D"/>
    <w:rsid w:val="00AC5D26"/>
    <w:rsid w:val="00AD5662"/>
    <w:rsid w:val="00AE1016"/>
    <w:rsid w:val="00B37DA3"/>
    <w:rsid w:val="00B506D3"/>
    <w:rsid w:val="00D046F9"/>
    <w:rsid w:val="00D20116"/>
    <w:rsid w:val="00DB0E91"/>
    <w:rsid w:val="00E30BE2"/>
    <w:rsid w:val="00EA5EA1"/>
    <w:rsid w:val="00ED3E84"/>
    <w:rsid w:val="00ED7DB0"/>
    <w:rsid w:val="00EF49D6"/>
    <w:rsid w:val="00F13CAD"/>
    <w:rsid w:val="00F25309"/>
    <w:rsid w:val="00F82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3F"/>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13CAD"/>
    <w:pPr>
      <w:ind w:left="720"/>
      <w:contextualSpacing/>
    </w:pPr>
    <w:rPr>
      <w:rFonts w:eastAsia="Times New Roman"/>
    </w:rPr>
  </w:style>
  <w:style w:type="paragraph" w:styleId="Header">
    <w:name w:val="header"/>
    <w:basedOn w:val="Normal"/>
    <w:link w:val="HeaderChar"/>
    <w:uiPriority w:val="99"/>
    <w:rsid w:val="001E07A5"/>
    <w:pPr>
      <w:tabs>
        <w:tab w:val="center" w:pos="4535"/>
        <w:tab w:val="right" w:pos="9071"/>
      </w:tabs>
    </w:pPr>
  </w:style>
  <w:style w:type="character" w:customStyle="1" w:styleId="HeaderChar">
    <w:name w:val="Header Char"/>
    <w:basedOn w:val="DefaultParagraphFont"/>
    <w:link w:val="Header"/>
    <w:uiPriority w:val="99"/>
    <w:semiHidden/>
    <w:locked/>
    <w:rsid w:val="00A6729D"/>
    <w:rPr>
      <w:rFonts w:cs="Times New Roman"/>
      <w:lang w:val="en-US" w:eastAsia="en-US"/>
    </w:rPr>
  </w:style>
  <w:style w:type="paragraph" w:styleId="Footer">
    <w:name w:val="footer"/>
    <w:basedOn w:val="Normal"/>
    <w:link w:val="FooterChar"/>
    <w:uiPriority w:val="99"/>
    <w:rsid w:val="001E07A5"/>
    <w:pPr>
      <w:tabs>
        <w:tab w:val="center" w:pos="4535"/>
        <w:tab w:val="right" w:pos="9071"/>
      </w:tabs>
    </w:pPr>
  </w:style>
  <w:style w:type="character" w:customStyle="1" w:styleId="FooterChar">
    <w:name w:val="Footer Char"/>
    <w:basedOn w:val="DefaultParagraphFont"/>
    <w:link w:val="Footer"/>
    <w:uiPriority w:val="99"/>
    <w:semiHidden/>
    <w:locked/>
    <w:rsid w:val="00A6729D"/>
    <w:rPr>
      <w:rFonts w:cs="Times New Roman"/>
      <w:lang w:val="en-US" w:eastAsia="en-US"/>
    </w:rPr>
  </w:style>
  <w:style w:type="character" w:styleId="PageNumber">
    <w:name w:val="page number"/>
    <w:basedOn w:val="DefaultParagraphFont"/>
    <w:uiPriority w:val="99"/>
    <w:rsid w:val="001E07A5"/>
    <w:rPr>
      <w:rFonts w:cs="Times New Roman"/>
    </w:rPr>
  </w:style>
  <w:style w:type="character" w:styleId="Strong">
    <w:name w:val="Strong"/>
    <w:qFormat/>
    <w:locked/>
    <w:rsid w:val="00ED3E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3F"/>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13CAD"/>
    <w:pPr>
      <w:ind w:left="720"/>
      <w:contextualSpacing/>
    </w:pPr>
    <w:rPr>
      <w:rFonts w:eastAsia="Times New Roman"/>
    </w:rPr>
  </w:style>
  <w:style w:type="paragraph" w:styleId="Header">
    <w:name w:val="header"/>
    <w:basedOn w:val="Normal"/>
    <w:link w:val="HeaderChar"/>
    <w:uiPriority w:val="99"/>
    <w:rsid w:val="001E07A5"/>
    <w:pPr>
      <w:tabs>
        <w:tab w:val="center" w:pos="4535"/>
        <w:tab w:val="right" w:pos="9071"/>
      </w:tabs>
    </w:pPr>
  </w:style>
  <w:style w:type="character" w:customStyle="1" w:styleId="HeaderChar">
    <w:name w:val="Header Char"/>
    <w:basedOn w:val="DefaultParagraphFont"/>
    <w:link w:val="Header"/>
    <w:uiPriority w:val="99"/>
    <w:semiHidden/>
    <w:locked/>
    <w:rsid w:val="00A6729D"/>
    <w:rPr>
      <w:rFonts w:cs="Times New Roman"/>
      <w:lang w:val="en-US" w:eastAsia="en-US"/>
    </w:rPr>
  </w:style>
  <w:style w:type="paragraph" w:styleId="Footer">
    <w:name w:val="footer"/>
    <w:basedOn w:val="Normal"/>
    <w:link w:val="FooterChar"/>
    <w:uiPriority w:val="99"/>
    <w:rsid w:val="001E07A5"/>
    <w:pPr>
      <w:tabs>
        <w:tab w:val="center" w:pos="4535"/>
        <w:tab w:val="right" w:pos="9071"/>
      </w:tabs>
    </w:pPr>
  </w:style>
  <w:style w:type="character" w:customStyle="1" w:styleId="FooterChar">
    <w:name w:val="Footer Char"/>
    <w:basedOn w:val="DefaultParagraphFont"/>
    <w:link w:val="Footer"/>
    <w:uiPriority w:val="99"/>
    <w:semiHidden/>
    <w:locked/>
    <w:rsid w:val="00A6729D"/>
    <w:rPr>
      <w:rFonts w:cs="Times New Roman"/>
      <w:lang w:val="en-US" w:eastAsia="en-US"/>
    </w:rPr>
  </w:style>
  <w:style w:type="character" w:styleId="PageNumber">
    <w:name w:val="page number"/>
    <w:basedOn w:val="DefaultParagraphFont"/>
    <w:uiPriority w:val="99"/>
    <w:rsid w:val="001E07A5"/>
    <w:rPr>
      <w:rFonts w:cs="Times New Roman"/>
    </w:rPr>
  </w:style>
  <w:style w:type="character" w:styleId="Strong">
    <w:name w:val="Strong"/>
    <w:qFormat/>
    <w:locked/>
    <w:rsid w:val="00ED3E84"/>
    <w:rPr>
      <w:b/>
      <w:bCs/>
    </w:rPr>
  </w:style>
</w:styles>
</file>

<file path=word/webSettings.xml><?xml version="1.0" encoding="utf-8"?>
<w:webSettings xmlns:r="http://schemas.openxmlformats.org/officeDocument/2006/relationships" xmlns:w="http://schemas.openxmlformats.org/wordprocessingml/2006/main">
  <w:divs>
    <w:div w:id="1203521134">
      <w:marLeft w:val="0"/>
      <w:marRight w:val="0"/>
      <w:marTop w:val="0"/>
      <w:marBottom w:val="0"/>
      <w:divBdr>
        <w:top w:val="none" w:sz="0" w:space="0" w:color="auto"/>
        <w:left w:val="none" w:sz="0" w:space="0" w:color="auto"/>
        <w:bottom w:val="none" w:sz="0" w:space="0" w:color="auto"/>
        <w:right w:val="none" w:sz="0" w:space="0" w:color="auto"/>
      </w:divBdr>
    </w:div>
    <w:div w:id="12035211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4874</Words>
  <Characters>27786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jovan</cp:lastModifiedBy>
  <cp:revision>2</cp:revision>
  <cp:lastPrinted>2015-01-17T09:18:00Z</cp:lastPrinted>
  <dcterms:created xsi:type="dcterms:W3CDTF">2015-01-19T13:53:00Z</dcterms:created>
  <dcterms:modified xsi:type="dcterms:W3CDTF">2015-01-19T13:53:00Z</dcterms:modified>
</cp:coreProperties>
</file>