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7E1" w:rsidRPr="00ED276D" w:rsidRDefault="00D927E1" w:rsidP="00D927E1">
      <w:pPr>
        <w:tabs>
          <w:tab w:val="left" w:pos="1440"/>
        </w:tabs>
        <w:jc w:val="center"/>
        <w:rPr>
          <w:sz w:val="24"/>
          <w:szCs w:val="24"/>
          <w:lang w:val="sr-Cyrl-CS"/>
        </w:rPr>
      </w:pPr>
      <w:bookmarkStart w:id="0" w:name="_GoBack"/>
      <w:bookmarkEnd w:id="0"/>
    </w:p>
    <w:p w:rsidR="00D927E1" w:rsidRPr="00D927E1" w:rsidRDefault="00D927E1" w:rsidP="00D927E1">
      <w:pPr>
        <w:tabs>
          <w:tab w:val="left" w:pos="1440"/>
        </w:tabs>
        <w:rPr>
          <w:sz w:val="24"/>
          <w:szCs w:val="24"/>
          <w:u w:val="single"/>
          <w:lang w:val="sr-Cyrl-CS"/>
        </w:rPr>
      </w:pPr>
    </w:p>
    <w:p w:rsidR="00D927E1" w:rsidRDefault="00D927E1" w:rsidP="00ED276D">
      <w:pPr>
        <w:tabs>
          <w:tab w:val="left" w:pos="1440"/>
        </w:tabs>
        <w:jc w:val="both"/>
        <w:rPr>
          <w:sz w:val="24"/>
          <w:szCs w:val="24"/>
          <w:lang w:val="en-US"/>
        </w:rPr>
      </w:pPr>
    </w:p>
    <w:p w:rsidR="00ED276D" w:rsidRPr="00ED276D" w:rsidRDefault="00ED276D" w:rsidP="00ED276D">
      <w:pPr>
        <w:tabs>
          <w:tab w:val="left" w:pos="1440"/>
        </w:tabs>
        <w:jc w:val="both"/>
        <w:rPr>
          <w:sz w:val="24"/>
          <w:szCs w:val="24"/>
          <w:lang w:val="sr-Cyrl-CS"/>
        </w:rPr>
      </w:pPr>
      <w:r w:rsidRPr="00ED276D">
        <w:rPr>
          <w:sz w:val="24"/>
          <w:szCs w:val="24"/>
          <w:lang w:val="sr-Cyrl-CS"/>
        </w:rPr>
        <w:tab/>
        <w:t>На основу члана 258. став 2. Закона о извршењу кривичних санкција („Службени гласник РС”, број 55/14) и члана 42. став 1. Закона о Влади („Службени гласник РС”, бр. 55/05, 71/05</w:t>
      </w:r>
      <w:r w:rsidR="00181F3F">
        <w:rPr>
          <w:sz w:val="24"/>
          <w:szCs w:val="24"/>
          <w:lang w:val="sr-Cyrl-CS"/>
        </w:rPr>
        <w:t>-исправка</w:t>
      </w:r>
      <w:r w:rsidRPr="00ED276D">
        <w:rPr>
          <w:sz w:val="24"/>
          <w:szCs w:val="24"/>
          <w:lang w:val="sr-Cyrl-CS"/>
        </w:rPr>
        <w:t>, 101/07, 65/0</w:t>
      </w:r>
      <w:r w:rsidR="00181F3F">
        <w:rPr>
          <w:sz w:val="24"/>
          <w:szCs w:val="24"/>
          <w:lang w:val="sr-Cyrl-CS"/>
        </w:rPr>
        <w:t>8, 16/11, 68/12–УС, 72/12, 7/14-</w:t>
      </w:r>
      <w:r w:rsidRPr="00ED276D">
        <w:rPr>
          <w:sz w:val="24"/>
          <w:szCs w:val="24"/>
          <w:lang w:val="sr-Cyrl-CS"/>
        </w:rPr>
        <w:t>УС и 44/14),</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Влада доноси </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У Р Е Д Б У</w:t>
      </w:r>
    </w:p>
    <w:p w:rsidR="00ED276D" w:rsidRPr="00ED276D" w:rsidRDefault="00ED276D" w:rsidP="00ED276D">
      <w:pPr>
        <w:tabs>
          <w:tab w:val="left" w:pos="1440"/>
        </w:tabs>
        <w:jc w:val="center"/>
        <w:rPr>
          <w:b/>
          <w:sz w:val="24"/>
          <w:szCs w:val="24"/>
          <w:lang w:val="sr-Cyrl-CS"/>
        </w:rPr>
      </w:pPr>
      <w:r w:rsidRPr="00ED276D">
        <w:rPr>
          <w:b/>
          <w:sz w:val="24"/>
          <w:szCs w:val="24"/>
          <w:lang w:val="sr-Cyrl-CS"/>
        </w:rPr>
        <w:t xml:space="preserve">о звањима у </w:t>
      </w:r>
      <w:r w:rsidRPr="00ED276D">
        <w:rPr>
          <w:b/>
          <w:sz w:val="24"/>
          <w:szCs w:val="24"/>
        </w:rPr>
        <w:t>Упр</w:t>
      </w:r>
      <w:r w:rsidRPr="00ED276D">
        <w:rPr>
          <w:b/>
          <w:sz w:val="24"/>
          <w:szCs w:val="24"/>
          <w:lang w:val="sr-Cyrl-CS"/>
        </w:rPr>
        <w:t>ави за извршење кривичних санкција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I. УВОДНЕ ОДРЕДБЕ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w:t>
      </w:r>
    </w:p>
    <w:p w:rsidR="00ED276D" w:rsidRPr="00ED276D" w:rsidRDefault="00ED276D" w:rsidP="00ED276D">
      <w:pPr>
        <w:tabs>
          <w:tab w:val="left" w:pos="1440"/>
        </w:tabs>
        <w:jc w:val="both"/>
        <w:rPr>
          <w:sz w:val="24"/>
          <w:szCs w:val="24"/>
          <w:lang w:val="sr-Cyrl-CS"/>
        </w:rPr>
      </w:pPr>
      <w:r w:rsidRPr="00ED276D">
        <w:rPr>
          <w:sz w:val="24"/>
          <w:szCs w:val="24"/>
          <w:lang w:val="sr-Cyrl-CS"/>
        </w:rPr>
        <w:tab/>
        <w:t>Овом уредбом прописују се звања запослених у Управи за извршење кривичних санкција (у даљем тексту: Управа).</w:t>
      </w:r>
    </w:p>
    <w:p w:rsidR="00ED276D" w:rsidRPr="00ED276D" w:rsidRDefault="0029591A" w:rsidP="00ED276D">
      <w:pPr>
        <w:tabs>
          <w:tab w:val="left" w:pos="1440"/>
        </w:tabs>
        <w:jc w:val="both"/>
        <w:rPr>
          <w:sz w:val="24"/>
          <w:szCs w:val="24"/>
          <w:lang w:val="sr-Cyrl-CS"/>
        </w:rPr>
      </w:pPr>
      <w:r>
        <w:rPr>
          <w:sz w:val="24"/>
          <w:szCs w:val="24"/>
          <w:lang w:val="sr-Cyrl-CS"/>
        </w:rPr>
        <w:tab/>
      </w:r>
      <w:r w:rsidR="00ED276D" w:rsidRPr="00ED276D">
        <w:rPr>
          <w:sz w:val="24"/>
          <w:szCs w:val="24"/>
          <w:lang w:val="sr-Cyrl-CS"/>
        </w:rPr>
        <w:t xml:space="preserve">Ова уредба примењује се на државне службенике и намештенике у Управи. </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w:t>
      </w:r>
    </w:p>
    <w:p w:rsidR="00ED276D" w:rsidRPr="00ED276D" w:rsidRDefault="00ED276D" w:rsidP="00ED276D">
      <w:pPr>
        <w:tabs>
          <w:tab w:val="left" w:pos="1440"/>
        </w:tabs>
        <w:jc w:val="both"/>
        <w:rPr>
          <w:sz w:val="24"/>
          <w:szCs w:val="24"/>
          <w:lang w:val="sr-Cyrl-CS"/>
        </w:rPr>
      </w:pPr>
      <w:r w:rsidRPr="00ED276D">
        <w:rPr>
          <w:sz w:val="24"/>
          <w:szCs w:val="24"/>
          <w:lang w:val="sr-Cyrl-CS"/>
        </w:rPr>
        <w:tab/>
        <w:t>Радна места државних службеника разврставају се да би се исказао њихов значај и допринос у остваривању циљева рада Управе.</w:t>
      </w:r>
    </w:p>
    <w:p w:rsidR="00ED276D" w:rsidRPr="00ED276D" w:rsidRDefault="00ED276D" w:rsidP="00ED276D">
      <w:pPr>
        <w:tabs>
          <w:tab w:val="left" w:pos="1440"/>
        </w:tabs>
        <w:jc w:val="both"/>
        <w:rPr>
          <w:sz w:val="24"/>
          <w:szCs w:val="24"/>
          <w:lang w:val="sr-Cyrl-CS"/>
        </w:rPr>
      </w:pPr>
      <w:r w:rsidRPr="00ED276D">
        <w:rPr>
          <w:sz w:val="24"/>
          <w:szCs w:val="24"/>
          <w:lang w:val="sr-Cyrl-CS"/>
        </w:rPr>
        <w:tab/>
        <w:t>Радна места државних службеника разврставају се у звања.</w:t>
      </w:r>
    </w:p>
    <w:p w:rsidR="00ED276D" w:rsidRPr="00ED276D" w:rsidRDefault="00ED276D" w:rsidP="00ED276D">
      <w:pPr>
        <w:tabs>
          <w:tab w:val="left" w:pos="1440"/>
        </w:tabs>
        <w:jc w:val="both"/>
        <w:rPr>
          <w:sz w:val="24"/>
          <w:szCs w:val="24"/>
          <w:lang w:val="sr-Cyrl-CS"/>
        </w:rPr>
      </w:pPr>
      <w:r w:rsidRPr="00ED276D">
        <w:rPr>
          <w:sz w:val="24"/>
          <w:szCs w:val="24"/>
          <w:lang w:val="sr-Cyrl-CS"/>
        </w:rPr>
        <w:tab/>
        <w:t>Радна места намештеника разврставају се да би се исказао њихов допринос у обезбеђивању пратећих техничких и других послова, потребних за редован рад Управе.</w:t>
      </w:r>
    </w:p>
    <w:p w:rsidR="00ED276D" w:rsidRPr="00ED276D" w:rsidRDefault="00ED276D" w:rsidP="00ED276D">
      <w:pPr>
        <w:tabs>
          <w:tab w:val="left" w:pos="1440"/>
        </w:tabs>
        <w:jc w:val="both"/>
        <w:rPr>
          <w:sz w:val="24"/>
          <w:szCs w:val="24"/>
          <w:lang w:val="sr-Cyrl-CS"/>
        </w:rPr>
      </w:pPr>
      <w:r w:rsidRPr="00ED276D">
        <w:rPr>
          <w:sz w:val="24"/>
          <w:szCs w:val="24"/>
          <w:lang w:val="sr-Cyrl-CS"/>
        </w:rPr>
        <w:tab/>
        <w:t>Радна места намештеника разврставају се према занимањима у врсте, зависно од степена образовања потребног за рад на радном месту.</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w:t>
      </w:r>
    </w:p>
    <w:p w:rsidR="00ED276D" w:rsidRPr="00ED276D" w:rsidRDefault="00ED276D" w:rsidP="00ED276D">
      <w:pPr>
        <w:tabs>
          <w:tab w:val="left" w:pos="1440"/>
        </w:tabs>
        <w:jc w:val="both"/>
        <w:rPr>
          <w:sz w:val="24"/>
          <w:szCs w:val="24"/>
          <w:lang w:val="sr-Cyrl-CS"/>
        </w:rPr>
      </w:pPr>
      <w:r w:rsidRPr="00ED276D">
        <w:rPr>
          <w:sz w:val="24"/>
          <w:szCs w:val="24"/>
          <w:lang w:val="sr-Cyrl-CS"/>
        </w:rPr>
        <w:tab/>
        <w:t>Радна места државних службеника и намештеника описују се у Правилнику о унутрашњем уређењу и систематизацији радних места у Управи (у даљем тексту: правилник).</w:t>
      </w:r>
    </w:p>
    <w:p w:rsidR="00ED276D" w:rsidRPr="00ED276D" w:rsidRDefault="00ED276D" w:rsidP="00ED276D">
      <w:pPr>
        <w:tabs>
          <w:tab w:val="left" w:pos="1440"/>
        </w:tabs>
        <w:jc w:val="both"/>
        <w:rPr>
          <w:sz w:val="24"/>
          <w:szCs w:val="24"/>
          <w:lang w:val="sr-Cyrl-CS"/>
        </w:rPr>
      </w:pPr>
      <w:r w:rsidRPr="00ED276D">
        <w:rPr>
          <w:sz w:val="24"/>
          <w:szCs w:val="24"/>
          <w:lang w:val="sr-Cyrl-CS"/>
        </w:rPr>
        <w:tab/>
        <w:t>У правилнику се за свако радно место државног службеника наводи звање у које је оно разврстано, а за свако радно место намештеника наводи се врста у коју је оно разврстано.</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II. РАЗВРСТАВАЊЕ РАДНИХ МЕСТА</w:t>
      </w:r>
    </w:p>
    <w:p w:rsidR="00ED276D" w:rsidRPr="00ED276D" w:rsidRDefault="00ED276D" w:rsidP="00ED276D">
      <w:pPr>
        <w:tabs>
          <w:tab w:val="left" w:pos="1440"/>
        </w:tabs>
        <w:jc w:val="center"/>
        <w:rPr>
          <w:sz w:val="24"/>
          <w:szCs w:val="24"/>
          <w:lang w:val="sr-Cyrl-CS"/>
        </w:rPr>
      </w:pPr>
      <w:r w:rsidRPr="00ED276D">
        <w:rPr>
          <w:sz w:val="24"/>
          <w:szCs w:val="24"/>
          <w:lang w:val="sr-Cyrl-CS"/>
        </w:rPr>
        <w:t>ДРЖАВНИХ СЛУЖБЕНИКА</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4.</w:t>
      </w:r>
    </w:p>
    <w:p w:rsidR="00ED276D" w:rsidRPr="00ED276D" w:rsidRDefault="00ED276D" w:rsidP="00ED276D">
      <w:pPr>
        <w:tabs>
          <w:tab w:val="left" w:pos="1440"/>
        </w:tabs>
        <w:jc w:val="both"/>
        <w:rPr>
          <w:sz w:val="24"/>
          <w:szCs w:val="24"/>
          <w:lang w:val="sr-Cyrl-CS"/>
        </w:rPr>
      </w:pPr>
      <w:r w:rsidRPr="00ED276D">
        <w:rPr>
          <w:sz w:val="24"/>
          <w:szCs w:val="24"/>
          <w:lang w:val="sr-Cyrl-CS"/>
        </w:rPr>
        <w:tab/>
        <w:t>Радна места државних службеника разврставају се тако што се на опис свих послова радног места примене мерила за процену радног места и потом одреди звање које најбоље одговара радном месту.</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Звања државних службеника који обављају послове у седишту Управе и државних службеника који обављају послове третмана, здравствене заштите, обуке и упошљавања, правне, административне, рачуноводствене, </w:t>
      </w:r>
      <w:r w:rsidRPr="00ED276D">
        <w:rPr>
          <w:sz w:val="24"/>
          <w:szCs w:val="24"/>
          <w:lang w:val="sr-Cyrl-CS"/>
        </w:rPr>
        <w:lastRenderedPageBreak/>
        <w:t>финансијске и евиденцијске послове у заводу су: виши саветник, самостални саветник, саветник, млађи саветник, сарадник, млађи сарадник, референт и млађи референт.</w:t>
      </w:r>
    </w:p>
    <w:p w:rsidR="00ED276D" w:rsidRPr="00ED276D" w:rsidRDefault="00ED276D" w:rsidP="00ED276D">
      <w:pPr>
        <w:tabs>
          <w:tab w:val="left" w:pos="1440"/>
        </w:tabs>
        <w:jc w:val="both"/>
        <w:rPr>
          <w:sz w:val="24"/>
          <w:szCs w:val="24"/>
          <w:lang w:val="sr-Cyrl-CS"/>
        </w:rPr>
      </w:pPr>
      <w:r w:rsidRPr="00ED276D">
        <w:rPr>
          <w:sz w:val="24"/>
          <w:szCs w:val="24"/>
          <w:lang w:val="sr-Cyrl-CS"/>
        </w:rPr>
        <w:tab/>
        <w:t>Звања државних службеника који обављају послове обезбеђења у заводу су: старији заповедник, заповедник, млађи заповедник, надзорник, млађи надзорник, старији командир и командир.</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5.</w:t>
      </w:r>
    </w:p>
    <w:p w:rsidR="00ED276D" w:rsidRDefault="00ED276D" w:rsidP="00ED276D">
      <w:pPr>
        <w:tabs>
          <w:tab w:val="left" w:pos="1440"/>
        </w:tabs>
        <w:jc w:val="both"/>
        <w:rPr>
          <w:sz w:val="24"/>
          <w:szCs w:val="24"/>
          <w:lang w:val="sr-Cyrl-CS"/>
        </w:rPr>
      </w:pPr>
      <w:r w:rsidRPr="00ED276D">
        <w:rPr>
          <w:sz w:val="24"/>
          <w:szCs w:val="24"/>
          <w:lang w:val="sr-Cyrl-CS"/>
        </w:rPr>
        <w:tab/>
        <w:t>Мерила за процену радног места (у даљем тексту: мерила) су: сложеност послова, самосталност у раду, одговорност, пословна комуникација и компетентност.</w:t>
      </w:r>
    </w:p>
    <w:p w:rsidR="00ED276D" w:rsidRPr="00ED276D" w:rsidRDefault="00ED276D" w:rsidP="00ED276D">
      <w:pPr>
        <w:tabs>
          <w:tab w:val="left" w:pos="1440"/>
        </w:tabs>
        <w:jc w:val="both"/>
        <w:rPr>
          <w:sz w:val="24"/>
          <w:szCs w:val="24"/>
          <w:lang w:val="sr-Cyrl-CS"/>
        </w:rPr>
      </w:pPr>
    </w:p>
    <w:p w:rsidR="00ED276D" w:rsidRDefault="00ED276D" w:rsidP="00ED276D">
      <w:pPr>
        <w:tabs>
          <w:tab w:val="left" w:pos="1440"/>
        </w:tabs>
        <w:jc w:val="center"/>
        <w:rPr>
          <w:sz w:val="24"/>
          <w:szCs w:val="24"/>
          <w:lang w:val="sr-Cyrl-CS"/>
        </w:rPr>
      </w:pPr>
      <w:r w:rsidRPr="00ED276D">
        <w:rPr>
          <w:sz w:val="24"/>
          <w:szCs w:val="24"/>
          <w:lang w:val="sr-Cyrl-CS"/>
        </w:rPr>
        <w:t>Члан 6.</w:t>
      </w:r>
    </w:p>
    <w:p w:rsidR="00ED276D" w:rsidRPr="00ED276D" w:rsidRDefault="00ED276D" w:rsidP="00ED276D">
      <w:pPr>
        <w:tabs>
          <w:tab w:val="left" w:pos="1440"/>
        </w:tabs>
        <w:jc w:val="both"/>
        <w:rPr>
          <w:sz w:val="24"/>
          <w:szCs w:val="24"/>
          <w:lang w:val="sr-Cyrl-CS"/>
        </w:rPr>
      </w:pPr>
      <w:r w:rsidRPr="00ED276D">
        <w:rPr>
          <w:sz w:val="24"/>
          <w:szCs w:val="24"/>
          <w:lang w:val="sr-Cyrl-CS"/>
        </w:rPr>
        <w:tab/>
        <w:t>Сложеност послова је мерило којим се изражава ниво општости правила (технике, логике, права и сл.) на којима су утемељени послови, слобода стваралаштва и коришћење нових метода у раду.</w:t>
      </w:r>
    </w:p>
    <w:p w:rsidR="00ED276D" w:rsidRPr="00ED276D" w:rsidRDefault="00ED276D" w:rsidP="00ED276D">
      <w:pPr>
        <w:tabs>
          <w:tab w:val="left" w:pos="1440"/>
        </w:tabs>
        <w:jc w:val="both"/>
        <w:rPr>
          <w:sz w:val="24"/>
          <w:szCs w:val="24"/>
          <w:lang w:val="sr-Cyrl-CS"/>
        </w:rPr>
      </w:pPr>
      <w:r w:rsidRPr="00ED276D">
        <w:rPr>
          <w:sz w:val="24"/>
          <w:szCs w:val="24"/>
          <w:lang w:val="sr-Cyrl-CS"/>
        </w:rPr>
        <w:tab/>
        <w:t>Самосталност у раду је мерило којим се изражава у којој мери се посао врши по општим или појединачним усмерењима и упутствима руководиоца и у којој мери се врши под његовим надзором.</w:t>
      </w:r>
    </w:p>
    <w:p w:rsidR="00ED276D" w:rsidRPr="00ED276D" w:rsidRDefault="00ED276D" w:rsidP="00ED276D">
      <w:pPr>
        <w:tabs>
          <w:tab w:val="left" w:pos="1440"/>
        </w:tabs>
        <w:jc w:val="both"/>
        <w:rPr>
          <w:sz w:val="24"/>
          <w:szCs w:val="24"/>
          <w:lang w:val="sr-Cyrl-CS"/>
        </w:rPr>
      </w:pPr>
      <w:r w:rsidRPr="00ED276D">
        <w:rPr>
          <w:sz w:val="24"/>
          <w:szCs w:val="24"/>
          <w:lang w:val="sr-Cyrl-CS"/>
        </w:rPr>
        <w:tab/>
        <w:t>Одговорност је мерило којим се изражава колико послови утичу на остваривање циљева рада Управе, што подразумева одговорност за сопствене послове и одлучивање, а може да укључи и одговорност за одређивање и распоређивање радних задатака и надзор над њиховим извршавањем (у даљем тексту: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Пословна комуникација је мерило којим се изражава врста </w:t>
      </w:r>
      <w:r w:rsidRPr="00ED276D">
        <w:rPr>
          <w:sz w:val="24"/>
          <w:szCs w:val="24"/>
        </w:rPr>
        <w:t>комуникација</w:t>
      </w:r>
      <w:r w:rsidRPr="00ED276D">
        <w:rPr>
          <w:sz w:val="24"/>
          <w:szCs w:val="24"/>
          <w:lang w:val="sr-Cyrl-CS"/>
        </w:rPr>
        <w:t xml:space="preserve"> у раду и њихов значај за остваривање циљева рада Управе.</w:t>
      </w:r>
    </w:p>
    <w:p w:rsidR="00ED276D" w:rsidRPr="00ED276D" w:rsidRDefault="00ED276D" w:rsidP="00ED276D">
      <w:pPr>
        <w:tabs>
          <w:tab w:val="left" w:pos="1440"/>
        </w:tabs>
        <w:jc w:val="both"/>
        <w:rPr>
          <w:sz w:val="24"/>
          <w:szCs w:val="24"/>
          <w:lang w:val="sr-Cyrl-CS"/>
        </w:rPr>
      </w:pPr>
      <w:r w:rsidRPr="00ED276D">
        <w:rPr>
          <w:sz w:val="24"/>
          <w:szCs w:val="24"/>
          <w:lang w:val="sr-Cyrl-CS"/>
        </w:rPr>
        <w:tab/>
        <w:t>Компетентност је мерило којим се изражавају знања, радно искуство и вештине које су потребне за делотворан рад на радном месту.</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b/>
          <w:sz w:val="24"/>
          <w:szCs w:val="24"/>
          <w:lang w:val="sr-Cyrl-CS"/>
        </w:rPr>
      </w:pPr>
      <w:r w:rsidRPr="00ED276D">
        <w:rPr>
          <w:b/>
          <w:sz w:val="24"/>
          <w:szCs w:val="24"/>
          <w:lang w:val="sr-Cyrl-CS"/>
        </w:rPr>
        <w:tab/>
        <w:t>Послови у звању вишег саветника у седишту Управе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7.</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вишег саветника, по правилу, треба на следећи начин да испуњава мерила:</w:t>
      </w:r>
    </w:p>
    <w:p w:rsidR="00ED276D" w:rsidRPr="00ED276D" w:rsidRDefault="00ED276D" w:rsidP="00ED276D">
      <w:pPr>
        <w:tabs>
          <w:tab w:val="left" w:pos="1440"/>
        </w:tabs>
        <w:jc w:val="both"/>
        <w:rPr>
          <w:sz w:val="24"/>
          <w:szCs w:val="24"/>
        </w:rPr>
      </w:pPr>
      <w:r w:rsidRPr="00ED276D">
        <w:rPr>
          <w:sz w:val="24"/>
          <w:szCs w:val="24"/>
          <w:lang w:val="sr-Cyrl-CS"/>
        </w:rPr>
        <w:tab/>
        <w:t>– веома висока сложеност послова – најсложенији послови у којима се стваралачки и применом нових метода у раду знатно утиче на одређивање политике или постизање резултата у области извршења кривичних санкција</w:t>
      </w:r>
      <w:r w:rsidRPr="00ED276D">
        <w:rPr>
          <w:sz w:val="24"/>
          <w:szCs w:val="24"/>
        </w:rPr>
        <w:t>,</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висок ниво самосталности у раду – самосталност у раду и у одлучивању о најсложенијим стручним питањима ограничена једино општим усмерењима руководиоца која се тичу политике органа,</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висок ниво одговорности – одговорност за послове и одлуке којима се знатно утиче на одређивање или спровођење политике, што укључује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стална пословна комуникација на веома високом нивоу – комуникација унутар и изван Управе, у којима се делотворно преносе информације које служе остваривању циљева рада Управе,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стечено високо образовање на студијама</w:t>
      </w:r>
      <w:r w:rsidR="000910C4">
        <w:rPr>
          <w:sz w:val="24"/>
          <w:szCs w:val="24"/>
          <w:lang w:val="sr-Cyrl-CS"/>
        </w:rPr>
        <w:t xml:space="preserve">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радно искуство у струци од најмање седам </w:t>
      </w:r>
      <w:r w:rsidRPr="00ED276D">
        <w:rPr>
          <w:sz w:val="24"/>
          <w:szCs w:val="24"/>
          <w:lang w:val="sr-Cyrl-CS"/>
        </w:rPr>
        <w:lastRenderedPageBreak/>
        <w:t>година, као и вештина да се при решавању најсложенијих стручних проблема стечена знања стваралачки примене.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b/>
          <w:sz w:val="24"/>
          <w:szCs w:val="24"/>
          <w:lang w:val="sr-Cyrl-CS"/>
        </w:rPr>
      </w:pPr>
      <w:r w:rsidRPr="00ED276D">
        <w:rPr>
          <w:b/>
          <w:sz w:val="24"/>
          <w:szCs w:val="24"/>
          <w:lang w:val="sr-Cyrl-CS"/>
        </w:rPr>
        <w:tab/>
        <w:t>Послови у звању самосталног саветника у седишту Управе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8.</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самосталног саветника,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висок ниво сложености послова – сложени послови у којима се стваралачки или применом нових метода у раду битно утиче на остваривање циљева рада одељења у седишту Управе,</w:t>
      </w:r>
    </w:p>
    <w:p w:rsidR="00ED276D" w:rsidRPr="00ED276D" w:rsidRDefault="00ED276D" w:rsidP="00ED276D">
      <w:pPr>
        <w:tabs>
          <w:tab w:val="left" w:pos="1440"/>
        </w:tabs>
        <w:jc w:val="both"/>
        <w:rPr>
          <w:sz w:val="24"/>
          <w:szCs w:val="24"/>
          <w:lang w:val="sr-Cyrl-CS"/>
        </w:rPr>
      </w:pPr>
      <w:r w:rsidRPr="00ED276D">
        <w:rPr>
          <w:sz w:val="24"/>
          <w:szCs w:val="24"/>
          <w:lang w:val="sr-Cyrl-CS"/>
        </w:rPr>
        <w:tab/>
        <w:t>– висок ниво самосталности у раду – самосталност у раду и у одлучивању ограничена једино општим усмерењима и општим упутствима руководиоца,</w:t>
      </w:r>
    </w:p>
    <w:p w:rsidR="00ED276D" w:rsidRPr="00ED276D" w:rsidRDefault="00ED276D" w:rsidP="00ED276D">
      <w:pPr>
        <w:tabs>
          <w:tab w:val="left" w:pos="1440"/>
        </w:tabs>
        <w:jc w:val="both"/>
        <w:rPr>
          <w:sz w:val="24"/>
          <w:szCs w:val="24"/>
          <w:lang w:val="sr-Cyrl-CS"/>
        </w:rPr>
      </w:pPr>
      <w:r w:rsidRPr="00ED276D">
        <w:rPr>
          <w:sz w:val="24"/>
          <w:szCs w:val="24"/>
          <w:lang w:val="sr-Cyrl-CS"/>
        </w:rPr>
        <w:tab/>
        <w:t>– висок ниво одговорности – одговорност за послове и одлуке којима се битно утиче на остваривање циљева рада одељења у седишту Управе,</w:t>
      </w:r>
    </w:p>
    <w:p w:rsidR="00ED276D" w:rsidRPr="00ED276D" w:rsidRDefault="00ED276D" w:rsidP="00ED276D">
      <w:pPr>
        <w:tabs>
          <w:tab w:val="left" w:pos="1440"/>
        </w:tabs>
        <w:jc w:val="both"/>
        <w:rPr>
          <w:sz w:val="24"/>
          <w:szCs w:val="24"/>
        </w:rPr>
      </w:pPr>
      <w:r w:rsidRPr="00ED276D">
        <w:rPr>
          <w:sz w:val="24"/>
          <w:szCs w:val="24"/>
          <w:lang w:val="sr-Cyrl-CS"/>
        </w:rPr>
        <w:tab/>
        <w:t>– редовна пословна комуникација на високом нивоу – комуникација унутар и изван Управе, у којима је потребно да се делотворно пренесу информације које служе остваривању циљева рада одељења у седишту Управе</w:t>
      </w:r>
      <w:r w:rsidRPr="00ED276D">
        <w:rPr>
          <w:sz w:val="24"/>
          <w:szCs w:val="24"/>
        </w:rPr>
        <w:t>,</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0D7E5F">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w:t>
      </w:r>
      <w:r w:rsidR="00F51F45">
        <w:rPr>
          <w:sz w:val="24"/>
          <w:szCs w:val="24"/>
          <w:lang w:val="sr-Cyrl-CS"/>
        </w:rPr>
        <w:t xml:space="preserve"> и детаљно познавање принципа, метода рада и најбољих примера из праксе у некој области која се </w:t>
      </w:r>
      <w:r w:rsidR="00F61210">
        <w:rPr>
          <w:sz w:val="24"/>
          <w:szCs w:val="24"/>
          <w:lang w:val="sr-Cyrl-CS"/>
        </w:rPr>
        <w:t>стичу</w:t>
      </w:r>
      <w:r w:rsidRPr="00ED276D">
        <w:rPr>
          <w:sz w:val="24"/>
          <w:szCs w:val="24"/>
          <w:lang w:val="sr-Cyrl-CS"/>
        </w:rPr>
        <w:t xml:space="preserve"> радн</w:t>
      </w:r>
      <w:r w:rsidR="00F61210">
        <w:rPr>
          <w:sz w:val="24"/>
          <w:szCs w:val="24"/>
          <w:lang w:val="sr-Cyrl-CS"/>
        </w:rPr>
        <w:t>им</w:t>
      </w:r>
      <w:r w:rsidRPr="00ED276D">
        <w:rPr>
          <w:sz w:val="24"/>
          <w:szCs w:val="24"/>
          <w:lang w:val="sr-Cyrl-CS"/>
        </w:rPr>
        <w:t xml:space="preserve"> искуство</w:t>
      </w:r>
      <w:r w:rsidR="00F61210">
        <w:rPr>
          <w:sz w:val="24"/>
          <w:szCs w:val="24"/>
          <w:lang w:val="sr-Cyrl-CS"/>
        </w:rPr>
        <w:t>м</w:t>
      </w:r>
      <w:r w:rsidRPr="00ED276D">
        <w:rPr>
          <w:sz w:val="24"/>
          <w:szCs w:val="24"/>
          <w:lang w:val="sr-Cyrl-CS"/>
        </w:rPr>
        <w:t xml:space="preserve"> у струци од најмање пет година, као и вештина да се при решавању </w:t>
      </w:r>
      <w:r w:rsidR="00181F3F">
        <w:rPr>
          <w:sz w:val="24"/>
          <w:szCs w:val="24"/>
          <w:lang w:val="sr-Cyrl-CS"/>
        </w:rPr>
        <w:t>сложених</w:t>
      </w:r>
      <w:r w:rsidRPr="00ED276D">
        <w:rPr>
          <w:sz w:val="24"/>
          <w:szCs w:val="24"/>
          <w:lang w:val="sr-Cyrl-CS"/>
        </w:rPr>
        <w:t xml:space="preserve"> стручних проблема стечена знања стваралачки примене.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саветника у седишту Управе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9.</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саветника,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сложености послова – најчешће прецизно одређени, али сложени послови у којима се примењују утврђене методе рада, поступци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самосталности у раду – самосталност у раду ограничена повременим надзором руководиоца и помоћи руководиоца кад решавање сложених стручних проблема захтева додатно знање и искуство,</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одговорности – одговорност за правилну примену утврђених метода рада, поступака и стручних техника,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учесталости пословне комуникације – комуникација унутар и изван Управе, чија је сврха пружање савета и прикупљање или размена битних информација,</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0D7E5F">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w:t>
      </w:r>
      <w:r w:rsidR="003028BB">
        <w:rPr>
          <w:sz w:val="24"/>
          <w:szCs w:val="24"/>
          <w:lang w:val="sr-Cyrl-CS"/>
        </w:rPr>
        <w:t>рајању од најмање четири године и познавање метода рада, поступака и стручних техника које се стичу радним искуством у</w:t>
      </w:r>
      <w:r w:rsidRPr="00ED276D">
        <w:rPr>
          <w:sz w:val="24"/>
          <w:szCs w:val="24"/>
          <w:lang w:val="sr-Cyrl-CS"/>
        </w:rPr>
        <w:t xml:space="preserve"> струци од најмање три године, ка</w:t>
      </w:r>
      <w:r w:rsidR="00181F3F">
        <w:rPr>
          <w:sz w:val="24"/>
          <w:szCs w:val="24"/>
          <w:lang w:val="sr-Cyrl-CS"/>
        </w:rPr>
        <w:t>о и вештина да се при решавању сложених</w:t>
      </w:r>
      <w:r w:rsidRPr="00ED276D">
        <w:rPr>
          <w:sz w:val="24"/>
          <w:szCs w:val="24"/>
          <w:lang w:val="sr-Cyrl-CS"/>
        </w:rPr>
        <w:t xml:space="preserve"> стручних проблема стечена знања стваралачки примене.</w:t>
      </w:r>
    </w:p>
    <w:p w:rsidR="00ED276D" w:rsidRDefault="00ED276D" w:rsidP="00ED276D">
      <w:pPr>
        <w:tabs>
          <w:tab w:val="left" w:pos="1440"/>
        </w:tabs>
        <w:jc w:val="center"/>
        <w:rPr>
          <w:sz w:val="24"/>
          <w:szCs w:val="24"/>
          <w:lang w:val="sr-Cyrl-CS"/>
        </w:rPr>
      </w:pPr>
    </w:p>
    <w:p w:rsidR="00ED276D" w:rsidRDefault="00ED276D" w:rsidP="00ED276D">
      <w:pPr>
        <w:tabs>
          <w:tab w:val="left" w:pos="1440"/>
        </w:tabs>
        <w:jc w:val="center"/>
        <w:rPr>
          <w:sz w:val="24"/>
          <w:szCs w:val="24"/>
          <w:lang w:val="sr-Cyrl-CS"/>
        </w:rPr>
      </w:pPr>
    </w:p>
    <w:p w:rsid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млађег саветника у седишту Управе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10.</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млађег саветника,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сложености послова – прецизно одређени, али сложени послови у којима се, применом утврђених метода рада, поступака или стручних техника, пружа стручна подршка државним службеницима који раде послове у вишим звањима,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самосталности у раду – самосталност у раду ограничена редовним надзором руководиоца и његовим општим и појединачним упутствима за решавање сложенијих методолошких, процедуралних или техничких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одговорности – одговорност за правилну примену утврђених метода рада, поступака и стручних техника, што не укључује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повремене пословне комуникације – комуникација унутар и изван Управе, чија је сврха прикупљање или размена информација,</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093D66">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радно искуство у струци од једне године и током приправничког стажа стечена вештина да се знања примене, или најмање пет година радног стажа у државним органима.</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сарадника у седишту Управе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11.</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сарадника,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сложености послова – мање сложени послови са ограниченим бројем међусобно повезаних различитих задатака у којима се примењују утврђене методе рада, поступци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самосталности у раду – самосталност у раду ограничена повременим надзором руководиоца и његовим општим усмерењима и општим упутствима за решавање сложенијих методолошких, процедуралних или техничких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одговорности – одговорност за правилну примену утврђених метода рада, поступака и стручних техника,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пословне комуникације – комуникација углавном унутар Управе, а повремено изван Управе ако је потребно да се прикупе или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на студијама првог степена (основне академске студије, основне струковне студије), односно на студијама у трајању до три године и познавање утврђених метода рада, поступака или стручних техника које се стичу радним искуством у струци од најмање три </w:t>
      </w:r>
      <w:r w:rsidRPr="00ED276D">
        <w:rPr>
          <w:sz w:val="24"/>
          <w:szCs w:val="24"/>
          <w:lang w:val="sr-Cyrl-CS"/>
        </w:rPr>
        <w:lastRenderedPageBreak/>
        <w:t>године, као и вештина да се стечена знања примене.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p>
    <w:p w:rsidR="00BB3C1D" w:rsidRDefault="00BB3C1D" w:rsidP="00ED276D">
      <w:pPr>
        <w:tabs>
          <w:tab w:val="left" w:pos="1440"/>
        </w:tabs>
        <w:jc w:val="center"/>
        <w:rPr>
          <w:b/>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млађег сарадника у седишту Управе</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12.</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млађег сарадника,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сложености послова – прецизно одређени и мање сложени послови у којима се примењују утврђене методе рада, поступци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самосталности у раду – самосталност у раду ограничена редовним надзором руководиоца и његовим општим и појединачним упутствима за решавање сложенијих рутинских стручних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одговорности – одговорност за правилну примену утврђених метода рада, поступака и стручних техника,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пословне комуникације – комуникација углавном унутар одељења у седишту Управе у коме је радно место, а повремено и изван седишта Управе, ако је потребно да се прикупе или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стечено високо образовање на студијама првог степена (основне академске студије, основне струковне студије), односно на студијама у трајању до три године, радно искуство у струци од девет месеци и током приправничког стажа стеч</w:t>
      </w:r>
      <w:r w:rsidR="00D73AD8">
        <w:rPr>
          <w:sz w:val="24"/>
          <w:szCs w:val="24"/>
          <w:lang w:val="sr-Cyrl-CS"/>
        </w:rPr>
        <w:t>ена вештина да се знања примене</w:t>
      </w:r>
      <w:r w:rsidRPr="00ED276D">
        <w:rPr>
          <w:sz w:val="24"/>
          <w:szCs w:val="24"/>
          <w:lang w:val="sr-Cyrl-CS"/>
        </w:rPr>
        <w:t xml:space="preserve"> или најмање пет година радног стажа у државним органима.</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референта у седишту Управе</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13.</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референта,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сложености послова – претежно рутински послови, са бројним међусобно повезаним различитим задацима, у којима се примењују једноставне и прецизно утврђене методе рада и поступци,</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самосталности у раду – самосталност у раду ограничена повременим надзором руководиоца и његовим општим упутствима,</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одговорности – одговорност за правилну примену утврђених метода рада и поступака, што може да укључи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пословне комуникације – комуникација углавном унутар одељења у седишту Управе, а повремено и изван одељења, ако је потребно да се прикупе или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образовање стечено у средњој школи и познавање једноставних метода рада и поступака стечених радним искуством у струци од најмање две године, као и вештина да се стечена знања примене.</w:t>
      </w:r>
    </w:p>
    <w:p w:rsidR="00ED276D" w:rsidRPr="00ED276D" w:rsidRDefault="00ED276D" w:rsidP="00ED276D">
      <w:pPr>
        <w:tabs>
          <w:tab w:val="left" w:pos="1440"/>
        </w:tabs>
        <w:jc w:val="center"/>
        <w:rPr>
          <w:b/>
          <w:sz w:val="24"/>
          <w:szCs w:val="24"/>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млађег референта у седишту Управе</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14.</w:t>
      </w:r>
    </w:p>
    <w:p w:rsidR="00ED276D" w:rsidRDefault="00ED276D" w:rsidP="00ED276D">
      <w:pPr>
        <w:tabs>
          <w:tab w:val="left" w:pos="1440"/>
        </w:tabs>
        <w:jc w:val="both"/>
        <w:rPr>
          <w:sz w:val="24"/>
          <w:szCs w:val="24"/>
          <w:lang w:val="sr-Cyrl-CS"/>
        </w:rPr>
      </w:pPr>
      <w:r w:rsidRPr="00ED276D">
        <w:rPr>
          <w:sz w:val="24"/>
          <w:szCs w:val="24"/>
          <w:lang w:val="sr-Cyrl-CS"/>
        </w:rPr>
        <w:tab/>
        <w:t xml:space="preserve">Да би радно место било разврстано у звање млађег референта, по </w:t>
      </w:r>
      <w:r w:rsidRPr="00ED276D">
        <w:rPr>
          <w:sz w:val="24"/>
          <w:szCs w:val="24"/>
          <w:lang w:val="sr-Cyrl-CS"/>
        </w:rPr>
        <w:lastRenderedPageBreak/>
        <w:t>правилу, треба на следећи начин да испуњава мерила:</w:t>
      </w:r>
    </w:p>
    <w:p w:rsidR="00BB3C1D" w:rsidRDefault="00BB3C1D" w:rsidP="00ED276D">
      <w:pPr>
        <w:tabs>
          <w:tab w:val="left" w:pos="1440"/>
        </w:tabs>
        <w:jc w:val="both"/>
        <w:rPr>
          <w:sz w:val="24"/>
          <w:szCs w:val="24"/>
          <w:lang w:val="sr-Cyrl-CS"/>
        </w:rPr>
      </w:pPr>
    </w:p>
    <w:p w:rsidR="00BB3C1D" w:rsidRPr="00ED276D" w:rsidRDefault="00BB3C1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сложености послова – технички и други рутински послови са ограниченим бројем једноставних сличних задатака, у</w:t>
      </w:r>
      <w:r w:rsidR="00181F3F">
        <w:rPr>
          <w:sz w:val="24"/>
          <w:szCs w:val="24"/>
          <w:lang w:val="sr-Cyrl-CS"/>
        </w:rPr>
        <w:t xml:space="preserve"> </w:t>
      </w:r>
      <w:r w:rsidRPr="00ED276D">
        <w:rPr>
          <w:sz w:val="24"/>
          <w:szCs w:val="24"/>
          <w:lang w:val="sr-Cyrl-CS"/>
        </w:rPr>
        <w:t>којима се примењују једноставне и прецизно утврђене методе рада и поступци,</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самосталности у раду – самосталност у раду ограничена повременим надзором руководиоца,</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одговорности – одговорност за правилну примену утврђених метода рада и поступака, што не укључује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пословне комуникације – комуникација углавном унутар одељења у седишту Управе,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образовање стечено у средњој школи, радно искуство у струци од шест месеци и током приправничког стажа стечена вештина да се знања примене.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вишег саветника у заводу</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15.</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вишег саветника, по правилу, треба на следећи начин да испуњава мерила:</w:t>
      </w:r>
    </w:p>
    <w:p w:rsidR="00ED276D" w:rsidRPr="00ED276D" w:rsidRDefault="00ED276D" w:rsidP="00ED276D">
      <w:pPr>
        <w:tabs>
          <w:tab w:val="left" w:pos="1440"/>
        </w:tabs>
        <w:jc w:val="both"/>
        <w:rPr>
          <w:sz w:val="24"/>
          <w:szCs w:val="24"/>
        </w:rPr>
      </w:pPr>
      <w:r w:rsidRPr="00ED276D">
        <w:rPr>
          <w:sz w:val="24"/>
          <w:szCs w:val="24"/>
          <w:lang w:val="sr-Cyrl-CS"/>
        </w:rPr>
        <w:tab/>
        <w:t>– веома висока сложеност послова – најсложенији послови у којима се стваралачки и применом нових метода у раду знатно утиче на одређивање политике или постизање резултата у области извршења кривичних санкција и остваривања циљева рада Управе</w:t>
      </w:r>
      <w:r w:rsidRPr="00ED276D">
        <w:rPr>
          <w:sz w:val="24"/>
          <w:szCs w:val="24"/>
        </w:rPr>
        <w:t>,</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висок ниво самосталности у раду – самосталност у раду и у одлучивању о најсложенијим стручним питањима ограничена једино општим усмерењима руководиоца која се тичу политике органа,</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висок ниво одговорности – одговорност за послове и одлуке којима се знатно утиче на одређивање или спровођење политике, што укључује одговорност за руковођење заводом и одговорност за координацију рада других завода у складу са актом директора Управе,</w:t>
      </w:r>
    </w:p>
    <w:p w:rsidR="00ED276D" w:rsidRPr="00ED276D" w:rsidRDefault="00ED276D" w:rsidP="00ED276D">
      <w:pPr>
        <w:tabs>
          <w:tab w:val="left" w:pos="1440"/>
        </w:tabs>
        <w:jc w:val="both"/>
        <w:rPr>
          <w:sz w:val="24"/>
          <w:szCs w:val="24"/>
          <w:lang w:val="sr-Cyrl-CS"/>
        </w:rPr>
      </w:pPr>
      <w:r w:rsidRPr="00ED276D">
        <w:rPr>
          <w:sz w:val="24"/>
          <w:szCs w:val="24"/>
          <w:lang w:val="sr-Cyrl-CS"/>
        </w:rPr>
        <w:tab/>
        <w:t>– стална пословна комуникација на веома високом нивоу – комуникација унутар и изван завода, у којима се делотворно преносе информације које служе остваривању циљева рада завода и Управе,</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4D74F7">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и радно искуство у струци од најмање седам година на пословима извршења санкција, у правосуђу, адвокатури, војсци или полицији, као и вештина да се при решавању најсложенијих стручних проблема стечена знања стваралачки примене.</w:t>
      </w:r>
      <w:r w:rsidRPr="00ED276D">
        <w:rPr>
          <w:sz w:val="24"/>
          <w:szCs w:val="24"/>
          <w:lang w:val="sr-Cyrl-CS"/>
        </w:rPr>
        <w:tab/>
      </w:r>
    </w:p>
    <w:p w:rsidR="00ED276D" w:rsidRPr="00ED276D" w:rsidRDefault="00ED276D" w:rsidP="00ED276D">
      <w:pPr>
        <w:tabs>
          <w:tab w:val="left" w:pos="1440"/>
        </w:tabs>
        <w:jc w:val="both"/>
        <w:rPr>
          <w:b/>
          <w:sz w:val="24"/>
          <w:szCs w:val="24"/>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самосталног саветника у заводу</w:t>
      </w:r>
    </w:p>
    <w:p w:rsidR="00ED276D" w:rsidRPr="00ED276D" w:rsidRDefault="00ED276D" w:rsidP="00ED276D">
      <w:pPr>
        <w:tabs>
          <w:tab w:val="left" w:pos="1440"/>
        </w:tabs>
        <w:jc w:val="center"/>
        <w:rPr>
          <w:sz w:val="24"/>
          <w:szCs w:val="24"/>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16.</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самосталног саветника,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висок ниво сложености послова – сложени послови у којима се </w:t>
      </w:r>
      <w:r w:rsidRPr="00ED276D">
        <w:rPr>
          <w:sz w:val="24"/>
          <w:szCs w:val="24"/>
          <w:lang w:val="sr-Cyrl-CS"/>
        </w:rPr>
        <w:lastRenderedPageBreak/>
        <w:t>стваралачки или применом нових метода у раду битно утиче на остваривање циљева рада завода,</w:t>
      </w:r>
    </w:p>
    <w:p w:rsidR="00ED276D" w:rsidRPr="00ED276D" w:rsidRDefault="00ED276D" w:rsidP="00ED276D">
      <w:pPr>
        <w:tabs>
          <w:tab w:val="left" w:pos="1440"/>
        </w:tabs>
        <w:jc w:val="both"/>
        <w:rPr>
          <w:sz w:val="24"/>
          <w:szCs w:val="24"/>
          <w:lang w:val="sr-Cyrl-CS"/>
        </w:rPr>
      </w:pPr>
      <w:r w:rsidRPr="00ED276D">
        <w:rPr>
          <w:sz w:val="24"/>
          <w:szCs w:val="24"/>
          <w:lang w:val="sr-Cyrl-CS"/>
        </w:rPr>
        <w:tab/>
        <w:t>– висок ниво самосталности у раду – самосталност у раду и у одлучивању ограничена једино општим усмерењима и општим упутствима руководиоца,</w:t>
      </w:r>
    </w:p>
    <w:p w:rsidR="00ED276D" w:rsidRPr="00ED276D" w:rsidRDefault="00ED276D" w:rsidP="00ED276D">
      <w:pPr>
        <w:tabs>
          <w:tab w:val="left" w:pos="1440"/>
        </w:tabs>
        <w:jc w:val="both"/>
        <w:rPr>
          <w:sz w:val="24"/>
          <w:szCs w:val="24"/>
          <w:lang w:val="sr-Cyrl-CS"/>
        </w:rPr>
      </w:pPr>
      <w:r w:rsidRPr="00ED276D">
        <w:rPr>
          <w:sz w:val="24"/>
          <w:szCs w:val="24"/>
          <w:lang w:val="sr-Cyrl-CS"/>
        </w:rPr>
        <w:tab/>
        <w:t>– висок ниво одговорности – одговорност за послове и одлуке којима се битно утиче на остваривање циљева рада завода или службе у заводу, што по правилу може да укључи 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редовна пословна комуникација на високом нивоу – комуникација унутар и изван завода, у којима је потребно да се делотворно пренесу информације које служе остваривању циљева рада завода или службе у заводу,</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4D74F7">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и детаљно познавање принципа, метода рада и најбољих примера из праксе у некој области која се стичу радним искуством у струци од најмање пет година на истим или одговарајућим пословима, као и вештина да се при решавању сложених стручних проблема стечена знања стваралачки примене.</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саветника у заводу</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17.</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саветника,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сложености послова – најчешће прецизно одређени, али сложени послови у којима се примењују утврђене методе рада, поступци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самосталности у раду – самосталност у раду ограничена повременим надзором руководиоца и помоћи руководиоца кад решавање сложених стручних проблема захтева додатно знање и искуство,</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одговорности – одговорност за правилну примену утврђених метода рада, поступака и стручних техника, што може да укључи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пословне комуникације – комуникација унутар и изван завода, чија је сврха пружање савета и прикупљање или размена битних информација,</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4D74F7">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и познавање метода рада, поступака и стручних техника која се стичу радним искуством у струци од најмање три године, као и вештина да се при решавању сложених стручних проблема стечена знања примене.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млађег саветника у заводу</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18.</w:t>
      </w:r>
    </w:p>
    <w:p w:rsid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млађег саветника, по правилу, треба на следећи начин да испуњава мерила:</w:t>
      </w:r>
    </w:p>
    <w:p w:rsidR="00BB3C1D" w:rsidRDefault="00BB3C1D" w:rsidP="00ED276D">
      <w:pPr>
        <w:tabs>
          <w:tab w:val="left" w:pos="1440"/>
        </w:tabs>
        <w:jc w:val="both"/>
        <w:rPr>
          <w:sz w:val="24"/>
          <w:szCs w:val="24"/>
          <w:lang w:val="sr-Cyrl-CS"/>
        </w:rPr>
      </w:pPr>
    </w:p>
    <w:p w:rsidR="00181F3F" w:rsidRDefault="00181F3F" w:rsidP="00ED276D">
      <w:pPr>
        <w:tabs>
          <w:tab w:val="left" w:pos="1440"/>
        </w:tabs>
        <w:jc w:val="both"/>
        <w:rPr>
          <w:sz w:val="24"/>
          <w:szCs w:val="24"/>
          <w:lang w:val="sr-Cyrl-CS"/>
        </w:rPr>
      </w:pPr>
    </w:p>
    <w:p w:rsidR="00BB3C1D" w:rsidRPr="00ED276D" w:rsidRDefault="00BB3C1D" w:rsidP="00ED276D">
      <w:pPr>
        <w:tabs>
          <w:tab w:val="left" w:pos="1440"/>
        </w:tabs>
        <w:jc w:val="both"/>
        <w:rPr>
          <w:sz w:val="24"/>
          <w:szCs w:val="24"/>
          <w:lang w:val="sr-Cyrl-CS"/>
        </w:rPr>
      </w:pPr>
    </w:p>
    <w:p w:rsidR="00ED276D" w:rsidRDefault="00ED276D" w:rsidP="00ED276D">
      <w:pPr>
        <w:tabs>
          <w:tab w:val="left" w:pos="1440"/>
        </w:tabs>
        <w:jc w:val="both"/>
        <w:rPr>
          <w:sz w:val="24"/>
          <w:szCs w:val="24"/>
          <w:lang w:val="sr-Cyrl-CS"/>
        </w:rPr>
      </w:pPr>
      <w:r w:rsidRPr="00ED276D">
        <w:rPr>
          <w:sz w:val="24"/>
          <w:szCs w:val="24"/>
          <w:lang w:val="sr-Cyrl-CS"/>
        </w:rPr>
        <w:tab/>
        <w:t>– средњи ниво сложености послова – прецизно одређени, али сложени послови у којима се, применом утврђених метода рада, поступака или стручних техника, пружа стручна подршка државним службеницима који раде послове у вишим звањима,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самосталности у раду – самосталност у раду ограничена редовним надзором руководиоца и његовим општим и појединачним упутствима за решавање сложенијих методолошких, процедуралних или техничких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одговорности – одговорност за правилну примену утврђених метода рада, поступака и стручних техника, што не укључује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повремене пословне комуникације – комуникација унутар и изван завода, чија је сврха прикупљање или размена информација,</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174C7F">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радно искуство у струци од једне године и током приправничког стажа стеч</w:t>
      </w:r>
      <w:r w:rsidR="00174C7F">
        <w:rPr>
          <w:sz w:val="24"/>
          <w:szCs w:val="24"/>
          <w:lang w:val="sr-Cyrl-CS"/>
        </w:rPr>
        <w:t>ена вештина да се знања примене</w:t>
      </w:r>
      <w:r w:rsidRPr="00ED276D">
        <w:rPr>
          <w:sz w:val="24"/>
          <w:szCs w:val="24"/>
          <w:lang w:val="sr-Cyrl-CS"/>
        </w:rPr>
        <w:t xml:space="preserve"> или најмање пет година радног стажа у државним органима.</w:t>
      </w:r>
    </w:p>
    <w:p w:rsidR="00ED276D" w:rsidRPr="00ED276D" w:rsidRDefault="00ED276D" w:rsidP="00ED276D">
      <w:pPr>
        <w:tabs>
          <w:tab w:val="left" w:pos="1440"/>
        </w:tabs>
        <w:jc w:val="both"/>
        <w:rPr>
          <w:sz w:val="24"/>
          <w:szCs w:val="24"/>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сарадника у заводу</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19.</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сарадника,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сложености послова – мање сложени послови са ограниченим бројем међусобно повезаних различитих задатака у којима се примењују утврђене методе рада, поступци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самосталности у раду – самосталност у раду ограничена повременим надзором руководиоца и његовим општим усмерењима и општим упутствима за решавање сложенијих методолошких, процедуралних или техничких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одговорности – одговорност за правилну примену утврђених метода рада, поступака и стручних техника,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пословне комуникације – комуникација углавном унутар завода, а повремено изван завода ако је потребно да се прикупе или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на студијама првог степена (основне академске студије, основне струковне студије), односно на студијама у трајању до три године и познавање утврђених метода рада, поступака или стручних техника које се стичу радним искуством у струци од најмање три године, као </w:t>
      </w:r>
      <w:r w:rsidRPr="00ED276D">
        <w:rPr>
          <w:sz w:val="24"/>
          <w:szCs w:val="24"/>
        </w:rPr>
        <w:t xml:space="preserve">и </w:t>
      </w:r>
      <w:r w:rsidRPr="00ED276D">
        <w:rPr>
          <w:sz w:val="24"/>
          <w:szCs w:val="24"/>
          <w:lang w:val="sr-Cyrl-CS"/>
        </w:rPr>
        <w:t>вештина да се стечена знања примене.</w:t>
      </w:r>
      <w:r w:rsidRPr="00ED276D">
        <w:rPr>
          <w:sz w:val="24"/>
          <w:szCs w:val="24"/>
          <w:lang w:val="sr-Cyrl-CS"/>
        </w:rPr>
        <w:tab/>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млађег сарадника у заводу</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20.</w:t>
      </w:r>
    </w:p>
    <w:p w:rsidR="00ED276D" w:rsidRDefault="00ED276D" w:rsidP="00ED276D">
      <w:pPr>
        <w:tabs>
          <w:tab w:val="left" w:pos="1440"/>
        </w:tabs>
        <w:jc w:val="both"/>
        <w:rPr>
          <w:sz w:val="24"/>
          <w:szCs w:val="24"/>
          <w:lang w:val="sr-Cyrl-CS"/>
        </w:rPr>
      </w:pPr>
      <w:r w:rsidRPr="00ED276D">
        <w:rPr>
          <w:sz w:val="24"/>
          <w:szCs w:val="24"/>
          <w:lang w:val="sr-Cyrl-CS"/>
        </w:rPr>
        <w:tab/>
        <w:t xml:space="preserve">Да би радно место било разврстано у звање млађег сарадника, по </w:t>
      </w:r>
      <w:r w:rsidRPr="00ED276D">
        <w:rPr>
          <w:sz w:val="24"/>
          <w:szCs w:val="24"/>
          <w:lang w:val="sr-Cyrl-CS"/>
        </w:rPr>
        <w:lastRenderedPageBreak/>
        <w:t>правилу, треба на следећи начин да испуњава мерила:</w:t>
      </w:r>
    </w:p>
    <w:p w:rsidR="00BB3C1D" w:rsidRDefault="00BB3C1D" w:rsidP="00ED276D">
      <w:pPr>
        <w:tabs>
          <w:tab w:val="left" w:pos="1440"/>
        </w:tabs>
        <w:jc w:val="both"/>
        <w:rPr>
          <w:sz w:val="24"/>
          <w:szCs w:val="24"/>
          <w:lang w:val="sr-Cyrl-CS"/>
        </w:rPr>
      </w:pPr>
    </w:p>
    <w:p w:rsidR="00BB3C1D" w:rsidRPr="00ED276D" w:rsidRDefault="00BB3C1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сложености послова – прецизно одређени и мање сложени послови у којима се примењују утврђене методе рада, поступци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самосталности у раду – самосталност у раду ограничена редовним надзором руководиоца и његовим општим и појединачним упутствима за решавање сложенијих рутинских стручних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одговорности – одговорност за правилну примену утврђених метода рада, поступака и стручних техника,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пословне комуникације – комуникација углавном унутар завода, а повремено и изван завода, ако је потребно да се прикупе 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стечено високо образовање на студијама првог степена (основне академске студије, основне струковне студије), односно на студијама у трајању до три године, радно искуство у струци од девет месеци и током приправничког стажа стеч</w:t>
      </w:r>
      <w:r w:rsidR="00174C7F">
        <w:rPr>
          <w:sz w:val="24"/>
          <w:szCs w:val="24"/>
          <w:lang w:val="sr-Cyrl-CS"/>
        </w:rPr>
        <w:t>ена вештина да се знања примене</w:t>
      </w:r>
      <w:r w:rsidRPr="00ED276D">
        <w:rPr>
          <w:sz w:val="24"/>
          <w:szCs w:val="24"/>
          <w:lang w:val="sr-Cyrl-CS"/>
        </w:rPr>
        <w:t xml:space="preserve"> или најмање пет година радног стажа у државним органима.</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референта у заводу</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21.</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референта,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сложености послова – претежно рутински послови, са бројним међусобно повезаним различитим задацима, у којима се примењују једноставне и прецизно утврђене методе рада и поступци,</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самосталности у раду – самосталност у раду ограничена повременим надзором руководиоца и његовим општим упутствима,</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одговорности – одговорност за правилну примену утврђених метода рада и поступака, што може да укључи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пословне комуникације – комуникација углавном унутар завода, а повремено и изван завода, ако је потребно да се прикупе или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образовање стечено у средњој школи и познавање једноставних метода рада и поступака стечених радним искуством у струци од најмање две године, као и вештина да се стечена знања примене.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млађег референта у заводу</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22.</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млађег референта,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сложености послова – технички и други рутински послови са ограниченим бројем једноставних сличних задатака, у којима се примењују једноставне и прецизно утврђене методе рада и поступци,</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самосталности у раду – самосталност у раду ограничена повременим надзором руководиоца,</w:t>
      </w:r>
    </w:p>
    <w:p w:rsidR="00ED276D" w:rsidRPr="00ED276D" w:rsidRDefault="00ED276D" w:rsidP="00ED276D">
      <w:pPr>
        <w:tabs>
          <w:tab w:val="left" w:pos="1440"/>
        </w:tabs>
        <w:jc w:val="both"/>
        <w:rPr>
          <w:sz w:val="24"/>
          <w:szCs w:val="24"/>
          <w:lang w:val="sr-Cyrl-CS"/>
        </w:rPr>
      </w:pPr>
      <w:r w:rsidRPr="00ED276D">
        <w:rPr>
          <w:sz w:val="24"/>
          <w:szCs w:val="24"/>
          <w:lang w:val="sr-Cyrl-CS"/>
        </w:rPr>
        <w:lastRenderedPageBreak/>
        <w:tab/>
        <w:t>– веома низак ниво одговорности – одговорност за правилну примену утврђених метода рада и поступака, што не укључује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пословне комуникације – комуникација углавном унутар завода,</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образовање стечено у средњој школи, радно искуство у струци од шест месеци и током приправничког стажа стечена вештина да се знања примене.</w:t>
      </w:r>
    </w:p>
    <w:p w:rsidR="00ED276D" w:rsidRDefault="00ED276D" w:rsidP="00ED276D">
      <w:pPr>
        <w:tabs>
          <w:tab w:val="left" w:pos="1440"/>
        </w:tabs>
        <w:jc w:val="center"/>
        <w:rPr>
          <w:b/>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старијег заповедника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23.</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старијег заповедника,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висок ниво сложености послова – сложени оперативни послови у којима се стваралачки или применом нових метода у раду битно утиче на остваривање циљева рада службе за обезбеђење,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висок ниво самосталности у раду – самосталност у раду и у одлучивању ограничена једино општим усмерењима и општим упутствима руководиоца,</w:t>
      </w:r>
    </w:p>
    <w:p w:rsidR="00ED276D" w:rsidRPr="00ED276D" w:rsidRDefault="00ED276D" w:rsidP="00ED276D">
      <w:pPr>
        <w:tabs>
          <w:tab w:val="left" w:pos="1440"/>
        </w:tabs>
        <w:jc w:val="both"/>
        <w:rPr>
          <w:sz w:val="24"/>
          <w:szCs w:val="24"/>
          <w:lang w:val="sr-Cyrl-CS"/>
        </w:rPr>
      </w:pPr>
      <w:r w:rsidRPr="00ED276D">
        <w:rPr>
          <w:sz w:val="24"/>
          <w:szCs w:val="24"/>
          <w:lang w:val="sr-Cyrl-CS"/>
        </w:rPr>
        <w:tab/>
        <w:t>– висок ниво одговорности – одговорност за послове и одлуке којима се битно утиче на остваривање циљева рада службе за обезбеђење, што укључује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редовна пословна комуникација на високом нивоу – комуникација унутар и изван завода, у којима је потребно да се делотворно пренесу информације које служе остваривању циљева рада службе за обезбеђење,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174C7F">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и детаљно познавање принципа, метода рада и најбољих примера из праксе у тој области која се стичу радним искуством од најмање пет година у Служби за обезбеђење, односно на истим или одговарајућим пословима у складу са законом, као и вештина да се при решавању сложених стручних проблема стечена знања стваралачки примене.</w:t>
      </w:r>
    </w:p>
    <w:p w:rsid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заповедника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24.</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заповедника,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сложености послова – најчешће прецизно одређени, али сложени оперативни послови у којима се примењују утврђене методе рада, поступци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самосталности у раду – самосталност у раду ограничена повременим надзором руководиоца и помоћи руководиоца кад решавање сложених стручних проблема захтева додатно знање и искуство,</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висок ниво одговорности – одговорност за правилну примену утврђених метода рада, поступака и стручних техника, што може да укључи одговорност за руковођење,</w:t>
      </w:r>
    </w:p>
    <w:p w:rsidR="00ED276D" w:rsidRDefault="00ED276D" w:rsidP="00ED276D">
      <w:pPr>
        <w:tabs>
          <w:tab w:val="left" w:pos="1440"/>
        </w:tabs>
        <w:jc w:val="both"/>
        <w:rPr>
          <w:sz w:val="24"/>
          <w:szCs w:val="24"/>
          <w:lang w:val="sr-Cyrl-CS"/>
        </w:rPr>
      </w:pPr>
      <w:r w:rsidRPr="00ED276D">
        <w:rPr>
          <w:sz w:val="24"/>
          <w:szCs w:val="24"/>
          <w:lang w:val="sr-Cyrl-CS"/>
        </w:rPr>
        <w:lastRenderedPageBreak/>
        <w:tab/>
        <w:t>– умерено висок ниво пословне комуникације – комуникација унутар и изван завода, чија је сврха пружање савета и прикупљање или размена битних информација,</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174C7F">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и познавање метода рада, поступака и стручних техника који се стичу радним искуством у Служби за обезбеђење, односно на истим или одговарајућим пословима у складу са законом, од најмање три године, као и вештина да се при решавању сложених стручних проблема стечена знања примене.</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млађег заповедника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25.</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млађег заповедника,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сложености послова – прецизно одређени, али сложени оперативни послови у којима се, применом утврђених метода рада, поступака или стручних техника, пружа стручна подршка државним службеницима који раде послове у вишим звањима,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самосталности у раду – самосталност у раду ограничена редовним надзором руководиоца и његовим општим и појединачним упутствима за решавање сложенијих методолошких, процедуралних или техничких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одговорности – одговорност за правилну примену утврђених метода рада, поступака и стручних техника, што не укључује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ниво повремене пословне комуникације – комуникација унутар и изван завода, чија је сврха прикупљање или размена информација,</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174C7F">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радно искуство у Служби за обезбеђење, односно на истим или одговарајућим пословима у складу са законом, од једне године и током приправничког стажа стечена вештина да се знања примене или најмање пет година радног стажа у државним органима.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надзорника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26.</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надзорника,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сложености послова – мање сложени оперативни послови са ограниченим бројем међусобно повезаних различитих задатака у којима се примењују утврђене методе рада, поступци или стручне технике,</w:t>
      </w:r>
    </w:p>
    <w:p w:rsidR="00ED276D" w:rsidRDefault="00ED276D" w:rsidP="00ED276D">
      <w:pPr>
        <w:tabs>
          <w:tab w:val="left" w:pos="1440"/>
        </w:tabs>
        <w:jc w:val="both"/>
        <w:rPr>
          <w:sz w:val="24"/>
          <w:szCs w:val="24"/>
          <w:lang w:val="sr-Cyrl-CS"/>
        </w:rPr>
      </w:pPr>
      <w:r w:rsidRPr="00ED276D">
        <w:rPr>
          <w:sz w:val="24"/>
          <w:szCs w:val="24"/>
          <w:lang w:val="sr-Cyrl-CS"/>
        </w:rPr>
        <w:tab/>
        <w:t xml:space="preserve">– средњи нижи ниво самосталности у раду – самосталност у раду ограничена повременим надзором руководиоца и његовим општим усмерењима и општим упутствима за решавање сложенијих методолошких, процедуралних или </w:t>
      </w:r>
      <w:r w:rsidRPr="00ED276D">
        <w:rPr>
          <w:sz w:val="24"/>
          <w:szCs w:val="24"/>
          <w:lang w:val="sr-Cyrl-CS"/>
        </w:rPr>
        <w:lastRenderedPageBreak/>
        <w:t>техничких проблема,</w:t>
      </w:r>
    </w:p>
    <w:p w:rsidR="00ED276D" w:rsidRDefault="00ED276D" w:rsidP="00ED276D">
      <w:pPr>
        <w:tabs>
          <w:tab w:val="left" w:pos="1440"/>
        </w:tabs>
        <w:jc w:val="both"/>
        <w:rPr>
          <w:sz w:val="24"/>
          <w:szCs w:val="24"/>
          <w:lang w:val="sr-Cyrl-CS"/>
        </w:rPr>
      </w:pPr>
    </w:p>
    <w:p w:rsidR="00BB3C1D" w:rsidRPr="00ED276D" w:rsidRDefault="00BB3C1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одговорности – одговорност за правилну примену утврђених метода рада, поступака и стручних техника, што може да укључи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средњи нижи ниво пословне комуникације – комуникација углавном унутар завода, а повремено изван завода ако је потребно да се прикупе или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стечено високо образовање на студијама првог степена (основне академске студије, основне струковне студије), односно на студијама у трајању до три године и познавање утврђених метода рада, поступака или стручних техника које се стичу радним искуством у Служби за обезбеђење, односно на истим или одговарајућим пословима у складу са законом, од најмање три године, као и вештина да се стечена знања примене.</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млађег надзорника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27.</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млађег надзорника,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сложености послова – прецизно одређени и мање сложени оперативни послови у којима се примењују утврђене методе рада, поступци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самосталности у раду – самосталност у раду ограничена редовним надзором руководиоца и његовим општим и појединачним упутствима за решавање сложенијих рутинских стручних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одговорности – одговорност за правилну примену утврђених метода рада, поступака и стручних техника, што може да укључи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умерено низак ниво пословне комуникације – комуникација углавном унутар завода, а повремено и изван завода, ако је потребно да се прикупе или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образовање стечено у средњој школи, радно искуство у Служби за обезбеђење, односно на истим или одговарајућим пословима у складу са законом, од најмање три године и познавање утврђених метода рада и поступака, као и вештина да се стечена знања примене.</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старијег командира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28.</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старијег командира,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сложености послова – претежно рутински оперативни послови, са бројним међусобно повезаним различитим задацима, у којима се примењују једноставне и прецизно утврђене методе рада и поступци,</w:t>
      </w: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самосталности у раду – самосталност у раду ограничена повременим надзором руководиоца и његовим општим упутствима,</w:t>
      </w:r>
    </w:p>
    <w:p w:rsidR="00ED276D" w:rsidRDefault="00ED276D" w:rsidP="00ED276D">
      <w:pPr>
        <w:tabs>
          <w:tab w:val="left" w:pos="1440"/>
        </w:tabs>
        <w:jc w:val="both"/>
        <w:rPr>
          <w:sz w:val="24"/>
          <w:szCs w:val="24"/>
          <w:lang w:val="sr-Cyrl-CS"/>
        </w:rPr>
      </w:pPr>
      <w:r w:rsidRPr="00ED276D">
        <w:rPr>
          <w:sz w:val="24"/>
          <w:szCs w:val="24"/>
          <w:lang w:val="sr-Cyrl-CS"/>
        </w:rPr>
        <w:tab/>
        <w:t xml:space="preserve">– низак ниво одговорности – одговорност за правилну примену </w:t>
      </w:r>
      <w:r w:rsidRPr="00ED276D">
        <w:rPr>
          <w:sz w:val="24"/>
          <w:szCs w:val="24"/>
          <w:lang w:val="sr-Cyrl-CS"/>
        </w:rPr>
        <w:lastRenderedPageBreak/>
        <w:t>утврђених метода рада и поступака, што може да укључи одговорност за руковођење,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r w:rsidRPr="00ED276D">
        <w:rPr>
          <w:sz w:val="24"/>
          <w:szCs w:val="24"/>
          <w:lang w:val="sr-Cyrl-CS"/>
        </w:rPr>
        <w:tab/>
        <w:t>– низак ниво пословне комуникације – комуникација углавном унутар завода, а повремено и изван завода, ако је потребно да се прикупе или размене информације,</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образовање стечено у средњој школи и познавање једноставних метода рада и поступака стечених радним искуством у Служби за обезбеђење, односно на истим или одговарајућим пословима у складу са законом, од најмање две године, као и вештина да се стечена знања примене.</w:t>
      </w:r>
    </w:p>
    <w:p w:rsidR="00ED276D" w:rsidRDefault="00ED276D" w:rsidP="00ED276D">
      <w:pPr>
        <w:tabs>
          <w:tab w:val="left" w:pos="1440"/>
        </w:tabs>
        <w:jc w:val="both"/>
        <w:rPr>
          <w:sz w:val="24"/>
          <w:szCs w:val="24"/>
          <w:lang w:val="sr-Cyrl-CS"/>
        </w:rPr>
      </w:pPr>
      <w:r w:rsidRPr="00ED276D">
        <w:rPr>
          <w:sz w:val="24"/>
          <w:szCs w:val="24"/>
          <w:lang w:val="sr-Cyrl-CS"/>
        </w:rPr>
        <w:tab/>
      </w:r>
    </w:p>
    <w:p w:rsidR="00BB3C1D" w:rsidRPr="00ED276D" w:rsidRDefault="00BB3C1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Послови у звању командира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29.</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звање командира,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сложености послова – безбедносни и други оперативно рутински послови са ограниченим бројем једноставних сличних задатака, у којима се примењују једноставне и прецизно утврђене методе рада и поступци,</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самосталности у раду – самосталност у раду ограничена повременим надзором руководиоца,</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одговорности – одговорност за правилну примену утврђених метода рада и поступака, што не укључује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веома низак ниво пословне комуникације – комуникација углавном унутар завода,</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образовање стечено у средњој школи, радно искуство у Служби за обезбеђење, односно на истим или одговарајућим пословима у складу са законом, од шест месеци и током приправничког стажа, као и вештина да се стечена знања примене.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r w:rsidRPr="00ED276D">
        <w:rPr>
          <w:sz w:val="24"/>
          <w:szCs w:val="24"/>
          <w:lang w:val="sr-Cyrl-CS"/>
        </w:rPr>
        <w:tab/>
        <w:t>III. РАЗВРСТАВАЊЕ РАДНИХ МЕСТА НАМЕШТЕНИКА</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30.</w:t>
      </w:r>
    </w:p>
    <w:p w:rsidR="00ED276D" w:rsidRPr="00ED276D" w:rsidRDefault="00ED276D" w:rsidP="00ED276D">
      <w:pPr>
        <w:tabs>
          <w:tab w:val="left" w:pos="1440"/>
        </w:tabs>
        <w:jc w:val="both"/>
        <w:rPr>
          <w:sz w:val="24"/>
          <w:szCs w:val="24"/>
        </w:rPr>
      </w:pPr>
      <w:r w:rsidRPr="00ED276D">
        <w:rPr>
          <w:sz w:val="24"/>
          <w:szCs w:val="24"/>
          <w:lang w:val="sr-Cyrl-CS"/>
        </w:rPr>
        <w:tab/>
        <w:t>Радна места намештеника, укључујући и радна места руководилаца ужих унутрашњих јединица – шефова одсека у заводима у којима искључиво раде намештеници, разврставају се према занимањима у пет врста, зависно од степена образовања потребног за рад на радном месту.</w:t>
      </w:r>
    </w:p>
    <w:p w:rsidR="00ED276D" w:rsidRPr="00ED276D" w:rsidRDefault="00ED276D" w:rsidP="00ED276D">
      <w:pPr>
        <w:tabs>
          <w:tab w:val="left" w:pos="1440"/>
        </w:tabs>
        <w:jc w:val="both"/>
        <w:rPr>
          <w:sz w:val="24"/>
          <w:szCs w:val="24"/>
          <w:lang w:val="sr-Cyrl-CS"/>
        </w:rPr>
      </w:pPr>
      <w:r w:rsidRPr="00ED276D">
        <w:rPr>
          <w:sz w:val="24"/>
          <w:szCs w:val="24"/>
          <w:lang w:val="sr-Cyrl-CS"/>
        </w:rPr>
        <w:tab/>
        <w:t>Радна места намештеника разврставају се тако што се на опис послова радног места примене мерила за процену радног места и потом одреди врста којој радно место припада.</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31.</w:t>
      </w:r>
    </w:p>
    <w:p w:rsidR="00ED276D" w:rsidRPr="00ED276D" w:rsidRDefault="00ED276D" w:rsidP="00ED276D">
      <w:pPr>
        <w:tabs>
          <w:tab w:val="left" w:pos="1440"/>
        </w:tabs>
        <w:jc w:val="both"/>
        <w:rPr>
          <w:sz w:val="24"/>
          <w:szCs w:val="24"/>
          <w:lang w:val="sr-Cyrl-CS"/>
        </w:rPr>
      </w:pPr>
      <w:r w:rsidRPr="00ED276D">
        <w:rPr>
          <w:sz w:val="24"/>
          <w:szCs w:val="24"/>
          <w:lang w:val="sr-Cyrl-CS"/>
        </w:rPr>
        <w:tab/>
        <w:t>Мерила за процену радних места намештеника (у даљем тексту: мерила) су: сложеност послова, самосталност у раду, одговорност, пословна комуникација и компетентност.</w:t>
      </w:r>
    </w:p>
    <w:p w:rsidR="00ED276D" w:rsidRDefault="00ED276D" w:rsidP="00ED276D">
      <w:pPr>
        <w:tabs>
          <w:tab w:val="left" w:pos="1440"/>
        </w:tabs>
        <w:jc w:val="both"/>
        <w:rPr>
          <w:sz w:val="24"/>
          <w:szCs w:val="24"/>
          <w:lang w:val="sr-Cyrl-CS"/>
        </w:rPr>
      </w:pPr>
    </w:p>
    <w:p w:rsidR="00BB3C1D" w:rsidRDefault="00BB3C1D" w:rsidP="00ED276D">
      <w:pPr>
        <w:tabs>
          <w:tab w:val="left" w:pos="1440"/>
        </w:tabs>
        <w:jc w:val="both"/>
        <w:rPr>
          <w:sz w:val="24"/>
          <w:szCs w:val="24"/>
          <w:lang w:val="sr-Cyrl-CS"/>
        </w:rPr>
      </w:pPr>
    </w:p>
    <w:p w:rsidR="00BB3C1D" w:rsidRDefault="00BB3C1D" w:rsidP="00ED276D">
      <w:pPr>
        <w:tabs>
          <w:tab w:val="left" w:pos="1440"/>
        </w:tabs>
        <w:jc w:val="both"/>
        <w:rPr>
          <w:sz w:val="24"/>
          <w:szCs w:val="24"/>
          <w:lang w:val="sr-Cyrl-CS"/>
        </w:rPr>
      </w:pPr>
    </w:p>
    <w:p w:rsidR="00BB3C1D" w:rsidRPr="00ED276D" w:rsidRDefault="00BB3C1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32.</w:t>
      </w:r>
    </w:p>
    <w:p w:rsidR="00ED276D" w:rsidRPr="00ED276D" w:rsidRDefault="00ED276D" w:rsidP="00ED276D">
      <w:pPr>
        <w:tabs>
          <w:tab w:val="left" w:pos="1440"/>
        </w:tabs>
        <w:jc w:val="both"/>
        <w:rPr>
          <w:sz w:val="24"/>
          <w:szCs w:val="24"/>
          <w:lang w:val="sr-Cyrl-CS"/>
        </w:rPr>
      </w:pPr>
      <w:r w:rsidRPr="00ED276D">
        <w:rPr>
          <w:sz w:val="24"/>
          <w:szCs w:val="24"/>
          <w:lang w:val="sr-Cyrl-CS"/>
        </w:rPr>
        <w:tab/>
        <w:t>Сложеност послова је мерило којима се изражава ниво општости правила на којима су послови утемељени и интелектуални напор који они захтевају.</w:t>
      </w:r>
    </w:p>
    <w:p w:rsidR="00ED276D" w:rsidRPr="00ED276D" w:rsidRDefault="00ED276D" w:rsidP="00ED276D">
      <w:pPr>
        <w:tabs>
          <w:tab w:val="left" w:pos="1440"/>
        </w:tabs>
        <w:jc w:val="both"/>
        <w:rPr>
          <w:sz w:val="24"/>
          <w:szCs w:val="24"/>
          <w:lang w:val="sr-Cyrl-CS"/>
        </w:rPr>
      </w:pPr>
      <w:r w:rsidRPr="00ED276D">
        <w:rPr>
          <w:sz w:val="24"/>
          <w:szCs w:val="24"/>
          <w:lang w:val="sr-Cyrl-CS"/>
        </w:rPr>
        <w:tab/>
        <w:t>Самосталност у раду је мерило којим се изражава у којој мери се посао врши по упутствима и под надзором руководиоца.</w:t>
      </w:r>
    </w:p>
    <w:p w:rsidR="00ED276D" w:rsidRPr="00ED276D" w:rsidRDefault="00ED276D" w:rsidP="00ED276D">
      <w:pPr>
        <w:tabs>
          <w:tab w:val="left" w:pos="1440"/>
        </w:tabs>
        <w:jc w:val="both"/>
        <w:rPr>
          <w:sz w:val="24"/>
          <w:szCs w:val="24"/>
          <w:lang w:val="sr-Cyrl-CS"/>
        </w:rPr>
      </w:pPr>
      <w:r w:rsidRPr="00ED276D">
        <w:rPr>
          <w:sz w:val="24"/>
          <w:szCs w:val="24"/>
          <w:lang w:val="sr-Cyrl-CS"/>
        </w:rPr>
        <w:tab/>
        <w:t>Одговорност је мерило којим се изражава колико послови доприносе обезбеђивању пратећих техничких или других услова потребних за редован рад завода, што укључује одговорност за одређивање и распоређивање радних задатака другим намештеницима и надзор над њиховим извршавањем (у даљем тексту: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Пословна комуникација је мерило којим се изражава врста комуникација у раду и њихов значај за извршавање послова.</w:t>
      </w:r>
    </w:p>
    <w:p w:rsidR="00ED276D" w:rsidRPr="00ED276D" w:rsidRDefault="00ED276D" w:rsidP="00ED276D">
      <w:pPr>
        <w:tabs>
          <w:tab w:val="left" w:pos="1440"/>
        </w:tabs>
        <w:jc w:val="both"/>
        <w:rPr>
          <w:sz w:val="24"/>
          <w:szCs w:val="24"/>
          <w:lang w:val="sr-Cyrl-CS"/>
        </w:rPr>
      </w:pPr>
      <w:r w:rsidRPr="00ED276D">
        <w:rPr>
          <w:sz w:val="24"/>
          <w:szCs w:val="24"/>
          <w:lang w:val="sr-Cyrl-CS"/>
        </w:rPr>
        <w:tab/>
        <w:t>Компетентност је мерило којим се изражавају знања, радно искуство и вештине које су потребне за делотворан рад на радном месту.</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Прва врста радних места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33.</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прву врсту,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сложеност послова – пратећи послови с међусобно повезаним различитим задацима у којима се примењују утврђене методе рада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самосталност у раду – самосталност у раду и одлучивању о избору најбоље методе рада ограничена је повременим надзором руководиоца и његовим општим упутствима,</w:t>
      </w:r>
    </w:p>
    <w:p w:rsidR="00ED276D" w:rsidRPr="00ED276D" w:rsidRDefault="00ED276D" w:rsidP="00ED276D">
      <w:pPr>
        <w:tabs>
          <w:tab w:val="left" w:pos="1440"/>
        </w:tabs>
        <w:jc w:val="both"/>
        <w:rPr>
          <w:sz w:val="24"/>
          <w:szCs w:val="24"/>
          <w:lang w:val="sr-Cyrl-CS"/>
        </w:rPr>
      </w:pPr>
      <w:r w:rsidRPr="00ED276D">
        <w:rPr>
          <w:sz w:val="24"/>
          <w:szCs w:val="24"/>
          <w:lang w:val="sr-Cyrl-CS"/>
        </w:rPr>
        <w:tab/>
        <w:t>– одговорност – одговорност за правилну примену утврђених метода рада и стручних техника, што може да укључи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пословна комуникација – </w:t>
      </w:r>
      <w:r w:rsidR="000F4EAF">
        <w:rPr>
          <w:sz w:val="24"/>
          <w:szCs w:val="24"/>
          <w:lang w:val="sr-Cyrl-CS"/>
        </w:rPr>
        <w:t>комуникација</w:t>
      </w:r>
      <w:r w:rsidRPr="00ED276D">
        <w:rPr>
          <w:sz w:val="24"/>
          <w:szCs w:val="24"/>
          <w:lang w:val="sr-Cyrl-CS"/>
        </w:rPr>
        <w:t xml:space="preserve"> претежно унутар завода да би се примала или давала упутства за рад,</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0F4EAF">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и познавање</w:t>
      </w:r>
      <w:r w:rsidR="00181F3F">
        <w:rPr>
          <w:sz w:val="24"/>
          <w:szCs w:val="24"/>
          <w:lang w:val="sr-Cyrl-CS"/>
        </w:rPr>
        <w:t xml:space="preserve"> одговарајућих</w:t>
      </w:r>
      <w:r w:rsidRPr="00ED276D">
        <w:rPr>
          <w:sz w:val="24"/>
          <w:szCs w:val="24"/>
          <w:lang w:val="sr-Cyrl-CS"/>
        </w:rPr>
        <w:t xml:space="preserve"> метода рада, поступака и стручних техника која се стичу радним искуством у струци од најмање три године </w:t>
      </w:r>
      <w:r w:rsidRPr="00ED276D">
        <w:rPr>
          <w:sz w:val="24"/>
          <w:szCs w:val="24"/>
        </w:rPr>
        <w:t>и вештина да се стечена знања примене.</w:t>
      </w:r>
    </w:p>
    <w:p w:rsidR="00ED276D" w:rsidRPr="00ED276D" w:rsidRDefault="00ED276D" w:rsidP="00ED276D">
      <w:pPr>
        <w:tabs>
          <w:tab w:val="left" w:pos="1440"/>
        </w:tabs>
        <w:jc w:val="both"/>
        <w:rPr>
          <w:sz w:val="24"/>
          <w:szCs w:val="24"/>
          <w:lang w:val="sr-Cyrl-CS"/>
        </w:rPr>
      </w:pPr>
      <w:r w:rsidRPr="00ED276D">
        <w:rPr>
          <w:sz w:val="24"/>
          <w:szCs w:val="24"/>
          <w:lang w:val="sr-Cyrl-CS"/>
        </w:rPr>
        <w:t xml:space="preserve"> </w:t>
      </w:r>
    </w:p>
    <w:p w:rsidR="00ED276D" w:rsidRPr="00ED276D" w:rsidRDefault="00ED276D" w:rsidP="00ED276D">
      <w:pPr>
        <w:tabs>
          <w:tab w:val="left" w:pos="1440"/>
        </w:tabs>
        <w:jc w:val="center"/>
        <w:rPr>
          <w:b/>
          <w:sz w:val="24"/>
          <w:szCs w:val="24"/>
          <w:lang w:val="sr-Cyrl-CS"/>
        </w:rPr>
      </w:pPr>
      <w:r w:rsidRPr="00ED276D">
        <w:rPr>
          <w:b/>
          <w:sz w:val="24"/>
          <w:szCs w:val="24"/>
          <w:lang w:val="sr-Cyrl-CS"/>
        </w:rPr>
        <w:t>Друга врста радних места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34.</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другу врсту,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сложеност послова – прецизно одређени пратећи послови у којима се примењују утврђени методи рада или стручне технике,</w:t>
      </w:r>
    </w:p>
    <w:p w:rsidR="00ED276D" w:rsidRDefault="00ED276D" w:rsidP="00ED276D">
      <w:pPr>
        <w:tabs>
          <w:tab w:val="left" w:pos="1440"/>
        </w:tabs>
        <w:jc w:val="both"/>
        <w:rPr>
          <w:sz w:val="24"/>
          <w:szCs w:val="24"/>
          <w:lang w:val="sr-Cyrl-CS"/>
        </w:rPr>
      </w:pPr>
      <w:r w:rsidRPr="00ED276D">
        <w:rPr>
          <w:sz w:val="24"/>
          <w:szCs w:val="24"/>
          <w:lang w:val="sr-Cyrl-CS"/>
        </w:rPr>
        <w:tab/>
        <w:t xml:space="preserve">– самосталност у раду – самосталност у раду ограничена редовним надзором руководиоца и његовим општим и појединачним упутствима за </w:t>
      </w:r>
      <w:r w:rsidRPr="00ED276D">
        <w:rPr>
          <w:sz w:val="24"/>
          <w:szCs w:val="24"/>
          <w:lang w:val="sr-Cyrl-CS"/>
        </w:rPr>
        <w:lastRenderedPageBreak/>
        <w:t>решавање сложенијих методолошких и техничких проблема,</w:t>
      </w:r>
    </w:p>
    <w:p w:rsidR="00BB3C1D" w:rsidRDefault="00BB3C1D" w:rsidP="00ED276D">
      <w:pPr>
        <w:tabs>
          <w:tab w:val="left" w:pos="1440"/>
        </w:tabs>
        <w:jc w:val="both"/>
        <w:rPr>
          <w:sz w:val="24"/>
          <w:szCs w:val="24"/>
          <w:lang w:val="sr-Cyrl-CS"/>
        </w:rPr>
      </w:pPr>
    </w:p>
    <w:p w:rsidR="00BB3C1D" w:rsidRPr="00ED276D" w:rsidRDefault="00BB3C1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r w:rsidRPr="00ED276D">
        <w:rPr>
          <w:sz w:val="24"/>
          <w:szCs w:val="24"/>
          <w:lang w:val="sr-Cyrl-CS"/>
        </w:rPr>
        <w:tab/>
        <w:t>– одговорност – одговорност за правилну примену утврђених метода рада и стручних техника, што не укључује одговорност за руковођење,</w:t>
      </w:r>
    </w:p>
    <w:p w:rsidR="00ED276D" w:rsidRDefault="00ED276D" w:rsidP="00ED276D">
      <w:pPr>
        <w:tabs>
          <w:tab w:val="left" w:pos="1440"/>
        </w:tabs>
        <w:jc w:val="both"/>
        <w:rPr>
          <w:sz w:val="24"/>
          <w:szCs w:val="24"/>
          <w:lang w:val="sr-Cyrl-CS"/>
        </w:rPr>
      </w:pPr>
      <w:r w:rsidRPr="00ED276D">
        <w:rPr>
          <w:sz w:val="24"/>
          <w:szCs w:val="24"/>
          <w:lang w:val="sr-Cyrl-CS"/>
        </w:rPr>
        <w:tab/>
        <w:t>– пословна комуникација – комуникација унутар завода да би се примала упутства за рад,</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w:t>
      </w:r>
      <w:r w:rsidR="0011701E">
        <w:rPr>
          <w:sz w:val="24"/>
          <w:szCs w:val="24"/>
          <w:lang w:val="sr-Cyrl-CS"/>
        </w:rPr>
        <w:t>на студијама другог степена</w:t>
      </w:r>
      <w:r w:rsidRPr="00ED276D">
        <w:rPr>
          <w:sz w:val="24"/>
          <w:szCs w:val="24"/>
          <w:lang w:val="sr-Cyrl-CS"/>
        </w:rPr>
        <w:t xml:space="preserve">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и током приправничког стажа стечена вештина да се стечена знања примене.</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Трећа врста радних места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35.</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трећу врсту,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сложеност послова – прецизно одређени пратећи послови са ограниченим бројем међусобно повезаних задатака у којима се примењују утврђене методе рада или стручне технике,</w:t>
      </w:r>
    </w:p>
    <w:p w:rsidR="00ED276D" w:rsidRPr="00ED276D" w:rsidRDefault="00ED276D" w:rsidP="00ED276D">
      <w:pPr>
        <w:tabs>
          <w:tab w:val="left" w:pos="1440"/>
        </w:tabs>
        <w:jc w:val="both"/>
        <w:rPr>
          <w:sz w:val="24"/>
          <w:szCs w:val="24"/>
          <w:lang w:val="sr-Cyrl-CS"/>
        </w:rPr>
      </w:pPr>
      <w:r w:rsidRPr="00ED276D">
        <w:rPr>
          <w:sz w:val="24"/>
          <w:szCs w:val="24"/>
          <w:lang w:val="sr-Cyrl-CS"/>
        </w:rPr>
        <w:tab/>
        <w:t>– самосталност у раду – самосталност у раду ограничена редовним надзором руководиоца и његовим општим упутствима за решавање сложенијих методолошких и техничких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одговорност – одговорност за правилну примену једноставних и прецизно утврђених метода рада и стручних техника, што може да укључи 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пословна комуникација – комуникација претежно унутар завода да би се примала и давала упутства за рад,</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 компетентност – стечено високо образовање на студијама првог степена (основне академске студије, основне струковне студије), односно на студијама у трајању до три године и познавање утврђених метода рада и стручних техника стечених радним искуством од најмање две године. </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b/>
          <w:sz w:val="24"/>
          <w:szCs w:val="24"/>
          <w:lang w:val="sr-Cyrl-CS"/>
        </w:rPr>
      </w:pPr>
      <w:r w:rsidRPr="00ED276D">
        <w:rPr>
          <w:b/>
          <w:sz w:val="24"/>
          <w:szCs w:val="24"/>
          <w:lang w:val="sr-Cyrl-CS"/>
        </w:rPr>
        <w:t>Четврта врста радних места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36.</w:t>
      </w:r>
    </w:p>
    <w:p w:rsidR="00ED276D" w:rsidRPr="00ED276D" w:rsidRDefault="00ED276D" w:rsidP="00ED276D">
      <w:pPr>
        <w:tabs>
          <w:tab w:val="left" w:pos="1440"/>
        </w:tabs>
        <w:jc w:val="both"/>
        <w:rPr>
          <w:sz w:val="24"/>
          <w:szCs w:val="24"/>
        </w:rPr>
      </w:pPr>
      <w:r w:rsidRPr="00ED276D">
        <w:rPr>
          <w:sz w:val="24"/>
          <w:szCs w:val="24"/>
          <w:lang w:val="sr-Cyrl-CS"/>
        </w:rPr>
        <w:tab/>
        <w:t>Да би радно место било разврстано у четврту врсту,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сложеност послова – рутински, занатски и други пратећи послови у којима се примењују утврђене методе рада и стручне технике и који углавном подразумевају коришћење техничких средстава, попут машина, алата и слично,</w:t>
      </w:r>
    </w:p>
    <w:p w:rsidR="00ED276D" w:rsidRPr="00ED276D" w:rsidRDefault="00ED276D" w:rsidP="00ED276D">
      <w:pPr>
        <w:tabs>
          <w:tab w:val="left" w:pos="1440"/>
        </w:tabs>
        <w:jc w:val="both"/>
        <w:rPr>
          <w:sz w:val="24"/>
          <w:szCs w:val="24"/>
          <w:lang w:val="sr-Cyrl-CS"/>
        </w:rPr>
      </w:pPr>
      <w:r w:rsidRPr="00ED276D">
        <w:rPr>
          <w:sz w:val="24"/>
          <w:szCs w:val="24"/>
          <w:lang w:val="sr-Cyrl-CS"/>
        </w:rPr>
        <w:tab/>
        <w:t>– самосталност у раду – самосталност у раду ограничена редовним надзором руководиоца и његовим општим и појединачним упутствима за решавање сложенијих методолошких и техничких проблема,</w:t>
      </w:r>
    </w:p>
    <w:p w:rsidR="00ED276D" w:rsidRPr="00ED276D" w:rsidRDefault="00ED276D" w:rsidP="00ED276D">
      <w:pPr>
        <w:tabs>
          <w:tab w:val="left" w:pos="1440"/>
        </w:tabs>
        <w:jc w:val="both"/>
        <w:rPr>
          <w:sz w:val="24"/>
          <w:szCs w:val="24"/>
          <w:lang w:val="sr-Cyrl-CS"/>
        </w:rPr>
      </w:pPr>
      <w:r w:rsidRPr="00ED276D">
        <w:rPr>
          <w:sz w:val="24"/>
          <w:szCs w:val="24"/>
          <w:lang w:val="sr-Cyrl-CS"/>
        </w:rPr>
        <w:tab/>
        <w:t>– одговорност – одговорност за правилну примену утврђених метода рада и стручних техника, што може да укључи и одговорност за руковођење,</w:t>
      </w:r>
    </w:p>
    <w:p w:rsidR="00ED276D" w:rsidRPr="00ED276D" w:rsidRDefault="00ED276D" w:rsidP="00ED276D">
      <w:pPr>
        <w:tabs>
          <w:tab w:val="left" w:pos="1440"/>
        </w:tabs>
        <w:jc w:val="both"/>
        <w:rPr>
          <w:sz w:val="24"/>
          <w:szCs w:val="24"/>
          <w:lang w:val="sr-Cyrl-CS"/>
        </w:rPr>
      </w:pPr>
      <w:r w:rsidRPr="00ED276D">
        <w:rPr>
          <w:sz w:val="24"/>
          <w:szCs w:val="24"/>
          <w:lang w:val="sr-Cyrl-CS"/>
        </w:rPr>
        <w:tab/>
        <w:t>– пословна комуникација – комуникација претежно унутар завода да би се примала и давала упутства за рад,</w:t>
      </w:r>
    </w:p>
    <w:p w:rsidR="00ED276D" w:rsidRDefault="00ED276D" w:rsidP="00ED276D">
      <w:pPr>
        <w:tabs>
          <w:tab w:val="left" w:pos="1440"/>
        </w:tabs>
        <w:jc w:val="both"/>
        <w:rPr>
          <w:sz w:val="24"/>
          <w:szCs w:val="24"/>
          <w:lang w:val="sr-Cyrl-CS"/>
        </w:rPr>
      </w:pPr>
      <w:r w:rsidRPr="00ED276D">
        <w:rPr>
          <w:sz w:val="24"/>
          <w:szCs w:val="24"/>
          <w:lang w:val="sr-Cyrl-CS"/>
        </w:rPr>
        <w:lastRenderedPageBreak/>
        <w:tab/>
        <w:t>– компетентност – стечено или признато средње образовање у трогодишњем или четворогодишњем трајању, односно III или IV степен стручне спреме или стечено специјалистичко образовање.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Пета врста радних места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37.</w:t>
      </w:r>
    </w:p>
    <w:p w:rsidR="00ED276D" w:rsidRPr="00ED276D" w:rsidRDefault="00ED276D" w:rsidP="00ED276D">
      <w:pPr>
        <w:tabs>
          <w:tab w:val="left" w:pos="1440"/>
        </w:tabs>
        <w:jc w:val="both"/>
        <w:rPr>
          <w:sz w:val="24"/>
          <w:szCs w:val="24"/>
          <w:lang w:val="sr-Cyrl-CS"/>
        </w:rPr>
      </w:pPr>
      <w:r w:rsidRPr="00ED276D">
        <w:rPr>
          <w:sz w:val="24"/>
          <w:szCs w:val="24"/>
          <w:lang w:val="sr-Cyrl-CS"/>
        </w:rPr>
        <w:tab/>
        <w:t>Да би радно место било разврстано у пету врсту, по правилу, треба на следећи начин да испуњава мерила:</w:t>
      </w:r>
    </w:p>
    <w:p w:rsidR="00ED276D" w:rsidRPr="00ED276D" w:rsidRDefault="00ED276D" w:rsidP="00ED276D">
      <w:pPr>
        <w:tabs>
          <w:tab w:val="left" w:pos="1440"/>
        </w:tabs>
        <w:jc w:val="both"/>
        <w:rPr>
          <w:sz w:val="24"/>
          <w:szCs w:val="24"/>
          <w:lang w:val="sr-Cyrl-CS"/>
        </w:rPr>
      </w:pPr>
      <w:r w:rsidRPr="00ED276D">
        <w:rPr>
          <w:sz w:val="24"/>
          <w:szCs w:val="24"/>
          <w:lang w:val="sr-Cyrl-CS"/>
        </w:rPr>
        <w:tab/>
        <w:t>– сложеност послова – најједноставнији пратећи рутински послови који се понављају,</w:t>
      </w:r>
    </w:p>
    <w:p w:rsidR="00ED276D" w:rsidRPr="00ED276D" w:rsidRDefault="00ED276D" w:rsidP="00ED276D">
      <w:pPr>
        <w:tabs>
          <w:tab w:val="left" w:pos="1440"/>
        </w:tabs>
        <w:jc w:val="both"/>
        <w:rPr>
          <w:sz w:val="24"/>
          <w:szCs w:val="24"/>
          <w:lang w:val="sr-Cyrl-CS"/>
        </w:rPr>
      </w:pPr>
      <w:r w:rsidRPr="00ED276D">
        <w:rPr>
          <w:sz w:val="24"/>
          <w:szCs w:val="24"/>
          <w:lang w:val="sr-Cyrl-CS"/>
        </w:rPr>
        <w:tab/>
        <w:t>– самосталност у раду – самосталност у раду ограничена редовним надзором руководиоца и његовим општим и појединачним упутствима,</w:t>
      </w:r>
    </w:p>
    <w:p w:rsidR="00ED276D" w:rsidRPr="00ED276D" w:rsidRDefault="00ED276D" w:rsidP="00ED276D">
      <w:pPr>
        <w:tabs>
          <w:tab w:val="left" w:pos="1440"/>
        </w:tabs>
        <w:jc w:val="both"/>
        <w:rPr>
          <w:sz w:val="24"/>
          <w:szCs w:val="24"/>
          <w:lang w:val="sr-Cyrl-CS"/>
        </w:rPr>
      </w:pPr>
      <w:r w:rsidRPr="00ED276D">
        <w:rPr>
          <w:sz w:val="24"/>
          <w:szCs w:val="24"/>
          <w:lang w:val="sr-Cyrl-CS"/>
        </w:rPr>
        <w:tab/>
        <w:t>– одговорност – одговорност за правилно извршавање послова у складу са општим и појединачним упутствима руководиоца,</w:t>
      </w:r>
    </w:p>
    <w:p w:rsidR="00ED276D" w:rsidRPr="00ED276D" w:rsidRDefault="00ED276D" w:rsidP="00ED276D">
      <w:pPr>
        <w:tabs>
          <w:tab w:val="left" w:pos="1440"/>
        </w:tabs>
        <w:jc w:val="both"/>
        <w:rPr>
          <w:sz w:val="24"/>
          <w:szCs w:val="24"/>
          <w:lang w:val="sr-Cyrl-CS"/>
        </w:rPr>
      </w:pPr>
      <w:r w:rsidRPr="00ED276D">
        <w:rPr>
          <w:sz w:val="24"/>
          <w:szCs w:val="24"/>
          <w:lang w:val="sr-Cyrl-CS"/>
        </w:rPr>
        <w:tab/>
        <w:t>– пословна комуникација – комуникација искључиво унутар завода да би се примала упутства за рад,</w:t>
      </w:r>
    </w:p>
    <w:p w:rsidR="00ED276D" w:rsidRPr="00ED276D" w:rsidRDefault="00ED276D" w:rsidP="00ED276D">
      <w:pPr>
        <w:tabs>
          <w:tab w:val="left" w:pos="1440"/>
        </w:tabs>
        <w:jc w:val="both"/>
        <w:rPr>
          <w:sz w:val="24"/>
          <w:szCs w:val="24"/>
          <w:lang w:val="sr-Cyrl-CS"/>
        </w:rPr>
      </w:pPr>
      <w:r w:rsidRPr="00ED276D">
        <w:rPr>
          <w:sz w:val="24"/>
          <w:szCs w:val="24"/>
          <w:lang w:val="sr-Cyrl-CS"/>
        </w:rPr>
        <w:tab/>
        <w:t>– компетентност – основно образовање.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Разврставање руководећих радних места намештеника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38.</w:t>
      </w:r>
    </w:p>
    <w:p w:rsidR="00ED276D" w:rsidRPr="00ED276D" w:rsidRDefault="00ED276D" w:rsidP="00ED276D">
      <w:pPr>
        <w:tabs>
          <w:tab w:val="left" w:pos="1440"/>
        </w:tabs>
        <w:jc w:val="both"/>
        <w:rPr>
          <w:sz w:val="24"/>
          <w:szCs w:val="24"/>
          <w:lang w:val="sr-Cyrl-CS"/>
        </w:rPr>
      </w:pPr>
      <w:r w:rsidRPr="00ED276D">
        <w:rPr>
          <w:sz w:val="24"/>
          <w:szCs w:val="24"/>
          <w:lang w:val="sr-Cyrl-CS"/>
        </w:rPr>
        <w:tab/>
        <w:t>Намештеник може да руководи само оном ужом унутрашњом јединицом у којој искључиво раде намештеници.</w:t>
      </w:r>
    </w:p>
    <w:p w:rsidR="00ED276D" w:rsidRPr="00ED276D" w:rsidRDefault="00ED276D" w:rsidP="00ED276D">
      <w:pPr>
        <w:tabs>
          <w:tab w:val="left" w:pos="1440"/>
        </w:tabs>
        <w:jc w:val="both"/>
        <w:rPr>
          <w:sz w:val="24"/>
          <w:szCs w:val="24"/>
          <w:lang w:val="sr-Cyrl-CS"/>
        </w:rPr>
      </w:pPr>
      <w:r w:rsidRPr="00ED276D">
        <w:rPr>
          <w:sz w:val="24"/>
          <w:szCs w:val="24"/>
          <w:lang w:val="sr-Cyrl-CS"/>
        </w:rPr>
        <w:tab/>
        <w:t>Радна места намештеника који руководе ужим унутрашњим јединицама могу да се разврставају у прву, трећу и четврту врсту радних места.</w:t>
      </w:r>
    </w:p>
    <w:p w:rsidR="00ED276D" w:rsidRPr="00ED276D" w:rsidRDefault="00ED276D" w:rsidP="00ED276D">
      <w:pPr>
        <w:tabs>
          <w:tab w:val="left" w:pos="1440"/>
        </w:tabs>
        <w:jc w:val="both"/>
        <w:rPr>
          <w:sz w:val="24"/>
          <w:szCs w:val="24"/>
        </w:rPr>
      </w:pPr>
    </w:p>
    <w:p w:rsidR="00ED276D" w:rsidRPr="00ED276D" w:rsidRDefault="00ED276D" w:rsidP="00ED276D">
      <w:pPr>
        <w:tabs>
          <w:tab w:val="left" w:pos="1440"/>
        </w:tabs>
        <w:jc w:val="both"/>
        <w:rPr>
          <w:sz w:val="24"/>
          <w:szCs w:val="24"/>
        </w:rPr>
      </w:pPr>
    </w:p>
    <w:p w:rsidR="00ED276D" w:rsidRPr="00ED276D" w:rsidRDefault="00ED276D" w:rsidP="00ED276D">
      <w:pPr>
        <w:tabs>
          <w:tab w:val="left" w:pos="1440"/>
        </w:tabs>
        <w:jc w:val="center"/>
        <w:rPr>
          <w:sz w:val="24"/>
          <w:szCs w:val="24"/>
          <w:lang w:val="sr-Cyrl-CS"/>
        </w:rPr>
      </w:pPr>
      <w:r w:rsidRPr="00ED276D">
        <w:rPr>
          <w:sz w:val="24"/>
          <w:szCs w:val="24"/>
          <w:lang w:val="sr-Cyrl-CS"/>
        </w:rPr>
        <w:t>IV. ОПИС РАДНИХ МЕСТА И ПОСТУПАК РАЗВРСТАВАЊА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Претходни и коначни опис радног места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39.</w:t>
      </w:r>
    </w:p>
    <w:p w:rsidR="00ED276D" w:rsidRPr="00ED276D" w:rsidRDefault="00ED276D" w:rsidP="00ED276D">
      <w:pPr>
        <w:tabs>
          <w:tab w:val="left" w:pos="1440"/>
        </w:tabs>
        <w:jc w:val="both"/>
        <w:rPr>
          <w:sz w:val="24"/>
          <w:szCs w:val="24"/>
          <w:lang w:val="sr-Cyrl-CS"/>
        </w:rPr>
      </w:pPr>
      <w:r w:rsidRPr="00ED276D">
        <w:rPr>
          <w:sz w:val="24"/>
          <w:szCs w:val="24"/>
          <w:lang w:val="sr-Cyrl-CS"/>
        </w:rPr>
        <w:tab/>
        <w:t>Састављање описа радног места састоји се од две фазе: састављања претходног описа радног места и састављање коначног описа радног места.</w:t>
      </w:r>
    </w:p>
    <w:p w:rsidR="00ED276D" w:rsidRPr="00ED276D" w:rsidRDefault="00ED276D" w:rsidP="00ED276D">
      <w:pPr>
        <w:tabs>
          <w:tab w:val="left" w:pos="1440"/>
        </w:tabs>
        <w:jc w:val="both"/>
        <w:rPr>
          <w:sz w:val="24"/>
          <w:szCs w:val="24"/>
          <w:lang w:val="sr-Cyrl-CS"/>
        </w:rPr>
      </w:pPr>
      <w:r w:rsidRPr="00ED276D">
        <w:rPr>
          <w:sz w:val="24"/>
          <w:szCs w:val="24"/>
          <w:lang w:val="sr-Cyrl-CS"/>
        </w:rPr>
        <w:tab/>
        <w:t>На састављање претходног и коначног описа радног места и поступак разврставања радног места примењују се одредбе Уредбе о разврставању радних места и мерилима за опис радних места државних службеника.</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b/>
          <w:sz w:val="24"/>
          <w:szCs w:val="24"/>
          <w:lang w:val="sr-Cyrl-CS"/>
        </w:rPr>
      </w:pPr>
      <w:r w:rsidRPr="00ED276D">
        <w:rPr>
          <w:b/>
          <w:sz w:val="24"/>
          <w:szCs w:val="24"/>
          <w:lang w:val="sr-Cyrl-CS"/>
        </w:rPr>
        <w:t>Одговорност за састављање претходног описа радног места</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40.</w:t>
      </w:r>
    </w:p>
    <w:p w:rsidR="00ED276D" w:rsidRPr="00ED276D" w:rsidRDefault="00ED276D" w:rsidP="00ED276D">
      <w:pPr>
        <w:tabs>
          <w:tab w:val="left" w:pos="1440"/>
        </w:tabs>
        <w:jc w:val="both"/>
        <w:rPr>
          <w:sz w:val="24"/>
          <w:szCs w:val="24"/>
          <w:lang w:val="sr-Cyrl-CS"/>
        </w:rPr>
      </w:pPr>
      <w:r w:rsidRPr="00ED276D">
        <w:rPr>
          <w:sz w:val="24"/>
          <w:szCs w:val="24"/>
          <w:lang w:val="sr-Cyrl-CS"/>
        </w:rPr>
        <w:tab/>
        <w:t>Претходни опис радних места која су систематизована у седишту Управе саставља државни службеник који је одговоран за руковођење ужом унутрашњом јединицом у седишту Управе, а претходни опис радних места у заводу саставља државни службеник кога одреди управник завода.</w:t>
      </w:r>
    </w:p>
    <w:p w:rsidR="00ED276D" w:rsidRPr="00ED276D" w:rsidRDefault="00ED276D" w:rsidP="00ED276D">
      <w:pPr>
        <w:tabs>
          <w:tab w:val="left" w:pos="1440"/>
        </w:tabs>
        <w:jc w:val="both"/>
        <w:rPr>
          <w:sz w:val="24"/>
          <w:szCs w:val="24"/>
          <w:lang w:val="sr-Cyrl-CS"/>
        </w:rPr>
      </w:pPr>
      <w:r w:rsidRPr="00ED276D">
        <w:rPr>
          <w:sz w:val="24"/>
          <w:szCs w:val="24"/>
          <w:lang w:val="sr-Cyrl-CS"/>
        </w:rPr>
        <w:tab/>
        <w:t>Државни службеници из става 1. овог члана одговорни су за тачност података у претходном опису радног места и за правилност претходног описа радног места.</w:t>
      </w:r>
    </w:p>
    <w:p w:rsidR="00ED276D" w:rsidRDefault="00ED276D" w:rsidP="00ED276D">
      <w:pPr>
        <w:tabs>
          <w:tab w:val="left" w:pos="1440"/>
        </w:tabs>
        <w:jc w:val="both"/>
        <w:rPr>
          <w:sz w:val="24"/>
          <w:szCs w:val="24"/>
          <w:lang w:val="sr-Cyrl-CS"/>
        </w:rPr>
      </w:pPr>
    </w:p>
    <w:p w:rsidR="00ED276D" w:rsidRDefault="00ED276D" w:rsidP="00ED276D">
      <w:pPr>
        <w:tabs>
          <w:tab w:val="left" w:pos="1440"/>
        </w:tabs>
        <w:jc w:val="both"/>
        <w:rPr>
          <w:sz w:val="24"/>
          <w:szCs w:val="24"/>
          <w:lang w:val="sr-Cyrl-CS"/>
        </w:rPr>
      </w:pPr>
    </w:p>
    <w:p w:rsid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41.</w:t>
      </w:r>
    </w:p>
    <w:p w:rsidR="00ED276D" w:rsidRPr="00ED276D" w:rsidRDefault="00ED276D" w:rsidP="00ED276D">
      <w:pPr>
        <w:tabs>
          <w:tab w:val="left" w:pos="1440"/>
        </w:tabs>
        <w:jc w:val="both"/>
        <w:rPr>
          <w:sz w:val="24"/>
          <w:szCs w:val="24"/>
          <w:lang w:val="sr-Cyrl-CS"/>
        </w:rPr>
      </w:pPr>
      <w:r w:rsidRPr="00ED276D">
        <w:rPr>
          <w:sz w:val="24"/>
          <w:szCs w:val="24"/>
          <w:lang w:val="sr-Cyrl-CS"/>
        </w:rPr>
        <w:tab/>
        <w:t xml:space="preserve">Коначни опис радног места одобрава директор Управе или државни службеник кога </w:t>
      </w:r>
      <w:r w:rsidR="00DD4804">
        <w:rPr>
          <w:sz w:val="24"/>
          <w:szCs w:val="24"/>
          <w:lang w:val="sr-Cyrl-CS"/>
        </w:rPr>
        <w:t xml:space="preserve">одреди </w:t>
      </w:r>
      <w:r w:rsidRPr="00ED276D">
        <w:rPr>
          <w:sz w:val="24"/>
          <w:szCs w:val="24"/>
          <w:lang w:val="sr-Cyrl-CS"/>
        </w:rPr>
        <w:t>директор Управе.</w:t>
      </w:r>
    </w:p>
    <w:p w:rsidR="00ED276D" w:rsidRPr="00ED276D" w:rsidRDefault="00ED276D" w:rsidP="00ED276D">
      <w:pPr>
        <w:tabs>
          <w:tab w:val="left" w:pos="1440"/>
        </w:tabs>
        <w:jc w:val="both"/>
        <w:rPr>
          <w:sz w:val="24"/>
          <w:szCs w:val="24"/>
        </w:rPr>
      </w:pPr>
    </w:p>
    <w:p w:rsidR="00ED276D" w:rsidRPr="00ED276D" w:rsidRDefault="00ED276D" w:rsidP="00ED276D">
      <w:pPr>
        <w:tabs>
          <w:tab w:val="left" w:pos="1440"/>
        </w:tabs>
        <w:jc w:val="center"/>
        <w:rPr>
          <w:sz w:val="24"/>
          <w:szCs w:val="24"/>
        </w:rPr>
      </w:pPr>
    </w:p>
    <w:p w:rsidR="00ED276D" w:rsidRPr="00ED276D" w:rsidRDefault="00ED276D" w:rsidP="00ED276D">
      <w:pPr>
        <w:tabs>
          <w:tab w:val="left" w:pos="1440"/>
        </w:tabs>
        <w:jc w:val="center"/>
        <w:rPr>
          <w:sz w:val="24"/>
          <w:szCs w:val="24"/>
          <w:lang w:val="sr-Cyrl-CS"/>
        </w:rPr>
      </w:pPr>
      <w:r w:rsidRPr="00ED276D">
        <w:rPr>
          <w:sz w:val="24"/>
          <w:szCs w:val="24"/>
          <w:lang w:val="sr-Cyrl-CS"/>
        </w:rPr>
        <w:t>V. ПРЕЛАЗНЕ И ЗАВРШНЕ ОДРЕДБЕ</w:t>
      </w:r>
    </w:p>
    <w:p w:rsidR="00ED276D" w:rsidRPr="00ED276D" w:rsidRDefault="00ED276D" w:rsidP="00ED276D">
      <w:pPr>
        <w:tabs>
          <w:tab w:val="left" w:pos="1440"/>
        </w:tabs>
        <w:jc w:val="center"/>
        <w:rPr>
          <w:sz w:val="24"/>
          <w:szCs w:val="24"/>
          <w:lang w:val="sr-Cyrl-CS"/>
        </w:rPr>
      </w:pPr>
    </w:p>
    <w:p w:rsidR="00ED276D" w:rsidRPr="00ED276D" w:rsidRDefault="00ED276D" w:rsidP="00ED276D">
      <w:pPr>
        <w:tabs>
          <w:tab w:val="left" w:pos="1440"/>
        </w:tabs>
        <w:jc w:val="center"/>
        <w:rPr>
          <w:sz w:val="24"/>
          <w:szCs w:val="24"/>
          <w:lang w:val="sr-Cyrl-CS"/>
        </w:rPr>
      </w:pPr>
      <w:r w:rsidRPr="00ED276D">
        <w:rPr>
          <w:sz w:val="24"/>
          <w:szCs w:val="24"/>
          <w:lang w:val="sr-Cyrl-CS"/>
        </w:rPr>
        <w:t>Члан 42.</w:t>
      </w:r>
    </w:p>
    <w:p w:rsidR="00ED276D" w:rsidRPr="00ED276D" w:rsidRDefault="00ED276D" w:rsidP="00ED276D">
      <w:pPr>
        <w:tabs>
          <w:tab w:val="left" w:pos="1440"/>
        </w:tabs>
        <w:jc w:val="both"/>
        <w:rPr>
          <w:sz w:val="24"/>
          <w:szCs w:val="24"/>
          <w:lang w:val="sr-Cyrl-CS"/>
        </w:rPr>
      </w:pPr>
      <w:r w:rsidRPr="00ED276D">
        <w:rPr>
          <w:sz w:val="24"/>
          <w:szCs w:val="24"/>
          <w:lang w:val="sr-Cyrl-CS"/>
        </w:rPr>
        <w:tab/>
        <w:t>Државни службеник или намештеник који се по ступању на снагу новог правилника затекне на радном месту разврстаном у звање за које он нема прописане године радног искуства, може бити распоређен на исто радно место под условом да му недостаје највише једна година радног искуства и да послове који одговарају том радном месту ради најмање годину дана.</w:t>
      </w:r>
    </w:p>
    <w:p w:rsidR="00ED276D" w:rsidRPr="00ED276D" w:rsidRDefault="00ED276D" w:rsidP="00ED276D">
      <w:pPr>
        <w:tabs>
          <w:tab w:val="left" w:pos="1440"/>
        </w:tabs>
        <w:jc w:val="both"/>
        <w:rPr>
          <w:sz w:val="24"/>
          <w:szCs w:val="24"/>
          <w:lang w:val="sr-Cyrl-CS"/>
        </w:rPr>
      </w:pPr>
      <w:r w:rsidRPr="00ED276D">
        <w:rPr>
          <w:sz w:val="24"/>
          <w:szCs w:val="24"/>
          <w:lang w:val="sr-Cyrl-CS"/>
        </w:rPr>
        <w:tab/>
      </w:r>
    </w:p>
    <w:p w:rsidR="00ED276D" w:rsidRPr="00ED276D" w:rsidRDefault="00ED276D" w:rsidP="00ED276D">
      <w:pPr>
        <w:tabs>
          <w:tab w:val="left" w:pos="1440"/>
        </w:tabs>
        <w:jc w:val="center"/>
        <w:rPr>
          <w:sz w:val="24"/>
          <w:szCs w:val="24"/>
          <w:lang w:val="sr-Cyrl-CS"/>
        </w:rPr>
      </w:pPr>
      <w:r w:rsidRPr="00ED276D">
        <w:rPr>
          <w:sz w:val="24"/>
          <w:szCs w:val="24"/>
          <w:lang w:val="sr-Cyrl-CS"/>
        </w:rPr>
        <w:t>Члан 43.</w:t>
      </w:r>
    </w:p>
    <w:p w:rsidR="00ED276D" w:rsidRPr="00ED276D" w:rsidRDefault="00ED276D" w:rsidP="00ED276D">
      <w:pPr>
        <w:tabs>
          <w:tab w:val="left" w:pos="1440"/>
        </w:tabs>
        <w:jc w:val="both"/>
        <w:rPr>
          <w:sz w:val="24"/>
          <w:szCs w:val="24"/>
          <w:lang w:val="sr-Cyrl-CS"/>
        </w:rPr>
      </w:pPr>
      <w:r w:rsidRPr="00ED276D">
        <w:rPr>
          <w:sz w:val="24"/>
          <w:szCs w:val="24"/>
          <w:lang w:val="sr-Cyrl-CS"/>
        </w:rPr>
        <w:tab/>
        <w:t>Даном ступања на снагу ове уредбе престаје да важи Уредба о звањима и занимањима у Управи за извршење кривичних санкција („Службени гласник РС”, бр. 110/06 и 102 /11).</w:t>
      </w:r>
    </w:p>
    <w:p w:rsidR="00ED276D" w:rsidRPr="00ED276D" w:rsidRDefault="00ED276D" w:rsidP="00ED276D">
      <w:pPr>
        <w:tabs>
          <w:tab w:val="left" w:pos="1440"/>
        </w:tabs>
        <w:jc w:val="both"/>
        <w:rPr>
          <w:sz w:val="24"/>
          <w:szCs w:val="24"/>
          <w:lang w:val="sr-Cyrl-CS"/>
        </w:rPr>
      </w:pPr>
    </w:p>
    <w:p w:rsidR="00ED276D" w:rsidRPr="00ED276D" w:rsidRDefault="00ED276D" w:rsidP="00232C91">
      <w:pPr>
        <w:tabs>
          <w:tab w:val="left" w:pos="1440"/>
        </w:tabs>
        <w:jc w:val="center"/>
        <w:rPr>
          <w:sz w:val="24"/>
          <w:szCs w:val="24"/>
          <w:lang w:val="sr-Cyrl-CS"/>
        </w:rPr>
      </w:pPr>
      <w:r w:rsidRPr="00ED276D">
        <w:rPr>
          <w:sz w:val="24"/>
          <w:szCs w:val="24"/>
          <w:lang w:val="sr-Cyrl-CS"/>
        </w:rPr>
        <w:t>Члан 44.</w:t>
      </w:r>
    </w:p>
    <w:p w:rsidR="00ED276D" w:rsidRPr="00ED276D" w:rsidRDefault="00ED276D" w:rsidP="00ED276D">
      <w:pPr>
        <w:tabs>
          <w:tab w:val="left" w:pos="1440"/>
        </w:tabs>
        <w:jc w:val="both"/>
        <w:rPr>
          <w:sz w:val="24"/>
          <w:szCs w:val="24"/>
          <w:lang w:val="sr-Cyrl-CS"/>
        </w:rPr>
      </w:pPr>
      <w:r w:rsidRPr="00ED276D">
        <w:rPr>
          <w:sz w:val="24"/>
          <w:szCs w:val="24"/>
          <w:lang w:val="sr-Cyrl-CS"/>
        </w:rPr>
        <w:tab/>
        <w:t>Ова уредба ступа на снагу осмог дана од дана објављивања у „Службеном гласнику Републике Србије”.</w:t>
      </w:r>
    </w:p>
    <w:p w:rsidR="00ED276D" w:rsidRPr="00ED276D" w:rsidRDefault="00ED276D" w:rsidP="00ED276D">
      <w:pPr>
        <w:tabs>
          <w:tab w:val="left" w:pos="1440"/>
        </w:tabs>
        <w:jc w:val="both"/>
        <w:rPr>
          <w:sz w:val="24"/>
          <w:szCs w:val="24"/>
          <w:lang w:val="sr-Cyrl-CS"/>
        </w:rPr>
      </w:pPr>
    </w:p>
    <w:p w:rsidR="00ED276D" w:rsidRPr="00ED276D" w:rsidRDefault="00ED276D" w:rsidP="00ED276D">
      <w:pPr>
        <w:tabs>
          <w:tab w:val="left" w:pos="1440"/>
        </w:tabs>
        <w:jc w:val="both"/>
        <w:rPr>
          <w:sz w:val="24"/>
          <w:szCs w:val="24"/>
          <w:lang w:val="sr-Cyrl-CS"/>
        </w:rPr>
      </w:pPr>
    </w:p>
    <w:p w:rsidR="00ED276D" w:rsidRDefault="00ED276D" w:rsidP="00871F49">
      <w:pPr>
        <w:tabs>
          <w:tab w:val="left" w:pos="1440"/>
        </w:tabs>
        <w:jc w:val="both"/>
        <w:rPr>
          <w:sz w:val="24"/>
          <w:szCs w:val="24"/>
          <w:lang w:val="sr-Cyrl-CS"/>
        </w:rPr>
      </w:pPr>
    </w:p>
    <w:p w:rsidR="00BD2596" w:rsidRPr="00BD2596" w:rsidRDefault="00BD2596" w:rsidP="00BD2596">
      <w:pPr>
        <w:rPr>
          <w:rFonts w:ascii="TimesNewRomanPSMT" w:hAnsi="TimesNewRomanPSMT" w:cs="TimesNewRomanPSMT"/>
          <w:sz w:val="24"/>
          <w:szCs w:val="24"/>
          <w:lang w:val="sr-Cyrl-CS"/>
        </w:rPr>
      </w:pPr>
      <w:r w:rsidRPr="00BD2596">
        <w:rPr>
          <w:rFonts w:ascii="TimesNewRomanPSMT" w:hAnsi="TimesNewRomanPSMT" w:cs="TimesNewRomanPSMT"/>
          <w:sz w:val="24"/>
          <w:szCs w:val="24"/>
        </w:rPr>
        <w:t xml:space="preserve">05 Број: </w:t>
      </w:r>
      <w:r>
        <w:rPr>
          <w:rFonts w:cs="TimesNewRomanPSMT"/>
          <w:sz w:val="24"/>
          <w:szCs w:val="24"/>
          <w:lang w:val="sr-Cyrl-CS"/>
        </w:rPr>
        <w:t>110</w:t>
      </w:r>
      <w:r w:rsidRPr="00BD2596">
        <w:rPr>
          <w:rFonts w:ascii="TimesNewRomanPSMT" w:hAnsi="TimesNewRomanPSMT" w:cs="TimesNewRomanPSMT"/>
          <w:sz w:val="24"/>
          <w:szCs w:val="24"/>
        </w:rPr>
        <w:t>-</w:t>
      </w:r>
      <w:r>
        <w:rPr>
          <w:rFonts w:ascii="TimesNewRomanPSMT" w:hAnsi="TimesNewRomanPSMT" w:cs="TimesNewRomanPSMT"/>
          <w:sz w:val="24"/>
          <w:szCs w:val="24"/>
          <w:lang w:val="sr-Cyrl-CS"/>
        </w:rPr>
        <w:t>10168</w:t>
      </w:r>
      <w:r w:rsidRPr="00BD2596">
        <w:rPr>
          <w:rFonts w:ascii="TimesNewRomanPSMT" w:hAnsi="TimesNewRomanPSMT" w:cs="TimesNewRomanPSMT"/>
          <w:sz w:val="24"/>
          <w:szCs w:val="24"/>
        </w:rPr>
        <w:t>/2014</w:t>
      </w:r>
      <w:r>
        <w:rPr>
          <w:rFonts w:ascii="TimesNewRomanPSMT" w:hAnsi="TimesNewRomanPSMT" w:cs="TimesNewRomanPSMT"/>
          <w:sz w:val="24"/>
          <w:szCs w:val="24"/>
          <w:lang w:val="sr-Cyrl-CS"/>
        </w:rPr>
        <w:t>-1</w:t>
      </w:r>
    </w:p>
    <w:p w:rsidR="00BD2596" w:rsidRPr="00BD2596" w:rsidRDefault="00BD2596" w:rsidP="00BD2596">
      <w:pPr>
        <w:rPr>
          <w:sz w:val="24"/>
          <w:szCs w:val="24"/>
          <w:lang w:val="sr-Cyrl-CS"/>
        </w:rPr>
      </w:pPr>
      <w:r w:rsidRPr="00BD2596">
        <w:rPr>
          <w:sz w:val="24"/>
          <w:szCs w:val="24"/>
          <w:lang w:val="sr-Cyrl-CS"/>
        </w:rPr>
        <w:t>У</w:t>
      </w:r>
      <w:r w:rsidRPr="00BD2596">
        <w:rPr>
          <w:sz w:val="24"/>
          <w:szCs w:val="24"/>
        </w:rPr>
        <w:t xml:space="preserve"> </w:t>
      </w:r>
      <w:r w:rsidRPr="00BD2596">
        <w:rPr>
          <w:sz w:val="24"/>
          <w:szCs w:val="24"/>
          <w:lang w:val="sr-Cyrl-CS"/>
        </w:rPr>
        <w:t>Београду</w:t>
      </w:r>
      <w:r w:rsidRPr="00BD2596">
        <w:rPr>
          <w:sz w:val="24"/>
          <w:szCs w:val="24"/>
        </w:rPr>
        <w:t xml:space="preserve">, </w:t>
      </w:r>
      <w:r w:rsidRPr="00BD2596">
        <w:rPr>
          <w:sz w:val="24"/>
          <w:szCs w:val="24"/>
          <w:lang w:val="sr-Cyrl-CS"/>
        </w:rPr>
        <w:t xml:space="preserve">22. октобра </w:t>
      </w:r>
      <w:r w:rsidRPr="00BD2596">
        <w:rPr>
          <w:sz w:val="24"/>
          <w:szCs w:val="24"/>
        </w:rPr>
        <w:t>201</w:t>
      </w:r>
      <w:r w:rsidRPr="00BD2596">
        <w:rPr>
          <w:sz w:val="24"/>
          <w:szCs w:val="24"/>
          <w:lang w:val="sr-Cyrl-CS"/>
        </w:rPr>
        <w:t>4</w:t>
      </w:r>
      <w:r w:rsidRPr="00BD2596">
        <w:rPr>
          <w:sz w:val="24"/>
          <w:szCs w:val="24"/>
        </w:rPr>
        <w:t xml:space="preserve">. </w:t>
      </w:r>
      <w:r w:rsidRPr="00BD2596">
        <w:rPr>
          <w:sz w:val="24"/>
          <w:szCs w:val="24"/>
          <w:lang w:val="sr-Cyrl-CS"/>
        </w:rPr>
        <w:t>године</w:t>
      </w:r>
    </w:p>
    <w:p w:rsidR="00BD2596" w:rsidRDefault="00BD2596" w:rsidP="00BD2596">
      <w:pPr>
        <w:rPr>
          <w:sz w:val="24"/>
          <w:szCs w:val="24"/>
          <w:lang w:val="sr-Cyrl-CS"/>
        </w:rPr>
      </w:pPr>
    </w:p>
    <w:p w:rsidR="00ED276D" w:rsidRPr="00BD2596" w:rsidRDefault="00ED276D" w:rsidP="00BD2596">
      <w:pPr>
        <w:rPr>
          <w:sz w:val="24"/>
          <w:szCs w:val="24"/>
          <w:lang w:val="sr-Cyrl-CS"/>
        </w:rPr>
      </w:pPr>
    </w:p>
    <w:p w:rsidR="00BD2596" w:rsidRDefault="00BD2596" w:rsidP="00BD2596">
      <w:pPr>
        <w:pStyle w:val="1tekst"/>
        <w:spacing w:before="0" w:after="0"/>
        <w:ind w:hanging="26"/>
        <w:jc w:val="center"/>
        <w:rPr>
          <w:spacing w:val="40"/>
          <w:sz w:val="24"/>
          <w:szCs w:val="24"/>
          <w:lang w:val="sr-Cyrl-CS"/>
        </w:rPr>
      </w:pPr>
      <w:r w:rsidRPr="00BD2596">
        <w:rPr>
          <w:spacing w:val="40"/>
          <w:sz w:val="24"/>
          <w:szCs w:val="24"/>
          <w:lang w:val="sr-Cyrl-CS"/>
        </w:rPr>
        <w:t>В</w:t>
      </w:r>
      <w:r w:rsidRPr="00BD2596">
        <w:rPr>
          <w:spacing w:val="40"/>
          <w:sz w:val="24"/>
          <w:szCs w:val="24"/>
        </w:rPr>
        <w:t xml:space="preserve"> </w:t>
      </w:r>
      <w:r w:rsidRPr="00BD2596">
        <w:rPr>
          <w:spacing w:val="40"/>
          <w:sz w:val="24"/>
          <w:szCs w:val="24"/>
          <w:lang w:val="sr-Cyrl-CS"/>
        </w:rPr>
        <w:t>Л</w:t>
      </w:r>
      <w:r w:rsidRPr="00BD2596">
        <w:rPr>
          <w:spacing w:val="40"/>
          <w:sz w:val="24"/>
          <w:szCs w:val="24"/>
        </w:rPr>
        <w:t xml:space="preserve"> </w:t>
      </w:r>
      <w:r w:rsidRPr="00BD2596">
        <w:rPr>
          <w:spacing w:val="40"/>
          <w:sz w:val="24"/>
          <w:szCs w:val="24"/>
          <w:lang w:val="sr-Cyrl-CS"/>
        </w:rPr>
        <w:t>А</w:t>
      </w:r>
      <w:r w:rsidRPr="00BD2596">
        <w:rPr>
          <w:spacing w:val="40"/>
          <w:sz w:val="24"/>
          <w:szCs w:val="24"/>
        </w:rPr>
        <w:t xml:space="preserve"> </w:t>
      </w:r>
      <w:r w:rsidRPr="00BD2596">
        <w:rPr>
          <w:spacing w:val="40"/>
          <w:sz w:val="24"/>
          <w:szCs w:val="24"/>
          <w:lang w:val="sr-Cyrl-CS"/>
        </w:rPr>
        <w:t>Д</w:t>
      </w:r>
      <w:r w:rsidRPr="00BD2596">
        <w:rPr>
          <w:spacing w:val="40"/>
          <w:sz w:val="24"/>
          <w:szCs w:val="24"/>
        </w:rPr>
        <w:t xml:space="preserve"> </w:t>
      </w:r>
      <w:r w:rsidRPr="00BD2596">
        <w:rPr>
          <w:spacing w:val="40"/>
          <w:sz w:val="24"/>
          <w:szCs w:val="24"/>
          <w:lang w:val="sr-Cyrl-CS"/>
        </w:rPr>
        <w:t>А</w:t>
      </w:r>
    </w:p>
    <w:p w:rsidR="00ED276D" w:rsidRDefault="00ED276D" w:rsidP="00BD2596">
      <w:pPr>
        <w:pStyle w:val="1tekst"/>
        <w:spacing w:before="0" w:after="0"/>
        <w:ind w:hanging="26"/>
        <w:jc w:val="center"/>
        <w:rPr>
          <w:spacing w:val="40"/>
          <w:sz w:val="24"/>
          <w:szCs w:val="24"/>
          <w:lang w:val="sr-Cyrl-CS"/>
        </w:rPr>
      </w:pPr>
    </w:p>
    <w:p w:rsidR="00ED276D" w:rsidRPr="00BD2596" w:rsidRDefault="00ED276D" w:rsidP="00BD2596">
      <w:pPr>
        <w:pStyle w:val="1tekst"/>
        <w:spacing w:before="0" w:after="0"/>
        <w:ind w:hanging="26"/>
        <w:jc w:val="center"/>
        <w:rPr>
          <w:spacing w:val="40"/>
          <w:sz w:val="24"/>
          <w:szCs w:val="24"/>
          <w:lang w:val="sr-Cyrl-CS"/>
        </w:rPr>
      </w:pPr>
    </w:p>
    <w:tbl>
      <w:tblPr>
        <w:tblW w:w="0" w:type="auto"/>
        <w:tblLayout w:type="fixed"/>
        <w:tblLook w:val="0000"/>
      </w:tblPr>
      <w:tblGrid>
        <w:gridCol w:w="4360"/>
        <w:gridCol w:w="4360"/>
      </w:tblGrid>
      <w:tr w:rsidR="00BD2596" w:rsidRPr="006E0AB9" w:rsidTr="00C64A70">
        <w:tc>
          <w:tcPr>
            <w:tcW w:w="4360" w:type="dxa"/>
          </w:tcPr>
          <w:p w:rsidR="00BD2596" w:rsidRPr="006E0AB9" w:rsidRDefault="00BD2596" w:rsidP="00A44B17">
            <w:pPr>
              <w:jc w:val="center"/>
              <w:rPr>
                <w:sz w:val="24"/>
                <w:szCs w:val="24"/>
                <w:lang w:val="ru-RU"/>
              </w:rPr>
            </w:pPr>
          </w:p>
        </w:tc>
        <w:tc>
          <w:tcPr>
            <w:tcW w:w="4360" w:type="dxa"/>
          </w:tcPr>
          <w:p w:rsidR="00BD2596" w:rsidRPr="006E0AB9" w:rsidRDefault="00BD2596" w:rsidP="00C64A70">
            <w:pPr>
              <w:jc w:val="center"/>
              <w:rPr>
                <w:sz w:val="24"/>
                <w:szCs w:val="24"/>
                <w:lang w:val="ru-RU"/>
              </w:rPr>
            </w:pPr>
            <w:r w:rsidRPr="006E0AB9">
              <w:rPr>
                <w:sz w:val="24"/>
                <w:szCs w:val="24"/>
                <w:lang w:val="ru-RU"/>
              </w:rPr>
              <w:t>ПРЕДСЕДНИК</w:t>
            </w:r>
          </w:p>
          <w:p w:rsidR="00BD2596" w:rsidRPr="006E0AB9" w:rsidRDefault="00BD2596" w:rsidP="00C64A70">
            <w:pPr>
              <w:rPr>
                <w:sz w:val="24"/>
                <w:szCs w:val="24"/>
                <w:lang w:val="sr-Cyrl-CS"/>
              </w:rPr>
            </w:pPr>
          </w:p>
          <w:p w:rsidR="00BD2596" w:rsidRPr="006E0AB9" w:rsidRDefault="00BD2596" w:rsidP="00C64A70">
            <w:pPr>
              <w:rPr>
                <w:sz w:val="24"/>
                <w:szCs w:val="24"/>
                <w:lang w:val="sr-Cyrl-CS"/>
              </w:rPr>
            </w:pPr>
          </w:p>
          <w:p w:rsidR="00BD2596" w:rsidRPr="006E0AB9" w:rsidRDefault="00BD2596" w:rsidP="00C64A70">
            <w:pPr>
              <w:pStyle w:val="Footer"/>
              <w:jc w:val="center"/>
              <w:rPr>
                <w:sz w:val="24"/>
                <w:szCs w:val="24"/>
                <w:lang w:val="sr-Latn-BA"/>
              </w:rPr>
            </w:pPr>
            <w:r w:rsidRPr="006E0AB9">
              <w:rPr>
                <w:sz w:val="24"/>
                <w:szCs w:val="24"/>
                <w:lang w:val="ru-RU"/>
              </w:rPr>
              <w:t>Александар Вучић</w:t>
            </w:r>
          </w:p>
        </w:tc>
      </w:tr>
    </w:tbl>
    <w:p w:rsidR="00BD2596" w:rsidRPr="00BD2596" w:rsidRDefault="00BD2596" w:rsidP="00BD2596">
      <w:pPr>
        <w:rPr>
          <w:sz w:val="24"/>
          <w:szCs w:val="24"/>
          <w:lang w:val="sr-Cyrl-CS"/>
        </w:rPr>
      </w:pPr>
    </w:p>
    <w:sectPr w:rsidR="00BD2596" w:rsidRPr="00BD2596" w:rsidSect="003D3343">
      <w:headerReference w:type="even" r:id="rId6"/>
      <w:headerReference w:type="default" r:id="rId7"/>
      <w:pgSz w:w="11907" w:h="16840" w:code="9"/>
      <w:pgMar w:top="1418" w:right="1701" w:bottom="1418"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39C" w:rsidRDefault="00F3339C">
      <w:r>
        <w:separator/>
      </w:r>
    </w:p>
  </w:endnote>
  <w:endnote w:type="continuationSeparator" w:id="0">
    <w:p w:rsidR="00F3339C" w:rsidRDefault="00F333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39C" w:rsidRDefault="00F3339C">
      <w:r>
        <w:separator/>
      </w:r>
    </w:p>
  </w:footnote>
  <w:footnote w:type="continuationSeparator" w:id="0">
    <w:p w:rsidR="00F3339C" w:rsidRDefault="00F333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BA9" w:rsidRDefault="006735FC" w:rsidP="00651D68">
    <w:pPr>
      <w:pStyle w:val="Header"/>
      <w:framePr w:wrap="around" w:vAnchor="text" w:hAnchor="margin" w:xAlign="center" w:y="1"/>
      <w:rPr>
        <w:rStyle w:val="PageNumber"/>
      </w:rPr>
    </w:pPr>
    <w:r>
      <w:rPr>
        <w:rStyle w:val="PageNumber"/>
      </w:rPr>
      <w:fldChar w:fldCharType="begin"/>
    </w:r>
    <w:r w:rsidR="00502BA9">
      <w:rPr>
        <w:rStyle w:val="PageNumber"/>
      </w:rPr>
      <w:instrText xml:space="preserve">PAGE  </w:instrText>
    </w:r>
    <w:r>
      <w:rPr>
        <w:rStyle w:val="PageNumber"/>
      </w:rPr>
      <w:fldChar w:fldCharType="end"/>
    </w:r>
  </w:p>
  <w:p w:rsidR="00502BA9" w:rsidRDefault="00502B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BA9" w:rsidRDefault="006735FC" w:rsidP="00651D68">
    <w:pPr>
      <w:pStyle w:val="Header"/>
      <w:framePr w:wrap="around" w:vAnchor="text" w:hAnchor="margin" w:xAlign="center" w:y="1"/>
      <w:rPr>
        <w:rStyle w:val="PageNumber"/>
      </w:rPr>
    </w:pPr>
    <w:r>
      <w:rPr>
        <w:rStyle w:val="PageNumber"/>
      </w:rPr>
      <w:fldChar w:fldCharType="begin"/>
    </w:r>
    <w:r w:rsidR="00502BA9">
      <w:rPr>
        <w:rStyle w:val="PageNumber"/>
      </w:rPr>
      <w:instrText xml:space="preserve">PAGE  </w:instrText>
    </w:r>
    <w:r>
      <w:rPr>
        <w:rStyle w:val="PageNumber"/>
      </w:rPr>
      <w:fldChar w:fldCharType="separate"/>
    </w:r>
    <w:r w:rsidR="009651D4">
      <w:rPr>
        <w:rStyle w:val="PageNumber"/>
        <w:noProof/>
      </w:rPr>
      <w:t>17</w:t>
    </w:r>
    <w:r>
      <w:rPr>
        <w:rStyle w:val="PageNumber"/>
      </w:rPr>
      <w:fldChar w:fldCharType="end"/>
    </w:r>
  </w:p>
  <w:p w:rsidR="00502BA9" w:rsidRDefault="00502B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A60352"/>
    <w:rsid w:val="000063F4"/>
    <w:rsid w:val="00011E51"/>
    <w:rsid w:val="00016806"/>
    <w:rsid w:val="00024B92"/>
    <w:rsid w:val="000303FA"/>
    <w:rsid w:val="00033F52"/>
    <w:rsid w:val="00036617"/>
    <w:rsid w:val="0004004B"/>
    <w:rsid w:val="00046A49"/>
    <w:rsid w:val="00053C7C"/>
    <w:rsid w:val="00055CF0"/>
    <w:rsid w:val="0006592D"/>
    <w:rsid w:val="00071446"/>
    <w:rsid w:val="0008611C"/>
    <w:rsid w:val="00090B2B"/>
    <w:rsid w:val="000910C4"/>
    <w:rsid w:val="00093D66"/>
    <w:rsid w:val="000A36F8"/>
    <w:rsid w:val="000A7AFE"/>
    <w:rsid w:val="000B5D2E"/>
    <w:rsid w:val="000C7C45"/>
    <w:rsid w:val="000D3ED9"/>
    <w:rsid w:val="000D68B9"/>
    <w:rsid w:val="000D7E5F"/>
    <w:rsid w:val="000E3245"/>
    <w:rsid w:val="000F3E68"/>
    <w:rsid w:val="000F4EAF"/>
    <w:rsid w:val="000F6210"/>
    <w:rsid w:val="000F6DBB"/>
    <w:rsid w:val="00107471"/>
    <w:rsid w:val="00107BC2"/>
    <w:rsid w:val="00111061"/>
    <w:rsid w:val="00113B46"/>
    <w:rsid w:val="001147A9"/>
    <w:rsid w:val="0011701E"/>
    <w:rsid w:val="00122AAE"/>
    <w:rsid w:val="00132B64"/>
    <w:rsid w:val="0014607D"/>
    <w:rsid w:val="001519F2"/>
    <w:rsid w:val="00151FD4"/>
    <w:rsid w:val="00152EB2"/>
    <w:rsid w:val="0015536B"/>
    <w:rsid w:val="00157FCF"/>
    <w:rsid w:val="001644AA"/>
    <w:rsid w:val="00165640"/>
    <w:rsid w:val="001716C8"/>
    <w:rsid w:val="00171AD2"/>
    <w:rsid w:val="00174C7F"/>
    <w:rsid w:val="00175301"/>
    <w:rsid w:val="0018131E"/>
    <w:rsid w:val="00181F3F"/>
    <w:rsid w:val="0019559E"/>
    <w:rsid w:val="00195FD5"/>
    <w:rsid w:val="001B21CB"/>
    <w:rsid w:val="001B3A73"/>
    <w:rsid w:val="001D5823"/>
    <w:rsid w:val="001D73D8"/>
    <w:rsid w:val="001D7F27"/>
    <w:rsid w:val="001F09F2"/>
    <w:rsid w:val="00206B68"/>
    <w:rsid w:val="00225B8F"/>
    <w:rsid w:val="00226012"/>
    <w:rsid w:val="00232C91"/>
    <w:rsid w:val="00235A14"/>
    <w:rsid w:val="00244D8E"/>
    <w:rsid w:val="0026499F"/>
    <w:rsid w:val="00273387"/>
    <w:rsid w:val="00274D59"/>
    <w:rsid w:val="0027650C"/>
    <w:rsid w:val="00276862"/>
    <w:rsid w:val="00282E04"/>
    <w:rsid w:val="002932CF"/>
    <w:rsid w:val="0029591A"/>
    <w:rsid w:val="002959BB"/>
    <w:rsid w:val="00297A49"/>
    <w:rsid w:val="002C7A7D"/>
    <w:rsid w:val="002D6C9C"/>
    <w:rsid w:val="002E4792"/>
    <w:rsid w:val="003028BB"/>
    <w:rsid w:val="003151A4"/>
    <w:rsid w:val="00316799"/>
    <w:rsid w:val="00324087"/>
    <w:rsid w:val="003240CC"/>
    <w:rsid w:val="00330C2A"/>
    <w:rsid w:val="00350FE5"/>
    <w:rsid w:val="00354581"/>
    <w:rsid w:val="00355FAE"/>
    <w:rsid w:val="00364594"/>
    <w:rsid w:val="0038037F"/>
    <w:rsid w:val="00391154"/>
    <w:rsid w:val="00394C29"/>
    <w:rsid w:val="00397444"/>
    <w:rsid w:val="00397E73"/>
    <w:rsid w:val="003A1102"/>
    <w:rsid w:val="003A621F"/>
    <w:rsid w:val="003B3E17"/>
    <w:rsid w:val="003B7B6B"/>
    <w:rsid w:val="003C062F"/>
    <w:rsid w:val="003C7C0C"/>
    <w:rsid w:val="003D0463"/>
    <w:rsid w:val="003D1F4D"/>
    <w:rsid w:val="003D3343"/>
    <w:rsid w:val="003E0787"/>
    <w:rsid w:val="003E0AFA"/>
    <w:rsid w:val="003E5CE4"/>
    <w:rsid w:val="003E75A3"/>
    <w:rsid w:val="00402643"/>
    <w:rsid w:val="00406C06"/>
    <w:rsid w:val="00413C8B"/>
    <w:rsid w:val="00416BFC"/>
    <w:rsid w:val="004171F4"/>
    <w:rsid w:val="00420E23"/>
    <w:rsid w:val="00422D53"/>
    <w:rsid w:val="00424958"/>
    <w:rsid w:val="0042714A"/>
    <w:rsid w:val="004314C4"/>
    <w:rsid w:val="0043154A"/>
    <w:rsid w:val="00432F59"/>
    <w:rsid w:val="00461ADE"/>
    <w:rsid w:val="00464235"/>
    <w:rsid w:val="0046460E"/>
    <w:rsid w:val="00467F16"/>
    <w:rsid w:val="00472096"/>
    <w:rsid w:val="00483DDD"/>
    <w:rsid w:val="00485D81"/>
    <w:rsid w:val="004929F9"/>
    <w:rsid w:val="00493C5A"/>
    <w:rsid w:val="004A12E5"/>
    <w:rsid w:val="004A143E"/>
    <w:rsid w:val="004B4778"/>
    <w:rsid w:val="004C07E7"/>
    <w:rsid w:val="004D74F7"/>
    <w:rsid w:val="004E235E"/>
    <w:rsid w:val="004E7223"/>
    <w:rsid w:val="004F6613"/>
    <w:rsid w:val="0050167B"/>
    <w:rsid w:val="00502BA9"/>
    <w:rsid w:val="0050538F"/>
    <w:rsid w:val="00542A9F"/>
    <w:rsid w:val="00547A48"/>
    <w:rsid w:val="0056154F"/>
    <w:rsid w:val="0056360B"/>
    <w:rsid w:val="005667A2"/>
    <w:rsid w:val="005679B8"/>
    <w:rsid w:val="005748C6"/>
    <w:rsid w:val="00577FDC"/>
    <w:rsid w:val="00586AAC"/>
    <w:rsid w:val="005964F9"/>
    <w:rsid w:val="005A1B35"/>
    <w:rsid w:val="005B686D"/>
    <w:rsid w:val="005C097F"/>
    <w:rsid w:val="005C7B0C"/>
    <w:rsid w:val="005D6C4C"/>
    <w:rsid w:val="005F1B4C"/>
    <w:rsid w:val="005F577E"/>
    <w:rsid w:val="005F7084"/>
    <w:rsid w:val="00600651"/>
    <w:rsid w:val="00601949"/>
    <w:rsid w:val="00605872"/>
    <w:rsid w:val="00606642"/>
    <w:rsid w:val="0060790E"/>
    <w:rsid w:val="0061119F"/>
    <w:rsid w:val="006166BB"/>
    <w:rsid w:val="0061709B"/>
    <w:rsid w:val="006214E4"/>
    <w:rsid w:val="00625E04"/>
    <w:rsid w:val="006507A7"/>
    <w:rsid w:val="00651D68"/>
    <w:rsid w:val="00657225"/>
    <w:rsid w:val="006735FC"/>
    <w:rsid w:val="006824F2"/>
    <w:rsid w:val="006844AA"/>
    <w:rsid w:val="0068781A"/>
    <w:rsid w:val="006A7C98"/>
    <w:rsid w:val="006B2572"/>
    <w:rsid w:val="006B77E9"/>
    <w:rsid w:val="006C52E2"/>
    <w:rsid w:val="006E0AB9"/>
    <w:rsid w:val="006E59E4"/>
    <w:rsid w:val="006F03A3"/>
    <w:rsid w:val="006F3B72"/>
    <w:rsid w:val="00714690"/>
    <w:rsid w:val="00721A2A"/>
    <w:rsid w:val="00724B47"/>
    <w:rsid w:val="007253A5"/>
    <w:rsid w:val="007279AF"/>
    <w:rsid w:val="00731148"/>
    <w:rsid w:val="00744F11"/>
    <w:rsid w:val="007468D6"/>
    <w:rsid w:val="007501AF"/>
    <w:rsid w:val="00750239"/>
    <w:rsid w:val="00760F5E"/>
    <w:rsid w:val="007633B6"/>
    <w:rsid w:val="007655DB"/>
    <w:rsid w:val="00774770"/>
    <w:rsid w:val="00776F73"/>
    <w:rsid w:val="0078026C"/>
    <w:rsid w:val="00790313"/>
    <w:rsid w:val="007949BA"/>
    <w:rsid w:val="00794FE6"/>
    <w:rsid w:val="007A57FC"/>
    <w:rsid w:val="007B19C1"/>
    <w:rsid w:val="007B2A42"/>
    <w:rsid w:val="007C51A6"/>
    <w:rsid w:val="007E5DA1"/>
    <w:rsid w:val="00800A11"/>
    <w:rsid w:val="0083307D"/>
    <w:rsid w:val="00843023"/>
    <w:rsid w:val="00845DC7"/>
    <w:rsid w:val="00845E2D"/>
    <w:rsid w:val="0084610D"/>
    <w:rsid w:val="00852C11"/>
    <w:rsid w:val="00855ED2"/>
    <w:rsid w:val="008630BF"/>
    <w:rsid w:val="0087097F"/>
    <w:rsid w:val="00871F49"/>
    <w:rsid w:val="00873217"/>
    <w:rsid w:val="0087747F"/>
    <w:rsid w:val="008878BF"/>
    <w:rsid w:val="008963C0"/>
    <w:rsid w:val="008C5921"/>
    <w:rsid w:val="008C7835"/>
    <w:rsid w:val="008D10C8"/>
    <w:rsid w:val="008D4E7E"/>
    <w:rsid w:val="008E1666"/>
    <w:rsid w:val="008E37B1"/>
    <w:rsid w:val="008F0458"/>
    <w:rsid w:val="008F0DCB"/>
    <w:rsid w:val="008F379A"/>
    <w:rsid w:val="00904E7A"/>
    <w:rsid w:val="00913965"/>
    <w:rsid w:val="00932869"/>
    <w:rsid w:val="0093603E"/>
    <w:rsid w:val="009411C2"/>
    <w:rsid w:val="009433C3"/>
    <w:rsid w:val="00955286"/>
    <w:rsid w:val="00962614"/>
    <w:rsid w:val="009651D4"/>
    <w:rsid w:val="009744C9"/>
    <w:rsid w:val="0098257D"/>
    <w:rsid w:val="009835D7"/>
    <w:rsid w:val="00983C7A"/>
    <w:rsid w:val="00985F1C"/>
    <w:rsid w:val="009A0FCD"/>
    <w:rsid w:val="009C5EAC"/>
    <w:rsid w:val="009C6E2F"/>
    <w:rsid w:val="009D1703"/>
    <w:rsid w:val="009E0D11"/>
    <w:rsid w:val="00A013CE"/>
    <w:rsid w:val="00A11AFC"/>
    <w:rsid w:val="00A25BDE"/>
    <w:rsid w:val="00A26375"/>
    <w:rsid w:val="00A37071"/>
    <w:rsid w:val="00A4018E"/>
    <w:rsid w:val="00A4376B"/>
    <w:rsid w:val="00A44B17"/>
    <w:rsid w:val="00A44F21"/>
    <w:rsid w:val="00A52974"/>
    <w:rsid w:val="00A60352"/>
    <w:rsid w:val="00A6758D"/>
    <w:rsid w:val="00A744EC"/>
    <w:rsid w:val="00A8030A"/>
    <w:rsid w:val="00A853C5"/>
    <w:rsid w:val="00A859D5"/>
    <w:rsid w:val="00A90FE6"/>
    <w:rsid w:val="00AB328B"/>
    <w:rsid w:val="00AC0908"/>
    <w:rsid w:val="00AC17D0"/>
    <w:rsid w:val="00AC4ACB"/>
    <w:rsid w:val="00AC4C94"/>
    <w:rsid w:val="00AD04BC"/>
    <w:rsid w:val="00AE629E"/>
    <w:rsid w:val="00AF222A"/>
    <w:rsid w:val="00AF7200"/>
    <w:rsid w:val="00B06A26"/>
    <w:rsid w:val="00B146B8"/>
    <w:rsid w:val="00B1636C"/>
    <w:rsid w:val="00B21131"/>
    <w:rsid w:val="00B213EC"/>
    <w:rsid w:val="00B23E05"/>
    <w:rsid w:val="00B30665"/>
    <w:rsid w:val="00B34644"/>
    <w:rsid w:val="00B354A1"/>
    <w:rsid w:val="00B40142"/>
    <w:rsid w:val="00B5047F"/>
    <w:rsid w:val="00B71ED1"/>
    <w:rsid w:val="00B72798"/>
    <w:rsid w:val="00B77EF1"/>
    <w:rsid w:val="00B87ACB"/>
    <w:rsid w:val="00B924B8"/>
    <w:rsid w:val="00BA1050"/>
    <w:rsid w:val="00BA4C18"/>
    <w:rsid w:val="00BB3C1D"/>
    <w:rsid w:val="00BC66DC"/>
    <w:rsid w:val="00BC79B4"/>
    <w:rsid w:val="00BD1FF6"/>
    <w:rsid w:val="00BD2596"/>
    <w:rsid w:val="00BD738C"/>
    <w:rsid w:val="00BE6EB2"/>
    <w:rsid w:val="00BE738D"/>
    <w:rsid w:val="00BE7F1D"/>
    <w:rsid w:val="00BF057F"/>
    <w:rsid w:val="00BF7419"/>
    <w:rsid w:val="00BF758C"/>
    <w:rsid w:val="00C01FB7"/>
    <w:rsid w:val="00C147DE"/>
    <w:rsid w:val="00C247E0"/>
    <w:rsid w:val="00C25288"/>
    <w:rsid w:val="00C3779B"/>
    <w:rsid w:val="00C52545"/>
    <w:rsid w:val="00C61C02"/>
    <w:rsid w:val="00C64A70"/>
    <w:rsid w:val="00C66250"/>
    <w:rsid w:val="00C664B4"/>
    <w:rsid w:val="00C671E1"/>
    <w:rsid w:val="00C706DD"/>
    <w:rsid w:val="00C74EDB"/>
    <w:rsid w:val="00C778D5"/>
    <w:rsid w:val="00CA1736"/>
    <w:rsid w:val="00CA427C"/>
    <w:rsid w:val="00CA429D"/>
    <w:rsid w:val="00CB33DE"/>
    <w:rsid w:val="00CC1703"/>
    <w:rsid w:val="00CF58C3"/>
    <w:rsid w:val="00CF5C78"/>
    <w:rsid w:val="00D024FB"/>
    <w:rsid w:val="00D141CA"/>
    <w:rsid w:val="00D15404"/>
    <w:rsid w:val="00D20CF5"/>
    <w:rsid w:val="00D23DC7"/>
    <w:rsid w:val="00D24366"/>
    <w:rsid w:val="00D26FCA"/>
    <w:rsid w:val="00D32FB1"/>
    <w:rsid w:val="00D34C17"/>
    <w:rsid w:val="00D36F6A"/>
    <w:rsid w:val="00D43511"/>
    <w:rsid w:val="00D57DE4"/>
    <w:rsid w:val="00D62661"/>
    <w:rsid w:val="00D62670"/>
    <w:rsid w:val="00D646D9"/>
    <w:rsid w:val="00D65D68"/>
    <w:rsid w:val="00D7192D"/>
    <w:rsid w:val="00D73AD8"/>
    <w:rsid w:val="00D81669"/>
    <w:rsid w:val="00D927E1"/>
    <w:rsid w:val="00D92AEA"/>
    <w:rsid w:val="00D9770F"/>
    <w:rsid w:val="00DA06F0"/>
    <w:rsid w:val="00DA215D"/>
    <w:rsid w:val="00DD4804"/>
    <w:rsid w:val="00DE0B17"/>
    <w:rsid w:val="00DF1E35"/>
    <w:rsid w:val="00DF2112"/>
    <w:rsid w:val="00DF5E51"/>
    <w:rsid w:val="00E137A3"/>
    <w:rsid w:val="00E246EE"/>
    <w:rsid w:val="00E24F90"/>
    <w:rsid w:val="00E26ADF"/>
    <w:rsid w:val="00E30147"/>
    <w:rsid w:val="00E349B8"/>
    <w:rsid w:val="00E50ED2"/>
    <w:rsid w:val="00E549FF"/>
    <w:rsid w:val="00E5790F"/>
    <w:rsid w:val="00E670F1"/>
    <w:rsid w:val="00E74823"/>
    <w:rsid w:val="00EA6ED5"/>
    <w:rsid w:val="00EB3572"/>
    <w:rsid w:val="00EB4B2A"/>
    <w:rsid w:val="00EB73AE"/>
    <w:rsid w:val="00EC3520"/>
    <w:rsid w:val="00ED1C8E"/>
    <w:rsid w:val="00ED276D"/>
    <w:rsid w:val="00ED360C"/>
    <w:rsid w:val="00EE2E53"/>
    <w:rsid w:val="00F02393"/>
    <w:rsid w:val="00F05670"/>
    <w:rsid w:val="00F06DAE"/>
    <w:rsid w:val="00F16B4E"/>
    <w:rsid w:val="00F20879"/>
    <w:rsid w:val="00F2277B"/>
    <w:rsid w:val="00F2724A"/>
    <w:rsid w:val="00F30884"/>
    <w:rsid w:val="00F3339C"/>
    <w:rsid w:val="00F46DD6"/>
    <w:rsid w:val="00F51F45"/>
    <w:rsid w:val="00F52140"/>
    <w:rsid w:val="00F61210"/>
    <w:rsid w:val="00F701C8"/>
    <w:rsid w:val="00F77499"/>
    <w:rsid w:val="00F81B88"/>
    <w:rsid w:val="00F83255"/>
    <w:rsid w:val="00F93760"/>
    <w:rsid w:val="00F95D85"/>
    <w:rsid w:val="00FA0301"/>
    <w:rsid w:val="00FA2954"/>
    <w:rsid w:val="00FA4316"/>
    <w:rsid w:val="00FC2F46"/>
    <w:rsid w:val="00FC5BCA"/>
    <w:rsid w:val="00FC6E1D"/>
    <w:rsid w:val="00FF50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463"/>
    <w:pPr>
      <w:widowControl w:val="0"/>
      <w:autoSpaceDE w:val="0"/>
      <w:autoSpaceDN w:val="0"/>
      <w:adjustRightInd w:val="0"/>
    </w:pPr>
    <w:rPr>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F758C"/>
    <w:pPr>
      <w:tabs>
        <w:tab w:val="center" w:pos="4535"/>
        <w:tab w:val="right" w:pos="9071"/>
      </w:tabs>
    </w:pPr>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BF758C"/>
    <w:pPr>
      <w:tabs>
        <w:tab w:val="center" w:pos="4535"/>
        <w:tab w:val="right" w:pos="9071"/>
      </w:tabs>
    </w:pPr>
  </w:style>
  <w:style w:type="character" w:styleId="PageNumber">
    <w:name w:val="page number"/>
    <w:basedOn w:val="DefaultParagraphFont"/>
    <w:rsid w:val="00BF758C"/>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BF758C"/>
    <w:rPr>
      <w:sz w:val="24"/>
      <w:szCs w:val="24"/>
      <w:lang w:val="en-US" w:eastAsia="en-US" w:bidi="ar-SA"/>
    </w:rPr>
  </w:style>
  <w:style w:type="paragraph" w:customStyle="1" w:styleId="1tekst">
    <w:name w:val="1tekst"/>
    <w:basedOn w:val="Normal"/>
    <w:rsid w:val="00BF758C"/>
    <w:pPr>
      <w:spacing w:before="100" w:after="100"/>
      <w:ind w:firstLine="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463"/>
    <w:pPr>
      <w:widowControl w:val="0"/>
      <w:autoSpaceDE w:val="0"/>
      <w:autoSpaceDN w:val="0"/>
      <w:adjustRightInd w:val="0"/>
    </w:pPr>
    <w:rPr>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F758C"/>
    <w:pPr>
      <w:tabs>
        <w:tab w:val="center" w:pos="4535"/>
        <w:tab w:val="right" w:pos="9071"/>
      </w:tabs>
    </w:pPr>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BF758C"/>
    <w:pPr>
      <w:tabs>
        <w:tab w:val="center" w:pos="4535"/>
        <w:tab w:val="right" w:pos="9071"/>
      </w:tabs>
    </w:pPr>
  </w:style>
  <w:style w:type="character" w:styleId="PageNumber">
    <w:name w:val="page number"/>
    <w:basedOn w:val="DefaultParagraphFont"/>
    <w:rsid w:val="00BF758C"/>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BF758C"/>
    <w:rPr>
      <w:sz w:val="24"/>
      <w:szCs w:val="24"/>
      <w:lang w:val="en-US" w:eastAsia="en-US" w:bidi="ar-SA"/>
    </w:rPr>
  </w:style>
  <w:style w:type="paragraph" w:customStyle="1" w:styleId="1tekst">
    <w:name w:val="1tekst"/>
    <w:basedOn w:val="Normal"/>
    <w:rsid w:val="00BF758C"/>
    <w:pPr>
      <w:spacing w:before="100" w:after="100"/>
      <w:ind w:firstLine="240"/>
    </w:pPr>
  </w:style>
</w:styles>
</file>

<file path=word/webSettings.xml><?xml version="1.0" encoding="utf-8"?>
<w:webSettings xmlns:r="http://schemas.openxmlformats.org/officeDocument/2006/relationships" xmlns:w="http://schemas.openxmlformats.org/wordprocessingml/2006/main">
  <w:divs>
    <w:div w:id="467090489">
      <w:bodyDiv w:val="1"/>
      <w:marLeft w:val="0"/>
      <w:marRight w:val="0"/>
      <w:marTop w:val="0"/>
      <w:marBottom w:val="0"/>
      <w:divBdr>
        <w:top w:val="none" w:sz="0" w:space="0" w:color="auto"/>
        <w:left w:val="none" w:sz="0" w:space="0" w:color="auto"/>
        <w:bottom w:val="none" w:sz="0" w:space="0" w:color="auto"/>
        <w:right w:val="none" w:sz="0" w:space="0" w:color="auto"/>
      </w:divBdr>
    </w:div>
    <w:div w:id="870343253">
      <w:bodyDiv w:val="1"/>
      <w:marLeft w:val="0"/>
      <w:marRight w:val="0"/>
      <w:marTop w:val="0"/>
      <w:marBottom w:val="0"/>
      <w:divBdr>
        <w:top w:val="none" w:sz="0" w:space="0" w:color="auto"/>
        <w:left w:val="none" w:sz="0" w:space="0" w:color="auto"/>
        <w:bottom w:val="none" w:sz="0" w:space="0" w:color="auto"/>
        <w:right w:val="none" w:sz="0" w:space="0" w:color="auto"/>
      </w:divBdr>
    </w:div>
    <w:div w:id="1276912753">
      <w:bodyDiv w:val="1"/>
      <w:marLeft w:val="0"/>
      <w:marRight w:val="0"/>
      <w:marTop w:val="0"/>
      <w:marBottom w:val="0"/>
      <w:divBdr>
        <w:top w:val="none" w:sz="0" w:space="0" w:color="auto"/>
        <w:left w:val="none" w:sz="0" w:space="0" w:color="auto"/>
        <w:bottom w:val="none" w:sz="0" w:space="0" w:color="auto"/>
        <w:right w:val="none" w:sz="0" w:space="0" w:color="auto"/>
      </w:divBdr>
    </w:div>
    <w:div w:id="1382706435">
      <w:bodyDiv w:val="1"/>
      <w:marLeft w:val="0"/>
      <w:marRight w:val="0"/>
      <w:marTop w:val="0"/>
      <w:marBottom w:val="0"/>
      <w:divBdr>
        <w:top w:val="none" w:sz="0" w:space="0" w:color="auto"/>
        <w:left w:val="none" w:sz="0" w:space="0" w:color="auto"/>
        <w:bottom w:val="none" w:sz="0" w:space="0" w:color="auto"/>
        <w:right w:val="none" w:sz="0" w:space="0" w:color="auto"/>
      </w:divBdr>
    </w:div>
    <w:div w:id="1695421649">
      <w:bodyDiv w:val="1"/>
      <w:marLeft w:val="0"/>
      <w:marRight w:val="0"/>
      <w:marTop w:val="0"/>
      <w:marBottom w:val="0"/>
      <w:divBdr>
        <w:top w:val="none" w:sz="0" w:space="0" w:color="auto"/>
        <w:left w:val="none" w:sz="0" w:space="0" w:color="auto"/>
        <w:bottom w:val="none" w:sz="0" w:space="0" w:color="auto"/>
        <w:right w:val="none" w:sz="0" w:space="0" w:color="auto"/>
      </w:divBdr>
    </w:div>
    <w:div w:id="1768503286">
      <w:bodyDiv w:val="1"/>
      <w:marLeft w:val="0"/>
      <w:marRight w:val="0"/>
      <w:marTop w:val="0"/>
      <w:marBottom w:val="0"/>
      <w:divBdr>
        <w:top w:val="none" w:sz="0" w:space="0" w:color="auto"/>
        <w:left w:val="none" w:sz="0" w:space="0" w:color="auto"/>
        <w:bottom w:val="none" w:sz="0" w:space="0" w:color="auto"/>
        <w:right w:val="none" w:sz="0" w:space="0" w:color="auto"/>
      </w:divBdr>
    </w:div>
    <w:div w:id="1975021533">
      <w:bodyDiv w:val="1"/>
      <w:marLeft w:val="0"/>
      <w:marRight w:val="0"/>
      <w:marTop w:val="0"/>
      <w:marBottom w:val="0"/>
      <w:divBdr>
        <w:top w:val="none" w:sz="0" w:space="0" w:color="auto"/>
        <w:left w:val="none" w:sz="0" w:space="0" w:color="auto"/>
        <w:bottom w:val="none" w:sz="0" w:space="0" w:color="auto"/>
        <w:right w:val="none" w:sz="0" w:space="0" w:color="auto"/>
      </w:divBdr>
    </w:div>
    <w:div w:id="202489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5924</Words>
  <Characters>33767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dc:creator>
  <cp:lastModifiedBy>jovan</cp:lastModifiedBy>
  <cp:revision>2</cp:revision>
  <cp:lastPrinted>2014-10-28T11:31:00Z</cp:lastPrinted>
  <dcterms:created xsi:type="dcterms:W3CDTF">2014-10-30T15:16:00Z</dcterms:created>
  <dcterms:modified xsi:type="dcterms:W3CDTF">2014-10-30T15:16:00Z</dcterms:modified>
</cp:coreProperties>
</file>