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0DBFD" w14:textId="77777777" w:rsidR="002B726C" w:rsidRDefault="002B726C" w:rsidP="00B220D6">
      <w:pPr>
        <w:pStyle w:val="odluka-zakon"/>
        <w:shd w:val="clear" w:color="auto" w:fill="FFFFFF"/>
        <w:spacing w:before="0" w:beforeAutospacing="0" w:after="0" w:afterAutospacing="0"/>
        <w:ind w:firstLine="706"/>
        <w:jc w:val="center"/>
        <w:rPr>
          <w:b/>
          <w:bCs/>
          <w:lang w:val="sr-Cyrl-RS"/>
        </w:rPr>
      </w:pPr>
      <w:r>
        <w:rPr>
          <w:b/>
          <w:bCs/>
          <w:lang w:val="sr-Cyrl-RS"/>
        </w:rPr>
        <w:t>ПРЕДЛОГ</w:t>
      </w:r>
      <w:r w:rsidR="00781BD2" w:rsidRPr="00A05626">
        <w:rPr>
          <w:b/>
          <w:bCs/>
          <w:lang w:val="sr-Cyrl-RS"/>
        </w:rPr>
        <w:t xml:space="preserve"> </w:t>
      </w:r>
      <w:r w:rsidR="00781BD2" w:rsidRPr="00A05626">
        <w:rPr>
          <w:b/>
          <w:bCs/>
        </w:rPr>
        <w:t>ЗАКОН</w:t>
      </w:r>
      <w:r w:rsidR="00781BD2" w:rsidRPr="00A05626">
        <w:rPr>
          <w:b/>
          <w:bCs/>
          <w:lang w:val="sr-Cyrl-RS"/>
        </w:rPr>
        <w:t>А</w:t>
      </w:r>
    </w:p>
    <w:p w14:paraId="6D34203F" w14:textId="77777777" w:rsidR="00B220D6" w:rsidRPr="00A05626" w:rsidRDefault="00781BD2" w:rsidP="00B220D6">
      <w:pPr>
        <w:pStyle w:val="odluka-zakon"/>
        <w:shd w:val="clear" w:color="auto" w:fill="FFFFFF"/>
        <w:spacing w:before="0" w:beforeAutospacing="0" w:after="0" w:afterAutospacing="0"/>
        <w:ind w:firstLine="706"/>
        <w:jc w:val="center"/>
        <w:rPr>
          <w:b/>
          <w:bCs/>
        </w:rPr>
      </w:pPr>
      <w:r w:rsidRPr="00A05626">
        <w:rPr>
          <w:b/>
          <w:bCs/>
          <w:lang w:val="sr-Cyrl-RS"/>
        </w:rPr>
        <w:t xml:space="preserve"> О ИЗМЕНАМА ЗАКОНА </w:t>
      </w:r>
      <w:r w:rsidRPr="00A05626">
        <w:rPr>
          <w:b/>
          <w:bCs/>
        </w:rPr>
        <w:t>O ВИСОКОМ САВЕТУ ТУЖИЛАШТВА</w:t>
      </w:r>
    </w:p>
    <w:p w14:paraId="03C5F898" w14:textId="77777777" w:rsidR="00B220D6" w:rsidRPr="00A05626" w:rsidRDefault="00B220D6" w:rsidP="00B220D6">
      <w:pPr>
        <w:pStyle w:val="odluka-zakon"/>
        <w:shd w:val="clear" w:color="auto" w:fill="FFFFFF"/>
        <w:spacing w:before="0" w:beforeAutospacing="0" w:after="0" w:afterAutospacing="0"/>
        <w:ind w:firstLine="706"/>
        <w:jc w:val="center"/>
        <w:rPr>
          <w:b/>
          <w:bCs/>
        </w:rPr>
      </w:pPr>
    </w:p>
    <w:p w14:paraId="5CDE9265" w14:textId="77777777" w:rsidR="00B220D6" w:rsidRPr="00A05626" w:rsidRDefault="00B220D6" w:rsidP="00BE0BA7">
      <w:pPr>
        <w:pStyle w:val="clan"/>
        <w:shd w:val="clear" w:color="auto" w:fill="FFFFFF"/>
        <w:spacing w:before="0" w:beforeAutospacing="0" w:after="0" w:afterAutospacing="0"/>
        <w:jc w:val="both"/>
      </w:pPr>
    </w:p>
    <w:p w14:paraId="61A308DA" w14:textId="77777777" w:rsidR="00B220D6" w:rsidRPr="00A05626" w:rsidRDefault="00B220D6" w:rsidP="00BE0BA7">
      <w:pPr>
        <w:pStyle w:val="clan"/>
        <w:shd w:val="clear" w:color="auto" w:fill="FFFFFF"/>
        <w:spacing w:before="0" w:beforeAutospacing="0" w:after="0" w:afterAutospacing="0"/>
        <w:jc w:val="center"/>
        <w:rPr>
          <w:b/>
        </w:rPr>
      </w:pPr>
      <w:r w:rsidRPr="00A05626">
        <w:rPr>
          <w:b/>
        </w:rPr>
        <w:t xml:space="preserve">Члан </w:t>
      </w:r>
      <w:r w:rsidRPr="00A05626">
        <w:rPr>
          <w:b/>
          <w:lang w:val="sr-Cyrl-RS"/>
        </w:rPr>
        <w:t>1</w:t>
      </w:r>
      <w:r w:rsidRPr="00A05626">
        <w:rPr>
          <w:b/>
        </w:rPr>
        <w:t>.</w:t>
      </w:r>
    </w:p>
    <w:p w14:paraId="46977D12" w14:textId="77777777" w:rsidR="00B220D6" w:rsidRPr="00A05626" w:rsidRDefault="00B220D6" w:rsidP="00BE0BA7">
      <w:pPr>
        <w:pStyle w:val="odluka-zakon"/>
        <w:shd w:val="clear" w:color="auto" w:fill="FFFFFF"/>
        <w:spacing w:before="0" w:beforeAutospacing="0" w:after="0" w:afterAutospacing="0"/>
        <w:ind w:firstLine="708"/>
        <w:rPr>
          <w:lang w:val="sr-Cyrl-RS"/>
        </w:rPr>
      </w:pPr>
      <w:r w:rsidRPr="00A05626">
        <w:rPr>
          <w:lang w:val="sr-Cyrl-RS"/>
        </w:rPr>
        <w:t>У Закону о Високом савету тужилаштва  („</w:t>
      </w:r>
      <w:r w:rsidRPr="00A05626">
        <w:t>Службени гласник РСˮ, бр. 10</w:t>
      </w:r>
      <w:r w:rsidRPr="00A05626">
        <w:rPr>
          <w:lang w:val="sr-Cyrl-RS"/>
        </w:rPr>
        <w:t xml:space="preserve">/23 и 9/26), члан 17. мења се и гласи: </w:t>
      </w:r>
    </w:p>
    <w:p w14:paraId="3CA5E844" w14:textId="77777777" w:rsidR="008017F2" w:rsidRPr="00A05626" w:rsidRDefault="008017F2" w:rsidP="00BE0BA7">
      <w:pPr>
        <w:pStyle w:val="odluka-zakon"/>
        <w:shd w:val="clear" w:color="auto" w:fill="FFFFFF"/>
        <w:spacing w:before="0" w:beforeAutospacing="0" w:after="0" w:afterAutospacing="0"/>
        <w:ind w:firstLine="708"/>
        <w:rPr>
          <w:lang w:val="sr-Cyrl-RS"/>
        </w:rPr>
      </w:pPr>
    </w:p>
    <w:p w14:paraId="43CC528B" w14:textId="77777777" w:rsidR="00B220D6" w:rsidRPr="00A05626" w:rsidRDefault="00B220D6" w:rsidP="00BE0BA7">
      <w:pPr>
        <w:pStyle w:val="odluka-zakon"/>
        <w:shd w:val="clear" w:color="auto" w:fill="FFFFFF"/>
        <w:spacing w:before="0" w:beforeAutospacing="0" w:after="0" w:afterAutospacing="0"/>
        <w:jc w:val="center"/>
        <w:rPr>
          <w:bCs/>
          <w:lang w:val="sr-Cyrl-RS"/>
        </w:rPr>
      </w:pPr>
      <w:r w:rsidRPr="00A05626">
        <w:rPr>
          <w:lang w:val="sr-Cyrl-RS"/>
        </w:rPr>
        <w:t>„Члан 17</w:t>
      </w:r>
      <w:r w:rsidR="00BE0BA7" w:rsidRPr="00A05626">
        <w:rPr>
          <w:lang w:val="sr-Cyrl-RS"/>
        </w:rPr>
        <w:t>.</w:t>
      </w:r>
    </w:p>
    <w:p w14:paraId="1087702C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Савет:</w:t>
      </w:r>
    </w:p>
    <w:p w14:paraId="36E6FB03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1) предлаже Народној скупштини избор и престанак функције Врховног јавног тужиоца;</w:t>
      </w:r>
    </w:p>
    <w:p w14:paraId="56387050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2) бира главне јавне тужиоце и јавне тужиоце;</w:t>
      </w:r>
    </w:p>
    <w:p w14:paraId="4E399F2E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3) одлучује о престанку функције главног јавног тужиоца и јавног тужиоца;</w:t>
      </w:r>
    </w:p>
    <w:p w14:paraId="139C73B1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4) бира председника и потпредседника Савета;</w:t>
      </w:r>
    </w:p>
    <w:p w14:paraId="740F07D1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5) поставља вршиоце функције Врховног јавног тужиоца и главног јавног тужиоца;</w:t>
      </w:r>
    </w:p>
    <w:p w14:paraId="7FABD7CE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6) одлучује о другим питањима положаја Врховног јавног тужиоца, главних јавних тужилаца и јавних тужилаца у складу са законом;</w:t>
      </w:r>
    </w:p>
    <w:p w14:paraId="7E82F5D7" w14:textId="77777777" w:rsidR="00B220D6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rPr>
          <w:rStyle w:val="Emphasis"/>
          <w:i w:val="0"/>
        </w:rPr>
        <w:t>7)</w:t>
      </w:r>
      <w:r w:rsidRPr="00A05626">
        <w:rPr>
          <w:rStyle w:val="Emphasis"/>
        </w:rPr>
        <w:t xml:space="preserve"> </w:t>
      </w:r>
      <w:r w:rsidRPr="00A05626">
        <w:rPr>
          <w:shd w:val="clear" w:color="auto" w:fill="FFFFFF"/>
        </w:rPr>
        <w:t>бира чланове комисије за одлучивање о 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деволуцији;</w:t>
      </w:r>
    </w:p>
    <w:p w14:paraId="011E2AA0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8) одлучује о трајном премештају главног јавног тужиоца и јавног тужиоца и упућивању јавног тужиоца;</w:t>
      </w:r>
    </w:p>
    <w:p w14:paraId="7D55F6CA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9) одређује број јавних тужилаца за свако јавно тужилаштво;</w:t>
      </w:r>
    </w:p>
    <w:p w14:paraId="65E9AC33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10) одлучује о удаљењу носиоца јавнотужилачке функције;</w:t>
      </w:r>
    </w:p>
    <w:p w14:paraId="50801FD4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11) одлучује о неспојивости вршења друге функције, посла или приватног интереса са јавнотужилачком функцијом;</w:t>
      </w:r>
    </w:p>
    <w:p w14:paraId="5E51F928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12) одлучује у поступку вредновања рада главног јавног тужиоца и јавног тужиоца;</w:t>
      </w:r>
    </w:p>
    <w:p w14:paraId="09D05804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13) именује Дисциплинског тужиоца, његове заменике и чланове Дисциплинске комисије одређује услове за именовање и начин престанка дужности, начин рада и одлучивања у дисциплинским органима;</w:t>
      </w:r>
    </w:p>
    <w:p w14:paraId="18CD34D2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14) одлучује о жалби у дисциплинском поступку;</w:t>
      </w:r>
    </w:p>
    <w:p w14:paraId="13702BF1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15) даје сагласност на програм сталне обуке за јавне тужиоце и запослене у јавном тужилаштву и врши надзор над његовим спровођењем;</w:t>
      </w:r>
    </w:p>
    <w:p w14:paraId="5152733F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16) утврђује програм почетне обуке за јавног тужиоца;</w:t>
      </w:r>
    </w:p>
    <w:p w14:paraId="631C28A7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17) доноси Етички кодекс;</w:t>
      </w:r>
    </w:p>
    <w:p w14:paraId="4A5076AB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18) разматра и одлучује о извештају Етичког одбора о поштовању Етичког кодекса;</w:t>
      </w:r>
    </w:p>
    <w:p w14:paraId="0BE55C76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19) одлучује о постојању непримереног утицаја на рад носилаца јавнотужилачке функције и јавног тужилаштва и мери за спречавање непримереног утицаја;</w:t>
      </w:r>
    </w:p>
    <w:p w14:paraId="7918C247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20) обавља посао управе у јавном тужилаштву и правосудне управе из своје надлежности;</w:t>
      </w:r>
    </w:p>
    <w:p w14:paraId="45E20C76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21) одлучује о имунитету носиоца јавнотужилачке функције и изборног члана Савета;</w:t>
      </w:r>
    </w:p>
    <w:p w14:paraId="0C04EFA6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22) предлаже обим и структуру буџетских средстава и врши надзор над њиховим трошењем, у складу са законом;</w:t>
      </w:r>
    </w:p>
    <w:p w14:paraId="346A728C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23) одлучује о приговору у поступку избора за члана Савета из реда јавних тужилаца;</w:t>
      </w:r>
    </w:p>
    <w:p w14:paraId="72B92405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lastRenderedPageBreak/>
        <w:t>24) прикупља и анализира статистичке податке и доноси годишње и вишегодишње планове у циљу ефикасног управљања кадровским, финансијским и материјалним ресурсима јавног тужилаштва;</w:t>
      </w:r>
    </w:p>
    <w:p w14:paraId="43A7D8BD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25) образује радна тела Савета и врши избор и разрешење њихових чланова и заменика чланова;</w:t>
      </w:r>
    </w:p>
    <w:p w14:paraId="1932AD7E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26) даје мишљење о изменама или допунама постојећих или доношењу нових закона који уређују положај носилаца јавнотужилачке функције, организацију и поступање јавног тужилаштва, као и других системских закона које јавно тужилаштво примењује или су од значаја за обављање јавнотужилачке функције;</w:t>
      </w:r>
    </w:p>
    <w:p w14:paraId="483684A7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27) доноси годишњи извештај о свом раду;</w:t>
      </w:r>
    </w:p>
    <w:p w14:paraId="6E8BD840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28) обавештава јавност о свом раду;</w:t>
      </w:r>
    </w:p>
    <w:p w14:paraId="05F40A70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29) сарађује са правосудним саветом друге државе и међународном организацијом;</w:t>
      </w:r>
    </w:p>
    <w:p w14:paraId="7E410F79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</w:pPr>
      <w:r w:rsidRPr="00A05626">
        <w:t>30) доноси акте предвиђене законом;</w:t>
      </w:r>
    </w:p>
    <w:p w14:paraId="20FB9C48" w14:textId="77777777" w:rsidR="00B220D6" w:rsidRPr="00A05626" w:rsidRDefault="00B220D6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lang w:val="sr-Cyrl-RS"/>
        </w:rPr>
      </w:pPr>
      <w:r w:rsidRPr="00A05626">
        <w:t>31) обавља и друге надлежности и послове одређене законом.</w:t>
      </w:r>
      <w:r w:rsidR="00D60749" w:rsidRPr="00A05626">
        <w:t>ˮ</w:t>
      </w:r>
      <w:r w:rsidR="00D60749" w:rsidRPr="00A05626">
        <w:rPr>
          <w:lang w:val="sr-Cyrl-RS"/>
        </w:rPr>
        <w:t>.</w:t>
      </w:r>
    </w:p>
    <w:p w14:paraId="6FA72B6D" w14:textId="77777777" w:rsidR="00D60749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7B39FA6B" w14:textId="77777777" w:rsidR="00D60749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jc w:val="center"/>
        <w:rPr>
          <w:b/>
          <w:lang w:val="sr-Cyrl-RS"/>
        </w:rPr>
      </w:pPr>
      <w:r w:rsidRPr="00A05626">
        <w:rPr>
          <w:b/>
          <w:lang w:val="sr-Cyrl-RS"/>
        </w:rPr>
        <w:t>Члан 2.</w:t>
      </w:r>
    </w:p>
    <w:p w14:paraId="7A48C497" w14:textId="77777777" w:rsidR="00D60749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lang w:val="sr-Cyrl-RS"/>
        </w:rPr>
      </w:pPr>
      <w:r w:rsidRPr="00A05626">
        <w:rPr>
          <w:lang w:val="sr-Cyrl-RS"/>
        </w:rPr>
        <w:t xml:space="preserve">У члану 19. став 1. мења се и гласи: </w:t>
      </w:r>
    </w:p>
    <w:p w14:paraId="54AAE072" w14:textId="77777777" w:rsidR="00B220D6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ind w:firstLine="706"/>
        <w:jc w:val="both"/>
        <w:rPr>
          <w:lang w:val="sr-Cyrl-RS"/>
        </w:rPr>
      </w:pPr>
      <w:r w:rsidRPr="00A05626">
        <w:rPr>
          <w:lang w:val="sr-Cyrl-RS"/>
        </w:rPr>
        <w:t>„</w:t>
      </w:r>
      <w:r w:rsidR="00B220D6" w:rsidRPr="00A05626">
        <w:t>Радна тела Савета су: Комисија за вредновање рада главног јавног тужиоца и јавног тужиоца, Изборна комисија, Комисија за праћење правилне расподеле предмета, Буџетска комисија, Етички одбор</w:t>
      </w:r>
      <w:r w:rsidRPr="00A05626">
        <w:t>, Комисија за одлучивање о приговору против обавезног упутства за рад и поступање у поједином предмету, приговору против решења о супституцији и приговору против решења о деволуцији и дисциплински органи.ˮ</w:t>
      </w:r>
      <w:r w:rsidRPr="00A05626">
        <w:rPr>
          <w:lang w:val="sr-Cyrl-RS"/>
        </w:rPr>
        <w:t>.</w:t>
      </w:r>
    </w:p>
    <w:p w14:paraId="3A715E8A" w14:textId="77777777" w:rsidR="00D60749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jc w:val="both"/>
        <w:rPr>
          <w:lang w:val="sr-Cyrl-RS"/>
        </w:rPr>
      </w:pPr>
    </w:p>
    <w:p w14:paraId="2A44A7E7" w14:textId="77777777" w:rsidR="00D60749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jc w:val="center"/>
        <w:rPr>
          <w:b/>
          <w:lang w:val="sr-Cyrl-RS"/>
        </w:rPr>
      </w:pPr>
      <w:r w:rsidRPr="00A05626">
        <w:rPr>
          <w:b/>
          <w:lang w:val="sr-Cyrl-RS"/>
        </w:rPr>
        <w:t>Члан 3.</w:t>
      </w:r>
    </w:p>
    <w:p w14:paraId="26EA259B" w14:textId="77777777" w:rsidR="00781BD2" w:rsidRPr="00A05626" w:rsidRDefault="00D60749" w:rsidP="00BE0BA7">
      <w:pPr>
        <w:pStyle w:val="basic-paragraph"/>
        <w:shd w:val="clear" w:color="auto" w:fill="FFFFFF"/>
        <w:spacing w:before="0" w:beforeAutospacing="0" w:after="0" w:afterAutospacing="0"/>
        <w:jc w:val="both"/>
        <w:rPr>
          <w:lang w:val="sr-Cyrl-RS"/>
        </w:rPr>
      </w:pPr>
      <w:r w:rsidRPr="00A05626">
        <w:rPr>
          <w:lang w:val="sr-Cyrl-RS"/>
        </w:rPr>
        <w:tab/>
        <w:t>Овај закон ступа на снагу осмог дана од дана објављивања у „Службеном гласнику Републике Србијеˮ.</w:t>
      </w:r>
    </w:p>
    <w:p w14:paraId="7FB1793B" w14:textId="77777777" w:rsidR="00781BD2" w:rsidRPr="00A05626" w:rsidRDefault="00781BD2">
      <w:pP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</w:p>
    <w:sectPr w:rsidR="00781BD2" w:rsidRPr="00A05626" w:rsidSect="002B726C">
      <w:headerReference w:type="default" r:id="rId6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B39E" w14:textId="77777777" w:rsidR="000F666A" w:rsidRDefault="000F666A" w:rsidP="002B726C">
      <w:pPr>
        <w:spacing w:after="0" w:line="240" w:lineRule="auto"/>
      </w:pPr>
      <w:r>
        <w:separator/>
      </w:r>
    </w:p>
  </w:endnote>
  <w:endnote w:type="continuationSeparator" w:id="0">
    <w:p w14:paraId="6F363B04" w14:textId="77777777" w:rsidR="000F666A" w:rsidRDefault="000F666A" w:rsidP="002B7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5B4C6" w14:textId="77777777" w:rsidR="000F666A" w:rsidRDefault="000F666A" w:rsidP="002B726C">
      <w:pPr>
        <w:spacing w:after="0" w:line="240" w:lineRule="auto"/>
      </w:pPr>
      <w:r>
        <w:separator/>
      </w:r>
    </w:p>
  </w:footnote>
  <w:footnote w:type="continuationSeparator" w:id="0">
    <w:p w14:paraId="127A66FA" w14:textId="77777777" w:rsidR="000F666A" w:rsidRDefault="000F666A" w:rsidP="002B7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1623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44DA26" w14:textId="77777777" w:rsidR="002B726C" w:rsidRDefault="002B726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71CF07" w14:textId="77777777" w:rsidR="002B726C" w:rsidRDefault="002B72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D6"/>
    <w:rsid w:val="00000D74"/>
    <w:rsid w:val="000F06B4"/>
    <w:rsid w:val="000F666A"/>
    <w:rsid w:val="0013455E"/>
    <w:rsid w:val="00153E2D"/>
    <w:rsid w:val="001A15CA"/>
    <w:rsid w:val="001F6FC7"/>
    <w:rsid w:val="002B726C"/>
    <w:rsid w:val="002C596E"/>
    <w:rsid w:val="002D6230"/>
    <w:rsid w:val="003F3CB6"/>
    <w:rsid w:val="005172EC"/>
    <w:rsid w:val="00562D7D"/>
    <w:rsid w:val="00590B7C"/>
    <w:rsid w:val="005A0273"/>
    <w:rsid w:val="00653BED"/>
    <w:rsid w:val="00691A81"/>
    <w:rsid w:val="006E5CE5"/>
    <w:rsid w:val="00743DF5"/>
    <w:rsid w:val="00780FD6"/>
    <w:rsid w:val="00781BD2"/>
    <w:rsid w:val="007960E7"/>
    <w:rsid w:val="008017F2"/>
    <w:rsid w:val="00882A25"/>
    <w:rsid w:val="008A14EC"/>
    <w:rsid w:val="00A05626"/>
    <w:rsid w:val="00A472FD"/>
    <w:rsid w:val="00A6382F"/>
    <w:rsid w:val="00AC348E"/>
    <w:rsid w:val="00AD4342"/>
    <w:rsid w:val="00B220D6"/>
    <w:rsid w:val="00BD799E"/>
    <w:rsid w:val="00BE0BA7"/>
    <w:rsid w:val="00C430E3"/>
    <w:rsid w:val="00CC4667"/>
    <w:rsid w:val="00CD1A1D"/>
    <w:rsid w:val="00CE08B9"/>
    <w:rsid w:val="00CE7A9D"/>
    <w:rsid w:val="00D04A82"/>
    <w:rsid w:val="00D60749"/>
    <w:rsid w:val="00D7043F"/>
    <w:rsid w:val="00DA33BA"/>
    <w:rsid w:val="00DE12A2"/>
    <w:rsid w:val="00E5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D0338"/>
  <w15:chartTrackingRefBased/>
  <w15:docId w15:val="{B83A578A-B72C-4515-9F0D-C6F103495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0D6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uka-zakon">
    <w:name w:val="odluka-zakon"/>
    <w:basedOn w:val="Normal"/>
    <w:rsid w:val="00B2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clan">
    <w:name w:val="clan"/>
    <w:basedOn w:val="Normal"/>
    <w:rsid w:val="00B2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basic-paragraph">
    <w:name w:val="basic-paragraph"/>
    <w:basedOn w:val="Normal"/>
    <w:rsid w:val="00B2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B220D6"/>
    <w:rPr>
      <w:i/>
      <w:iCs/>
    </w:rPr>
  </w:style>
  <w:style w:type="paragraph" w:customStyle="1" w:styleId="bold">
    <w:name w:val="bold"/>
    <w:basedOn w:val="Normal"/>
    <w:rsid w:val="00B2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customStyle="1" w:styleId="centar">
    <w:name w:val="centar"/>
    <w:basedOn w:val="Normal"/>
    <w:rsid w:val="00B2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paragraph" w:styleId="NoSpacing">
    <w:name w:val="No Spacing"/>
    <w:qFormat/>
    <w:rsid w:val="00D7043F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2B72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26C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2B72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26C"/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Markovic</dc:creator>
  <cp:keywords/>
  <dc:description/>
  <cp:lastModifiedBy>Ivana Vojinović</cp:lastModifiedBy>
  <cp:revision>2</cp:revision>
  <dcterms:created xsi:type="dcterms:W3CDTF">2026-06-16T13:12:00Z</dcterms:created>
  <dcterms:modified xsi:type="dcterms:W3CDTF">2026-06-16T13:12:00Z</dcterms:modified>
</cp:coreProperties>
</file>