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75DA9" w14:textId="77777777" w:rsidR="00D451B8" w:rsidRDefault="00D451B8" w:rsidP="00D451B8">
      <w:pPr>
        <w:spacing w:after="0" w:line="240" w:lineRule="auto"/>
        <w:jc w:val="center"/>
        <w:rPr>
          <w:rFonts w:ascii="Times New Roman" w:eastAsia="Times New Roman" w:hAnsi="Times New Roman" w:cs="Times New Roman"/>
          <w:bCs/>
          <w:color w:val="333333"/>
          <w:sz w:val="24"/>
          <w:szCs w:val="24"/>
          <w:lang w:val="sr-Cyrl-RS"/>
        </w:rPr>
      </w:pPr>
      <w:r w:rsidRPr="008C2F1C">
        <w:rPr>
          <w:rFonts w:ascii="Times New Roman" w:hAnsi="Times New Roman" w:cs="Times New Roman"/>
          <w:sz w:val="24"/>
          <w:szCs w:val="24"/>
          <w:lang w:val="sr-Cyrl-RS"/>
        </w:rPr>
        <w:t>ПРЕГЛЕД ОДРЕДАБА</w:t>
      </w:r>
      <w:r w:rsidRPr="008C2F1C">
        <w:rPr>
          <w:rFonts w:ascii="Times New Roman" w:eastAsia="Times New Roman" w:hAnsi="Times New Roman" w:cs="Times New Roman"/>
          <w:bCs/>
          <w:color w:val="333333"/>
          <w:sz w:val="24"/>
          <w:szCs w:val="24"/>
          <w:lang w:val="sr-Cyrl-RS"/>
        </w:rPr>
        <w:t xml:space="preserve"> </w:t>
      </w:r>
    </w:p>
    <w:p w14:paraId="16B0FC61" w14:textId="77777777" w:rsidR="00D451B8" w:rsidRPr="008C2F1C" w:rsidRDefault="00D451B8" w:rsidP="00D451B8">
      <w:pPr>
        <w:spacing w:after="0" w:line="240" w:lineRule="auto"/>
        <w:jc w:val="center"/>
        <w:rPr>
          <w:rFonts w:ascii="Times New Roman" w:hAnsi="Times New Roman" w:cs="Times New Roman"/>
          <w:sz w:val="24"/>
          <w:szCs w:val="24"/>
          <w:lang w:val="sr-Cyrl-RS"/>
        </w:rPr>
      </w:pPr>
      <w:r w:rsidRPr="008C2F1C">
        <w:rPr>
          <w:rFonts w:ascii="Times New Roman" w:eastAsia="Times New Roman" w:hAnsi="Times New Roman" w:cs="Times New Roman"/>
          <w:bCs/>
          <w:color w:val="333333"/>
          <w:sz w:val="24"/>
          <w:szCs w:val="24"/>
          <w:lang w:val="sr-Cyrl-RS"/>
        </w:rPr>
        <w:t>ЗАКОНА О ЈАВНОМ ТУЖИЛАШТВУ КОЈЕ СЕ МЕЊАЈУ, ОДНОСНО ДОПУЊУЈУ</w:t>
      </w:r>
    </w:p>
    <w:p w14:paraId="1ECEE2DE" w14:textId="77777777" w:rsidR="00D451B8" w:rsidRDefault="00D451B8" w:rsidP="00D451B8">
      <w:pPr>
        <w:spacing w:after="0" w:line="240" w:lineRule="auto"/>
        <w:ind w:firstLine="706"/>
        <w:jc w:val="both"/>
        <w:rPr>
          <w:rFonts w:ascii="Times New Roman" w:hAnsi="Times New Roman" w:cs="Times New Roman"/>
          <w:sz w:val="24"/>
          <w:szCs w:val="24"/>
          <w:lang w:val="sr-Cyrl-RS"/>
        </w:rPr>
      </w:pPr>
    </w:p>
    <w:p w14:paraId="01E21906" w14:textId="77777777" w:rsidR="00D451B8" w:rsidRDefault="00D451B8" w:rsidP="00D451B8">
      <w:pPr>
        <w:pStyle w:val="italik"/>
        <w:shd w:val="clear" w:color="auto" w:fill="FFFFFF"/>
        <w:spacing w:before="0" w:beforeAutospacing="0" w:after="0" w:afterAutospacing="0"/>
        <w:jc w:val="center"/>
        <w:rPr>
          <w:iCs/>
        </w:rPr>
      </w:pPr>
      <w:r>
        <w:rPr>
          <w:iCs/>
        </w:rPr>
        <w:t>Приговор</w:t>
      </w:r>
    </w:p>
    <w:p w14:paraId="59E69B66" w14:textId="77777777" w:rsidR="00D451B8" w:rsidRDefault="00D451B8" w:rsidP="00D451B8">
      <w:pPr>
        <w:pStyle w:val="italik"/>
        <w:shd w:val="clear" w:color="auto" w:fill="FFFFFF"/>
        <w:spacing w:before="0" w:beforeAutospacing="0" w:after="0" w:afterAutospacing="0"/>
        <w:jc w:val="center"/>
        <w:rPr>
          <w:iCs/>
        </w:rPr>
      </w:pPr>
    </w:p>
    <w:p w14:paraId="7EE475F0" w14:textId="77777777" w:rsidR="00D451B8" w:rsidRDefault="00D451B8" w:rsidP="00D451B8">
      <w:pPr>
        <w:pStyle w:val="clan"/>
        <w:shd w:val="clear" w:color="auto" w:fill="FFFFFF"/>
        <w:spacing w:before="0" w:beforeAutospacing="0" w:after="0" w:afterAutospacing="0"/>
        <w:jc w:val="center"/>
        <w:rPr>
          <w:lang w:val="sr-Cyrl-RS"/>
        </w:rPr>
      </w:pPr>
      <w:r>
        <w:t>Члан 18.</w:t>
      </w:r>
      <w:r>
        <w:rPr>
          <w:lang w:val="sr-Cyrl-RS"/>
        </w:rPr>
        <w:t xml:space="preserve"> </w:t>
      </w:r>
    </w:p>
    <w:p w14:paraId="1D8D7FE3" w14:textId="77777777" w:rsidR="00D451B8" w:rsidRDefault="00D451B8" w:rsidP="00D451B8">
      <w:pPr>
        <w:pStyle w:val="basic-paragraph"/>
        <w:shd w:val="clear" w:color="auto" w:fill="FFFFFF"/>
        <w:spacing w:before="0" w:beforeAutospacing="0" w:after="0" w:afterAutospacing="0"/>
        <w:ind w:firstLine="708"/>
        <w:jc w:val="both"/>
      </w:pPr>
      <w:r>
        <w:t>Нижи главни јавни тужилац и јавни тужилац који сматра да је обавезно упутство за рад и поступање у поједином предмету незаконито или неосновано може изјавити приговор са образложењем </w:t>
      </w:r>
      <w:r>
        <w:rPr>
          <w:rStyle w:val="v2-clan-left-1"/>
          <w:bCs/>
          <w:strike/>
        </w:rPr>
        <w:t>органу</w:t>
      </w:r>
      <w:r>
        <w:t> </w:t>
      </w:r>
      <w:r>
        <w:rPr>
          <w:lang w:val="sr-Cyrl-RS"/>
        </w:rPr>
        <w:t xml:space="preserve">КОМИСИЈИ </w:t>
      </w:r>
      <w:r>
        <w:t>из члана 22. овог закона у року од три дана од дана пријема писменог упутства.</w:t>
      </w:r>
    </w:p>
    <w:p w14:paraId="586FD924" w14:textId="77777777" w:rsidR="00D451B8" w:rsidRDefault="00D451B8" w:rsidP="00D451B8">
      <w:pPr>
        <w:pStyle w:val="basic-paragraph"/>
        <w:shd w:val="clear" w:color="auto" w:fill="FFFFFF"/>
        <w:spacing w:before="0" w:beforeAutospacing="0" w:after="0" w:afterAutospacing="0"/>
        <w:ind w:firstLine="706"/>
        <w:jc w:val="both"/>
      </w:pPr>
      <w:r>
        <w:t>Приговор се подноси преко главног јавног тужиоца који је издао обавезно упутство за рад и поступање у поједином предмету и који је дужан да у року од три дана од дана пријема приговора преиспита обавезно упутство које је издао.</w:t>
      </w:r>
    </w:p>
    <w:p w14:paraId="55EA2453" w14:textId="77777777" w:rsidR="00D451B8" w:rsidRDefault="00D451B8" w:rsidP="00D451B8">
      <w:pPr>
        <w:pStyle w:val="basic-paragraph"/>
        <w:shd w:val="clear" w:color="auto" w:fill="FFFFFF"/>
        <w:spacing w:before="0" w:beforeAutospacing="0" w:after="0" w:afterAutospacing="0"/>
        <w:ind w:firstLine="706"/>
        <w:jc w:val="both"/>
      </w:pPr>
      <w:r>
        <w:t>Главни јавни тужилац који је издао обавезно упутство за рад и поступање у поједином предмету може пре достављања приговора да донесе одлуку којом ставља ван снаге своје обавезно упутство за рад и поступање у поједином предмету.</w:t>
      </w:r>
    </w:p>
    <w:p w14:paraId="128073B9" w14:textId="77777777" w:rsidR="00D451B8" w:rsidRDefault="00D451B8" w:rsidP="00D451B8">
      <w:pPr>
        <w:pStyle w:val="basic-paragraph"/>
        <w:shd w:val="clear" w:color="auto" w:fill="FFFFFF"/>
        <w:spacing w:before="0" w:beforeAutospacing="0" w:after="0" w:afterAutospacing="0"/>
        <w:ind w:firstLine="706"/>
        <w:jc w:val="both"/>
      </w:pPr>
      <w:r>
        <w:t>Ако главни јавни тужилац не стави ван снаге своје обавезно упутство за рад и поступање у поједином предмету, дужан је да приговор достави </w:t>
      </w:r>
      <w:r>
        <w:rPr>
          <w:rStyle w:val="v2-clan-left-1"/>
          <w:bCs/>
          <w:strike/>
        </w:rPr>
        <w:t>органу</w:t>
      </w:r>
      <w:r>
        <w:rPr>
          <w:lang w:val="sr-Cyrl-RS"/>
        </w:rPr>
        <w:t xml:space="preserve"> КОМИСИЈИ</w:t>
      </w:r>
      <w:r>
        <w:t> из члана 22. овог закона наредног радног дана после истека рока из става 2. овог члана.</w:t>
      </w:r>
    </w:p>
    <w:p w14:paraId="64E44570" w14:textId="77777777" w:rsidR="00D451B8" w:rsidRDefault="00D451B8" w:rsidP="00D451B8">
      <w:pPr>
        <w:pStyle w:val="basic-paragraph"/>
        <w:shd w:val="clear" w:color="auto" w:fill="FFFFFF"/>
        <w:spacing w:before="0" w:beforeAutospacing="0" w:after="0" w:afterAutospacing="0"/>
        <w:ind w:firstLine="706"/>
        <w:jc w:val="both"/>
      </w:pPr>
      <w:r>
        <w:t>Непоступање главног јавног тужиоца у року из става 4. овог члана сматра се дисциплинским прекршајем.</w:t>
      </w:r>
    </w:p>
    <w:p w14:paraId="2448D399" w14:textId="77777777" w:rsidR="00D451B8" w:rsidRDefault="00D451B8" w:rsidP="00D451B8">
      <w:pPr>
        <w:pStyle w:val="basic-paragraph"/>
        <w:shd w:val="clear" w:color="auto" w:fill="FFFFFF"/>
        <w:spacing w:before="0" w:beforeAutospacing="0" w:after="0" w:afterAutospacing="0"/>
        <w:ind w:firstLine="706"/>
        <w:jc w:val="both"/>
      </w:pPr>
      <w:r>
        <w:t>Главни јавни тужилац и јавни тужилац који је изјавио приговор дужан је да предузме радњу по обавезном упутству за рад и поступање у поједином предмету која не трпи одлагање.</w:t>
      </w:r>
    </w:p>
    <w:p w14:paraId="18EA5C5E" w14:textId="77777777" w:rsidR="00D451B8" w:rsidRDefault="00D451B8" w:rsidP="00D451B8">
      <w:pPr>
        <w:pStyle w:val="basic-paragraph"/>
        <w:shd w:val="clear" w:color="auto" w:fill="FFFFFF"/>
        <w:spacing w:before="0" w:beforeAutospacing="0" w:after="0" w:afterAutospacing="0"/>
        <w:ind w:firstLine="706"/>
        <w:jc w:val="both"/>
        <w:rPr>
          <w:rStyle w:val="v2-clan-left-1"/>
          <w:bCs/>
          <w:strike/>
        </w:rPr>
      </w:pPr>
      <w:r>
        <w:rPr>
          <w:rStyle w:val="v2-clan-left-1"/>
          <w:bCs/>
          <w:strike/>
        </w:rPr>
        <w:t>Орган из члана 22. овог закона дужан је да донесе образложену одлуку о приговору у року од осам дана од дана пријема приговора. Ако орган не донесе одлуку о приговору у року, сматра се да је обавезно упутство за поступање у поједином предмету стављено ван снаге, што се евидентира у списима предмета.</w:t>
      </w:r>
    </w:p>
    <w:p w14:paraId="71E63612" w14:textId="77777777" w:rsidR="00D451B8" w:rsidRDefault="00D451B8" w:rsidP="00D451B8">
      <w:pPr>
        <w:pStyle w:val="basic-paragraph"/>
        <w:shd w:val="clear" w:color="auto" w:fill="FFFFFF"/>
        <w:spacing w:before="0" w:beforeAutospacing="0" w:after="0" w:afterAutospacing="0"/>
        <w:ind w:firstLine="706"/>
        <w:jc w:val="both"/>
        <w:rPr>
          <w:strike/>
          <w:lang w:val="sr-Latn-RS"/>
        </w:rPr>
      </w:pPr>
      <w:r>
        <w:rPr>
          <w:lang w:val="sr-Cyrl-RS"/>
        </w:rPr>
        <w:t>К</w:t>
      </w:r>
      <w:r>
        <w:t>ОМИСИЈА ИЗ ЧЛАНА 22. ОВОГ ЗАКОНА ДУЖНА ЈЕ ДА ДОНЕСЕ ОБРАЗЛОЖЕНУ ОДЛУКУ О ПРИГОВОРУ У РОКУ ОД ОСАМ ДАНА ОД ДАНА ПРИЈЕМА ПРИГОВОРА, НА СЕДНИЦИ КОЈА ЈЕ ЗАТВОРЕНА ЗА ЈАВНОСТ. АКО КОМИСИЈА НЕ ДОНЕСЕ ОДЛУКУ О ПРИГОВОРУ У РОКУ, СМАТРА СЕ ДА ЈЕ ОБАВЕЗНО УПУТСТВО ЗА ПОСТУПАЊЕ У ПОЈЕДИНОМ ПРЕДМЕТУ СТАВЉЕНО ВАН СНАГЕ, ШТО СЕ ЕВИДЕНТИРА У СПИСИМА ПРЕДМЕТА.</w:t>
      </w:r>
    </w:p>
    <w:p w14:paraId="27B54C06" w14:textId="77777777" w:rsidR="00D451B8" w:rsidRDefault="00D451B8" w:rsidP="00D451B8">
      <w:pPr>
        <w:pStyle w:val="basic-paragraph"/>
        <w:shd w:val="clear" w:color="auto" w:fill="FFFFFF"/>
        <w:spacing w:before="0" w:beforeAutospacing="0" w:after="0" w:afterAutospacing="0"/>
        <w:ind w:firstLine="706"/>
        <w:jc w:val="both"/>
      </w:pPr>
      <w:r>
        <w:rPr>
          <w:rStyle w:val="v2-clan-left-1"/>
          <w:bCs/>
          <w:strike/>
          <w:lang w:val="sr-Cyrl-RS"/>
        </w:rPr>
        <w:t>Орган</w:t>
      </w:r>
      <w:r>
        <w:rPr>
          <w:rStyle w:val="v2-clan-left-1"/>
          <w:bCs/>
          <w:lang w:val="sr-Cyrl-RS"/>
        </w:rPr>
        <w:t xml:space="preserve"> КОМИСИЈА</w:t>
      </w:r>
      <w:r>
        <w:t> из члана 22. овог закона може да одбаци приговор против обавезног упутства за рад и поступање у поједином предмету као неблаговремен, усвоји приговор и укине обавезно упутство за рад и поступање у поједином предмету или одбије приговор као неоснован.</w:t>
      </w:r>
    </w:p>
    <w:p w14:paraId="713242D7" w14:textId="77777777" w:rsidR="00D451B8" w:rsidRDefault="00D451B8" w:rsidP="00D451B8">
      <w:pPr>
        <w:pStyle w:val="basic-paragraph"/>
        <w:shd w:val="clear" w:color="auto" w:fill="FFFFFF"/>
        <w:spacing w:before="0" w:beforeAutospacing="0" w:after="0" w:afterAutospacing="0"/>
        <w:ind w:firstLine="706"/>
        <w:jc w:val="both"/>
      </w:pPr>
      <w:r>
        <w:t>Ако </w:t>
      </w:r>
      <w:r>
        <w:rPr>
          <w:rStyle w:val="v2-clan-left-1"/>
          <w:bCs/>
          <w:strike/>
        </w:rPr>
        <w:t>орган</w:t>
      </w:r>
      <w:r>
        <w:t> </w:t>
      </w:r>
      <w:r>
        <w:rPr>
          <w:rStyle w:val="v2-clan-left-1"/>
          <w:bCs/>
          <w:lang w:val="sr-Cyrl-RS"/>
        </w:rPr>
        <w:t>КОМИСИЈА</w:t>
      </w:r>
      <w:r>
        <w:t>  из члана 22. овог закона одбије приговор против обавезног упутства, главни јавни тужилац, односно јавни тужилац који је изјавио приговор, дужан је да поступи по обавезном упутству за рад и поступање у конкретном предмету.</w:t>
      </w:r>
    </w:p>
    <w:p w14:paraId="303B28F1" w14:textId="77777777" w:rsidR="00D451B8" w:rsidRDefault="00D451B8" w:rsidP="00D451B8">
      <w:pPr>
        <w:spacing w:after="0" w:line="240" w:lineRule="auto"/>
        <w:ind w:firstLine="706"/>
        <w:jc w:val="both"/>
        <w:rPr>
          <w:rFonts w:ascii="Times New Roman" w:hAnsi="Times New Roman" w:cs="Times New Roman"/>
          <w:sz w:val="24"/>
          <w:szCs w:val="24"/>
          <w:lang w:val="sr-Cyrl-RS"/>
        </w:rPr>
      </w:pPr>
    </w:p>
    <w:p w14:paraId="689E82AF" w14:textId="77777777" w:rsidR="00D451B8" w:rsidRDefault="00D451B8" w:rsidP="00D451B8">
      <w:pPr>
        <w:spacing w:after="0" w:line="240" w:lineRule="auto"/>
        <w:jc w:val="center"/>
        <w:rPr>
          <w:rFonts w:ascii="Times New Roman" w:hAnsi="Times New Roman" w:cs="Times New Roman"/>
          <w:iCs/>
          <w:sz w:val="24"/>
          <w:szCs w:val="24"/>
        </w:rPr>
      </w:pPr>
    </w:p>
    <w:p w14:paraId="24086B50" w14:textId="77777777" w:rsidR="00D451B8" w:rsidRDefault="00D451B8" w:rsidP="00D451B8">
      <w:pPr>
        <w:spacing w:after="0" w:line="240" w:lineRule="auto"/>
        <w:jc w:val="center"/>
        <w:rPr>
          <w:rFonts w:ascii="Times New Roman" w:hAnsi="Times New Roman" w:cs="Times New Roman"/>
          <w:iCs/>
          <w:sz w:val="24"/>
          <w:szCs w:val="24"/>
        </w:rPr>
      </w:pPr>
    </w:p>
    <w:p w14:paraId="72099993" w14:textId="77777777" w:rsidR="00D451B8" w:rsidRDefault="00D451B8" w:rsidP="00D451B8">
      <w:pPr>
        <w:spacing w:after="0" w:line="240" w:lineRule="auto"/>
        <w:jc w:val="center"/>
        <w:rPr>
          <w:rFonts w:ascii="Times New Roman" w:hAnsi="Times New Roman" w:cs="Times New Roman"/>
          <w:iCs/>
          <w:sz w:val="24"/>
          <w:szCs w:val="24"/>
        </w:rPr>
      </w:pPr>
    </w:p>
    <w:p w14:paraId="7555A179" w14:textId="77777777" w:rsidR="00D451B8" w:rsidRDefault="00D451B8" w:rsidP="00D451B8">
      <w:pPr>
        <w:spacing w:after="0" w:line="240" w:lineRule="auto"/>
        <w:jc w:val="center"/>
        <w:rPr>
          <w:rFonts w:ascii="Times New Roman" w:hAnsi="Times New Roman" w:cs="Times New Roman"/>
          <w:iCs/>
          <w:sz w:val="24"/>
          <w:szCs w:val="24"/>
        </w:rPr>
      </w:pPr>
    </w:p>
    <w:p w14:paraId="71208F92" w14:textId="77777777" w:rsidR="00D451B8" w:rsidRDefault="00D451B8" w:rsidP="00D451B8">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lastRenderedPageBreak/>
        <w:t>Право на увид</w:t>
      </w:r>
    </w:p>
    <w:p w14:paraId="0930D48B" w14:textId="77777777" w:rsidR="00D451B8" w:rsidRDefault="00D451B8" w:rsidP="00D451B8">
      <w:pPr>
        <w:spacing w:after="0" w:line="240" w:lineRule="auto"/>
        <w:jc w:val="center"/>
        <w:rPr>
          <w:rFonts w:ascii="Times New Roman" w:hAnsi="Times New Roman" w:cs="Times New Roman"/>
          <w:iCs/>
          <w:sz w:val="24"/>
          <w:szCs w:val="24"/>
        </w:rPr>
      </w:pPr>
    </w:p>
    <w:p w14:paraId="31569FC1" w14:textId="77777777" w:rsidR="00D451B8" w:rsidRDefault="00D451B8" w:rsidP="00D45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Члан 19.</w:t>
      </w:r>
    </w:p>
    <w:p w14:paraId="633B7EFC" w14:textId="77777777" w:rsidR="00D451B8" w:rsidRDefault="00D451B8" w:rsidP="00D451B8">
      <w:pPr>
        <w:spacing w:after="0" w:line="240" w:lineRule="auto"/>
        <w:ind w:firstLine="706"/>
        <w:jc w:val="both"/>
        <w:rPr>
          <w:rFonts w:ascii="Times New Roman" w:hAnsi="Times New Roman" w:cs="Times New Roman"/>
          <w:sz w:val="24"/>
          <w:szCs w:val="24"/>
        </w:rPr>
      </w:pPr>
      <w:r>
        <w:rPr>
          <w:rFonts w:ascii="Times New Roman" w:hAnsi="Times New Roman" w:cs="Times New Roman"/>
          <w:sz w:val="24"/>
          <w:szCs w:val="24"/>
        </w:rPr>
        <w:t>Обавезно упутство за рад и поступање у поједином предмету, приговор против обавезног упутства за рад и поступање у поједином предмету, акт главног јавног тужиоца о стављању ван снаге обавезног упутства за рад и поступање у поједином предмету и одлука </w:t>
      </w:r>
      <w:r>
        <w:rPr>
          <w:rFonts w:ascii="Times New Roman" w:hAnsi="Times New Roman" w:cs="Times New Roman"/>
          <w:bCs/>
          <w:strike/>
          <w:sz w:val="24"/>
          <w:szCs w:val="24"/>
        </w:rPr>
        <w:t>органа</w:t>
      </w:r>
      <w:r>
        <w:rPr>
          <w:rFonts w:ascii="Times New Roman" w:hAnsi="Times New Roman" w:cs="Times New Roman"/>
          <w:sz w:val="24"/>
          <w:szCs w:val="24"/>
          <w:lang w:val="sr-Cyrl-RS"/>
        </w:rPr>
        <w:tab/>
        <w:t>КОМИСИЈЕ</w:t>
      </w:r>
      <w:r>
        <w:rPr>
          <w:rFonts w:ascii="Times New Roman" w:hAnsi="Times New Roman" w:cs="Times New Roman"/>
          <w:sz w:val="24"/>
          <w:szCs w:val="24"/>
        </w:rPr>
        <w:t> из члана 22. овог закона о приговору против обавезног упутства за рад и поступање у поједином предмету саставни су део јавнотужилачког списа.</w:t>
      </w:r>
    </w:p>
    <w:p w14:paraId="7C837B82" w14:textId="77777777" w:rsidR="00D451B8" w:rsidRDefault="00D451B8" w:rsidP="00D451B8">
      <w:pPr>
        <w:spacing w:after="0" w:line="240" w:lineRule="auto"/>
        <w:ind w:firstLine="706"/>
        <w:jc w:val="both"/>
        <w:rPr>
          <w:rFonts w:ascii="Times New Roman" w:hAnsi="Times New Roman" w:cs="Times New Roman"/>
          <w:sz w:val="24"/>
          <w:szCs w:val="24"/>
        </w:rPr>
      </w:pPr>
      <w:r>
        <w:rPr>
          <w:rFonts w:ascii="Times New Roman" w:hAnsi="Times New Roman" w:cs="Times New Roman"/>
          <w:sz w:val="24"/>
          <w:szCs w:val="24"/>
        </w:rPr>
        <w:t>Увид у акте из става 1. овог члана могу извршити учесници у поступку после правноснажног окончања поступка у којем је издато обавезно упутство за рад и поступање у поједином предмету.</w:t>
      </w:r>
    </w:p>
    <w:p w14:paraId="5B2634FE" w14:textId="77777777" w:rsidR="00D451B8" w:rsidRDefault="00D451B8" w:rsidP="00D451B8">
      <w:pPr>
        <w:spacing w:after="0" w:line="240" w:lineRule="auto"/>
        <w:ind w:firstLine="706"/>
        <w:jc w:val="both"/>
        <w:rPr>
          <w:rFonts w:ascii="Times New Roman" w:hAnsi="Times New Roman" w:cs="Times New Roman"/>
          <w:sz w:val="24"/>
          <w:szCs w:val="24"/>
        </w:rPr>
      </w:pPr>
      <w:r>
        <w:rPr>
          <w:rFonts w:ascii="Times New Roman" w:hAnsi="Times New Roman" w:cs="Times New Roman"/>
          <w:sz w:val="24"/>
          <w:szCs w:val="24"/>
        </w:rPr>
        <w:t>Ограничење из става 2. овог члана не односи се на носиоце јавнотужилачке функције.</w:t>
      </w:r>
    </w:p>
    <w:p w14:paraId="63CBDD65" w14:textId="77777777" w:rsidR="00D451B8" w:rsidRDefault="00D451B8" w:rsidP="00D451B8">
      <w:pPr>
        <w:pStyle w:val="clan"/>
        <w:shd w:val="clear" w:color="auto" w:fill="FFFFFF"/>
        <w:spacing w:before="0" w:beforeAutospacing="0" w:after="0" w:afterAutospacing="0"/>
        <w:jc w:val="both"/>
      </w:pPr>
    </w:p>
    <w:p w14:paraId="1EF965D4" w14:textId="77777777" w:rsidR="00D451B8" w:rsidRDefault="00D451B8" w:rsidP="00D451B8">
      <w:pPr>
        <w:pStyle w:val="clan"/>
        <w:shd w:val="clear" w:color="auto" w:fill="FFFFFF"/>
        <w:spacing w:before="0" w:beforeAutospacing="0" w:after="0" w:afterAutospacing="0"/>
        <w:jc w:val="center"/>
        <w:rPr>
          <w:lang w:val="sr-Cyrl-RS"/>
        </w:rPr>
      </w:pPr>
      <w:r>
        <w:rPr>
          <w:lang w:val="sr-Cyrl-RS"/>
        </w:rPr>
        <w:t>Деволуција</w:t>
      </w:r>
    </w:p>
    <w:p w14:paraId="60C42C56" w14:textId="77777777" w:rsidR="00D451B8" w:rsidRDefault="00D451B8" w:rsidP="00D451B8">
      <w:pPr>
        <w:pStyle w:val="clan"/>
        <w:shd w:val="clear" w:color="auto" w:fill="FFFFFF"/>
        <w:spacing w:before="0" w:beforeAutospacing="0" w:after="0" w:afterAutospacing="0"/>
        <w:jc w:val="center"/>
        <w:rPr>
          <w:lang w:val="sr-Cyrl-RS"/>
        </w:rPr>
      </w:pPr>
    </w:p>
    <w:p w14:paraId="60E5D387" w14:textId="77777777" w:rsidR="00D451B8" w:rsidRDefault="00D451B8" w:rsidP="00D451B8">
      <w:pPr>
        <w:pStyle w:val="clan"/>
        <w:shd w:val="clear" w:color="auto" w:fill="FFFFFF"/>
        <w:spacing w:before="0" w:beforeAutospacing="0" w:after="0" w:afterAutospacing="0"/>
        <w:jc w:val="center"/>
      </w:pPr>
      <w:r>
        <w:t>Члан 20.</w:t>
      </w:r>
    </w:p>
    <w:p w14:paraId="6BF0DEA5" w14:textId="77777777" w:rsidR="00D451B8" w:rsidRDefault="00D451B8" w:rsidP="00D451B8">
      <w:pPr>
        <w:pStyle w:val="basic-paragraph"/>
        <w:shd w:val="clear" w:color="auto" w:fill="FFFFFF"/>
        <w:spacing w:before="0" w:beforeAutospacing="0" w:after="0" w:afterAutospacing="0"/>
        <w:ind w:firstLine="708"/>
        <w:jc w:val="both"/>
      </w:pPr>
      <w:r>
        <w:t>Непосредно више јавно тужилаштво може ради ефикаснијег вођења поступка или због другог важног разлога, у конкретном предмету предузети сваку радњу за коју је овлашћено ниже јавно тужилаштво, на основу образложеног решења непосредно вишег главног јавног тужиоца (решење о деволуцији).</w:t>
      </w:r>
    </w:p>
    <w:p w14:paraId="129A62C5" w14:textId="77777777" w:rsidR="00D451B8" w:rsidRDefault="00D451B8" w:rsidP="00D451B8">
      <w:pPr>
        <w:pStyle w:val="basic-paragraph"/>
        <w:shd w:val="clear" w:color="auto" w:fill="FFFFFF"/>
        <w:spacing w:before="0" w:beforeAutospacing="0" w:after="0" w:afterAutospacing="0"/>
        <w:ind w:firstLine="708"/>
        <w:jc w:val="both"/>
      </w:pPr>
      <w:r>
        <w:t>Нижи главни јавни тужилац који сматра да је решење непосредно вишег главног јавног тужиоца неосновано може изјавити приговор </w:t>
      </w:r>
      <w:r>
        <w:rPr>
          <w:rStyle w:val="v2-clan-left-1"/>
          <w:bCs/>
          <w:strike/>
        </w:rPr>
        <w:t>органу</w:t>
      </w:r>
      <w:r>
        <w:t> </w:t>
      </w:r>
      <w:r>
        <w:rPr>
          <w:lang w:val="sr-Cyrl-RS"/>
        </w:rPr>
        <w:t xml:space="preserve">КОМИСИЈИ </w:t>
      </w:r>
      <w:r>
        <w:t>из члана 22. овог закона у року од три дана од дана пријема решења. До доношења одлуке по приговору ниже јавно тужилаштво не може предузимати радње у предмету.</w:t>
      </w:r>
    </w:p>
    <w:p w14:paraId="47CBD8BD" w14:textId="77777777" w:rsidR="00D451B8" w:rsidRDefault="00D451B8" w:rsidP="00D451B8">
      <w:pPr>
        <w:pStyle w:val="basic-paragraph"/>
        <w:shd w:val="clear" w:color="auto" w:fill="FFFFFF"/>
        <w:spacing w:before="0" w:beforeAutospacing="0" w:after="0" w:afterAutospacing="0"/>
        <w:ind w:firstLine="708"/>
        <w:jc w:val="both"/>
      </w:pPr>
      <w:r>
        <w:t>Приговор се подноси преко главног јавног тужиоца који је донео решење и који је дужан да у року од три дана од дана пријема приговора преиспита своје решење.</w:t>
      </w:r>
    </w:p>
    <w:p w14:paraId="724694D6" w14:textId="77777777" w:rsidR="00D451B8" w:rsidRDefault="00D451B8" w:rsidP="00D451B8">
      <w:pPr>
        <w:pStyle w:val="basic-paragraph"/>
        <w:shd w:val="clear" w:color="auto" w:fill="FFFFFF"/>
        <w:spacing w:before="0" w:beforeAutospacing="0" w:after="0" w:afterAutospacing="0"/>
        <w:ind w:firstLine="708"/>
        <w:jc w:val="both"/>
      </w:pPr>
      <w:r>
        <w:t>Главни јавни тужилац који је донео решење може пре достављања приговора да донесе одлуку којом ставља ван снаге своје решење.</w:t>
      </w:r>
    </w:p>
    <w:p w14:paraId="18C8CF34" w14:textId="77777777" w:rsidR="00D451B8" w:rsidRDefault="00D451B8" w:rsidP="00D451B8">
      <w:pPr>
        <w:pStyle w:val="basic-paragraph"/>
        <w:shd w:val="clear" w:color="auto" w:fill="FFFFFF"/>
        <w:spacing w:before="0" w:beforeAutospacing="0" w:after="0" w:afterAutospacing="0"/>
        <w:ind w:firstLine="708"/>
        <w:jc w:val="both"/>
      </w:pPr>
      <w:r>
        <w:t>Ако главни јавни тужилац не стави ван снаге своје решење у року из става 3. овог члана, дужан је да приговор достави </w:t>
      </w:r>
      <w:r>
        <w:rPr>
          <w:rStyle w:val="v2-clan-left-1"/>
          <w:bCs/>
          <w:strike/>
        </w:rPr>
        <w:t>органу</w:t>
      </w:r>
      <w:r>
        <w:t> </w:t>
      </w:r>
      <w:r>
        <w:rPr>
          <w:lang w:val="sr-Cyrl-RS"/>
        </w:rPr>
        <w:t xml:space="preserve">КОМИСИЈИ </w:t>
      </w:r>
      <w:r>
        <w:t>из члана 22. овог закона наредног радног дана после истека рока из става 3. овог члана.</w:t>
      </w:r>
    </w:p>
    <w:p w14:paraId="6AC1C24C" w14:textId="77777777" w:rsidR="00D451B8" w:rsidRDefault="00D451B8" w:rsidP="00D451B8">
      <w:pPr>
        <w:pStyle w:val="basic-paragraph"/>
        <w:shd w:val="clear" w:color="auto" w:fill="FFFFFF"/>
        <w:spacing w:before="0" w:beforeAutospacing="0" w:after="0" w:afterAutospacing="0"/>
        <w:ind w:firstLine="708"/>
        <w:jc w:val="both"/>
      </w:pPr>
      <w:r>
        <w:t>Непоступање главног јавног тужиоца у року из става 5. овог члана сматра се дисциплинским прекршајем.</w:t>
      </w:r>
    </w:p>
    <w:p w14:paraId="2647D798" w14:textId="77777777" w:rsidR="00D451B8" w:rsidRDefault="00D451B8" w:rsidP="00D451B8">
      <w:pPr>
        <w:pStyle w:val="basic-paragraph"/>
        <w:shd w:val="clear" w:color="auto" w:fill="FFFFFF"/>
        <w:spacing w:before="0" w:beforeAutospacing="0" w:after="0" w:afterAutospacing="0"/>
        <w:ind w:firstLine="708"/>
        <w:jc w:val="both"/>
        <w:rPr>
          <w:rStyle w:val="v2-clan-left-1"/>
          <w:bCs/>
          <w:strike/>
        </w:rPr>
      </w:pPr>
      <w:r>
        <w:rPr>
          <w:rStyle w:val="v2-clan-left-1"/>
          <w:bCs/>
          <w:strike/>
        </w:rPr>
        <w:t>Орган из члана 22. овог закона дужан је да донесе образложену одлуку о приговору у року од осам дана од дана пријема приговора. Ако орган не донесе одлуку о приговору у року, сматра се да је решење о деволуцији стављено ван снаге, што се евидентира у списима предмета.</w:t>
      </w:r>
    </w:p>
    <w:p w14:paraId="2D26B0F8" w14:textId="77777777" w:rsidR="00D451B8" w:rsidRDefault="00D451B8" w:rsidP="00D451B8">
      <w:pPr>
        <w:pStyle w:val="NoSpacing"/>
        <w:ind w:firstLine="720"/>
        <w:jc w:val="both"/>
        <w:rPr>
          <w:rFonts w:ascii="Times New Roman" w:hAnsi="Times New Roman" w:cs="Times New Roman"/>
          <w:sz w:val="24"/>
          <w:szCs w:val="24"/>
        </w:rPr>
      </w:pPr>
      <w:r>
        <w:rPr>
          <w:rFonts w:ascii="Times New Roman" w:hAnsi="Times New Roman" w:cs="Times New Roman"/>
          <w:sz w:val="24"/>
          <w:szCs w:val="24"/>
          <w:lang w:val="sr-Cyrl-RS"/>
        </w:rPr>
        <w:t>К</w:t>
      </w:r>
      <w:r>
        <w:rPr>
          <w:rFonts w:ascii="Times New Roman" w:hAnsi="Times New Roman" w:cs="Times New Roman"/>
          <w:sz w:val="24"/>
          <w:szCs w:val="24"/>
        </w:rPr>
        <w:t xml:space="preserve">ОМИСИЈА ИЗ ЧЛАНА 22. ОВОГ ЗАКОНА ДУЖНА ЈЕ ДА ДОНЕСЕ ОБРАЗЛОЖЕНУ ОДЛУКУ О ПРИГОВОРУ У РОКУ ОД ОСАМ ДАНА ОД ДАНА ПРИЈЕМА ПРИГОВОРА. </w:t>
      </w:r>
      <w:r>
        <w:rPr>
          <w:rFonts w:ascii="Times New Roman" w:hAnsi="Times New Roman" w:cs="Times New Roman"/>
          <w:sz w:val="24"/>
          <w:szCs w:val="24"/>
          <w:lang w:val="sr-Cyrl-RS"/>
        </w:rPr>
        <w:t>А</w:t>
      </w:r>
      <w:r>
        <w:rPr>
          <w:rFonts w:ascii="Times New Roman" w:hAnsi="Times New Roman" w:cs="Times New Roman"/>
          <w:sz w:val="24"/>
          <w:szCs w:val="24"/>
        </w:rPr>
        <w:t>КО КОМИСИЈА НЕ ДОНЕСЕ ОДЛУКУ О ПРИГОВОРУ У РОКУ, СМАТРА СЕ ДА ЈЕ РЕШЕЊЕ О ДЕВОЛУЦИЈИ СТАВЉЕНО ВАН СНАГЕ, ШТО СЕ ЕВИДЕНТИРА У СПИСИМА ПРЕДМЕТА.</w:t>
      </w:r>
    </w:p>
    <w:p w14:paraId="405FF043" w14:textId="77777777" w:rsidR="00D451B8" w:rsidRDefault="00D451B8" w:rsidP="00D451B8">
      <w:pPr>
        <w:pStyle w:val="basic-paragraph"/>
        <w:shd w:val="clear" w:color="auto" w:fill="FFFFFF"/>
        <w:spacing w:before="0" w:beforeAutospacing="0" w:after="0" w:afterAutospacing="0"/>
        <w:ind w:firstLine="708"/>
        <w:jc w:val="both"/>
      </w:pPr>
      <w:r>
        <w:rPr>
          <w:rStyle w:val="v2-clan-left-1"/>
          <w:bCs/>
          <w:strike/>
        </w:rPr>
        <w:t>Орган</w:t>
      </w:r>
      <w:r>
        <w:rPr>
          <w:lang w:val="sr-Cyrl-RS"/>
        </w:rPr>
        <w:t xml:space="preserve"> КОМИСИЈА</w:t>
      </w:r>
      <w:r>
        <w:t> из члана 22. овог закона може да одбаци приговор против решења о деволуцији као неблаговремен, усвоји приговор и укине решење о деволуцији или одбије приговор као неоснован.</w:t>
      </w:r>
    </w:p>
    <w:p w14:paraId="3B910FD5" w14:textId="77777777" w:rsidR="00D451B8" w:rsidRDefault="00D451B8" w:rsidP="00D451B8">
      <w:pPr>
        <w:pStyle w:val="basic-paragraph"/>
        <w:shd w:val="clear" w:color="auto" w:fill="FFFFFF"/>
        <w:spacing w:before="0" w:beforeAutospacing="0" w:after="0" w:afterAutospacing="0"/>
        <w:ind w:firstLine="708"/>
        <w:jc w:val="both"/>
      </w:pPr>
      <w:r>
        <w:lastRenderedPageBreak/>
        <w:t>Ако</w:t>
      </w:r>
      <w:r>
        <w:rPr>
          <w:rStyle w:val="v2-clan-left-1"/>
          <w:bCs/>
        </w:rPr>
        <w:t> </w:t>
      </w:r>
      <w:r>
        <w:rPr>
          <w:rStyle w:val="v2-clan-left-1"/>
          <w:bCs/>
          <w:strike/>
        </w:rPr>
        <w:t>орган</w:t>
      </w:r>
      <w:r>
        <w:t> </w:t>
      </w:r>
      <w:r>
        <w:rPr>
          <w:lang w:val="sr-Cyrl-RS"/>
        </w:rPr>
        <w:t xml:space="preserve">КОМИСИЈА </w:t>
      </w:r>
      <w:r>
        <w:t>из члана 22. овог закона не прихвати приговор против решења о деволуцији, нижи главни јавни тужилац, који је изјавио приговор, дужан је да поступи по решењу о деволуцији.</w:t>
      </w:r>
    </w:p>
    <w:p w14:paraId="471941E2" w14:textId="77777777" w:rsidR="00D451B8" w:rsidRDefault="00D451B8" w:rsidP="00D451B8">
      <w:pPr>
        <w:spacing w:after="0" w:line="240" w:lineRule="auto"/>
        <w:ind w:firstLine="706"/>
        <w:jc w:val="both"/>
        <w:rPr>
          <w:rFonts w:ascii="Times New Roman" w:hAnsi="Times New Roman" w:cs="Times New Roman"/>
          <w:sz w:val="24"/>
          <w:szCs w:val="24"/>
          <w:lang w:val="sr-Cyrl-RS"/>
        </w:rPr>
      </w:pPr>
    </w:p>
    <w:p w14:paraId="2F015D55" w14:textId="77777777" w:rsidR="00D451B8" w:rsidRDefault="00D451B8" w:rsidP="00D451B8">
      <w:pPr>
        <w:pStyle w:val="italik"/>
        <w:shd w:val="clear" w:color="auto" w:fill="FFFFFF"/>
        <w:spacing w:before="0" w:beforeAutospacing="0" w:after="0" w:afterAutospacing="0"/>
        <w:ind w:firstLine="480"/>
        <w:jc w:val="center"/>
        <w:rPr>
          <w:iCs/>
        </w:rPr>
      </w:pPr>
      <w:r>
        <w:rPr>
          <w:iCs/>
        </w:rPr>
        <w:t>Супституција</w:t>
      </w:r>
    </w:p>
    <w:p w14:paraId="626664BD" w14:textId="77777777" w:rsidR="00D451B8" w:rsidRDefault="00D451B8" w:rsidP="00D451B8">
      <w:pPr>
        <w:pStyle w:val="italik"/>
        <w:shd w:val="clear" w:color="auto" w:fill="FFFFFF"/>
        <w:spacing w:before="0" w:beforeAutospacing="0" w:after="0" w:afterAutospacing="0"/>
        <w:ind w:firstLine="480"/>
        <w:jc w:val="center"/>
        <w:rPr>
          <w:iCs/>
        </w:rPr>
      </w:pPr>
    </w:p>
    <w:p w14:paraId="0D337EDB" w14:textId="77777777" w:rsidR="00D451B8" w:rsidRDefault="00D451B8" w:rsidP="00D451B8">
      <w:pPr>
        <w:pStyle w:val="clan"/>
        <w:shd w:val="clear" w:color="auto" w:fill="FFFFFF"/>
        <w:spacing w:before="0" w:beforeAutospacing="0" w:after="0" w:afterAutospacing="0"/>
        <w:ind w:firstLine="480"/>
        <w:jc w:val="center"/>
      </w:pPr>
      <w:r>
        <w:t>Члан 21.</w:t>
      </w:r>
    </w:p>
    <w:p w14:paraId="0B964305" w14:textId="77777777" w:rsidR="00D451B8" w:rsidRDefault="00D451B8" w:rsidP="00D451B8">
      <w:pPr>
        <w:pStyle w:val="basic-paragraph"/>
        <w:shd w:val="clear" w:color="auto" w:fill="FFFFFF"/>
        <w:spacing w:before="0" w:beforeAutospacing="0" w:after="0" w:afterAutospacing="0"/>
        <w:ind w:firstLine="708"/>
        <w:jc w:val="both"/>
      </w:pPr>
      <w:r>
        <w:t>Непосредно виши главни јавни тужилац може образложеним решењем овластити ниже јавно тужилаштво да поступа у ствари из надлежности другог нижег јавног тужилаштва, ако је надлежно јавно тужилаштво спречено из правних или стварних разлога да поступа у предмету (решење о супституцији).</w:t>
      </w:r>
    </w:p>
    <w:p w14:paraId="1E95D7C8" w14:textId="77777777" w:rsidR="00D451B8" w:rsidRDefault="00D451B8" w:rsidP="00D451B8">
      <w:pPr>
        <w:pStyle w:val="basic-paragraph"/>
        <w:shd w:val="clear" w:color="auto" w:fill="FFFFFF"/>
        <w:spacing w:before="0" w:beforeAutospacing="0" w:after="0" w:afterAutospacing="0"/>
        <w:ind w:firstLine="708"/>
        <w:jc w:val="both"/>
      </w:pPr>
      <w:r>
        <w:t>Изузетно, Врховни јавни тужилац може образложеним решењем овластити Јавно тужилаштво за организовани криминал да поступа у поједином предмету из надлежности другог јавног тужилаштва ради ефикаснијег вођења поступка или због другог важног разлога.</w:t>
      </w:r>
    </w:p>
    <w:p w14:paraId="7583D9A3" w14:textId="77777777" w:rsidR="00D451B8" w:rsidRDefault="00D451B8" w:rsidP="00D451B8">
      <w:pPr>
        <w:pStyle w:val="basic-paragraph"/>
        <w:shd w:val="clear" w:color="auto" w:fill="FFFFFF"/>
        <w:spacing w:before="0" w:beforeAutospacing="0" w:after="0" w:afterAutospacing="0"/>
        <w:ind w:firstLine="708"/>
        <w:jc w:val="both"/>
      </w:pPr>
      <w:r>
        <w:t>Надлежни главни јавни тужилац који сматра да је решење из ст. 1. и 2. овог члана неосновано може изјавити приговор </w:t>
      </w:r>
      <w:r>
        <w:rPr>
          <w:rStyle w:val="v2-clan-left-1"/>
          <w:bCs/>
          <w:strike/>
        </w:rPr>
        <w:t>органу</w:t>
      </w:r>
      <w:r>
        <w:t> </w:t>
      </w:r>
      <w:r>
        <w:rPr>
          <w:lang w:val="sr-Cyrl-RS"/>
        </w:rPr>
        <w:t xml:space="preserve">КОМИСИЈИ </w:t>
      </w:r>
      <w:r>
        <w:t>из члана 22. овог закона у року од три дана од дана пријема решења.</w:t>
      </w:r>
    </w:p>
    <w:p w14:paraId="5E413514" w14:textId="77777777" w:rsidR="00D451B8" w:rsidRDefault="00D451B8" w:rsidP="00D451B8">
      <w:pPr>
        <w:pStyle w:val="basic-paragraph"/>
        <w:shd w:val="clear" w:color="auto" w:fill="FFFFFF"/>
        <w:spacing w:before="0" w:beforeAutospacing="0" w:after="0" w:afterAutospacing="0"/>
        <w:ind w:firstLine="708"/>
        <w:jc w:val="both"/>
      </w:pPr>
      <w:r>
        <w:t>Приговор се подноси преко главног јавног тужиоца који је донео решење и који је дужан да у року од три дана од дана пријема приговора преиспита своје решење.</w:t>
      </w:r>
    </w:p>
    <w:p w14:paraId="069E2BA4" w14:textId="77777777" w:rsidR="00D451B8" w:rsidRDefault="00D451B8" w:rsidP="00D451B8">
      <w:pPr>
        <w:pStyle w:val="basic-paragraph"/>
        <w:shd w:val="clear" w:color="auto" w:fill="FFFFFF"/>
        <w:spacing w:before="0" w:beforeAutospacing="0" w:after="0" w:afterAutospacing="0"/>
        <w:ind w:firstLine="708"/>
        <w:jc w:val="both"/>
      </w:pPr>
      <w:r>
        <w:t>Главни јавни тужилац који је донео решење може пре достављања приговора да донесе одлуку којом ставља ван снаге своје решење.</w:t>
      </w:r>
    </w:p>
    <w:p w14:paraId="7CFCF137" w14:textId="77777777" w:rsidR="00D451B8" w:rsidRDefault="00D451B8" w:rsidP="00D451B8">
      <w:pPr>
        <w:pStyle w:val="basic-paragraph"/>
        <w:shd w:val="clear" w:color="auto" w:fill="FFFFFF"/>
        <w:spacing w:before="0" w:beforeAutospacing="0" w:after="0" w:afterAutospacing="0"/>
        <w:ind w:firstLine="708"/>
        <w:jc w:val="both"/>
      </w:pPr>
      <w:r>
        <w:t>Ако главни јавни тужилац не стави ван снаге своје решење, дужан је да приговор достави </w:t>
      </w:r>
      <w:r>
        <w:rPr>
          <w:rStyle w:val="v2-clan-left-1"/>
          <w:bCs/>
          <w:strike/>
        </w:rPr>
        <w:t>органу</w:t>
      </w:r>
      <w:r>
        <w:rPr>
          <w:lang w:val="sr-Cyrl-RS"/>
        </w:rPr>
        <w:t xml:space="preserve"> КОМИСИЈИ</w:t>
      </w:r>
      <w:r>
        <w:t> из члана 22. овог закона наредног радног дана после истека рока из става 4. овог члана.</w:t>
      </w:r>
    </w:p>
    <w:p w14:paraId="0EBEC57E" w14:textId="77777777" w:rsidR="00D451B8" w:rsidRDefault="00D451B8" w:rsidP="00D451B8">
      <w:pPr>
        <w:pStyle w:val="basic-paragraph"/>
        <w:shd w:val="clear" w:color="auto" w:fill="FFFFFF"/>
        <w:spacing w:before="0" w:beforeAutospacing="0" w:after="0" w:afterAutospacing="0"/>
        <w:ind w:firstLine="708"/>
        <w:jc w:val="both"/>
      </w:pPr>
      <w:r>
        <w:t>Непоступање главног јавног тужиоца у року из става 6. овог члана сматра се дисциплинским прекршајем.</w:t>
      </w:r>
    </w:p>
    <w:p w14:paraId="47AB25A6" w14:textId="77777777" w:rsidR="00D451B8" w:rsidRDefault="00D451B8" w:rsidP="00D451B8">
      <w:pPr>
        <w:pStyle w:val="basic-paragraph"/>
        <w:shd w:val="clear" w:color="auto" w:fill="FFFFFF"/>
        <w:spacing w:before="0" w:beforeAutospacing="0" w:after="0" w:afterAutospacing="0"/>
        <w:ind w:firstLine="708"/>
        <w:jc w:val="both"/>
        <w:rPr>
          <w:rStyle w:val="v2-clan-left-1"/>
          <w:bCs/>
          <w:strike/>
        </w:rPr>
      </w:pPr>
      <w:r>
        <w:rPr>
          <w:rStyle w:val="v2-clan-left-1"/>
          <w:bCs/>
          <w:strike/>
        </w:rPr>
        <w:t>Орган из члана 22. овог закона дужан је да донесе образложену одлуку о приговору у року од осам дана од дана пријема приговора. Ако орган не донесе одлуку о приговору у року, сматра се да је решење о супституцији стављено ван снаге, што се евидентира у списима предмета.</w:t>
      </w:r>
    </w:p>
    <w:p w14:paraId="0BD037F6" w14:textId="77777777" w:rsidR="00D451B8" w:rsidRDefault="00D451B8" w:rsidP="00D451B8">
      <w:pPr>
        <w:shd w:val="clear" w:color="auto" w:fill="FFFFFF"/>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К</w:t>
      </w:r>
      <w:r>
        <w:rPr>
          <w:rFonts w:ascii="Times New Roman" w:eastAsia="Times New Roman" w:hAnsi="Times New Roman" w:cs="Times New Roman"/>
          <w:sz w:val="24"/>
          <w:szCs w:val="24"/>
        </w:rPr>
        <w:t xml:space="preserve">ОМИСИЈА ИЗ ЧЛАНА 22. ОВОГ ЗАКОНА ДУЖНА ЈЕ ДА ДОНЕСЕ ОБРАЗЛОЖЕНУ ОДЛУКУ О ПРИГОВОРУ У РОКУ ОД ОСАМ ДАНА ОД ДАНА ПРИЈЕМА ПРИГОВОРА. </w:t>
      </w:r>
      <w:r>
        <w:rPr>
          <w:rFonts w:ascii="Times New Roman" w:eastAsia="Times New Roman" w:hAnsi="Times New Roman" w:cs="Times New Roman"/>
          <w:sz w:val="24"/>
          <w:szCs w:val="24"/>
          <w:lang w:val="sr-Cyrl-RS"/>
        </w:rPr>
        <w:t>А</w:t>
      </w:r>
      <w:r>
        <w:rPr>
          <w:rFonts w:ascii="Times New Roman" w:eastAsia="Times New Roman" w:hAnsi="Times New Roman" w:cs="Times New Roman"/>
          <w:sz w:val="24"/>
          <w:szCs w:val="24"/>
        </w:rPr>
        <w:t>КО КОМИСИЈА НЕ ДОНЕСЕ ОДЛУКУ О ПРИГОВОРУ У РОКУ, СМАТРА СЕ ДА ЈЕ РЕШЕЊЕ О СУПСТИТУЦИЈИ СТАВЉЕНО ВАН СНАГЕ, ШТО СЕ ЕВИДЕНТИРА У СПИСИМА ПРЕДМЕТА.</w:t>
      </w:r>
    </w:p>
    <w:p w14:paraId="4DFF85FF" w14:textId="77777777" w:rsidR="00D451B8" w:rsidRDefault="00D451B8" w:rsidP="00D451B8">
      <w:pPr>
        <w:pStyle w:val="basic-paragraph"/>
        <w:shd w:val="clear" w:color="auto" w:fill="FFFFFF"/>
        <w:spacing w:before="0" w:beforeAutospacing="0" w:after="0" w:afterAutospacing="0"/>
        <w:ind w:firstLine="708"/>
      </w:pPr>
      <w:r>
        <w:rPr>
          <w:rStyle w:val="v2-clan-left-1"/>
          <w:bCs/>
          <w:strike/>
        </w:rPr>
        <w:t>Орган</w:t>
      </w:r>
      <w:r>
        <w:t> </w:t>
      </w:r>
      <w:r>
        <w:rPr>
          <w:lang w:val="sr-Cyrl-RS"/>
        </w:rPr>
        <w:t xml:space="preserve">КОМИСИЈА </w:t>
      </w:r>
      <w:r>
        <w:t>из члана 22. овог закона може да одбаци приговор против решења о супституцији као неблаговремен, усвоји приговор и укине решење о супституцији или одбије приговор као неоснован.</w:t>
      </w:r>
    </w:p>
    <w:p w14:paraId="5EC4793A" w14:textId="77777777" w:rsidR="00D451B8" w:rsidRDefault="00D451B8" w:rsidP="00D451B8">
      <w:pPr>
        <w:pStyle w:val="basic-paragraph"/>
        <w:shd w:val="clear" w:color="auto" w:fill="FFFFFF"/>
        <w:spacing w:before="0" w:beforeAutospacing="0" w:after="0" w:afterAutospacing="0"/>
        <w:ind w:firstLine="708"/>
      </w:pPr>
      <w:r>
        <w:t>Ако </w:t>
      </w:r>
      <w:r>
        <w:rPr>
          <w:rStyle w:val="v2-clan-left-1"/>
          <w:bCs/>
          <w:strike/>
        </w:rPr>
        <w:t>орган</w:t>
      </w:r>
      <w:r>
        <w:t> </w:t>
      </w:r>
      <w:r>
        <w:rPr>
          <w:lang w:val="sr-Cyrl-RS"/>
        </w:rPr>
        <w:t xml:space="preserve">КОМИСИЈА </w:t>
      </w:r>
      <w:r>
        <w:t>из члана 22. овог закона не прихвати приговор против решења о супституцији, надлежни главни јавни тужилац, који је изјавио приговор, дужан је да поступи по решењу о супституцији.</w:t>
      </w:r>
    </w:p>
    <w:p w14:paraId="326B8DFF" w14:textId="77777777" w:rsidR="00D451B8" w:rsidRDefault="00D451B8" w:rsidP="00D451B8">
      <w:pPr>
        <w:spacing w:after="0" w:line="240" w:lineRule="auto"/>
        <w:ind w:firstLine="706"/>
        <w:jc w:val="both"/>
        <w:rPr>
          <w:rFonts w:ascii="Times New Roman" w:hAnsi="Times New Roman" w:cs="Times New Roman"/>
          <w:sz w:val="24"/>
          <w:szCs w:val="24"/>
          <w:lang w:val="sr-Cyrl-RS"/>
        </w:rPr>
      </w:pPr>
    </w:p>
    <w:p w14:paraId="63334700" w14:textId="77777777" w:rsidR="00D451B8" w:rsidRDefault="00D451B8" w:rsidP="00D451B8">
      <w:pPr>
        <w:pStyle w:val="clan"/>
        <w:shd w:val="clear" w:color="auto" w:fill="FFFFFF"/>
        <w:spacing w:before="0" w:beforeAutospacing="0" w:after="0" w:afterAutospacing="0"/>
        <w:jc w:val="center"/>
        <w:rPr>
          <w:bCs/>
          <w:iCs/>
          <w:strike/>
          <w:shd w:val="clear" w:color="auto" w:fill="FFFFFF"/>
        </w:rPr>
      </w:pPr>
    </w:p>
    <w:p w14:paraId="4137C343" w14:textId="77777777" w:rsidR="00D451B8" w:rsidRDefault="00D451B8" w:rsidP="00D451B8">
      <w:pPr>
        <w:pStyle w:val="clan"/>
        <w:shd w:val="clear" w:color="auto" w:fill="FFFFFF"/>
        <w:spacing w:before="0" w:beforeAutospacing="0" w:after="0" w:afterAutospacing="0"/>
        <w:jc w:val="center"/>
        <w:rPr>
          <w:bCs/>
          <w:iCs/>
          <w:strike/>
          <w:shd w:val="clear" w:color="auto" w:fill="FFFFFF"/>
        </w:rPr>
      </w:pPr>
    </w:p>
    <w:p w14:paraId="134AA946" w14:textId="77777777" w:rsidR="00D451B8" w:rsidRDefault="00D451B8" w:rsidP="00D451B8">
      <w:pPr>
        <w:pStyle w:val="clan"/>
        <w:shd w:val="clear" w:color="auto" w:fill="FFFFFF"/>
        <w:spacing w:before="0" w:beforeAutospacing="0" w:after="0" w:afterAutospacing="0"/>
        <w:jc w:val="center"/>
        <w:rPr>
          <w:bCs/>
          <w:iCs/>
          <w:strike/>
          <w:shd w:val="clear" w:color="auto" w:fill="FFFFFF"/>
        </w:rPr>
      </w:pPr>
    </w:p>
    <w:p w14:paraId="324CA44B" w14:textId="77777777" w:rsidR="00D451B8" w:rsidRDefault="00D451B8" w:rsidP="00D451B8">
      <w:pPr>
        <w:pStyle w:val="clan"/>
        <w:shd w:val="clear" w:color="auto" w:fill="FFFFFF"/>
        <w:spacing w:before="0" w:beforeAutospacing="0" w:after="0" w:afterAutospacing="0"/>
        <w:jc w:val="center"/>
        <w:rPr>
          <w:bCs/>
          <w:iCs/>
          <w:strike/>
          <w:shd w:val="clear" w:color="auto" w:fill="FFFFFF"/>
        </w:rPr>
      </w:pPr>
    </w:p>
    <w:p w14:paraId="41479E1F" w14:textId="77777777" w:rsidR="00D451B8" w:rsidRDefault="00D451B8" w:rsidP="00D451B8">
      <w:pPr>
        <w:pStyle w:val="clan"/>
        <w:shd w:val="clear" w:color="auto" w:fill="FFFFFF"/>
        <w:spacing w:before="0" w:beforeAutospacing="0" w:after="0" w:afterAutospacing="0"/>
        <w:jc w:val="center"/>
        <w:rPr>
          <w:bCs/>
          <w:iCs/>
          <w:strike/>
          <w:shd w:val="clear" w:color="auto" w:fill="FFFFFF"/>
        </w:rPr>
      </w:pPr>
    </w:p>
    <w:p w14:paraId="7389F309" w14:textId="77777777" w:rsidR="00D451B8" w:rsidRDefault="00D451B8" w:rsidP="00D451B8">
      <w:pPr>
        <w:pStyle w:val="clan"/>
        <w:shd w:val="clear" w:color="auto" w:fill="FFFFFF"/>
        <w:spacing w:before="0" w:beforeAutospacing="0" w:after="0" w:afterAutospacing="0"/>
        <w:jc w:val="center"/>
        <w:rPr>
          <w:bCs/>
          <w:iCs/>
          <w:strike/>
          <w:shd w:val="clear" w:color="auto" w:fill="FFFFFF"/>
        </w:rPr>
      </w:pPr>
      <w:r>
        <w:rPr>
          <w:bCs/>
          <w:iCs/>
          <w:strike/>
          <w:shd w:val="clear" w:color="auto" w:fill="FFFFFF"/>
        </w:rPr>
        <w:t>Орган надлежан за одлучивање о приговору против обавезног упутства за рад и поступање у поједином предмету, приговору против решења о супституцији и приговору против решења о деволуцији</w:t>
      </w:r>
    </w:p>
    <w:p w14:paraId="0E3D9011" w14:textId="77777777" w:rsidR="00D451B8" w:rsidRDefault="00D451B8" w:rsidP="00D451B8">
      <w:pPr>
        <w:pStyle w:val="clan"/>
        <w:shd w:val="clear" w:color="auto" w:fill="FFFFFF"/>
        <w:spacing w:before="0" w:beforeAutospacing="0" w:after="0" w:afterAutospacing="0"/>
        <w:jc w:val="center"/>
        <w:rPr>
          <w:rStyle w:val="v2-clan-1"/>
          <w:bCs/>
          <w:strike/>
        </w:rPr>
      </w:pPr>
    </w:p>
    <w:p w14:paraId="6ACC8FF3" w14:textId="77777777" w:rsidR="00D451B8" w:rsidRDefault="00D451B8" w:rsidP="00D451B8">
      <w:pPr>
        <w:pStyle w:val="clan"/>
        <w:shd w:val="clear" w:color="auto" w:fill="FFFFFF"/>
        <w:spacing w:before="0" w:beforeAutospacing="0" w:after="0" w:afterAutospacing="0"/>
        <w:jc w:val="center"/>
        <w:rPr>
          <w:strike/>
        </w:rPr>
      </w:pPr>
      <w:r>
        <w:rPr>
          <w:rStyle w:val="v2-clan-1"/>
          <w:bCs/>
          <w:strike/>
        </w:rPr>
        <w:t>Члан 22.</w:t>
      </w:r>
    </w:p>
    <w:p w14:paraId="44BB4AD3" w14:textId="77777777" w:rsidR="00D451B8" w:rsidRDefault="00D451B8" w:rsidP="00D451B8">
      <w:pPr>
        <w:pStyle w:val="basic-paragraph"/>
        <w:shd w:val="clear" w:color="auto" w:fill="FFFFFF"/>
        <w:spacing w:before="0" w:beforeAutospacing="0" w:after="0" w:afterAutospacing="0"/>
        <w:ind w:firstLine="708"/>
        <w:jc w:val="both"/>
        <w:rPr>
          <w:strike/>
        </w:rPr>
      </w:pPr>
      <w:r>
        <w:rPr>
          <w:rStyle w:val="v2-clan-left-1"/>
          <w:bCs/>
          <w:strike/>
        </w:rPr>
        <w:t>О приговору против обавезног упутства за рад и поступање у поједином предмету, приговору против решења о супституцији и приговору против решења о деволуцији одлучује главни јавни тужилац непосредно вишег јавног тужилаштва.</w:t>
      </w:r>
    </w:p>
    <w:p w14:paraId="603249B5" w14:textId="77777777" w:rsidR="00D451B8" w:rsidRDefault="00D451B8" w:rsidP="00D451B8">
      <w:pPr>
        <w:pStyle w:val="basic-paragraph"/>
        <w:shd w:val="clear" w:color="auto" w:fill="FFFFFF"/>
        <w:spacing w:before="0" w:beforeAutospacing="0" w:after="0" w:afterAutospacing="0"/>
        <w:ind w:firstLine="708"/>
        <w:jc w:val="both"/>
        <w:rPr>
          <w:strike/>
        </w:rPr>
      </w:pPr>
      <w:r>
        <w:rPr>
          <w:rStyle w:val="v2-clan-left-1"/>
          <w:bCs/>
          <w:strike/>
        </w:rPr>
        <w:t>О приговору против аката из става 1. овог члана које је донео Врховни јавни тужилац одлучује колегијум Врховног јавног тужилаштва на посебној седници затвореној за јавност.</w:t>
      </w:r>
    </w:p>
    <w:p w14:paraId="0442826B" w14:textId="77777777" w:rsidR="00D451B8" w:rsidRDefault="00D451B8" w:rsidP="00D451B8">
      <w:pPr>
        <w:spacing w:after="0" w:line="240" w:lineRule="auto"/>
        <w:jc w:val="center"/>
        <w:rPr>
          <w:rFonts w:ascii="Times New Roman" w:eastAsia="Times New Roman" w:hAnsi="Times New Roman" w:cs="Times New Roman"/>
          <w:bCs/>
          <w:iCs/>
          <w:sz w:val="24"/>
          <w:szCs w:val="24"/>
          <w:lang w:val="sr-Cyrl-RS" w:eastAsia="sr-Latn-RS"/>
        </w:rPr>
      </w:pPr>
    </w:p>
    <w:p w14:paraId="0691F84C" w14:textId="77777777" w:rsidR="00D451B8" w:rsidRDefault="00D451B8" w:rsidP="00D451B8">
      <w:pPr>
        <w:spacing w:after="0" w:line="240" w:lineRule="auto"/>
        <w:jc w:val="center"/>
        <w:rPr>
          <w:rFonts w:ascii="Times New Roman" w:eastAsia="Times New Roman" w:hAnsi="Times New Roman" w:cs="Times New Roman"/>
          <w:bCs/>
          <w:iCs/>
          <w:sz w:val="24"/>
          <w:szCs w:val="24"/>
          <w:lang w:val="sr-Cyrl-RS" w:eastAsia="sr-Latn-RS"/>
        </w:rPr>
      </w:pPr>
    </w:p>
    <w:p w14:paraId="28EF42A5" w14:textId="77777777" w:rsidR="00D451B8" w:rsidRDefault="00D451B8" w:rsidP="00D451B8">
      <w:pPr>
        <w:spacing w:after="0" w:line="240" w:lineRule="auto"/>
        <w:jc w:val="center"/>
        <w:rPr>
          <w:rFonts w:ascii="Times New Roman" w:eastAsia="Times New Roman" w:hAnsi="Times New Roman" w:cs="Times New Roman"/>
          <w:bCs/>
          <w:iCs/>
          <w:sz w:val="24"/>
          <w:szCs w:val="24"/>
          <w:lang w:eastAsia="sr-Latn-RS"/>
        </w:rPr>
      </w:pPr>
      <w:r>
        <w:rPr>
          <w:rFonts w:ascii="Times New Roman" w:eastAsia="Times New Roman" w:hAnsi="Times New Roman" w:cs="Times New Roman"/>
          <w:bCs/>
          <w:iCs/>
          <w:sz w:val="24"/>
          <w:szCs w:val="24"/>
          <w:lang w:val="sr-Cyrl-RS" w:eastAsia="sr-Latn-RS"/>
        </w:rPr>
        <w:t>КОМИСИЈА</w:t>
      </w:r>
      <w:r>
        <w:rPr>
          <w:rFonts w:ascii="Times New Roman" w:eastAsia="Times New Roman" w:hAnsi="Times New Roman" w:cs="Times New Roman"/>
          <w:bCs/>
          <w:iCs/>
          <w:sz w:val="24"/>
          <w:szCs w:val="24"/>
          <w:lang w:eastAsia="sr-Latn-RS"/>
        </w:rPr>
        <w:t xml:space="preserve"> ЗА ОДЛУЧИВАЊЕ О ПРИГОВОРУ ПРОТИВ ОБАВЕЗНОГ УПУТСТВА ЗА РАД И ПОСТУПАЊЕ У ПОЈЕДИНОМ ПРЕДМЕТУ, ПРИГОВОРУ ПРОТИВ РЕШЕЊА О СУПСТИТУЦИЈИ И ПРИГОВОРУ ПРОТИВ РЕШЕЊА О ДЕВОЛУЦИЈИ</w:t>
      </w:r>
    </w:p>
    <w:p w14:paraId="7DDC6EE8" w14:textId="77777777" w:rsidR="00D451B8" w:rsidRDefault="00D451B8" w:rsidP="00D451B8">
      <w:pPr>
        <w:spacing w:after="0" w:line="240" w:lineRule="auto"/>
        <w:jc w:val="center"/>
        <w:rPr>
          <w:rFonts w:ascii="Times New Roman" w:eastAsia="Times New Roman" w:hAnsi="Times New Roman" w:cs="Times New Roman"/>
          <w:bCs/>
          <w:sz w:val="24"/>
          <w:szCs w:val="24"/>
          <w:lang w:val="sr-Cyrl-RS"/>
        </w:rPr>
      </w:pPr>
    </w:p>
    <w:p w14:paraId="0C97B89D" w14:textId="77777777" w:rsidR="00D451B8" w:rsidRDefault="00D451B8" w:rsidP="00D451B8">
      <w:pPr>
        <w:spacing w:after="0" w:line="240" w:lineRule="auto"/>
        <w:jc w:val="center"/>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ЧЛАН 22.</w:t>
      </w:r>
    </w:p>
    <w:p w14:paraId="33921C1A" w14:textId="77777777" w:rsidR="00D451B8" w:rsidRDefault="00D451B8" w:rsidP="00D451B8">
      <w:pPr>
        <w:spacing w:after="0" w:line="240" w:lineRule="auto"/>
        <w:ind w:firstLine="720"/>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RS"/>
        </w:rPr>
        <w:t>О</w:t>
      </w:r>
      <w:r>
        <w:rPr>
          <w:rFonts w:ascii="Times New Roman" w:eastAsia="Times New Roman" w:hAnsi="Times New Roman" w:cs="Times New Roman"/>
          <w:sz w:val="24"/>
          <w:szCs w:val="24"/>
        </w:rPr>
        <w:t xml:space="preserve"> ПРИГОВОРУ ПРОТИВ ОБАВЕЗНОГ УПУТСТВА ЗА РАД И ПОСТУПАЊЕ У ПОЈЕДИНОМ ПРЕДМЕТУ, ПРИГОВОРУ ПРОТИВ РЕШЕЊА О СУПСТИТУЦИЈИ И ПРИГОВОРУ ПРОТИВ РЕШЕЊА О ДЕВОЛУЦИЈИ</w:t>
      </w:r>
      <w:r>
        <w:rPr>
          <w:rFonts w:ascii="Times New Roman" w:eastAsia="Times New Roman" w:hAnsi="Times New Roman" w:cs="Times New Roman"/>
          <w:sz w:val="24"/>
          <w:szCs w:val="24"/>
          <w:lang w:val="sr-Cyrl-BA"/>
        </w:rPr>
        <w:t xml:space="preserve"> ОДЛУЧУЈЕ КОМИСИЈА ВИСОКОГ САВЕТА ТУЖИЛАШТВА КОЈУ ЧИНИ ПЕТ ЧЛАНОВА И ЗАМЕНИКА ЧЛАНОВА ИЗ РЕДА ЈАВНИХ ТУЖИЛАЦА, </w:t>
      </w:r>
      <w:r>
        <w:rPr>
          <w:rFonts w:ascii="Times New Roman" w:eastAsia="Times New Roman" w:hAnsi="Times New Roman" w:cs="Times New Roman"/>
          <w:color w:val="000000" w:themeColor="text1"/>
          <w:sz w:val="24"/>
          <w:szCs w:val="24"/>
          <w:lang w:val="sr-Cyrl-BA"/>
        </w:rPr>
        <w:t xml:space="preserve">ОД КОЈИХ СУ ДВА ЧЛАНА И ЗАМЕНИКА ЧЛАНА ИЗ РЕДА ЈАВНИХ ТУЖИЛАЦА ВИШЕГ ЈАВНОГ ТУЖИЛАШТВА, ДВА ЧЛАНА И ЗАМЕНИКА ЧЛАНА ИЗ РЕДА ЈАВНИХ ТУЖИЛАЦА АПЕЛАЦИОНОГ </w:t>
      </w:r>
      <w:r>
        <w:rPr>
          <w:rFonts w:ascii="Times New Roman" w:eastAsia="Times New Roman" w:hAnsi="Times New Roman" w:cs="Times New Roman"/>
          <w:color w:val="000000" w:themeColor="text1"/>
          <w:sz w:val="24"/>
          <w:szCs w:val="24"/>
          <w:lang w:val="sr-Cyrl-RS"/>
        </w:rPr>
        <w:t xml:space="preserve">ЈАВНОГ </w:t>
      </w:r>
      <w:r>
        <w:rPr>
          <w:rFonts w:ascii="Times New Roman" w:eastAsia="Times New Roman" w:hAnsi="Times New Roman" w:cs="Times New Roman"/>
          <w:color w:val="000000" w:themeColor="text1"/>
          <w:sz w:val="24"/>
          <w:szCs w:val="24"/>
          <w:lang w:val="sr-Cyrl-BA"/>
        </w:rPr>
        <w:t>ТУЖИЛАШТВА И ЈЕДАН ЧЛАН И ЗАМЕНИК ЧЛАНА ИЗ РЕДА ЈАВНИХ ТУЖИЛАЦА ВРХОВНОГ ЈАВНОГ ТУЖИЛАШТВА</w:t>
      </w:r>
      <w:r>
        <w:rPr>
          <w:rFonts w:ascii="Times New Roman" w:eastAsia="Times New Roman" w:hAnsi="Times New Roman" w:cs="Times New Roman"/>
          <w:sz w:val="24"/>
          <w:szCs w:val="24"/>
          <w:lang w:val="sr-Cyrl-BA"/>
        </w:rPr>
        <w:t xml:space="preserve">. </w:t>
      </w:r>
    </w:p>
    <w:p w14:paraId="074CECB6" w14:textId="77777777" w:rsidR="00D451B8" w:rsidRDefault="00D451B8" w:rsidP="00D451B8">
      <w:pPr>
        <w:spacing w:after="0" w:line="240" w:lineRule="auto"/>
        <w:ind w:firstLine="720"/>
        <w:jc w:val="both"/>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ЧЛАНОВЕ И ЗАМЕНИКЕ ЧЛАНОВА КОМИСИЈЕ ИЗ СТАВА 1. ОВОГ ЧЛАНА БИРА ВИСОКИ САВЕТ ТУЖИЛАШТВА НА ПЕРИОД ОД ПЕТ ГОДИНА, БЕЗ ПРАВА НА ПОНОВНИ ИЗБОР.</w:t>
      </w:r>
    </w:p>
    <w:p w14:paraId="2D21BEBC" w14:textId="77777777" w:rsidR="00D451B8" w:rsidRDefault="00D451B8" w:rsidP="00D451B8">
      <w:pPr>
        <w:spacing w:after="0" w:line="240" w:lineRule="auto"/>
        <w:ind w:firstLine="720"/>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BA"/>
        </w:rPr>
        <w:t xml:space="preserve">ЧЛАНОВИ И ЗАМЕНИЦИ ЧЛАНОВА КОМИСИЈЕ СЕ БИРАЈУ </w:t>
      </w:r>
      <w:r>
        <w:rPr>
          <w:rFonts w:ascii="Times New Roman" w:eastAsia="Times New Roman" w:hAnsi="Times New Roman" w:cs="Times New Roman"/>
          <w:sz w:val="24"/>
          <w:szCs w:val="24"/>
          <w:lang w:val="sr-Latn-RS"/>
        </w:rPr>
        <w:t>НА ОСНОВУ ЈАВНОГ ПОЗИВА, У</w:t>
      </w:r>
      <w:r>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lang w:val="sr-Latn-RS"/>
        </w:rPr>
        <w:t>СКЛАДУ СА УНАПРЕД УТВРЂЕНИМ И ЈАВНО ОБЈАВЉЕНИМ КРИТЕРИЈУМИМА КОЈИ СЕ ОДНОСЕ НА СТРУЧНОСТ, ИСКУСТВО И ПРОФЕСИОНАЛНИ ИНТЕГРИТЕТ.</w:t>
      </w:r>
    </w:p>
    <w:p w14:paraId="029F0A1E" w14:textId="77777777" w:rsidR="00D451B8" w:rsidRDefault="00D451B8" w:rsidP="00D451B8">
      <w:pPr>
        <w:spacing w:after="0" w:line="240" w:lineRule="auto"/>
        <w:ind w:firstLine="720"/>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ЗА ЧЛАНА И ЗАМЕНИКА ЧЛАНА КОМИСИЈЕ МОЖЕ БИТИ ИЗАБРАН ЈАВНИ ТУЖИЛАЦ КОЈИ ИМА НАЈМАЊЕ ШЕСТ ГОДИНА ИСКУСТВА У ВРШЕЊУ ЈАВНОТУЖИЛАЧКЕ ФУНКЦИЈЕ, КОЈИ У ПОСЛЕДЊИХ ПЕТ ГОДИНА НИЈЕ ПРАВНОСНАЖНО ДИСЦИПЛИНСКИ КАЖЊАВАН И ПРОТИВ КОГА СЕ НЕ ВОДИ ДИСЦИПЛИНСКИ ПОСТУПАК.</w:t>
      </w:r>
    </w:p>
    <w:p w14:paraId="2A53CFE1" w14:textId="77777777" w:rsidR="00D451B8" w:rsidRDefault="00D451B8" w:rsidP="00D451B8">
      <w:pPr>
        <w:spacing w:after="0" w:line="240" w:lineRule="auto"/>
        <w:ind w:firstLine="72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Ч</w:t>
      </w:r>
      <w:r>
        <w:rPr>
          <w:rFonts w:ascii="Times New Roman" w:eastAsia="Times New Roman" w:hAnsi="Times New Roman" w:cs="Times New Roman"/>
          <w:sz w:val="24"/>
          <w:szCs w:val="24"/>
          <w:lang w:val="sr-Latn-RS"/>
        </w:rPr>
        <w:t xml:space="preserve">ЛАН КОМИСИЈЕ НЕ МОЖЕ БИТИ </w:t>
      </w:r>
      <w:r>
        <w:rPr>
          <w:rFonts w:ascii="Times New Roman" w:eastAsia="Times New Roman" w:hAnsi="Times New Roman" w:cs="Times New Roman"/>
          <w:sz w:val="24"/>
          <w:szCs w:val="24"/>
          <w:lang w:val="sr-Cyrl-RS"/>
        </w:rPr>
        <w:t>ЧЛАН ВИСОКОГ САВЕТА ТУЖИЛАШТВА ИЛИ ГЛАВНИ ЈАВНИ ТУЖИЛАЦ.</w:t>
      </w:r>
    </w:p>
    <w:p w14:paraId="6C5AC04E" w14:textId="77777777" w:rsidR="00D451B8" w:rsidRDefault="00D451B8" w:rsidP="00D451B8">
      <w:pPr>
        <w:spacing w:after="0" w:line="240" w:lineRule="auto"/>
        <w:ind w:firstLine="720"/>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 xml:space="preserve"> У ОДЛУЧИВАЊУ НЕ МОЖЕ УЧЕСТВОВАТИ ЧЛАН ИЛИ ЗАМЕНИК ЧЛАНА КОМИСИЈЕ </w:t>
      </w:r>
      <w:r>
        <w:rPr>
          <w:rFonts w:ascii="Times New Roman" w:eastAsia="Times New Roman" w:hAnsi="Times New Roman" w:cs="Times New Roman"/>
          <w:sz w:val="24"/>
          <w:szCs w:val="24"/>
          <w:lang w:val="sr-Latn-RS"/>
        </w:rPr>
        <w:t>КОЈ</w:t>
      </w:r>
      <w:r>
        <w:rPr>
          <w:rFonts w:ascii="Times New Roman" w:eastAsia="Times New Roman" w:hAnsi="Times New Roman" w:cs="Times New Roman"/>
          <w:sz w:val="24"/>
          <w:szCs w:val="24"/>
          <w:lang w:val="sr-Cyrl-RS"/>
        </w:rPr>
        <w:t>И</w:t>
      </w:r>
      <w:r>
        <w:rPr>
          <w:rFonts w:ascii="Times New Roman" w:eastAsia="Times New Roman" w:hAnsi="Times New Roman" w:cs="Times New Roman"/>
          <w:sz w:val="24"/>
          <w:szCs w:val="24"/>
          <w:lang w:val="sr-Latn-RS"/>
        </w:rPr>
        <w:t xml:space="preserve"> СЕ НАЛАЗИ У НЕПОСРЕДНОМ ХИЈЕРАРХИЈСКОМ ОДНОСУ СА ДОНОСИОЦЕМ АКТА КОЈИ ЈЕ ПРЕДМЕТ ПРИГОВОРА.</w:t>
      </w:r>
    </w:p>
    <w:p w14:paraId="709071CF" w14:textId="77777777" w:rsidR="00D451B8" w:rsidRDefault="00D451B8" w:rsidP="00D451B8">
      <w:pPr>
        <w:spacing w:after="0" w:line="240" w:lineRule="auto"/>
        <w:ind w:firstLine="72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К</w:t>
      </w:r>
      <w:r>
        <w:rPr>
          <w:rFonts w:ascii="Times New Roman" w:eastAsia="Times New Roman" w:hAnsi="Times New Roman" w:cs="Times New Roman"/>
          <w:sz w:val="24"/>
          <w:szCs w:val="24"/>
          <w:lang w:val="sr-Latn-RS"/>
        </w:rPr>
        <w:t>ОМИСИЈА У ПОСТУПКУ ОДЛУЧИВАЊА О ПРИГОВОРУ ИСПИТУЈЕ ДА ЛИ ЈЕ</w:t>
      </w:r>
      <w:r>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lang w:val="sr-Latn-RS"/>
        </w:rPr>
        <w:t>ОБАВЕЗНО УПУТСТВО</w:t>
      </w:r>
      <w:r>
        <w:rPr>
          <w:rFonts w:ascii="Times New Roman" w:eastAsia="Times New Roman" w:hAnsi="Times New Roman" w:cs="Times New Roman"/>
          <w:sz w:val="24"/>
          <w:szCs w:val="24"/>
          <w:lang w:val="sr-Cyrl-RS"/>
        </w:rPr>
        <w:t>, РЕШЕЊЕ О ДЕВОЛУЦИЈИ ИЛИ РЕШЕЊЕ О СУПСТИТУЦИЈИ ОСНОВАНО И</w:t>
      </w:r>
      <w:r>
        <w:rPr>
          <w:rFonts w:ascii="Times New Roman" w:eastAsia="Times New Roman" w:hAnsi="Times New Roman" w:cs="Times New Roman"/>
          <w:sz w:val="24"/>
          <w:szCs w:val="24"/>
          <w:lang w:val="sr-Latn-RS"/>
        </w:rPr>
        <w:t xml:space="preserve"> ДОНЕТ</w:t>
      </w:r>
      <w:r>
        <w:rPr>
          <w:rFonts w:ascii="Times New Roman" w:eastAsia="Times New Roman" w:hAnsi="Times New Roman" w:cs="Times New Roman"/>
          <w:sz w:val="24"/>
          <w:szCs w:val="24"/>
          <w:lang w:val="sr-Cyrl-RS"/>
        </w:rPr>
        <w:t>О</w:t>
      </w:r>
      <w:r>
        <w:rPr>
          <w:rFonts w:ascii="Times New Roman" w:eastAsia="Times New Roman" w:hAnsi="Times New Roman" w:cs="Times New Roman"/>
          <w:sz w:val="24"/>
          <w:szCs w:val="24"/>
          <w:lang w:val="sr-Latn-RS"/>
        </w:rPr>
        <w:t xml:space="preserve"> У СКЛАДУ СА ЗАКОНОМ</w:t>
      </w:r>
      <w:r>
        <w:rPr>
          <w:rFonts w:ascii="Times New Roman" w:eastAsia="Times New Roman" w:hAnsi="Times New Roman" w:cs="Times New Roman"/>
          <w:sz w:val="24"/>
          <w:szCs w:val="24"/>
          <w:lang w:val="sr-Cyrl-RS"/>
        </w:rPr>
        <w:t>.</w:t>
      </w:r>
    </w:p>
    <w:p w14:paraId="706B0D9A" w14:textId="77777777" w:rsidR="00D451B8" w:rsidRDefault="00D451B8" w:rsidP="00D451B8">
      <w:pPr>
        <w:spacing w:after="0" w:line="240" w:lineRule="auto"/>
        <w:ind w:firstLine="720"/>
        <w:jc w:val="both"/>
        <w:rPr>
          <w:rFonts w:ascii="Times New Roman" w:eastAsia="Times New Roman" w:hAnsi="Times New Roman" w:cs="Times New Roman"/>
          <w:strike/>
          <w:sz w:val="24"/>
          <w:szCs w:val="24"/>
          <w:lang w:val="sr-Cyrl-RS"/>
        </w:rPr>
      </w:pPr>
      <w:r>
        <w:rPr>
          <w:rFonts w:ascii="Times New Roman" w:eastAsia="Times New Roman" w:hAnsi="Times New Roman" w:cs="Times New Roman"/>
          <w:sz w:val="24"/>
          <w:szCs w:val="24"/>
          <w:lang w:val="sr-Cyrl-RS"/>
        </w:rPr>
        <w:t>НАЧИН РАДА И ОДЛУЧИВАЊА У КОМИСИЈИ УРЕЂУЈЕ СЕ АКТОМ ВИСОКОГ САВЕТА ТУЖИЛАШТВА.</w:t>
      </w:r>
    </w:p>
    <w:p w14:paraId="55F5D371" w14:textId="77777777" w:rsidR="00D451B8" w:rsidRDefault="00D451B8" w:rsidP="00D451B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О</w:t>
      </w:r>
      <w:r>
        <w:rPr>
          <w:rFonts w:ascii="Times New Roman" w:eastAsia="Times New Roman" w:hAnsi="Times New Roman" w:cs="Times New Roman"/>
          <w:sz w:val="24"/>
          <w:szCs w:val="24"/>
        </w:rPr>
        <w:t xml:space="preserve"> ПРИГОВОРУ ПРОТИВ </w:t>
      </w:r>
      <w:r>
        <w:rPr>
          <w:rFonts w:ascii="Times New Roman" w:eastAsia="Times New Roman" w:hAnsi="Times New Roman" w:cs="Times New Roman"/>
          <w:sz w:val="24"/>
          <w:szCs w:val="24"/>
          <w:lang w:val="sr-Cyrl-RS"/>
        </w:rPr>
        <w:t>ОБАВЕЗНОГ</w:t>
      </w:r>
      <w:r>
        <w:rPr>
          <w:rFonts w:ascii="Times New Roman" w:hAnsi="Times New Roman" w:cs="Times New Roman"/>
          <w:sz w:val="24"/>
          <w:szCs w:val="24"/>
        </w:rPr>
        <w:t xml:space="preserve"> УПУТСТВА ЗА РАД И ПОСТУПАЊЕ У ПОЈЕДИНОМ ПРЕДМЕТУ, ПРИГОВОРУ ПРОТИВ РЕШЕЊА О СУПСТИТУЦИЈИ И ПРИГОВОРУ ПРОТИВ РЕШЕЊА О ДЕВОЛУЦИЈИ</w:t>
      </w:r>
      <w:r>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rPr>
        <w:t xml:space="preserve">КОЈЕ ЈЕ ДОНЕО </w:t>
      </w:r>
      <w:r>
        <w:rPr>
          <w:rFonts w:ascii="Times New Roman" w:eastAsia="Times New Roman" w:hAnsi="Times New Roman" w:cs="Times New Roman"/>
          <w:sz w:val="24"/>
          <w:szCs w:val="24"/>
          <w:lang w:val="sr-Cyrl-RS"/>
        </w:rPr>
        <w:t>В</w:t>
      </w:r>
      <w:r>
        <w:rPr>
          <w:rFonts w:ascii="Times New Roman" w:eastAsia="Times New Roman" w:hAnsi="Times New Roman" w:cs="Times New Roman"/>
          <w:sz w:val="24"/>
          <w:szCs w:val="24"/>
        </w:rPr>
        <w:t xml:space="preserve">РХОВНИ ЈАВНИ ТУЖИЛАЦ ОДЛУЧУЈЕ КОЛЕГИЈУМ </w:t>
      </w:r>
      <w:r>
        <w:rPr>
          <w:rFonts w:ascii="Times New Roman" w:eastAsia="Times New Roman" w:hAnsi="Times New Roman" w:cs="Times New Roman"/>
          <w:sz w:val="24"/>
          <w:szCs w:val="24"/>
          <w:lang w:val="sr-Cyrl-RS"/>
        </w:rPr>
        <w:t>В</w:t>
      </w:r>
      <w:r>
        <w:rPr>
          <w:rFonts w:ascii="Times New Roman" w:eastAsia="Times New Roman" w:hAnsi="Times New Roman" w:cs="Times New Roman"/>
          <w:sz w:val="24"/>
          <w:szCs w:val="24"/>
        </w:rPr>
        <w:t>РХОВНОГ ЈАВНОГ ТУЖИЛАШТВА НА ПОСЕБНОЈ СЕДНИЦИ ЗАТВОРЕНОЈ ЗА ЈАВНОСТ.</w:t>
      </w:r>
    </w:p>
    <w:p w14:paraId="52BD71B0" w14:textId="77777777" w:rsidR="00D451B8" w:rsidRDefault="00D451B8" w:rsidP="00D451B8">
      <w:pPr>
        <w:spacing w:after="0" w:line="240" w:lineRule="auto"/>
        <w:ind w:firstLine="706"/>
        <w:jc w:val="both"/>
        <w:rPr>
          <w:rFonts w:ascii="Times New Roman" w:hAnsi="Times New Roman" w:cs="Times New Roman"/>
          <w:strike/>
          <w:sz w:val="24"/>
          <w:szCs w:val="24"/>
          <w:lang w:val="sr-Cyrl-RS"/>
        </w:rPr>
      </w:pPr>
    </w:p>
    <w:p w14:paraId="48BF4C65" w14:textId="77777777" w:rsidR="00D451B8" w:rsidRDefault="00D451B8" w:rsidP="00D451B8">
      <w:pPr>
        <w:pStyle w:val="italik"/>
        <w:shd w:val="clear" w:color="auto" w:fill="FFFFFF"/>
        <w:spacing w:before="0" w:beforeAutospacing="0" w:after="0" w:afterAutospacing="0"/>
        <w:jc w:val="center"/>
        <w:rPr>
          <w:iCs/>
        </w:rPr>
      </w:pPr>
      <w:r>
        <w:rPr>
          <w:iCs/>
        </w:rPr>
        <w:t>Надлежност Врховног јавног тужилаштва</w:t>
      </w:r>
    </w:p>
    <w:p w14:paraId="6DE2A843" w14:textId="77777777" w:rsidR="00D451B8" w:rsidRDefault="00D451B8" w:rsidP="00D451B8">
      <w:pPr>
        <w:pStyle w:val="italik"/>
        <w:shd w:val="clear" w:color="auto" w:fill="FFFFFF"/>
        <w:spacing w:before="0" w:beforeAutospacing="0" w:after="0" w:afterAutospacing="0"/>
        <w:ind w:firstLine="475"/>
        <w:jc w:val="center"/>
        <w:rPr>
          <w:i/>
          <w:iCs/>
        </w:rPr>
      </w:pPr>
    </w:p>
    <w:p w14:paraId="2B5E0FEC" w14:textId="77777777" w:rsidR="00D451B8" w:rsidRDefault="00D451B8" w:rsidP="00D451B8">
      <w:pPr>
        <w:pStyle w:val="clan"/>
        <w:shd w:val="clear" w:color="auto" w:fill="FFFFFF"/>
        <w:spacing w:before="0" w:beforeAutospacing="0" w:after="0" w:afterAutospacing="0"/>
        <w:jc w:val="center"/>
      </w:pPr>
      <w:r>
        <w:t>Члан 31.</w:t>
      </w:r>
    </w:p>
    <w:p w14:paraId="529594B2" w14:textId="77777777" w:rsidR="00D451B8" w:rsidRDefault="00D451B8" w:rsidP="00D451B8">
      <w:pPr>
        <w:pStyle w:val="basic-paragraph"/>
        <w:shd w:val="clear" w:color="auto" w:fill="FFFFFF"/>
        <w:spacing w:before="0" w:beforeAutospacing="0" w:after="0" w:afterAutospacing="0"/>
        <w:ind w:firstLine="708"/>
        <w:jc w:val="both"/>
      </w:pPr>
      <w:r>
        <w:t>Врховно јавно тужилаштво је надлежно да:</w:t>
      </w:r>
    </w:p>
    <w:p w14:paraId="4F7640D6" w14:textId="77777777" w:rsidR="00D451B8" w:rsidRDefault="00D451B8" w:rsidP="00D451B8">
      <w:pPr>
        <w:pStyle w:val="basic-paragraph"/>
        <w:shd w:val="clear" w:color="auto" w:fill="FFFFFF"/>
        <w:spacing w:before="0" w:beforeAutospacing="0" w:after="0" w:afterAutospacing="0"/>
        <w:ind w:firstLine="708"/>
        <w:jc w:val="both"/>
      </w:pPr>
      <w:r>
        <w:t>1) поступа пред Врховним судом, као и пред Уставним судом и другим судом и органом у складу са законом;</w:t>
      </w:r>
    </w:p>
    <w:p w14:paraId="06A23939" w14:textId="77777777" w:rsidR="00D451B8" w:rsidRDefault="00D451B8" w:rsidP="00D451B8">
      <w:pPr>
        <w:pStyle w:val="basic-paragraph"/>
        <w:shd w:val="clear" w:color="auto" w:fill="FFFFFF"/>
        <w:spacing w:before="0" w:beforeAutospacing="0" w:after="0" w:afterAutospacing="0"/>
        <w:ind w:firstLine="708"/>
        <w:jc w:val="both"/>
      </w:pPr>
      <w:r>
        <w:t>2) подноси ванредна правна средства у складу са законом;</w:t>
      </w:r>
    </w:p>
    <w:p w14:paraId="1879ED44" w14:textId="77777777" w:rsidR="00D451B8" w:rsidRDefault="00D451B8" w:rsidP="00D451B8">
      <w:pPr>
        <w:pStyle w:val="basic-paragraph"/>
        <w:shd w:val="clear" w:color="auto" w:fill="FFFFFF"/>
        <w:spacing w:before="0" w:beforeAutospacing="0" w:after="0" w:afterAutospacing="0"/>
        <w:ind w:firstLine="708"/>
        <w:jc w:val="both"/>
      </w:pPr>
      <w:r>
        <w:t>3) прати и усмерава рад јавних тужилаштава, надзире спровођење општих обавезних упутстава и прати и проучава праксу јавних тужилаштава и судова;</w:t>
      </w:r>
    </w:p>
    <w:p w14:paraId="18900DF7" w14:textId="77777777" w:rsidR="00D451B8" w:rsidRDefault="00D451B8" w:rsidP="00D451B8">
      <w:pPr>
        <w:pStyle w:val="basic-paragraph"/>
        <w:shd w:val="clear" w:color="auto" w:fill="FFFFFF"/>
        <w:spacing w:before="0" w:beforeAutospacing="0" w:after="0" w:afterAutospacing="0"/>
        <w:ind w:firstLine="708"/>
        <w:jc w:val="both"/>
        <w:rPr>
          <w:strike/>
        </w:rPr>
      </w:pPr>
      <w:r>
        <w:rPr>
          <w:strike/>
        </w:rPr>
        <w:t>4) обавља послове међународне сарадње од значаја за јавно тужилаштво</w:t>
      </w:r>
      <w:r>
        <w:rPr>
          <w:rStyle w:val="v2-clan-left-1"/>
          <w:bCs/>
          <w:strike/>
        </w:rPr>
        <w:t>, уз сагласност министарства надлежног за правосуђе</w:t>
      </w:r>
      <w:r>
        <w:rPr>
          <w:strike/>
        </w:rPr>
        <w:t>;</w:t>
      </w:r>
    </w:p>
    <w:p w14:paraId="69748269" w14:textId="77777777" w:rsidR="00D451B8" w:rsidRDefault="00D451B8" w:rsidP="00D451B8">
      <w:pPr>
        <w:spacing w:after="0" w:line="240" w:lineRule="auto"/>
        <w:ind w:firstLine="708"/>
        <w:jc w:val="both"/>
        <w:rPr>
          <w:rFonts w:ascii="Times New Roman" w:hAnsi="Times New Roman" w:cs="Times New Roman"/>
          <w:sz w:val="24"/>
          <w:szCs w:val="24"/>
          <w:lang w:val="sr-Cyrl-BA"/>
        </w:rPr>
      </w:pPr>
      <w:r>
        <w:rPr>
          <w:rFonts w:ascii="Times New Roman" w:hAnsi="Times New Roman" w:cs="Times New Roman"/>
          <w:sz w:val="24"/>
          <w:szCs w:val="24"/>
          <w:lang w:val="sr-Cyrl-BA"/>
        </w:rPr>
        <w:t>4</w:t>
      </w:r>
      <w:r>
        <w:rPr>
          <w:rFonts w:ascii="Times New Roman" w:hAnsi="Times New Roman" w:cs="Times New Roman"/>
          <w:sz w:val="24"/>
          <w:szCs w:val="24"/>
          <w:lang w:val="sr-Latn-ME"/>
        </w:rPr>
        <w:t xml:space="preserve">) </w:t>
      </w:r>
      <w:r>
        <w:rPr>
          <w:rFonts w:ascii="Times New Roman" w:hAnsi="Times New Roman" w:cs="Times New Roman"/>
          <w:sz w:val="24"/>
          <w:szCs w:val="24"/>
          <w:lang w:val="sr-Cyrl-BA"/>
        </w:rPr>
        <w:t>ОСТВАРУЈЕ КОНТАКТ И РАЗМЕЊУЈЕ ИНФОРМАЦИЈЕ И ДОКУМЕНТЕ СА ТУЖИЛАШТВИМА ДРУГИХ ДРЖАВА, МЕЂУНАРОДНИМ ПРАВОСУДНИМ ОРГАНИЗАЦИЈАМА И ДРУГИМ НАДЛЕЖНИМ МЕЂУНАРОДНИМ ТЕЛИМА И ОСТВАРУЈЕ НЕПОСРЕДНУ САРАДЊУ СА НАДЛЕЖНИМ ОРГАНИМА ДРУГИХ ДРЖАВА, У СКЛАДУ СА ЗАКОНОМ И ПОТВРЂЕНИМ МЕЂУНАРОДНИМ УГОВОРОМ;</w:t>
      </w:r>
    </w:p>
    <w:p w14:paraId="35BBF380" w14:textId="77777777" w:rsidR="00D451B8" w:rsidRDefault="00D451B8" w:rsidP="00D451B8">
      <w:pPr>
        <w:spacing w:after="0" w:line="240" w:lineRule="auto"/>
        <w:ind w:firstLine="720"/>
        <w:jc w:val="both"/>
        <w:rPr>
          <w:rFonts w:ascii="Times New Roman" w:hAnsi="Times New Roman" w:cs="Times New Roman"/>
          <w:sz w:val="24"/>
          <w:szCs w:val="24"/>
          <w:lang w:val="sr-Latn-ME"/>
        </w:rPr>
      </w:pPr>
      <w:r>
        <w:rPr>
          <w:rFonts w:ascii="Times New Roman" w:hAnsi="Times New Roman" w:cs="Times New Roman"/>
          <w:sz w:val="24"/>
          <w:szCs w:val="24"/>
          <w:lang w:val="sr-Cyrl-BA"/>
        </w:rPr>
        <w:t>4А</w:t>
      </w:r>
      <w:r>
        <w:rPr>
          <w:rFonts w:ascii="Times New Roman" w:hAnsi="Times New Roman" w:cs="Times New Roman"/>
          <w:sz w:val="24"/>
          <w:szCs w:val="24"/>
          <w:lang w:val="sr-Latn-ME"/>
        </w:rPr>
        <w:t xml:space="preserve">) </w:t>
      </w:r>
      <w:r>
        <w:rPr>
          <w:rFonts w:ascii="Times New Roman" w:hAnsi="Times New Roman" w:cs="Times New Roman"/>
          <w:sz w:val="24"/>
          <w:szCs w:val="24"/>
          <w:lang w:val="sr-Cyrl-BA"/>
        </w:rPr>
        <w:t>ЗАКЉУЧУЈЕ ПРОТОКОЛЕ О САРАДЊИ СА ТУЖИЛАШТВИМА ДРУГИХ ДРЖАВА И МЕЂУНАРОДНИМ ПРАВОСУДНИМ ОРГАНИЗАЦИЈАМА, У СКЛАДУ СА ПОТВРЂЕНИМ МЕЂУНАРОДНИМ УГОВОРОМ О ЧЕМУ ПРЕТХОДНО ОБАВЕШТАВА МИНИСТАРСТВО НАДЛЕЖНО ЗА ПРАВОСУЂЕ</w:t>
      </w:r>
      <w:r>
        <w:rPr>
          <w:rFonts w:ascii="Times New Roman" w:hAnsi="Times New Roman" w:cs="Times New Roman"/>
          <w:sz w:val="24"/>
          <w:szCs w:val="24"/>
          <w:lang w:val="sr-Latn-ME"/>
        </w:rPr>
        <w:t>;</w:t>
      </w:r>
    </w:p>
    <w:p w14:paraId="06794AEC" w14:textId="77777777" w:rsidR="00D451B8" w:rsidRDefault="00D451B8" w:rsidP="00D451B8">
      <w:pPr>
        <w:pStyle w:val="basic-paragraph"/>
        <w:shd w:val="clear" w:color="auto" w:fill="FFFFFF"/>
        <w:spacing w:before="0" w:beforeAutospacing="0" w:after="0" w:afterAutospacing="0"/>
        <w:ind w:firstLine="708"/>
        <w:jc w:val="both"/>
      </w:pPr>
      <w:r>
        <w:t>5) врши друге надлежности одређене законом.</w:t>
      </w:r>
    </w:p>
    <w:p w14:paraId="763BF5E8" w14:textId="77777777" w:rsidR="00D451B8" w:rsidRDefault="00D451B8" w:rsidP="00D451B8">
      <w:pPr>
        <w:spacing w:after="0" w:line="240" w:lineRule="auto"/>
        <w:ind w:firstLine="706"/>
        <w:jc w:val="both"/>
        <w:rPr>
          <w:rFonts w:ascii="Times New Roman" w:hAnsi="Times New Roman" w:cs="Times New Roman"/>
          <w:strike/>
          <w:sz w:val="24"/>
          <w:szCs w:val="24"/>
          <w:lang w:val="sr-Cyrl-RS"/>
        </w:rPr>
      </w:pPr>
    </w:p>
    <w:p w14:paraId="7555ABA1" w14:textId="77777777" w:rsidR="00D451B8" w:rsidRDefault="00D451B8" w:rsidP="00D451B8">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План и програм рада јавног тужилаштва</w:t>
      </w:r>
    </w:p>
    <w:p w14:paraId="72A6447C" w14:textId="77777777" w:rsidR="00D451B8" w:rsidRDefault="00D451B8" w:rsidP="00D451B8">
      <w:pPr>
        <w:spacing w:after="0" w:line="240" w:lineRule="auto"/>
        <w:jc w:val="center"/>
        <w:rPr>
          <w:rFonts w:ascii="Times New Roman" w:hAnsi="Times New Roman" w:cs="Times New Roman"/>
          <w:iCs/>
          <w:sz w:val="24"/>
          <w:szCs w:val="24"/>
        </w:rPr>
      </w:pPr>
    </w:p>
    <w:p w14:paraId="6F9E32C5" w14:textId="77777777" w:rsidR="00D451B8" w:rsidRDefault="00D451B8" w:rsidP="00D451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Члан 39.</w:t>
      </w:r>
    </w:p>
    <w:p w14:paraId="230E94CC" w14:textId="77777777" w:rsidR="00D451B8" w:rsidRDefault="00D451B8" w:rsidP="00D451B8">
      <w:pPr>
        <w:spacing w:after="0" w:line="240" w:lineRule="auto"/>
        <w:ind w:firstLine="706"/>
        <w:jc w:val="both"/>
        <w:rPr>
          <w:rFonts w:ascii="Times New Roman" w:hAnsi="Times New Roman" w:cs="Times New Roman"/>
          <w:sz w:val="24"/>
          <w:szCs w:val="24"/>
        </w:rPr>
      </w:pPr>
      <w:r>
        <w:rPr>
          <w:rFonts w:ascii="Times New Roman" w:hAnsi="Times New Roman" w:cs="Times New Roman"/>
          <w:sz w:val="24"/>
          <w:szCs w:val="24"/>
        </w:rPr>
        <w:t>У руковођењу пословима управе у јавном тужилаштву, Врховни јавни тужилац и главни јавни тужилац доносе план и програм рада јавног тужилаштва чија се садржина ближе уређује актом о управи у јавном тужилаштву.</w:t>
      </w:r>
    </w:p>
    <w:p w14:paraId="016F18E0" w14:textId="77777777" w:rsidR="00D451B8" w:rsidRDefault="00D451B8" w:rsidP="00D451B8">
      <w:pPr>
        <w:spacing w:after="0" w:line="240" w:lineRule="auto"/>
        <w:ind w:firstLine="706"/>
        <w:jc w:val="both"/>
        <w:rPr>
          <w:rFonts w:ascii="Times New Roman" w:hAnsi="Times New Roman" w:cs="Times New Roman"/>
          <w:sz w:val="24"/>
          <w:szCs w:val="24"/>
        </w:rPr>
      </w:pPr>
      <w:r>
        <w:rPr>
          <w:rFonts w:ascii="Times New Roman" w:hAnsi="Times New Roman" w:cs="Times New Roman"/>
          <w:sz w:val="24"/>
          <w:szCs w:val="24"/>
        </w:rPr>
        <w:t>План и програм рада садржи одлуку о годишњем распореду послова у јавном тужилаштву и одлуку о измени одлуке о годишњем распореду послова у јавном тужилаштву. Врховни јавни тужилац или главни јавни тужилац саопштава на колегијуму одлуку о годишњем распореду послова у јавном тужилаштву до 1. новембра текуће године.</w:t>
      </w:r>
    </w:p>
    <w:p w14:paraId="1E19F6C9" w14:textId="77777777" w:rsidR="00D451B8" w:rsidRDefault="00D451B8" w:rsidP="00D451B8">
      <w:pPr>
        <w:spacing w:after="0" w:line="240" w:lineRule="auto"/>
        <w:ind w:firstLine="706"/>
        <w:jc w:val="both"/>
        <w:rPr>
          <w:rFonts w:ascii="Times New Roman" w:hAnsi="Times New Roman" w:cs="Times New Roman"/>
          <w:sz w:val="24"/>
          <w:szCs w:val="24"/>
        </w:rPr>
      </w:pPr>
      <w:r>
        <w:rPr>
          <w:rFonts w:ascii="Times New Roman" w:hAnsi="Times New Roman" w:cs="Times New Roman"/>
          <w:sz w:val="24"/>
          <w:szCs w:val="24"/>
        </w:rPr>
        <w:t xml:space="preserve">Јавни тужилац може изјавити приговор против одлуке о годишњем распореду послова у јавном тужилаштву или одлуке о измени одлуке о годишњем распореду послова </w:t>
      </w:r>
      <w:r>
        <w:rPr>
          <w:rFonts w:ascii="Times New Roman" w:hAnsi="Times New Roman" w:cs="Times New Roman"/>
          <w:sz w:val="24"/>
          <w:szCs w:val="24"/>
        </w:rPr>
        <w:lastRenderedPageBreak/>
        <w:t>у јавном тужилаштву </w:t>
      </w:r>
      <w:r>
        <w:rPr>
          <w:rFonts w:ascii="Times New Roman" w:hAnsi="Times New Roman" w:cs="Times New Roman"/>
          <w:bCs/>
          <w:strike/>
          <w:sz w:val="24"/>
          <w:szCs w:val="24"/>
        </w:rPr>
        <w:t>непосредно вишем главном јавном тужиоц</w:t>
      </w:r>
      <w:r>
        <w:rPr>
          <w:rFonts w:ascii="Times New Roman" w:hAnsi="Times New Roman" w:cs="Times New Roman"/>
          <w:bCs/>
          <w:sz w:val="24"/>
          <w:szCs w:val="24"/>
        </w:rPr>
        <w:t>у</w:t>
      </w:r>
      <w:r>
        <w:rPr>
          <w:rFonts w:ascii="Times New Roman" w:hAnsi="Times New Roman" w:cs="Times New Roman"/>
          <w:sz w:val="24"/>
          <w:szCs w:val="24"/>
          <w:lang w:val="sr-Cyrl-RS"/>
        </w:rPr>
        <w:t xml:space="preserve"> ВИСОКОМ САВЕТУ ТУЖИЛАШТВА,</w:t>
      </w:r>
      <w:r>
        <w:rPr>
          <w:rFonts w:ascii="Times New Roman" w:hAnsi="Times New Roman" w:cs="Times New Roman"/>
          <w:sz w:val="24"/>
          <w:szCs w:val="24"/>
        </w:rPr>
        <w:t xml:space="preserve"> у року од три дана од дана саопштавања распореда на колегијуму јавног тужилаштва или упознавања са годишњим распоредом послова у јавном тужилаштву или изменом годишњег распореда послова у јавном тужилаштву, ако јавни тужилац из оправданих разлога није присуствовао колегијуму.</w:t>
      </w:r>
    </w:p>
    <w:p w14:paraId="651D3357" w14:textId="77777777" w:rsidR="00D451B8" w:rsidRDefault="00D451B8" w:rsidP="00D451B8">
      <w:pPr>
        <w:spacing w:after="0" w:line="240" w:lineRule="auto"/>
        <w:ind w:firstLine="706"/>
        <w:jc w:val="both"/>
        <w:rPr>
          <w:rFonts w:ascii="Times New Roman" w:hAnsi="Times New Roman" w:cs="Times New Roman"/>
          <w:sz w:val="24"/>
          <w:szCs w:val="24"/>
        </w:rPr>
      </w:pPr>
      <w:r>
        <w:rPr>
          <w:rFonts w:ascii="Times New Roman" w:hAnsi="Times New Roman" w:cs="Times New Roman"/>
          <w:sz w:val="24"/>
          <w:szCs w:val="24"/>
        </w:rPr>
        <w:t>Приговор се подноси преко главног јавног тужиоца, који може у складу са поднетим приговором да измени одлуку о годишњем распореду послова.</w:t>
      </w:r>
    </w:p>
    <w:p w14:paraId="2C479066" w14:textId="77777777" w:rsidR="00D451B8" w:rsidRDefault="00D451B8" w:rsidP="00D451B8">
      <w:pPr>
        <w:spacing w:after="0" w:line="240" w:lineRule="auto"/>
        <w:ind w:firstLine="706"/>
        <w:jc w:val="both"/>
        <w:rPr>
          <w:rFonts w:ascii="Times New Roman" w:hAnsi="Times New Roman" w:cs="Times New Roman"/>
          <w:sz w:val="24"/>
          <w:szCs w:val="24"/>
        </w:rPr>
      </w:pPr>
      <w:r>
        <w:rPr>
          <w:rFonts w:ascii="Times New Roman" w:hAnsi="Times New Roman" w:cs="Times New Roman"/>
          <w:sz w:val="24"/>
          <w:szCs w:val="24"/>
        </w:rPr>
        <w:t>Ако главни јавни тужилац не усвоји приговор дужан је да приговор, са образложењем за неприхватање приговора, достави </w:t>
      </w:r>
      <w:r>
        <w:rPr>
          <w:rFonts w:ascii="Times New Roman" w:hAnsi="Times New Roman" w:cs="Times New Roman"/>
          <w:bCs/>
          <w:strike/>
          <w:sz w:val="24"/>
          <w:szCs w:val="24"/>
        </w:rPr>
        <w:t>непосредно вишем главном јавном тужиоцу</w:t>
      </w:r>
      <w:r>
        <w:rPr>
          <w:rFonts w:ascii="Times New Roman" w:hAnsi="Times New Roman" w:cs="Times New Roman"/>
          <w:sz w:val="24"/>
          <w:szCs w:val="24"/>
        </w:rPr>
        <w:t> </w:t>
      </w:r>
      <w:r>
        <w:rPr>
          <w:rFonts w:ascii="Times New Roman" w:hAnsi="Times New Roman" w:cs="Times New Roman"/>
          <w:sz w:val="24"/>
          <w:szCs w:val="24"/>
          <w:lang w:val="sr-Cyrl-RS"/>
        </w:rPr>
        <w:t xml:space="preserve">ВИСОКОМ САВЕТУ ТУЖИЛАШТВА, </w:t>
      </w:r>
      <w:r>
        <w:rPr>
          <w:rFonts w:ascii="Times New Roman" w:hAnsi="Times New Roman" w:cs="Times New Roman"/>
          <w:sz w:val="24"/>
          <w:szCs w:val="24"/>
        </w:rPr>
        <w:t>у року од три дана од дана пријема приговора.</w:t>
      </w:r>
    </w:p>
    <w:p w14:paraId="507B578B" w14:textId="77777777" w:rsidR="00D451B8" w:rsidRDefault="00D451B8" w:rsidP="00D451B8">
      <w:pPr>
        <w:spacing w:after="0" w:line="240" w:lineRule="auto"/>
        <w:ind w:firstLine="706"/>
        <w:jc w:val="both"/>
        <w:rPr>
          <w:rFonts w:ascii="Times New Roman" w:hAnsi="Times New Roman" w:cs="Times New Roman"/>
          <w:sz w:val="24"/>
          <w:szCs w:val="24"/>
        </w:rPr>
      </w:pPr>
      <w:r>
        <w:rPr>
          <w:rFonts w:ascii="Times New Roman" w:hAnsi="Times New Roman" w:cs="Times New Roman"/>
          <w:sz w:val="24"/>
          <w:szCs w:val="24"/>
        </w:rPr>
        <w:t>Непоступање главног јавног тужиоца у року из става 5. овог члана сматра се дисциплинским прекршајем.</w:t>
      </w:r>
    </w:p>
    <w:p w14:paraId="26DA5C12" w14:textId="77777777" w:rsidR="00D451B8" w:rsidRDefault="00D451B8" w:rsidP="00D451B8">
      <w:pPr>
        <w:spacing w:after="0" w:line="240" w:lineRule="auto"/>
        <w:ind w:firstLine="706"/>
        <w:jc w:val="both"/>
        <w:rPr>
          <w:rFonts w:ascii="Times New Roman" w:hAnsi="Times New Roman" w:cs="Times New Roman"/>
          <w:strike/>
          <w:sz w:val="24"/>
          <w:szCs w:val="24"/>
          <w:lang w:val="sr-Latn-RS"/>
        </w:rPr>
      </w:pPr>
      <w:r>
        <w:rPr>
          <w:rFonts w:ascii="Times New Roman" w:hAnsi="Times New Roman" w:cs="Times New Roman"/>
          <w:bCs/>
          <w:strike/>
          <w:sz w:val="24"/>
          <w:szCs w:val="24"/>
          <w:lang w:val="sr-Latn-RS"/>
        </w:rPr>
        <w:t>Непосредно виши главни јавни тужилац дужан је да донесе одлуку о приговору у року од 30 дана од дана достављања приговора. Ако непосредно виши главни јавни тужилац не одлучи о приговору у прописаном року, сматра се да је приговор одбијен. О приговору против одлуке из става 1. овог члана коју је донео Врховни јавни тужилац одлучује колегијум Врховног јавног тужилаштва.</w:t>
      </w:r>
    </w:p>
    <w:p w14:paraId="220AD996" w14:textId="77777777" w:rsidR="00D451B8" w:rsidRDefault="00D451B8" w:rsidP="00D451B8">
      <w:pPr>
        <w:pStyle w:val="NoSpacing"/>
        <w:ind w:firstLine="720"/>
        <w:jc w:val="both"/>
        <w:rPr>
          <w:rFonts w:ascii="Times New Roman" w:hAnsi="Times New Roman" w:cs="Times New Roman"/>
          <w:sz w:val="24"/>
          <w:szCs w:val="24"/>
        </w:rPr>
      </w:pPr>
      <w:r>
        <w:rPr>
          <w:rFonts w:ascii="Times New Roman" w:hAnsi="Times New Roman" w:cs="Times New Roman"/>
          <w:sz w:val="24"/>
          <w:szCs w:val="24"/>
        </w:rPr>
        <w:t xml:space="preserve">ВИСОКИ САВЕТ ТУЖИЛАШТВА ДУЖАН ЈЕ ДА ДОНЕСЕ ОДЛУКУ О ПРИГОВОРУ У РОКУ ОД 30 ДАНА ОД ДАНА ДОСТАВЉАЊА ПРИГОВОРА. </w:t>
      </w:r>
      <w:r>
        <w:rPr>
          <w:rFonts w:ascii="Times New Roman" w:hAnsi="Times New Roman" w:cs="Times New Roman"/>
          <w:sz w:val="24"/>
          <w:szCs w:val="24"/>
          <w:lang w:val="sr-Cyrl-RS"/>
        </w:rPr>
        <w:t>А</w:t>
      </w:r>
      <w:r>
        <w:rPr>
          <w:rFonts w:ascii="Times New Roman" w:hAnsi="Times New Roman" w:cs="Times New Roman"/>
          <w:sz w:val="24"/>
          <w:szCs w:val="24"/>
        </w:rPr>
        <w:t xml:space="preserve">КО </w:t>
      </w:r>
      <w:r>
        <w:rPr>
          <w:rFonts w:ascii="Times New Roman" w:hAnsi="Times New Roman" w:cs="Times New Roman"/>
          <w:sz w:val="24"/>
          <w:szCs w:val="24"/>
          <w:lang w:val="sr-Cyrl-RS"/>
        </w:rPr>
        <w:t>В</w:t>
      </w:r>
      <w:r>
        <w:rPr>
          <w:rFonts w:ascii="Times New Roman" w:hAnsi="Times New Roman" w:cs="Times New Roman"/>
          <w:sz w:val="24"/>
          <w:szCs w:val="24"/>
        </w:rPr>
        <w:t>ИСОКИ САВЕТ ТУЖИЛАШТВА НЕ ОДЛУЧИ О ПРИГОВОРУ У ПРОПИСАНОМ РОКУ, СМАТРА СЕ ДА ЈЕ ПРИГОВОР УСВОЈЕН.</w:t>
      </w:r>
    </w:p>
    <w:p w14:paraId="154A0811" w14:textId="77777777" w:rsidR="00D451B8" w:rsidRDefault="00D451B8" w:rsidP="00D451B8">
      <w:pPr>
        <w:spacing w:after="0" w:line="240" w:lineRule="auto"/>
        <w:ind w:firstLine="706"/>
        <w:jc w:val="both"/>
        <w:rPr>
          <w:rFonts w:ascii="Times New Roman" w:hAnsi="Times New Roman" w:cs="Times New Roman"/>
          <w:strike/>
          <w:sz w:val="24"/>
          <w:szCs w:val="24"/>
          <w:lang w:val="sr-Cyrl-RS"/>
        </w:rPr>
      </w:pPr>
    </w:p>
    <w:p w14:paraId="54242CF8" w14:textId="77777777" w:rsidR="00D451B8" w:rsidRDefault="00D451B8" w:rsidP="00D451B8">
      <w:pPr>
        <w:pStyle w:val="italik"/>
        <w:shd w:val="clear" w:color="auto" w:fill="FFFFFF"/>
        <w:spacing w:before="0" w:beforeAutospacing="0" w:after="0" w:afterAutospacing="0"/>
        <w:ind w:firstLine="480"/>
        <w:jc w:val="center"/>
        <w:rPr>
          <w:iCs/>
        </w:rPr>
      </w:pPr>
      <w:r>
        <w:rPr>
          <w:iCs/>
        </w:rPr>
        <w:t>Вршилац функције Врховног јавног тужиоца и главног јавног тужиоца</w:t>
      </w:r>
    </w:p>
    <w:p w14:paraId="0ADE1A29" w14:textId="77777777" w:rsidR="00D451B8" w:rsidRDefault="00D451B8" w:rsidP="00D451B8">
      <w:pPr>
        <w:pStyle w:val="italik"/>
        <w:shd w:val="clear" w:color="auto" w:fill="FFFFFF"/>
        <w:spacing w:before="0" w:beforeAutospacing="0" w:after="0" w:afterAutospacing="0"/>
        <w:ind w:firstLine="480"/>
        <w:jc w:val="center"/>
        <w:rPr>
          <w:iCs/>
        </w:rPr>
      </w:pPr>
    </w:p>
    <w:p w14:paraId="059E583C" w14:textId="77777777" w:rsidR="00D451B8" w:rsidRPr="00EA1DEC" w:rsidRDefault="00D451B8" w:rsidP="00D451B8">
      <w:pPr>
        <w:pStyle w:val="clan"/>
        <w:shd w:val="clear" w:color="auto" w:fill="FFFFFF"/>
        <w:spacing w:before="0" w:beforeAutospacing="0" w:after="0" w:afterAutospacing="0"/>
        <w:ind w:firstLine="480"/>
        <w:jc w:val="center"/>
        <w:rPr>
          <w:bCs/>
        </w:rPr>
      </w:pPr>
      <w:r>
        <w:rPr>
          <w:rStyle w:val="v2-clan-1"/>
          <w:bCs/>
        </w:rPr>
        <w:t>Члан 41.</w:t>
      </w:r>
    </w:p>
    <w:p w14:paraId="26ABB843" w14:textId="77777777" w:rsidR="00D451B8" w:rsidRDefault="00D451B8" w:rsidP="00D451B8">
      <w:pPr>
        <w:pStyle w:val="basic-paragraph"/>
        <w:shd w:val="clear" w:color="auto" w:fill="FFFFFF"/>
        <w:spacing w:before="0" w:beforeAutospacing="0" w:after="0" w:afterAutospacing="0"/>
        <w:ind w:firstLine="708"/>
        <w:jc w:val="both"/>
        <w:rPr>
          <w:rStyle w:val="v2-clan-left-1"/>
          <w:bCs/>
          <w:strike/>
        </w:rPr>
      </w:pPr>
      <w:r>
        <w:rPr>
          <w:rStyle w:val="v2-clan-left-1"/>
          <w:bCs/>
          <w:strike/>
        </w:rPr>
        <w:t>Ако Врховном јавном тужиоцу престане јавнотужилачка функција Врховног јавног тужиоца, Високи савет тужилаштва поставља вршиоца функције Врховног јавног тужиоца, док Врховни јавни тужилац не ступи на јавнотужилачку функцију, а најдуже на једну годину. Исто лице не може бити поново постављено за вршиоца функције Врховног јавног тужиоца.</w:t>
      </w:r>
    </w:p>
    <w:p w14:paraId="24C89A3D" w14:textId="77777777" w:rsidR="00D451B8" w:rsidRDefault="00D451B8" w:rsidP="00D451B8">
      <w:pPr>
        <w:pStyle w:val="NoSpacing"/>
        <w:ind w:firstLine="720"/>
        <w:jc w:val="both"/>
        <w:rPr>
          <w:rFonts w:ascii="Times New Roman" w:hAnsi="Times New Roman" w:cs="Times New Roman"/>
          <w:sz w:val="24"/>
          <w:szCs w:val="24"/>
        </w:rPr>
      </w:pPr>
      <w:r>
        <w:rPr>
          <w:rFonts w:ascii="Times New Roman" w:hAnsi="Times New Roman" w:cs="Times New Roman"/>
          <w:sz w:val="24"/>
          <w:szCs w:val="24"/>
        </w:rPr>
        <w:t xml:space="preserve">АКО </w:t>
      </w:r>
      <w:r>
        <w:rPr>
          <w:rFonts w:ascii="Times New Roman" w:hAnsi="Times New Roman" w:cs="Times New Roman"/>
          <w:sz w:val="24"/>
          <w:szCs w:val="24"/>
          <w:lang w:val="sr-Cyrl-RS"/>
        </w:rPr>
        <w:t>В</w:t>
      </w:r>
      <w:r>
        <w:rPr>
          <w:rFonts w:ascii="Times New Roman" w:hAnsi="Times New Roman" w:cs="Times New Roman"/>
          <w:sz w:val="24"/>
          <w:szCs w:val="24"/>
        </w:rPr>
        <w:t xml:space="preserve">РХОВНОМ ЈАВНОМ ТУЖИОЦУ ИЛИ ГЛАВНОМ ЈАВНОМ ТУЖИОЦУ ПРЕСТАНЕ ЈАВНОТУЖИЛАЧКА ФУНКЦИЈА </w:t>
      </w:r>
      <w:r>
        <w:rPr>
          <w:rFonts w:ascii="Times New Roman" w:hAnsi="Times New Roman" w:cs="Times New Roman"/>
          <w:sz w:val="24"/>
          <w:szCs w:val="24"/>
          <w:lang w:val="sr-Cyrl-RS"/>
        </w:rPr>
        <w:t>В</w:t>
      </w:r>
      <w:r>
        <w:rPr>
          <w:rFonts w:ascii="Times New Roman" w:hAnsi="Times New Roman" w:cs="Times New Roman"/>
          <w:sz w:val="24"/>
          <w:szCs w:val="24"/>
        </w:rPr>
        <w:t xml:space="preserve">РХОВНОГ ЈАВНОГ ТУЖИОЦА ИЛИ ГЛАВНОГ ЈАВНОГ ТУЖИОЦА, </w:t>
      </w:r>
      <w:r>
        <w:rPr>
          <w:rFonts w:ascii="Times New Roman" w:hAnsi="Times New Roman" w:cs="Times New Roman"/>
          <w:sz w:val="24"/>
          <w:szCs w:val="24"/>
          <w:lang w:val="sr-Cyrl-RS"/>
        </w:rPr>
        <w:t>В</w:t>
      </w:r>
      <w:r>
        <w:rPr>
          <w:rFonts w:ascii="Times New Roman" w:hAnsi="Times New Roman" w:cs="Times New Roman"/>
          <w:sz w:val="24"/>
          <w:szCs w:val="24"/>
        </w:rPr>
        <w:t xml:space="preserve">ИСОКИ САВЕТ ТУЖИЛАШТВА ПОСТАВЉА ВРШИОЦА ФУНКЦИЈЕ </w:t>
      </w:r>
      <w:r>
        <w:rPr>
          <w:rFonts w:ascii="Times New Roman" w:hAnsi="Times New Roman" w:cs="Times New Roman"/>
          <w:sz w:val="24"/>
          <w:szCs w:val="24"/>
          <w:lang w:val="sr-Cyrl-RS"/>
        </w:rPr>
        <w:t>В</w:t>
      </w:r>
      <w:r>
        <w:rPr>
          <w:rFonts w:ascii="Times New Roman" w:hAnsi="Times New Roman" w:cs="Times New Roman"/>
          <w:sz w:val="24"/>
          <w:szCs w:val="24"/>
        </w:rPr>
        <w:t xml:space="preserve">РХОВНОГ ЈАВНОГ ТУЖИОЦА ИЛИ ГЛАВНОГ ЈАВНОГ ТУЖИОЦА ДОК </w:t>
      </w:r>
      <w:r>
        <w:rPr>
          <w:rFonts w:ascii="Times New Roman" w:hAnsi="Times New Roman" w:cs="Times New Roman"/>
          <w:sz w:val="24"/>
          <w:szCs w:val="24"/>
          <w:lang w:val="sr-Cyrl-RS"/>
        </w:rPr>
        <w:t>В</w:t>
      </w:r>
      <w:r>
        <w:rPr>
          <w:rFonts w:ascii="Times New Roman" w:hAnsi="Times New Roman" w:cs="Times New Roman"/>
          <w:sz w:val="24"/>
          <w:szCs w:val="24"/>
        </w:rPr>
        <w:t>РХОВНИ ЈАВНИ ТУЖИЛАЦ ИЛИ ГЛАВНИ ЈАВНИ ТУЖИЛАЦ НЕ СТУПИ НА ЈАВНОТУЖИЛАЧКУ ФУНКЦИЈУ, А НАЈДУЖЕ НА ЈЕДНУ ГОДИНУ.</w:t>
      </w:r>
      <w:r>
        <w:rPr>
          <w:rFonts w:ascii="Times New Roman" w:hAnsi="Times New Roman" w:cs="Times New Roman"/>
          <w:sz w:val="24"/>
          <w:szCs w:val="24"/>
          <w:lang w:val="sr-Cyrl-BA"/>
        </w:rPr>
        <w:t xml:space="preserve"> </w:t>
      </w:r>
      <w:r>
        <w:rPr>
          <w:rFonts w:ascii="Times New Roman" w:hAnsi="Times New Roman" w:cs="Times New Roman"/>
          <w:sz w:val="24"/>
          <w:szCs w:val="24"/>
          <w:lang w:val="sr-Cyrl-RS"/>
        </w:rPr>
        <w:t>И</w:t>
      </w:r>
      <w:r>
        <w:rPr>
          <w:rFonts w:ascii="Times New Roman" w:hAnsi="Times New Roman" w:cs="Times New Roman"/>
          <w:sz w:val="24"/>
          <w:szCs w:val="24"/>
        </w:rPr>
        <w:t xml:space="preserve">СТО ЛИЦЕ НЕ МОЖЕ БИТИ ПОНОВО ПОСТАВЉЕНО ЗА ВРШИОЦА ФУНКЦИЈЕ </w:t>
      </w:r>
      <w:r>
        <w:rPr>
          <w:rFonts w:ascii="Times New Roman" w:hAnsi="Times New Roman" w:cs="Times New Roman"/>
          <w:sz w:val="24"/>
          <w:szCs w:val="24"/>
          <w:lang w:val="sr-Cyrl-RS"/>
        </w:rPr>
        <w:t>В</w:t>
      </w:r>
      <w:r>
        <w:rPr>
          <w:rFonts w:ascii="Times New Roman" w:hAnsi="Times New Roman" w:cs="Times New Roman"/>
          <w:sz w:val="24"/>
          <w:szCs w:val="24"/>
        </w:rPr>
        <w:t>РХОВНОГ ЈАВНОГ ТУЖИОЦА, ОДНОСНО ГЛАВНОГ ЈАВНОГ ТУЖИОЦА У ИСТОМ ЈАВНОМ ТУЖИЛАШТВУ.</w:t>
      </w:r>
    </w:p>
    <w:p w14:paraId="3ED1DCF8" w14:textId="77777777" w:rsidR="00D451B8" w:rsidRDefault="00D451B8" w:rsidP="00D451B8">
      <w:pPr>
        <w:pStyle w:val="basic-paragraph"/>
        <w:shd w:val="clear" w:color="auto" w:fill="FFFFFF"/>
        <w:spacing w:before="0" w:beforeAutospacing="0" w:after="0" w:afterAutospacing="0"/>
        <w:ind w:firstLine="708"/>
        <w:jc w:val="both"/>
        <w:rPr>
          <w:rStyle w:val="v2-clan-left-1"/>
          <w:bCs/>
          <w:strike/>
        </w:rPr>
      </w:pPr>
      <w:r>
        <w:rPr>
          <w:rStyle w:val="v2-clan-left-1"/>
          <w:bCs/>
          <w:strike/>
        </w:rPr>
        <w:t xml:space="preserve">Ако главном јавном тужиоцу престане јавнотужилачка функција главног јавног тужиоца, Високи савет тужилаштва поставља вршиоца функције главног јавног тужиоца, док главни јавни тужилац не ступи на јавнотужилачку функцију, a најдуже на три године. Исто лице може бити поново постављено за вршиоца функције главног јавног тужиоца. Ако Високи савет тужилаштва не постави вршиоца функције главног јавног тужиоца у року од 30 дана од дана престанка јавнотужилачке функције главног јавног тужиоца, непосредно </w:t>
      </w:r>
      <w:r>
        <w:rPr>
          <w:rStyle w:val="v2-clan-left-1"/>
          <w:bCs/>
          <w:strike/>
        </w:rPr>
        <w:lastRenderedPageBreak/>
        <w:t>виши главни јавни тужилац одређује вршиоца функције главног јавног тужиоца до одлуке Високог савета тужилаштва о постављењу вршиоца функције главног јавног тужиоца, а најдуже на једну годину.</w:t>
      </w:r>
    </w:p>
    <w:p w14:paraId="1416E286" w14:textId="77777777" w:rsidR="00D451B8" w:rsidRDefault="00D451B8" w:rsidP="00D451B8">
      <w:pPr>
        <w:spacing w:after="0" w:line="240" w:lineRule="auto"/>
        <w:ind w:firstLine="720"/>
        <w:jc w:val="both"/>
        <w:rPr>
          <w:rFonts w:ascii="Times New Roman" w:hAnsi="Times New Roman" w:cs="Times New Roman"/>
          <w:sz w:val="24"/>
          <w:szCs w:val="24"/>
          <w:lang w:val="sr-Cyrl-BA"/>
        </w:rPr>
      </w:pPr>
      <w:r>
        <w:rPr>
          <w:rFonts w:ascii="Times New Roman" w:hAnsi="Times New Roman" w:cs="Times New Roman"/>
          <w:sz w:val="24"/>
          <w:szCs w:val="24"/>
          <w:lang w:val="sr-Cyrl-RS"/>
        </w:rPr>
        <w:t xml:space="preserve">АКО ВИСОКИ САВЕТ ТУЖИЛАШТВА НЕ ДОНЕСЕ </w:t>
      </w:r>
      <w:r>
        <w:rPr>
          <w:rFonts w:ascii="Times New Roman" w:hAnsi="Times New Roman" w:cs="Times New Roman"/>
          <w:sz w:val="24"/>
          <w:szCs w:val="24"/>
          <w:lang w:val="sr-Cyrl-BA"/>
        </w:rPr>
        <w:t xml:space="preserve">ОДЛУКУ О ПОСТАВЉЕЊУ ВРШИОЦА ФУНКЦИЈЕ ВРХОВНОГ ЈАВНОГ ТУЖИОЦА ИЛИ ГЛАВНОГ ЈАВНОГ ТУЖИОЦА У РОКУ ОД 30 ДАНА ОД ДАНА ПРЕСТАНКА ЈАВНОТУЖИЛАЧКЕ ФУНКЦИЈЕ ИЗ СТАВА 1. ОВОГ ЧЛАНА, ВЕЋИНОМ ГЛАСОВА ПРОПИСАНОМ ЗАКОНОМ О ВИСОКОМ САВЕТУ ТУЖИЛАШТВА, ПО ПРОТЕКУ ТОГ РОКА ВИСОКИ САВЕТ ТУЖИЛАШТВА ДОНОСИ ОДЛУКУ О ПОСТАВЉЕЊУ ВРШИОЦА ФУНКЦИЈЕ ВРХОВНОГ ЈАВНОГ ТУЖИОЦА ИЛИ ГЛАВНОГ ЈАВНОГ ТУЖИОЦА, АКО ЈЕ ЗА ЊУ ГЛАСАЛО НАЈМАЊЕ ШЕСТ ЧЛАНОВА ВИСОКОГ САВЕТА ТУЖИЛАШТВА, ОД КОЈИХ ЈЕ НАЈМАЊЕ ТРИ ЧЛАНА ИЗ РЕДА ЈАВНИХ ТУЖИЛАЦА И ТРИ ЧЛАНА ИЗ РЕДА ИСТАКНУТИХ ПРАВНИКА, ПРИ ЧЕМУ У ОДЛУЧИВАЊУ НЕ УЧЕСТВУЈУ ЧЛАНОВИ ПО ПОЛОЖАЈУ. </w:t>
      </w:r>
    </w:p>
    <w:p w14:paraId="4CFCECA5" w14:textId="77777777" w:rsidR="00D451B8" w:rsidRDefault="00D451B8" w:rsidP="00D451B8">
      <w:pPr>
        <w:pStyle w:val="basic-paragraph"/>
        <w:shd w:val="clear" w:color="auto" w:fill="FFFFFF"/>
        <w:spacing w:before="0" w:beforeAutospacing="0" w:after="0" w:afterAutospacing="0"/>
        <w:ind w:firstLine="708"/>
      </w:pPr>
      <w:r>
        <w:rPr>
          <w:rStyle w:val="v2-clan-left-1"/>
          <w:bCs/>
        </w:rPr>
        <w:t>За време вршења функције Врховног јавног тужиоца и главног јавног тужиоца, јавни тужилац је изједначен у правима и обавезама са Врховним јавним тужиоцем, односно главним јавним тужиоцем.</w:t>
      </w:r>
    </w:p>
    <w:p w14:paraId="1E0F581A" w14:textId="77777777" w:rsidR="00D451B8" w:rsidRDefault="00D451B8" w:rsidP="00D451B8">
      <w:pPr>
        <w:spacing w:after="0" w:line="240" w:lineRule="auto"/>
        <w:ind w:firstLine="706"/>
        <w:jc w:val="both"/>
        <w:rPr>
          <w:rFonts w:ascii="Times New Roman" w:hAnsi="Times New Roman" w:cs="Times New Roman"/>
          <w:strike/>
          <w:sz w:val="24"/>
          <w:szCs w:val="24"/>
          <w:lang w:val="sr-Cyrl-RS"/>
        </w:rPr>
      </w:pPr>
    </w:p>
    <w:p w14:paraId="4DB38EF9" w14:textId="77777777" w:rsidR="00D451B8" w:rsidRDefault="00D451B8" w:rsidP="00D451B8">
      <w:pPr>
        <w:pStyle w:val="italik"/>
        <w:shd w:val="clear" w:color="auto" w:fill="FFFFFF"/>
        <w:spacing w:before="0" w:beforeAutospacing="0" w:after="0" w:afterAutospacing="0"/>
        <w:jc w:val="center"/>
        <w:rPr>
          <w:iCs/>
        </w:rPr>
      </w:pPr>
      <w:r>
        <w:rPr>
          <w:iCs/>
        </w:rPr>
        <w:t>Трајање јавнотужилачке функције главног јавног тужиоца</w:t>
      </w:r>
    </w:p>
    <w:p w14:paraId="7C80C2C4" w14:textId="77777777" w:rsidR="00D451B8" w:rsidRDefault="00D451B8" w:rsidP="00D451B8">
      <w:pPr>
        <w:pStyle w:val="italik"/>
        <w:shd w:val="clear" w:color="auto" w:fill="FFFFFF"/>
        <w:spacing w:before="0" w:beforeAutospacing="0" w:after="0" w:afterAutospacing="0"/>
        <w:jc w:val="center"/>
        <w:rPr>
          <w:iCs/>
        </w:rPr>
      </w:pPr>
    </w:p>
    <w:p w14:paraId="72BCD103" w14:textId="77777777" w:rsidR="00D451B8" w:rsidRDefault="00D451B8" w:rsidP="00D451B8">
      <w:pPr>
        <w:pStyle w:val="clan"/>
        <w:shd w:val="clear" w:color="auto" w:fill="FFFFFF"/>
        <w:spacing w:before="0" w:beforeAutospacing="0" w:after="0" w:afterAutospacing="0"/>
        <w:jc w:val="center"/>
      </w:pPr>
      <w:r>
        <w:t>Члан 62.</w:t>
      </w:r>
    </w:p>
    <w:p w14:paraId="50AB4B03" w14:textId="77777777" w:rsidR="00D451B8" w:rsidRDefault="00D451B8" w:rsidP="00D451B8">
      <w:pPr>
        <w:pStyle w:val="basic-paragraph"/>
        <w:shd w:val="clear" w:color="auto" w:fill="FFFFFF"/>
        <w:spacing w:before="0" w:beforeAutospacing="0" w:after="0" w:afterAutospacing="0"/>
        <w:ind w:firstLine="708"/>
        <w:jc w:val="both"/>
      </w:pPr>
      <w:r>
        <w:t>Главни јавни тужилац се бира из реда главних јавних тужилаца или јавних тужилаца, односно међу лицима која испуњавају прописане услове за избор на шест година и</w:t>
      </w:r>
      <w:r>
        <w:rPr>
          <w:lang w:val="sr-Cyrl-RS"/>
        </w:rPr>
        <w:t xml:space="preserve"> </w:t>
      </w:r>
      <w:r w:rsidRPr="00080587">
        <w:rPr>
          <w:strike/>
        </w:rPr>
        <w:t>може</w:t>
      </w:r>
      <w:r>
        <w:t xml:space="preserve"> </w:t>
      </w:r>
      <w:r>
        <w:rPr>
          <w:lang w:val="sr-Cyrl-RS"/>
        </w:rPr>
        <w:t xml:space="preserve">НЕ МОЖЕ </w:t>
      </w:r>
      <w:r>
        <w:t>бити поново биран за главног јавног тужиоца у истом јавном тужилаштву.</w:t>
      </w:r>
    </w:p>
    <w:p w14:paraId="566993B8" w14:textId="77777777" w:rsidR="00D451B8" w:rsidRDefault="00D451B8" w:rsidP="00D451B8">
      <w:pPr>
        <w:pStyle w:val="basic-paragraph"/>
        <w:shd w:val="clear" w:color="auto" w:fill="FFFFFF"/>
        <w:spacing w:before="0" w:beforeAutospacing="0" w:after="0" w:afterAutospacing="0"/>
        <w:ind w:firstLine="708"/>
        <w:jc w:val="both"/>
      </w:pPr>
      <w:r>
        <w:t>Главни јавни тужилац коме јавнотужилачка функција главног јавног тужиоца престане на лични захтев или ако не буде изабран за главног јавног тужиоца у другом јавном тужилаштву, наставља да обавља јавнотужилачку функцију јавног тужиоца коју је обављао пре избора за главног јавног тужиоца.</w:t>
      </w:r>
    </w:p>
    <w:p w14:paraId="2B54EDAF" w14:textId="77777777" w:rsidR="00D451B8" w:rsidRDefault="00D451B8" w:rsidP="00D451B8">
      <w:pPr>
        <w:pStyle w:val="basic-paragraph"/>
        <w:shd w:val="clear" w:color="auto" w:fill="FFFFFF"/>
        <w:spacing w:before="0" w:beforeAutospacing="0" w:after="0" w:afterAutospacing="0"/>
        <w:ind w:firstLine="708"/>
        <w:jc w:val="both"/>
      </w:pPr>
      <w:r>
        <w:t>Ако је за главног јавног тужиоца вишег степена биран главни јавни тужилац или јавни тужилац јавног тужилаштва нижег степена, после престанка јавнотужилачке функције главног јавног тужиоца наставља да обавља јавнотужилачку функцију јавног тужиоца у јавном тужилаштву вишег степена којим је руководио.</w:t>
      </w:r>
    </w:p>
    <w:p w14:paraId="742F255E" w14:textId="77777777" w:rsidR="00D451B8" w:rsidRDefault="00D451B8" w:rsidP="00D451B8">
      <w:pPr>
        <w:pStyle w:val="basic-paragraph"/>
        <w:shd w:val="clear" w:color="auto" w:fill="FFFFFF"/>
        <w:spacing w:before="0" w:beforeAutospacing="0" w:after="0" w:afterAutospacing="0"/>
        <w:ind w:firstLine="708"/>
        <w:jc w:val="both"/>
      </w:pPr>
      <w:r>
        <w:t>Ако главни јавни тужилац није обављао јавнотужилачку функцију пре избора, после престанка те јавнотужилачке функције, наставља да обавља јавнотужилачку функцију јавног тужиоца у јавном тужилаштву у којем је обављао јавнотужилачку функцију главног јавног тужиоца.</w:t>
      </w:r>
    </w:p>
    <w:p w14:paraId="4FB97C56" w14:textId="77777777" w:rsidR="00D451B8" w:rsidRDefault="00D451B8" w:rsidP="00D451B8">
      <w:pPr>
        <w:pStyle w:val="basic-paragraph"/>
        <w:shd w:val="clear" w:color="auto" w:fill="FFFFFF"/>
        <w:spacing w:before="0" w:beforeAutospacing="0" w:after="0" w:afterAutospacing="0"/>
        <w:ind w:firstLine="708"/>
        <w:jc w:val="both"/>
      </w:pPr>
      <w:r>
        <w:t>Одлуку о наставку обављања јавнотужилачке функције из ст. 2–4. овог члана доноси Високи савет тужлаштва.</w:t>
      </w:r>
    </w:p>
    <w:p w14:paraId="19E3CC61" w14:textId="77777777" w:rsidR="00D451B8" w:rsidRDefault="00D451B8" w:rsidP="00D451B8">
      <w:pPr>
        <w:pStyle w:val="basic-paragraph"/>
        <w:shd w:val="clear" w:color="auto" w:fill="FFFFFF"/>
        <w:spacing w:before="0" w:beforeAutospacing="0" w:after="0" w:afterAutospacing="0"/>
        <w:ind w:firstLine="708"/>
        <w:jc w:val="both"/>
      </w:pPr>
      <w:r>
        <w:t>Пре истека времена на који је биран или пре навршења радног века јавнотужилачка функција главном јавном тужиоцу може престати само под условима и из разлога прописаним овим законом.</w:t>
      </w:r>
    </w:p>
    <w:p w14:paraId="5324769C" w14:textId="77777777" w:rsidR="00D451B8" w:rsidRDefault="00D451B8" w:rsidP="00D451B8">
      <w:pPr>
        <w:pStyle w:val="basic-paragraph"/>
        <w:shd w:val="clear" w:color="auto" w:fill="FFFFFF"/>
        <w:spacing w:before="0" w:beforeAutospacing="0" w:after="0" w:afterAutospacing="0"/>
        <w:ind w:firstLine="480"/>
        <w:jc w:val="both"/>
      </w:pPr>
    </w:p>
    <w:p w14:paraId="38E7228D" w14:textId="77777777" w:rsidR="00D451B8" w:rsidRDefault="00D451B8" w:rsidP="00D451B8">
      <w:pPr>
        <w:pStyle w:val="italik"/>
        <w:shd w:val="clear" w:color="auto" w:fill="FFFFFF"/>
        <w:spacing w:before="0" w:beforeAutospacing="0" w:after="0" w:afterAutospacing="0"/>
        <w:jc w:val="center"/>
        <w:rPr>
          <w:iCs/>
          <w:color w:val="333333"/>
          <w:lang w:val="sr-Cyrl-RS"/>
        </w:rPr>
      </w:pPr>
    </w:p>
    <w:p w14:paraId="162559EF" w14:textId="77777777" w:rsidR="00D451B8" w:rsidRDefault="00D451B8" w:rsidP="00D451B8">
      <w:pPr>
        <w:pStyle w:val="italik"/>
        <w:shd w:val="clear" w:color="auto" w:fill="FFFFFF"/>
        <w:spacing w:before="0" w:beforeAutospacing="0" w:after="0" w:afterAutospacing="0"/>
        <w:jc w:val="center"/>
        <w:rPr>
          <w:iCs/>
          <w:color w:val="333333"/>
          <w:lang w:val="sr-Cyrl-RS"/>
        </w:rPr>
      </w:pPr>
    </w:p>
    <w:p w14:paraId="31F7F014" w14:textId="77777777" w:rsidR="00D451B8" w:rsidRDefault="00D451B8" w:rsidP="00D451B8">
      <w:pPr>
        <w:pStyle w:val="italik"/>
        <w:shd w:val="clear" w:color="auto" w:fill="FFFFFF"/>
        <w:spacing w:before="0" w:beforeAutospacing="0" w:after="0" w:afterAutospacing="0"/>
        <w:jc w:val="center"/>
        <w:rPr>
          <w:iCs/>
          <w:color w:val="333333"/>
          <w:lang w:val="sr-Cyrl-RS"/>
        </w:rPr>
      </w:pPr>
    </w:p>
    <w:p w14:paraId="0FC20955" w14:textId="77777777" w:rsidR="00D451B8" w:rsidRDefault="00D451B8" w:rsidP="00D451B8">
      <w:pPr>
        <w:pStyle w:val="italik"/>
        <w:shd w:val="clear" w:color="auto" w:fill="FFFFFF"/>
        <w:spacing w:before="0" w:beforeAutospacing="0" w:after="0" w:afterAutospacing="0"/>
        <w:jc w:val="center"/>
        <w:rPr>
          <w:iCs/>
          <w:color w:val="333333"/>
          <w:lang w:val="sr-Cyrl-RS"/>
        </w:rPr>
      </w:pPr>
    </w:p>
    <w:p w14:paraId="21ECC218" w14:textId="77777777" w:rsidR="00D451B8" w:rsidRDefault="00D451B8" w:rsidP="00D451B8">
      <w:pPr>
        <w:pStyle w:val="italik"/>
        <w:shd w:val="clear" w:color="auto" w:fill="FFFFFF"/>
        <w:spacing w:before="0" w:beforeAutospacing="0" w:after="0" w:afterAutospacing="0"/>
        <w:jc w:val="center"/>
        <w:rPr>
          <w:iCs/>
          <w:color w:val="333333"/>
        </w:rPr>
      </w:pPr>
      <w:r>
        <w:rPr>
          <w:iCs/>
          <w:color w:val="333333"/>
          <w:lang w:val="sr-Cyrl-RS"/>
        </w:rPr>
        <w:lastRenderedPageBreak/>
        <w:t>П</w:t>
      </w:r>
      <w:r>
        <w:rPr>
          <w:iCs/>
          <w:color w:val="333333"/>
        </w:rPr>
        <w:t>ривремено упућивање</w:t>
      </w:r>
    </w:p>
    <w:p w14:paraId="12DEDFC0" w14:textId="77777777" w:rsidR="00D451B8" w:rsidRDefault="00D451B8" w:rsidP="00D451B8">
      <w:pPr>
        <w:pStyle w:val="italik"/>
        <w:shd w:val="clear" w:color="auto" w:fill="FFFFFF"/>
        <w:spacing w:before="0" w:beforeAutospacing="0" w:after="0" w:afterAutospacing="0"/>
        <w:jc w:val="center"/>
        <w:rPr>
          <w:iCs/>
          <w:color w:val="333333"/>
        </w:rPr>
      </w:pPr>
    </w:p>
    <w:p w14:paraId="0B3A71BD" w14:textId="77777777" w:rsidR="00D451B8" w:rsidRDefault="00D451B8" w:rsidP="00D451B8">
      <w:pPr>
        <w:pStyle w:val="clan"/>
        <w:shd w:val="clear" w:color="auto" w:fill="FFFFFF"/>
        <w:spacing w:before="0" w:beforeAutospacing="0" w:after="0" w:afterAutospacing="0"/>
        <w:jc w:val="center"/>
        <w:rPr>
          <w:strike/>
          <w:color w:val="333333"/>
        </w:rPr>
      </w:pPr>
      <w:r>
        <w:rPr>
          <w:rStyle w:val="v2-clan-1"/>
          <w:bCs/>
          <w:strike/>
          <w:color w:val="333333"/>
        </w:rPr>
        <w:t>Члан 69.</w:t>
      </w:r>
    </w:p>
    <w:p w14:paraId="5C2A20D9" w14:textId="77777777" w:rsidR="00D451B8" w:rsidRDefault="00D451B8" w:rsidP="00D451B8">
      <w:pPr>
        <w:pStyle w:val="basic-paragraph"/>
        <w:shd w:val="clear" w:color="auto" w:fill="FFFFFF"/>
        <w:spacing w:before="0" w:beforeAutospacing="0" w:after="0" w:afterAutospacing="0"/>
        <w:ind w:firstLine="706"/>
        <w:jc w:val="both"/>
        <w:rPr>
          <w:strike/>
          <w:color w:val="333333"/>
        </w:rPr>
      </w:pPr>
      <w:r>
        <w:rPr>
          <w:rStyle w:val="v2-clan-left-1"/>
          <w:bCs/>
          <w:strike/>
          <w:color w:val="333333"/>
        </w:rPr>
        <w:t>Јавни тужилац може из оправданих разлога, уз своју писмену сагласност бити привремено упућен у друго јавно тужилаштво истог или непосредно вишег или непосредно нижег степена најдуже на три године и може бити поново упућен у исто јавно тужилаштво.</w:t>
      </w:r>
    </w:p>
    <w:p w14:paraId="573AFFB8" w14:textId="77777777" w:rsidR="00D451B8" w:rsidRDefault="00D451B8" w:rsidP="00D451B8">
      <w:pPr>
        <w:pStyle w:val="basic-paragraph"/>
        <w:shd w:val="clear" w:color="auto" w:fill="FFFFFF"/>
        <w:spacing w:before="0" w:beforeAutospacing="0" w:after="0" w:afterAutospacing="0"/>
        <w:ind w:firstLine="706"/>
        <w:jc w:val="both"/>
        <w:rPr>
          <w:strike/>
          <w:color w:val="333333"/>
        </w:rPr>
      </w:pPr>
      <w:r>
        <w:rPr>
          <w:rStyle w:val="v2-clan-left-1"/>
          <w:bCs/>
          <w:strike/>
          <w:color w:val="333333"/>
        </w:rPr>
        <w:t>Изузетно од става 1. овог члана јавни тужилац вишег или апелационог јавног тужилаштва може, уз своју писмену сагласност, бити привремено упућен у јавно тужилаштво посебне надлежности на три године и може бити поново упућен у исто јавно тужилаштво.</w:t>
      </w:r>
    </w:p>
    <w:p w14:paraId="0D711C59" w14:textId="77777777" w:rsidR="00D451B8" w:rsidRDefault="00D451B8" w:rsidP="00D451B8">
      <w:pPr>
        <w:pStyle w:val="basic-paragraph"/>
        <w:shd w:val="clear" w:color="auto" w:fill="FFFFFF"/>
        <w:spacing w:before="0" w:beforeAutospacing="0" w:after="0" w:afterAutospacing="0"/>
        <w:ind w:firstLine="706"/>
        <w:jc w:val="both"/>
        <w:rPr>
          <w:strike/>
          <w:color w:val="333333"/>
        </w:rPr>
      </w:pPr>
      <w:r>
        <w:rPr>
          <w:rStyle w:val="v2-clan-left-1"/>
          <w:bCs/>
          <w:strike/>
          <w:color w:val="333333"/>
        </w:rPr>
        <w:t>Јавни тужилац који се упућује у непосредно више јавно тужилаштво или у тужилаштво посебне надлежности мора испуњавати законом предвиђене услове за избор у јавно тужилаштво у које се упућује.</w:t>
      </w:r>
    </w:p>
    <w:p w14:paraId="47594864" w14:textId="77777777" w:rsidR="00D451B8" w:rsidRDefault="00D451B8" w:rsidP="00D451B8">
      <w:pPr>
        <w:pStyle w:val="basic-paragraph"/>
        <w:shd w:val="clear" w:color="auto" w:fill="FFFFFF"/>
        <w:spacing w:before="0" w:beforeAutospacing="0" w:after="0" w:afterAutospacing="0"/>
        <w:ind w:firstLine="706"/>
        <w:jc w:val="both"/>
        <w:rPr>
          <w:rStyle w:val="v2-clan-left-1"/>
          <w:bCs/>
          <w:strike/>
          <w:color w:val="333333"/>
        </w:rPr>
      </w:pPr>
      <w:r>
        <w:rPr>
          <w:rStyle w:val="v2-clan-left-1"/>
          <w:bCs/>
          <w:strike/>
          <w:color w:val="333333"/>
        </w:rPr>
        <w:t>Решење о упућивању доноси Високи савет тужилаштва, уз претходно прибављено мишљење главног јавног тужиоца јавног тужилаштва у које се упућивање врши. Решење мора бити образложено.</w:t>
      </w:r>
    </w:p>
    <w:p w14:paraId="473AF7CC" w14:textId="77777777" w:rsidR="00D451B8" w:rsidRDefault="00D451B8" w:rsidP="00D451B8">
      <w:pPr>
        <w:pStyle w:val="basic-paragraph"/>
        <w:shd w:val="clear" w:color="auto" w:fill="FFFFFF"/>
        <w:spacing w:before="0" w:beforeAutospacing="0" w:after="0" w:afterAutospacing="0"/>
        <w:jc w:val="both"/>
        <w:rPr>
          <w:rStyle w:val="v2-clan-left-1"/>
          <w:bCs/>
          <w:strike/>
          <w:color w:val="333333"/>
        </w:rPr>
      </w:pPr>
    </w:p>
    <w:p w14:paraId="3C413449" w14:textId="77777777" w:rsidR="00D451B8" w:rsidRDefault="00D451B8" w:rsidP="00D451B8">
      <w:pPr>
        <w:pStyle w:val="clan"/>
        <w:shd w:val="clear" w:color="auto" w:fill="FFFFFF"/>
        <w:spacing w:before="0" w:beforeAutospacing="0" w:after="0" w:afterAutospacing="0"/>
        <w:jc w:val="center"/>
        <w:rPr>
          <w:color w:val="333333"/>
        </w:rPr>
      </w:pPr>
      <w:r>
        <w:rPr>
          <w:rStyle w:val="v2-clan-1"/>
          <w:bCs/>
          <w:color w:val="333333"/>
        </w:rPr>
        <w:t>ЧЛАН 69.</w:t>
      </w:r>
    </w:p>
    <w:p w14:paraId="2C7FB2EE" w14:textId="77777777" w:rsidR="00D451B8" w:rsidRDefault="00D451B8" w:rsidP="00D451B8">
      <w:pPr>
        <w:pStyle w:val="NoSpacing"/>
        <w:ind w:firstLine="720"/>
        <w:jc w:val="both"/>
        <w:rPr>
          <w:rFonts w:ascii="Times New Roman" w:hAnsi="Times New Roman" w:cs="Times New Roman"/>
          <w:sz w:val="24"/>
          <w:szCs w:val="24"/>
          <w:lang w:val="sr-Cyrl-RS"/>
        </w:rPr>
      </w:pPr>
      <w:r>
        <w:rPr>
          <w:rFonts w:ascii="Times New Roman" w:hAnsi="Times New Roman" w:cs="Times New Roman"/>
          <w:sz w:val="24"/>
          <w:szCs w:val="24"/>
        </w:rPr>
        <w:t>JАВНИ ТУЖИЛАЦ МОЖЕ, УЗ СВОЈУ ПИСМЕНУ САГЛАСНОСТ, БИТИ ПРИВРЕМЕНО УПУЋЕН У ДРУГО ЈАВНО ТУЖИЛАШТВО ИСТОГ</w:t>
      </w:r>
      <w:r>
        <w:rPr>
          <w:rFonts w:ascii="Times New Roman" w:hAnsi="Times New Roman" w:cs="Times New Roman"/>
          <w:sz w:val="24"/>
          <w:szCs w:val="24"/>
          <w:lang w:val="sr-Cyrl-RS"/>
        </w:rPr>
        <w:t xml:space="preserve"> ИЛИ НЕПОСРЕДНО НИЖЕГ</w:t>
      </w:r>
      <w:r>
        <w:rPr>
          <w:rFonts w:ascii="Times New Roman" w:hAnsi="Times New Roman" w:cs="Times New Roman"/>
          <w:sz w:val="24"/>
          <w:szCs w:val="24"/>
        </w:rPr>
        <w:t xml:space="preserve"> СТЕПЕНА НАЈДУЖЕ НА ТРИ ГОДИНЕ, БЕЗ МОГУЋНОСТИ ПОНОВНОГ УПУЋИВАЊА У ИСТО ЈАВНО ТУЖИЛАШТВО. </w:t>
      </w:r>
      <w:r>
        <w:rPr>
          <w:rFonts w:ascii="Times New Roman" w:hAnsi="Times New Roman" w:cs="Times New Roman"/>
          <w:sz w:val="24"/>
          <w:szCs w:val="24"/>
          <w:lang w:val="sr-Cyrl-RS"/>
        </w:rPr>
        <w:t>ВИСОКИ САВЕТ ТУЖИЛАШТВА ЈЕДНОМ ГОДИШЊЕ ПОСЕБНО ПРЕИСПИТУЈЕ ПОСТОЈАЊЕ РАЗЛОГА ЗА ПРИВРЕМЕНО УПУЋИВАЊЕ И ДОНОСИ ОБРАЗЛОЖЕНУ ОДЛУКУ О НАСТАВКУ ИЛИ ПРЕСТАНКУ ПРИВРЕМЕНОГ УПУЋИВАЊА.</w:t>
      </w:r>
    </w:p>
    <w:p w14:paraId="3A002935" w14:textId="77777777" w:rsidR="00D451B8" w:rsidRDefault="00D451B8" w:rsidP="00D451B8">
      <w:pPr>
        <w:pStyle w:val="NoSpacing"/>
        <w:ind w:firstLine="720"/>
        <w:jc w:val="both"/>
        <w:rPr>
          <w:rFonts w:ascii="Times New Roman" w:hAnsi="Times New Roman" w:cs="Times New Roman"/>
          <w:sz w:val="24"/>
          <w:szCs w:val="24"/>
        </w:rPr>
      </w:pPr>
      <w:r>
        <w:rPr>
          <w:rFonts w:ascii="Times New Roman" w:hAnsi="Times New Roman" w:cs="Times New Roman"/>
          <w:sz w:val="24"/>
          <w:szCs w:val="24"/>
        </w:rPr>
        <w:t>ИЗУЗЕТНО ОД СТАВА 1. ОВОГ ЧЛАНА ЈАВНИ ТУЖИЛАЦ ВИШЕГ ИЛИ АПЕЛАЦИОНОГ ЈАВНОГ ТУЖИЛАШТВА МОЖЕ, УЗ СВОЈУ ПИСМЕНУ САГЛАСНОСТ, АКО ИСПУЊАВА ЗАКОНОМ ПРОПИСАНЕ УСЛОВЕ ЗА ИЗБОР У ЈАВНО ТУЖИЛАШТВО У КОЈЕ СЕ ПРИВРЕМЕНО УПУЋУЈЕ, БИТИ ПРИВРЕМЕНО УПУЋЕН У ЈАВНО ТУЖИЛАШТВО ПОСЕБНЕ НАДЛЕЖНОСТИ НАЈДУЖЕ НА ТРИ ГОДИНЕ, БЕЗ МОГУЋНОСТИ ПОНОВНОГ УПУЋИВАЊА У ИСТО ЈАВНО ТУЖИЛАШТВО.</w:t>
      </w:r>
    </w:p>
    <w:p w14:paraId="33399A71" w14:textId="77777777" w:rsidR="00D451B8" w:rsidRDefault="00D451B8" w:rsidP="00D451B8">
      <w:pPr>
        <w:pStyle w:val="NoSpacing"/>
        <w:ind w:firstLine="72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ПРИВРЕМЕНО УПУЋИВАЊЕ ВРШИ СЕ ИЗУЗЕТНО ЗБОГ ПОТРЕБЕ ЕФИКАСНОГ ПОСТУПАЊА ЈАВНОГ ТУЖИЛАШТВА, АКО СЕ ТО НЕ МОЖЕ ОБЕЗБЕДИТИ ДРУГИМ ОРГАНИЗАЦИОНИМ МЕРАМА. </w:t>
      </w:r>
    </w:p>
    <w:p w14:paraId="43E69FC4" w14:textId="77777777" w:rsidR="00D451B8" w:rsidRDefault="00D451B8" w:rsidP="00D451B8">
      <w:pPr>
        <w:pStyle w:val="NoSpacing"/>
        <w:ind w:firstLine="72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ВИСОКИ САВЕТ ТУЖИЛАШТВА РАСПИСУЈЕ ЈАВНИ ПОЗИВ ЗА ПРИВРЕМЕНО УПУЋИВАЊЕ НА ОСНОВУ ОБРАЗЛОЖЕНОГ ПРЕДЛОГА ГЛАВНОГ ЈАВНОГ ТУЖИОЦА ЈАВНОГ ТУЖИЛАШТВА У КОМЕ СЕ ПОЈАВИЛА ПОТРЕБА ЗА УПУЋИВАЊЕМ. </w:t>
      </w:r>
    </w:p>
    <w:p w14:paraId="018BFD52" w14:textId="77777777" w:rsidR="00D451B8" w:rsidRDefault="00D451B8" w:rsidP="00D451B8">
      <w:pPr>
        <w:tabs>
          <w:tab w:val="left" w:pos="567"/>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РЕШЕЊЕ О УПУЋИВАЊУ ДОНОСИ </w:t>
      </w:r>
      <w:r>
        <w:rPr>
          <w:rFonts w:ascii="Times New Roman" w:hAnsi="Times New Roman" w:cs="Times New Roman"/>
          <w:sz w:val="24"/>
          <w:szCs w:val="24"/>
          <w:lang w:val="sr-Cyrl-RS"/>
        </w:rPr>
        <w:t>В</w:t>
      </w:r>
      <w:r>
        <w:rPr>
          <w:rFonts w:ascii="Times New Roman" w:hAnsi="Times New Roman" w:cs="Times New Roman"/>
          <w:sz w:val="24"/>
          <w:szCs w:val="24"/>
        </w:rPr>
        <w:t>ИСОКИ САВЕТ ТУЖИЛАШТВА, УЗ ПРЕТХОДНО ПРИБАВЉЕНО МИШЉЕЊЕ ГЛАВНОГ ЈАВНОГ ТУЖИОЦА ЈАВНОГ ТУЖИЛАШТВА У КОЈЕ СЕ УПУЋИВАЊЕ ВРШИ</w:t>
      </w:r>
      <w:r>
        <w:rPr>
          <w:rFonts w:ascii="Times New Roman" w:hAnsi="Times New Roman" w:cs="Times New Roman"/>
          <w:sz w:val="24"/>
          <w:szCs w:val="24"/>
          <w:lang w:val="sr-Cyrl-RS"/>
        </w:rPr>
        <w:t xml:space="preserve"> И ГЛАВНОГ ЈАВНОГ ТУЖИОЦА ЈАВНОГ ТУЖИЛАШТВА ИЗ КОЈЕГ СЕ УПУЋИВАЊЕ ВРШИ.</w:t>
      </w:r>
      <w:r>
        <w:rPr>
          <w:rFonts w:ascii="Times New Roman" w:hAnsi="Times New Roman" w:cs="Times New Roman"/>
          <w:sz w:val="24"/>
          <w:szCs w:val="24"/>
        </w:rPr>
        <w:t xml:space="preserve"> </w:t>
      </w:r>
      <w:r>
        <w:rPr>
          <w:rFonts w:ascii="Times New Roman" w:hAnsi="Times New Roman" w:cs="Times New Roman"/>
          <w:sz w:val="24"/>
          <w:szCs w:val="24"/>
          <w:lang w:val="sr-Cyrl-RS"/>
        </w:rPr>
        <w:t>Р</w:t>
      </w:r>
      <w:r>
        <w:rPr>
          <w:rFonts w:ascii="Times New Roman" w:hAnsi="Times New Roman" w:cs="Times New Roman"/>
          <w:sz w:val="24"/>
          <w:szCs w:val="24"/>
        </w:rPr>
        <w:t xml:space="preserve">ЕШЕЊЕ </w:t>
      </w:r>
      <w:r>
        <w:rPr>
          <w:rFonts w:ascii="Times New Roman" w:hAnsi="Times New Roman" w:cs="Times New Roman"/>
          <w:sz w:val="24"/>
          <w:szCs w:val="24"/>
          <w:lang w:val="sr-Cyrl-RS"/>
        </w:rPr>
        <w:t xml:space="preserve">О УПУЋИВАЊУ </w:t>
      </w:r>
      <w:r>
        <w:rPr>
          <w:rFonts w:ascii="Times New Roman" w:hAnsi="Times New Roman" w:cs="Times New Roman"/>
          <w:sz w:val="24"/>
          <w:szCs w:val="24"/>
        </w:rPr>
        <w:t>МОРА БИТИ ОБРАЗЛОЖЕНО.</w:t>
      </w:r>
    </w:p>
    <w:p w14:paraId="7281E177" w14:textId="77777777" w:rsidR="00D451B8" w:rsidRDefault="00D451B8" w:rsidP="00D451B8">
      <w:pPr>
        <w:spacing w:after="0" w:line="240" w:lineRule="auto"/>
        <w:ind w:firstLine="720"/>
        <w:jc w:val="both"/>
        <w:rPr>
          <w:rFonts w:ascii="Times New Roman" w:hAnsi="Times New Roman" w:cs="Times New Roman"/>
          <w:sz w:val="24"/>
          <w:szCs w:val="24"/>
          <w:lang w:val="sr-Cyrl-BA"/>
        </w:rPr>
      </w:pPr>
      <w:r>
        <w:rPr>
          <w:rFonts w:ascii="Times New Roman" w:hAnsi="Times New Roman" w:cs="Times New Roman"/>
          <w:sz w:val="24"/>
          <w:szCs w:val="24"/>
          <w:lang w:val="sr-Cyrl-RS"/>
        </w:rPr>
        <w:lastRenderedPageBreak/>
        <w:t xml:space="preserve">РЕШЕЊЕ ИЗ СТАВА 5. ОВОГ ЧЛАНА ВИСОКИ САВЕТ ТУЖИЛАШТВА ДОНОСИ ВЕЋИНОМ ГЛАСОВА ПРОПИСАНОМ </w:t>
      </w:r>
      <w:r>
        <w:rPr>
          <w:rFonts w:ascii="Times New Roman" w:hAnsi="Times New Roman" w:cs="Times New Roman"/>
          <w:sz w:val="24"/>
          <w:szCs w:val="24"/>
          <w:lang w:val="sr-Cyrl-BA"/>
        </w:rPr>
        <w:t xml:space="preserve">ЗАКОНОМ О ВИСОКОМ САВЕТУ ТУЖИЛАШТВА. </w:t>
      </w:r>
    </w:p>
    <w:p w14:paraId="7BB398A6" w14:textId="77777777" w:rsidR="00D451B8" w:rsidRDefault="00D451B8" w:rsidP="00D451B8">
      <w:pPr>
        <w:spacing w:after="0" w:line="240" w:lineRule="auto"/>
        <w:ind w:firstLine="720"/>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АКО ВИСОКИ САВЕТ ТУЖИЛАШТВА НА СЕДНИЦИ НА КОЈОЈ СЕ ОДЛУЧУЈЕ О ДОНОШЕЊУ РЕШЕЊА ИЗ СТАВА 5. ОВОГ ЧЛАНА НЕ ДОНЕСЕ ОДЛУКУ ВЕЋИНОМ ГЛАСОВА ПРОПИСАНОМ У СТАВУ 6. ОВОГ ЧЛАНА, ГЛАСАЊЕ СЕ ЈОШ ЈЕДНОМ ПОНАВЉА НА ИСТОЈ СЕДНИЦИ. У ПОНОВЉЕНОМ ГЛАСАЊУ ОДЛУКА О УПУЋИВАЊУ ЈЕ ДОНЕТА </w:t>
      </w:r>
      <w:r>
        <w:rPr>
          <w:rFonts w:ascii="Times New Roman" w:hAnsi="Times New Roman" w:cs="Times New Roman"/>
          <w:sz w:val="24"/>
          <w:szCs w:val="24"/>
          <w:lang w:val="sr-Cyrl-RS"/>
        </w:rPr>
        <w:t>АКО ЈЕ ЗА ЊУ ГЛАСАЛО НАЈМАЊЕ ШЕСТ ЧЛАНОВА ВИСОКОГ САВЕТА ТУЖИЛАШТВА,</w:t>
      </w:r>
      <w:r>
        <w:rPr>
          <w:rFonts w:ascii="Times New Roman" w:hAnsi="Times New Roman" w:cs="Times New Roman"/>
          <w:sz w:val="24"/>
          <w:szCs w:val="24"/>
          <w:lang w:val="sr-Cyrl-BA"/>
        </w:rPr>
        <w:t xml:space="preserve"> ОД КОЈИХ ЈЕ НАЈМАЊЕ ТРИ ЧЛАНА ИЗ РЕДА ЈАВНИХ ТУЖИЛАЦА И ТРИ ЧЛАНА ИЗ РЕДА ИСТАКНУТИХ ПРАВНИКА,  ПРИ ЧЕМУ У ГЛАСАЊУ НЕ УЧЕСТВУЈУ ЧЛАНОВИ ПО ПОЛОЖАЈУ.  </w:t>
      </w:r>
    </w:p>
    <w:p w14:paraId="33F41ECD" w14:textId="77777777" w:rsidR="00D451B8" w:rsidRDefault="00D451B8" w:rsidP="00D451B8">
      <w:pPr>
        <w:spacing w:after="0" w:line="240" w:lineRule="auto"/>
        <w:ind w:firstLine="706"/>
        <w:jc w:val="both"/>
        <w:rPr>
          <w:rFonts w:ascii="Times New Roman" w:hAnsi="Times New Roman" w:cs="Times New Roman"/>
          <w:strike/>
          <w:sz w:val="24"/>
          <w:szCs w:val="24"/>
          <w:lang w:val="sr-Cyrl-RS"/>
        </w:rPr>
      </w:pPr>
    </w:p>
    <w:p w14:paraId="374E7A1C" w14:textId="77777777" w:rsidR="00D451B8" w:rsidRDefault="00D451B8" w:rsidP="00D451B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Надлежност колегијума јавног тужилаштва</w:t>
      </w:r>
    </w:p>
    <w:p w14:paraId="58AF63A1" w14:textId="77777777" w:rsidR="00D451B8" w:rsidRDefault="00D451B8" w:rsidP="00D451B8">
      <w:pPr>
        <w:spacing w:after="0" w:line="240" w:lineRule="auto"/>
        <w:jc w:val="center"/>
        <w:rPr>
          <w:rFonts w:ascii="Times New Roman" w:hAnsi="Times New Roman" w:cs="Times New Roman"/>
          <w:sz w:val="24"/>
          <w:szCs w:val="24"/>
        </w:rPr>
      </w:pPr>
    </w:p>
    <w:p w14:paraId="5B8E0110" w14:textId="77777777" w:rsidR="00D451B8" w:rsidRDefault="00D451B8" w:rsidP="00D451B8">
      <w:pPr>
        <w:spacing w:after="0" w:line="240" w:lineRule="auto"/>
        <w:jc w:val="center"/>
        <w:rPr>
          <w:rFonts w:ascii="Times New Roman" w:hAnsi="Times New Roman" w:cs="Times New Roman"/>
          <w:strike/>
          <w:sz w:val="24"/>
          <w:szCs w:val="24"/>
        </w:rPr>
      </w:pPr>
      <w:r>
        <w:rPr>
          <w:rFonts w:ascii="Times New Roman" w:hAnsi="Times New Roman" w:cs="Times New Roman"/>
          <w:strike/>
          <w:sz w:val="24"/>
          <w:szCs w:val="24"/>
        </w:rPr>
        <w:t>Члан 128.</w:t>
      </w:r>
    </w:p>
    <w:p w14:paraId="71CB9A07" w14:textId="77777777" w:rsidR="00D451B8" w:rsidRDefault="00D451B8" w:rsidP="00D451B8">
      <w:pPr>
        <w:spacing w:after="0" w:line="240" w:lineRule="auto"/>
        <w:ind w:firstLine="706"/>
        <w:jc w:val="both"/>
        <w:rPr>
          <w:rFonts w:ascii="Times New Roman" w:hAnsi="Times New Roman" w:cs="Times New Roman"/>
          <w:strike/>
          <w:sz w:val="24"/>
          <w:szCs w:val="24"/>
        </w:rPr>
      </w:pPr>
      <w:r>
        <w:rPr>
          <w:rFonts w:ascii="Times New Roman" w:hAnsi="Times New Roman" w:cs="Times New Roman"/>
          <w:strike/>
          <w:sz w:val="24"/>
          <w:szCs w:val="24"/>
        </w:rPr>
        <w:t>Колегијум јавног тужилаштва:</w:t>
      </w:r>
    </w:p>
    <w:p w14:paraId="2AE0E8DE" w14:textId="77777777" w:rsidR="00D451B8" w:rsidRDefault="00D451B8" w:rsidP="00D451B8">
      <w:pPr>
        <w:spacing w:after="0" w:line="240" w:lineRule="auto"/>
        <w:ind w:firstLine="706"/>
        <w:jc w:val="both"/>
        <w:rPr>
          <w:rFonts w:ascii="Times New Roman" w:hAnsi="Times New Roman" w:cs="Times New Roman"/>
          <w:strike/>
          <w:sz w:val="24"/>
          <w:szCs w:val="24"/>
        </w:rPr>
      </w:pPr>
      <w:r>
        <w:rPr>
          <w:rFonts w:ascii="Times New Roman" w:hAnsi="Times New Roman" w:cs="Times New Roman"/>
          <w:strike/>
          <w:sz w:val="24"/>
          <w:szCs w:val="24"/>
        </w:rPr>
        <w:t>1) даје мишљење Високом савету тужилаштва о кандидату за главног јавног тужиоца и јавног тужиоца у свом или непосредно нижем јавном тужилаштву;</w:t>
      </w:r>
    </w:p>
    <w:p w14:paraId="11525CE6" w14:textId="77777777" w:rsidR="00D451B8" w:rsidRDefault="00D451B8" w:rsidP="00D451B8">
      <w:pPr>
        <w:spacing w:after="0" w:line="240" w:lineRule="auto"/>
        <w:ind w:firstLine="706"/>
        <w:jc w:val="both"/>
        <w:rPr>
          <w:rFonts w:ascii="Times New Roman" w:hAnsi="Times New Roman" w:cs="Times New Roman"/>
          <w:strike/>
          <w:sz w:val="24"/>
          <w:szCs w:val="24"/>
        </w:rPr>
      </w:pPr>
      <w:r>
        <w:rPr>
          <w:rFonts w:ascii="Times New Roman" w:hAnsi="Times New Roman" w:cs="Times New Roman"/>
          <w:i/>
          <w:iCs/>
          <w:strike/>
          <w:sz w:val="24"/>
          <w:szCs w:val="24"/>
        </w:rPr>
        <w:t>2) брисанa</w:t>
      </w:r>
    </w:p>
    <w:p w14:paraId="1FC2ABA3" w14:textId="77777777" w:rsidR="00D451B8" w:rsidRPr="00F26868" w:rsidRDefault="00D451B8" w:rsidP="00D451B8">
      <w:pPr>
        <w:spacing w:after="0" w:line="240" w:lineRule="auto"/>
        <w:ind w:firstLine="706"/>
        <w:jc w:val="both"/>
        <w:rPr>
          <w:rFonts w:ascii="Times New Roman" w:hAnsi="Times New Roman" w:cs="Times New Roman"/>
          <w:strike/>
          <w:sz w:val="24"/>
          <w:szCs w:val="24"/>
        </w:rPr>
      </w:pPr>
      <w:r>
        <w:rPr>
          <w:rFonts w:ascii="Times New Roman" w:hAnsi="Times New Roman" w:cs="Times New Roman"/>
          <w:strike/>
          <w:sz w:val="24"/>
          <w:szCs w:val="24"/>
        </w:rPr>
        <w:t>3) </w:t>
      </w:r>
      <w:r>
        <w:rPr>
          <w:rFonts w:ascii="Times New Roman" w:hAnsi="Times New Roman" w:cs="Times New Roman"/>
          <w:i/>
          <w:iCs/>
          <w:strike/>
          <w:sz w:val="24"/>
          <w:szCs w:val="24"/>
        </w:rPr>
        <w:t>брисанa</w:t>
      </w:r>
    </w:p>
    <w:p w14:paraId="0A3F5C04" w14:textId="77777777" w:rsidR="00D451B8" w:rsidRDefault="00D451B8" w:rsidP="00D451B8">
      <w:pPr>
        <w:spacing w:after="0" w:line="240" w:lineRule="auto"/>
        <w:ind w:firstLine="706"/>
        <w:jc w:val="both"/>
        <w:rPr>
          <w:rFonts w:ascii="Times New Roman" w:hAnsi="Times New Roman" w:cs="Times New Roman"/>
          <w:strike/>
          <w:sz w:val="24"/>
          <w:szCs w:val="24"/>
        </w:rPr>
      </w:pPr>
      <w:r>
        <w:rPr>
          <w:rFonts w:ascii="Times New Roman" w:hAnsi="Times New Roman" w:cs="Times New Roman"/>
          <w:strike/>
          <w:sz w:val="24"/>
          <w:szCs w:val="24"/>
        </w:rPr>
        <w:t>4) разматра извештај о извршеном надзору над радом јавног тужилаштва;</w:t>
      </w:r>
    </w:p>
    <w:p w14:paraId="3BB9CA17" w14:textId="77777777" w:rsidR="00D451B8" w:rsidRDefault="00D451B8" w:rsidP="00D451B8">
      <w:pPr>
        <w:spacing w:after="0" w:line="240" w:lineRule="auto"/>
        <w:ind w:firstLine="706"/>
        <w:jc w:val="both"/>
        <w:rPr>
          <w:rFonts w:ascii="Times New Roman" w:hAnsi="Times New Roman" w:cs="Times New Roman"/>
          <w:strike/>
          <w:sz w:val="24"/>
          <w:szCs w:val="24"/>
        </w:rPr>
      </w:pPr>
      <w:r>
        <w:rPr>
          <w:rFonts w:ascii="Times New Roman" w:hAnsi="Times New Roman" w:cs="Times New Roman"/>
          <w:strike/>
          <w:sz w:val="24"/>
          <w:szCs w:val="24"/>
        </w:rPr>
        <w:t>5) разматра питања од значаја за стручно усавршавање и организацију јавног тужилаштва;</w:t>
      </w:r>
    </w:p>
    <w:p w14:paraId="618A9684" w14:textId="77777777" w:rsidR="00D451B8" w:rsidRDefault="00D451B8" w:rsidP="00D451B8">
      <w:pPr>
        <w:spacing w:after="0" w:line="240" w:lineRule="auto"/>
        <w:ind w:firstLine="706"/>
        <w:jc w:val="both"/>
        <w:rPr>
          <w:rFonts w:ascii="Times New Roman" w:hAnsi="Times New Roman" w:cs="Times New Roman"/>
          <w:strike/>
          <w:sz w:val="24"/>
          <w:szCs w:val="24"/>
        </w:rPr>
      </w:pPr>
      <w:r>
        <w:rPr>
          <w:rFonts w:ascii="Times New Roman" w:hAnsi="Times New Roman" w:cs="Times New Roman"/>
          <w:strike/>
          <w:sz w:val="24"/>
          <w:szCs w:val="24"/>
        </w:rPr>
        <w:t>6) врши и друге послове у складу са актом о управи у јавном тужилаштву.</w:t>
      </w:r>
    </w:p>
    <w:p w14:paraId="1CBD2EB5" w14:textId="77777777" w:rsidR="00D451B8" w:rsidRDefault="00D451B8" w:rsidP="00D451B8">
      <w:pPr>
        <w:spacing w:after="0" w:line="240" w:lineRule="auto"/>
        <w:ind w:firstLine="706"/>
        <w:jc w:val="both"/>
        <w:rPr>
          <w:rFonts w:ascii="Times New Roman" w:hAnsi="Times New Roman" w:cs="Times New Roman"/>
          <w:strike/>
          <w:sz w:val="24"/>
          <w:szCs w:val="24"/>
        </w:rPr>
      </w:pPr>
    </w:p>
    <w:p w14:paraId="20B586AF" w14:textId="77777777" w:rsidR="00D451B8" w:rsidRDefault="00D451B8" w:rsidP="00D451B8">
      <w:pPr>
        <w:pStyle w:val="clan"/>
        <w:shd w:val="clear" w:color="auto" w:fill="FFFFFF"/>
        <w:spacing w:before="0" w:beforeAutospacing="0" w:after="0" w:afterAutospacing="0"/>
        <w:ind w:firstLine="480"/>
        <w:jc w:val="center"/>
        <w:rPr>
          <w:color w:val="000000"/>
        </w:rPr>
      </w:pPr>
      <w:r>
        <w:rPr>
          <w:color w:val="000000"/>
        </w:rPr>
        <w:t>Члан 128.</w:t>
      </w:r>
    </w:p>
    <w:p w14:paraId="6EFCB280" w14:textId="77777777" w:rsidR="00D451B8" w:rsidRDefault="00D451B8" w:rsidP="00D451B8">
      <w:pPr>
        <w:pStyle w:val="basic-paragraph"/>
        <w:shd w:val="clear" w:color="auto" w:fill="FFFFFF"/>
        <w:spacing w:before="0" w:beforeAutospacing="0" w:after="0" w:afterAutospacing="0"/>
        <w:ind w:firstLine="706"/>
        <w:rPr>
          <w:color w:val="000000"/>
        </w:rPr>
      </w:pPr>
      <w:r>
        <w:rPr>
          <w:color w:val="000000"/>
        </w:rPr>
        <w:t>КОЛЕГИЈУМ ЈАВНОГ ТУЖИЛАШТВА:</w:t>
      </w:r>
    </w:p>
    <w:p w14:paraId="6F58CAEA" w14:textId="77777777" w:rsidR="00D451B8" w:rsidRDefault="00D451B8" w:rsidP="00D451B8">
      <w:pPr>
        <w:pStyle w:val="basic-paragraph"/>
        <w:shd w:val="clear" w:color="auto" w:fill="FFFFFF"/>
        <w:spacing w:before="0" w:beforeAutospacing="0" w:after="0" w:afterAutospacing="0"/>
        <w:ind w:firstLine="706"/>
        <w:jc w:val="both"/>
        <w:rPr>
          <w:color w:val="000000"/>
        </w:rPr>
      </w:pPr>
      <w:r>
        <w:rPr>
          <w:color w:val="000000"/>
        </w:rPr>
        <w:t>1) ДАЈЕ МИШЉЕЊЕ ВИСОКОМ САВЕТУ ТУЖИЛАШТВА О КАНДИДАТУ ЗА ГЛАВНОГ ЈАВНОГ ТУЖИОЦА И ЈАВНОГ ТУЖИОЦА У СВОМ ИЛИ НЕПОСРЕДНО НИЖЕМ ЈАВНОМ ТУЖИЛАШТВУ;</w:t>
      </w:r>
    </w:p>
    <w:p w14:paraId="3C6D5AEF" w14:textId="77777777" w:rsidR="00D451B8" w:rsidRDefault="00D451B8" w:rsidP="00D451B8">
      <w:pPr>
        <w:pStyle w:val="basic-paragraph"/>
        <w:shd w:val="clear" w:color="auto" w:fill="FFFFFF"/>
        <w:spacing w:before="0" w:beforeAutospacing="0" w:after="0" w:afterAutospacing="0"/>
        <w:ind w:firstLine="706"/>
        <w:jc w:val="both"/>
        <w:rPr>
          <w:color w:val="000000"/>
        </w:rPr>
      </w:pPr>
      <w:r>
        <w:rPr>
          <w:color w:val="000000"/>
        </w:rPr>
        <w:t>2) ДАЈЕ МИШЉЕЊЕ О ПРЕДЛОГУ ИЗВЕШТАЈА О РАДУ ЈАВНОГ ТУЖИЛАШТВА ЗА ПРЕТХОДНУ ГОДИНУ;</w:t>
      </w:r>
    </w:p>
    <w:p w14:paraId="4A465A44" w14:textId="77777777" w:rsidR="00D451B8" w:rsidRDefault="00D451B8" w:rsidP="00D451B8">
      <w:pPr>
        <w:pStyle w:val="basic-paragraph"/>
        <w:shd w:val="clear" w:color="auto" w:fill="FFFFFF"/>
        <w:spacing w:before="0" w:beforeAutospacing="0" w:after="0" w:afterAutospacing="0"/>
        <w:ind w:firstLine="706"/>
        <w:jc w:val="both"/>
        <w:rPr>
          <w:color w:val="000000"/>
        </w:rPr>
      </w:pPr>
      <w:r>
        <w:rPr>
          <w:color w:val="000000"/>
        </w:rPr>
        <w:t>3) ДАЈЕ МИШЉЕЊЕ О ПРЕДЛОГУ ПЛАНА И ПРОГРАМА РАДА ЈАВНОГ ТУЖИЛАШТВА ЗА НАРЕДНУ ГОДИНУ;</w:t>
      </w:r>
    </w:p>
    <w:p w14:paraId="0801BB92" w14:textId="77777777" w:rsidR="00D451B8" w:rsidRDefault="00D451B8" w:rsidP="00D451B8">
      <w:pPr>
        <w:pStyle w:val="basic-paragraph"/>
        <w:shd w:val="clear" w:color="auto" w:fill="FFFFFF"/>
        <w:spacing w:before="0" w:beforeAutospacing="0" w:after="0" w:afterAutospacing="0"/>
        <w:ind w:firstLine="706"/>
        <w:jc w:val="both"/>
        <w:rPr>
          <w:color w:val="000000"/>
        </w:rPr>
      </w:pPr>
      <w:r>
        <w:rPr>
          <w:color w:val="000000"/>
        </w:rPr>
        <w:t>4) РАЗМАТРА ИЗВЕШТАЈ О ИЗВРШЕНОМ НАДЗОРУ НАД РАДОМ ЈАВНОГ ТУЖИЛАШТВА;</w:t>
      </w:r>
    </w:p>
    <w:p w14:paraId="458593D9" w14:textId="77777777" w:rsidR="00D451B8" w:rsidRDefault="00D451B8" w:rsidP="00D451B8">
      <w:pPr>
        <w:pStyle w:val="basic-paragraph"/>
        <w:shd w:val="clear" w:color="auto" w:fill="FFFFFF"/>
        <w:spacing w:before="0" w:beforeAutospacing="0" w:after="0" w:afterAutospacing="0"/>
        <w:ind w:firstLine="706"/>
        <w:jc w:val="both"/>
        <w:rPr>
          <w:color w:val="000000"/>
        </w:rPr>
      </w:pPr>
      <w:r>
        <w:rPr>
          <w:color w:val="000000"/>
        </w:rPr>
        <w:t>5) РАЗМАТРА ПИТАЊА ОД ЗНАЧАЈА ЗА СТРУЧНО УСАВРШАВАЊЕ И ОРГАНИЗАЦИЈУ ЈАВНОГ ТУЖИЛАШТВА;</w:t>
      </w:r>
    </w:p>
    <w:p w14:paraId="3085D46F" w14:textId="77777777" w:rsidR="00D451B8" w:rsidRDefault="00D451B8" w:rsidP="00D451B8">
      <w:pPr>
        <w:pStyle w:val="basic-paragraph"/>
        <w:shd w:val="clear" w:color="auto" w:fill="FFFFFF"/>
        <w:spacing w:before="0" w:beforeAutospacing="0" w:after="0" w:afterAutospacing="0"/>
        <w:ind w:firstLine="706"/>
        <w:jc w:val="both"/>
        <w:rPr>
          <w:color w:val="000000"/>
        </w:rPr>
      </w:pPr>
      <w:r>
        <w:rPr>
          <w:color w:val="000000"/>
        </w:rPr>
        <w:t>6) ВРШИ И ДРУГЕ ПОСЛОВЕ У СКЛАДУ СА АКТОМ О УПРАВИ У ЈАВНОМ ТУЖИЛАШТВУ.</w:t>
      </w:r>
    </w:p>
    <w:p w14:paraId="19336FAF" w14:textId="77777777" w:rsidR="00D451B8" w:rsidRDefault="00D451B8" w:rsidP="00D451B8">
      <w:pPr>
        <w:tabs>
          <w:tab w:val="left" w:pos="709"/>
        </w:tabs>
        <w:spacing w:after="0" w:line="240" w:lineRule="auto"/>
        <w:ind w:firstLine="706"/>
        <w:jc w:val="both"/>
        <w:rPr>
          <w:rFonts w:ascii="Times New Roman" w:hAnsi="Times New Roman" w:cs="Times New Roman"/>
          <w:b/>
          <w:sz w:val="24"/>
          <w:szCs w:val="24"/>
          <w:lang w:val="sr-Cyrl-RS"/>
        </w:rPr>
      </w:pPr>
    </w:p>
    <w:p w14:paraId="65503961" w14:textId="77777777" w:rsidR="00D451B8" w:rsidRDefault="00D451B8" w:rsidP="00D451B8">
      <w:pPr>
        <w:spacing w:after="0" w:line="240" w:lineRule="auto"/>
        <w:ind w:firstLine="706"/>
        <w:jc w:val="both"/>
        <w:rPr>
          <w:rFonts w:ascii="Times New Roman" w:hAnsi="Times New Roman" w:cs="Times New Roman"/>
          <w:strike/>
          <w:sz w:val="24"/>
          <w:szCs w:val="24"/>
          <w:lang w:val="sr-Cyrl-RS"/>
        </w:rPr>
      </w:pPr>
    </w:p>
    <w:p w14:paraId="51B62FE7" w14:textId="77777777" w:rsidR="00D451B8" w:rsidRDefault="00D451B8" w:rsidP="00D451B8">
      <w:pPr>
        <w:spacing w:after="0" w:line="240" w:lineRule="auto"/>
      </w:pPr>
    </w:p>
    <w:p w14:paraId="55589FD0" w14:textId="77777777" w:rsidR="00336815" w:rsidRDefault="00336815"/>
    <w:sectPr w:rsidR="00336815" w:rsidSect="00D451B8">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1F2CF" w14:textId="77777777" w:rsidR="00EF5F6B" w:rsidRDefault="00EF5F6B" w:rsidP="00D451B8">
      <w:pPr>
        <w:spacing w:after="0" w:line="240" w:lineRule="auto"/>
      </w:pPr>
      <w:r>
        <w:separator/>
      </w:r>
    </w:p>
  </w:endnote>
  <w:endnote w:type="continuationSeparator" w:id="0">
    <w:p w14:paraId="3568E63B" w14:textId="77777777" w:rsidR="00EF5F6B" w:rsidRDefault="00EF5F6B" w:rsidP="00D45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1F732" w14:textId="77777777" w:rsidR="00EF5F6B" w:rsidRDefault="00EF5F6B" w:rsidP="00D451B8">
      <w:pPr>
        <w:spacing w:after="0" w:line="240" w:lineRule="auto"/>
      </w:pPr>
      <w:r>
        <w:separator/>
      </w:r>
    </w:p>
  </w:footnote>
  <w:footnote w:type="continuationSeparator" w:id="0">
    <w:p w14:paraId="23B6A920" w14:textId="77777777" w:rsidR="00EF5F6B" w:rsidRDefault="00EF5F6B" w:rsidP="00D451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8072896"/>
      <w:docPartObj>
        <w:docPartGallery w:val="Page Numbers (Top of Page)"/>
        <w:docPartUnique/>
      </w:docPartObj>
    </w:sdtPr>
    <w:sdtEndPr>
      <w:rPr>
        <w:noProof/>
      </w:rPr>
    </w:sdtEndPr>
    <w:sdtContent>
      <w:p w14:paraId="08CFAD8B" w14:textId="77777777" w:rsidR="00D451B8" w:rsidRDefault="00D451B8">
        <w:pPr>
          <w:pStyle w:val="Header"/>
          <w:jc w:val="center"/>
        </w:pPr>
        <w:r>
          <w:fldChar w:fldCharType="begin"/>
        </w:r>
        <w:r>
          <w:instrText xml:space="preserve"> PAGE   \* MERGEFORMAT </w:instrText>
        </w:r>
        <w:r>
          <w:fldChar w:fldCharType="separate"/>
        </w:r>
        <w:r>
          <w:rPr>
            <w:noProof/>
          </w:rPr>
          <w:t>8</w:t>
        </w:r>
        <w:r>
          <w:rPr>
            <w:noProof/>
          </w:rPr>
          <w:fldChar w:fldCharType="end"/>
        </w:r>
      </w:p>
    </w:sdtContent>
  </w:sdt>
  <w:p w14:paraId="22415848" w14:textId="77777777" w:rsidR="00D451B8" w:rsidRDefault="00D451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098"/>
    <w:rsid w:val="00031098"/>
    <w:rsid w:val="001A15CA"/>
    <w:rsid w:val="00336815"/>
    <w:rsid w:val="00D451B8"/>
    <w:rsid w:val="00E135F8"/>
    <w:rsid w:val="00EF5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7122E"/>
  <w15:chartTrackingRefBased/>
  <w15:docId w15:val="{929BD790-B8BD-4B12-8B55-DFA5702FB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1B8"/>
    <w:rPr>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n">
    <w:name w:val="clan"/>
    <w:basedOn w:val="Normal"/>
    <w:qFormat/>
    <w:rsid w:val="00D451B8"/>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character" w:customStyle="1" w:styleId="v2-clan-1">
    <w:name w:val="v2-clan-1"/>
    <w:basedOn w:val="DefaultParagraphFont"/>
    <w:qFormat/>
    <w:rsid w:val="00D451B8"/>
  </w:style>
  <w:style w:type="paragraph" w:styleId="NoSpacing">
    <w:name w:val="No Spacing"/>
    <w:qFormat/>
    <w:rsid w:val="00D451B8"/>
    <w:pPr>
      <w:spacing w:after="0" w:line="240" w:lineRule="auto"/>
    </w:pPr>
  </w:style>
  <w:style w:type="paragraph" w:customStyle="1" w:styleId="basic-paragraph">
    <w:name w:val="basic-paragraph"/>
    <w:basedOn w:val="Normal"/>
    <w:qFormat/>
    <w:rsid w:val="00D451B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italik">
    <w:name w:val="italik"/>
    <w:basedOn w:val="Normal"/>
    <w:rsid w:val="00D451B8"/>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character" w:customStyle="1" w:styleId="v2-clan-left-1">
    <w:name w:val="v2-clan-left-1"/>
    <w:basedOn w:val="DefaultParagraphFont"/>
    <w:rsid w:val="00D451B8"/>
  </w:style>
  <w:style w:type="paragraph" w:styleId="Header">
    <w:name w:val="header"/>
    <w:basedOn w:val="Normal"/>
    <w:link w:val="HeaderChar"/>
    <w:uiPriority w:val="99"/>
    <w:unhideWhenUsed/>
    <w:rsid w:val="00D451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51B8"/>
    <w:rPr>
      <w:lang w:val="sr-Cyrl-CS"/>
    </w:rPr>
  </w:style>
  <w:style w:type="paragraph" w:styleId="Footer">
    <w:name w:val="footer"/>
    <w:basedOn w:val="Normal"/>
    <w:link w:val="FooterChar"/>
    <w:uiPriority w:val="99"/>
    <w:unhideWhenUsed/>
    <w:rsid w:val="00D451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51B8"/>
    <w:rPr>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3182</Words>
  <Characters>18139</Characters>
  <Application>Microsoft Office Word</Application>
  <DocSecurity>0</DocSecurity>
  <Lines>151</Lines>
  <Paragraphs>42</Paragraphs>
  <ScaleCrop>false</ScaleCrop>
  <Company/>
  <LinksUpToDate>false</LinksUpToDate>
  <CharactersWithSpaces>21279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Polic</dc:creator>
  <cp:keywords/>
  <dc:description/>
  <cp:lastModifiedBy>Ivana Vojinović</cp:lastModifiedBy>
  <cp:revision>2</cp:revision>
  <dcterms:created xsi:type="dcterms:W3CDTF">2026-06-16T12:38:00Z</dcterms:created>
  <dcterms:modified xsi:type="dcterms:W3CDTF">2026-06-16T12:38:00Z</dcterms:modified>
</cp:coreProperties>
</file>