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F6522" w14:textId="77777777" w:rsidR="00A14475" w:rsidRDefault="00A14475" w:rsidP="00A14475">
      <w:pPr>
        <w:spacing w:after="120" w:line="276" w:lineRule="auto"/>
        <w:ind w:right="-87"/>
        <w:jc w:val="center"/>
        <w:rPr>
          <w:b/>
          <w:lang w:val="ru-RU"/>
        </w:rPr>
      </w:pPr>
      <w:r>
        <w:rPr>
          <w:b/>
          <w:lang w:val="ru-RU"/>
        </w:rPr>
        <w:t xml:space="preserve">О Б Р А З Л О Ж Е Њ Е </w:t>
      </w:r>
    </w:p>
    <w:p w14:paraId="060780A7" w14:textId="77777777" w:rsidR="00A14475" w:rsidRDefault="00A14475" w:rsidP="00A14475">
      <w:pPr>
        <w:spacing w:after="120" w:line="276" w:lineRule="auto"/>
        <w:jc w:val="center"/>
        <w:rPr>
          <w:b/>
          <w:lang w:val="sr-Latn-RS"/>
        </w:rPr>
      </w:pPr>
    </w:p>
    <w:p w14:paraId="68DF3C17" w14:textId="77777777" w:rsidR="00A14475" w:rsidRDefault="00A14475" w:rsidP="00A14475">
      <w:pPr>
        <w:spacing w:after="120" w:line="276" w:lineRule="auto"/>
        <w:ind w:left="720"/>
        <w:rPr>
          <w:b/>
          <w:lang w:val="sr-Cyrl-CS"/>
        </w:rPr>
      </w:pPr>
      <w:r>
        <w:rPr>
          <w:b/>
          <w:lang w:val="sr-Latn-RS"/>
        </w:rPr>
        <w:t>I</w:t>
      </w:r>
      <w:r>
        <w:rPr>
          <w:b/>
          <w:lang w:val="ru-RU"/>
        </w:rPr>
        <w:t xml:space="preserve">. </w:t>
      </w:r>
      <w:r>
        <w:rPr>
          <w:b/>
          <w:lang w:val="sr-Cyrl-CS"/>
        </w:rPr>
        <w:t>Правни основ за доношење акта</w:t>
      </w:r>
    </w:p>
    <w:p w14:paraId="57112BC0" w14:textId="77777777" w:rsidR="00A14475" w:rsidRDefault="00A14475" w:rsidP="00A14475">
      <w:pPr>
        <w:spacing w:after="120" w:line="276" w:lineRule="auto"/>
        <w:ind w:firstLine="720"/>
        <w:jc w:val="both"/>
        <w:rPr>
          <w:color w:val="000000"/>
          <w:lang w:val="sr-Cyrl-RS" w:eastAsia="zh-CN"/>
        </w:rPr>
      </w:pPr>
      <w:r>
        <w:rPr>
          <w:lang w:val="sr-Cyrl-RS" w:eastAsia="zh-CN"/>
        </w:rPr>
        <w:t xml:space="preserve">Правни основ за доношење Одлуке садржан је у </w:t>
      </w:r>
      <w:r w:rsidR="00607E7B">
        <w:rPr>
          <w:lang w:val="ru-RU"/>
        </w:rPr>
        <w:t xml:space="preserve">члану </w:t>
      </w:r>
      <w:r w:rsidR="00607E7B">
        <w:rPr>
          <w:lang w:val="sr-Cyrl-RS"/>
        </w:rPr>
        <w:t>48</w:t>
      </w:r>
      <w:r w:rsidR="0093690B">
        <w:rPr>
          <w:lang w:val="ru-RU"/>
        </w:rPr>
        <w:t>. став 1. а у вези са чл.</w:t>
      </w:r>
      <w:r w:rsidR="00607E7B">
        <w:rPr>
          <w:lang w:val="ru-RU"/>
        </w:rPr>
        <w:t xml:space="preserve"> 41. и 42. Закона </w:t>
      </w:r>
      <w:r>
        <w:rPr>
          <w:lang w:val="sr-Cyrl-RS" w:eastAsia="zh-CN"/>
        </w:rPr>
        <w:t>о културном наслеђу („Службени гласник РС</w:t>
      </w:r>
      <w:r w:rsidRPr="00A14475">
        <w:rPr>
          <w:lang w:val="sr-Cyrl-RS" w:eastAsia="zh-CN"/>
        </w:rPr>
        <w:t>”</w:t>
      </w:r>
      <w:r>
        <w:rPr>
          <w:lang w:val="sr-Cyrl-RS" w:eastAsia="zh-CN"/>
        </w:rPr>
        <w:t xml:space="preserve">, број 129/21), којим је прописан садржај акта о утврђивању, обухват мера заштите које се утврђују, као и да Народна скупштина утврђује културна добра од изузетног значаја, и члану 8. став 1. Закона о Народној скупштини („Службени гласник РС”, број 9/10) којим је прописано да </w:t>
      </w:r>
      <w:r>
        <w:rPr>
          <w:color w:val="000000"/>
          <w:lang w:val="sr-Cyrl-RS" w:eastAsia="zh-CN"/>
        </w:rPr>
        <w:t>Народна скупштина доноси закон, буџет, завршни рачун, план развоја, просторни план, пословник, стратегију, декларацију, резолуцију, препоруку, одлуку, закључак и аутентично тумачење.</w:t>
      </w:r>
    </w:p>
    <w:p w14:paraId="48C84615" w14:textId="77777777" w:rsidR="00A14475" w:rsidRDefault="00A14475" w:rsidP="00A14475">
      <w:pPr>
        <w:spacing w:after="120" w:line="276" w:lineRule="auto"/>
        <w:ind w:firstLine="720"/>
        <w:jc w:val="both"/>
        <w:rPr>
          <w:b/>
          <w:lang w:val="sr-Cyrl-RS"/>
        </w:rPr>
      </w:pPr>
      <w:r>
        <w:rPr>
          <w:b/>
        </w:rPr>
        <w:t>II</w:t>
      </w:r>
      <w:r>
        <w:rPr>
          <w:b/>
          <w:lang w:val="sr-Cyrl-CS"/>
        </w:rPr>
        <w:t>. Разлози за доношење одлуке</w:t>
      </w:r>
    </w:p>
    <w:p w14:paraId="46356B98" w14:textId="77777777" w:rsidR="00A14475" w:rsidRDefault="00A14475" w:rsidP="00A14475">
      <w:pPr>
        <w:spacing w:after="120"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Археолошко налазиште Мора Вагеи налази се у Михајловцу, на територији општине Неготин</w:t>
      </w:r>
      <w:r>
        <w:rPr>
          <w:lang w:val="sr-Cyrl-RS"/>
        </w:rPr>
        <w:t xml:space="preserve"> и заузима површину од </w:t>
      </w:r>
      <w:r>
        <w:rPr>
          <w:lang w:val="sr-Cyrl-CS"/>
        </w:rPr>
        <w:t>0,0367</w:t>
      </w:r>
      <w:r>
        <w:rPr>
          <w:lang w:val="sr-Cyrl-RS"/>
        </w:rPr>
        <w:t xml:space="preserve"> </w:t>
      </w:r>
      <w:r>
        <w:rPr>
          <w:lang w:val="en-GB"/>
        </w:rPr>
        <w:t>ha</w:t>
      </w:r>
      <w:r>
        <w:rPr>
          <w:lang w:val="ru-RU"/>
        </w:rPr>
        <w:t>.</w:t>
      </w:r>
      <w:r>
        <w:rPr>
          <w:lang w:val="sr-Cyrl-RS"/>
        </w:rPr>
        <w:t xml:space="preserve"> Касноантичко утврђење </w:t>
      </w:r>
      <w:r>
        <w:rPr>
          <w:rFonts w:cs="Calibri"/>
          <w:lang w:val="sr-Cyrl-RS"/>
        </w:rPr>
        <w:t>представља изузетан пример тетрапилона који је био доминантан тип утврђења у касној антици</w:t>
      </w:r>
      <w:r>
        <w:rPr>
          <w:rFonts w:eastAsia="Calibri"/>
          <w:lang w:val="sr-Cyrl-RS"/>
        </w:rPr>
        <w:t xml:space="preserve"> и припада типу мањих утврђења – осматрачница</w:t>
      </w:r>
      <w:r>
        <w:rPr>
          <w:rFonts w:cs="Calibri"/>
          <w:lang w:val="sr-Cyrl-RS"/>
        </w:rPr>
        <w:t xml:space="preserve">. </w:t>
      </w:r>
      <w:r>
        <w:rPr>
          <w:lang w:val="sr-Cyrl-RS"/>
        </w:rPr>
        <w:t>Иако нема епиграфских или других писаних потврда који би били поуздан извор претпоставља се да је антички назив овог утврђења био Клевора (</w:t>
      </w:r>
      <w:proofErr w:type="spellStart"/>
      <w:r>
        <w:rPr>
          <w:i/>
          <w:lang w:val="en-GB"/>
        </w:rPr>
        <w:t>Cleuora</w:t>
      </w:r>
      <w:proofErr w:type="spellEnd"/>
      <w:r>
        <w:rPr>
          <w:lang w:val="sr-Cyrl-RS"/>
        </w:rPr>
        <w:t xml:space="preserve"> односно </w:t>
      </w:r>
      <w:r>
        <w:rPr>
          <w:i/>
          <w:lang w:val="sr-Latn-RS"/>
        </w:rPr>
        <w:t>Clebora</w:t>
      </w:r>
      <w:r>
        <w:rPr>
          <w:lang w:val="sr-Cyrl-RS"/>
        </w:rPr>
        <w:t>). Посаду су чинили федерати, војници који су имали обавезу да бране област у којој су били насељени. Од 3. до почетка 5. века,</w:t>
      </w:r>
      <w:r>
        <w:rPr>
          <w:rFonts w:cs="Calibri"/>
          <w:lang w:val="sr-Cyrl-RS"/>
        </w:rPr>
        <w:t xml:space="preserve"> са</w:t>
      </w:r>
      <w:r>
        <w:rPr>
          <w:lang w:val="sr-Cyrl-RS"/>
        </w:rPr>
        <w:t xml:space="preserve"> суседним утврђењима и осматрачницама, део је кључне линије за одбрану провинције Горње Мезије </w:t>
      </w:r>
      <w:r>
        <w:rPr>
          <w:lang w:val="sr-Latn-RS"/>
        </w:rPr>
        <w:t>(</w:t>
      </w:r>
      <w:r>
        <w:rPr>
          <w:i/>
          <w:lang w:val="sr-Latn-RS"/>
        </w:rPr>
        <w:t>Moesia superior</w:t>
      </w:r>
      <w:r>
        <w:rPr>
          <w:lang w:val="sr-Latn-RS"/>
        </w:rPr>
        <w:t xml:space="preserve">), </w:t>
      </w:r>
      <w:r>
        <w:rPr>
          <w:lang w:val="sr-Cyrl-RS"/>
        </w:rPr>
        <w:t>односно касноантичке Приобалне Дакије</w:t>
      </w:r>
      <w:r>
        <w:rPr>
          <w:lang w:val="sr-Latn-RS"/>
        </w:rPr>
        <w:t xml:space="preserve"> (</w:t>
      </w:r>
      <w:r>
        <w:rPr>
          <w:i/>
          <w:lang w:val="sr-Latn-RS"/>
        </w:rPr>
        <w:t>Dacia ripensis</w:t>
      </w:r>
      <w:r>
        <w:rPr>
          <w:lang w:val="sr-Latn-RS"/>
        </w:rPr>
        <w:t>)</w:t>
      </w:r>
      <w:r>
        <w:rPr>
          <w:lang w:val="sr-Cyrl-RS"/>
        </w:rPr>
        <w:t xml:space="preserve"> на граници Римског царства (</w:t>
      </w:r>
      <w:r>
        <w:rPr>
          <w:i/>
          <w:lang w:val="sr-Latn-RS"/>
        </w:rPr>
        <w:t>Limes</w:t>
      </w:r>
      <w:r>
        <w:rPr>
          <w:lang w:val="sr-Cyrl-RS"/>
        </w:rPr>
        <w:t>).</w:t>
      </w:r>
      <w:r>
        <w:rPr>
          <w:lang w:val="sr-Cyrl-CS"/>
        </w:rPr>
        <w:t xml:space="preserve"> </w:t>
      </w:r>
      <w:r>
        <w:rPr>
          <w:rFonts w:eastAsia="Calibri"/>
          <w:lang w:val="sr-Cyrl-RS"/>
        </w:rPr>
        <w:t>Утврђење са насељем налазило се на главном магистралном путу (</w:t>
      </w:r>
      <w:r>
        <w:rPr>
          <w:rFonts w:eastAsia="Calibri"/>
          <w:i/>
        </w:rPr>
        <w:t>via</w:t>
      </w:r>
      <w:r>
        <w:rPr>
          <w:rFonts w:eastAsia="Calibri"/>
          <w:i/>
          <w:lang w:val="sr-Cyrl-RS"/>
        </w:rPr>
        <w:t xml:space="preserve"> </w:t>
      </w:r>
      <w:r>
        <w:rPr>
          <w:rFonts w:eastAsia="Calibri"/>
          <w:i/>
        </w:rPr>
        <w:t>publica</w:t>
      </w:r>
      <w:r>
        <w:rPr>
          <w:rFonts w:eastAsia="Calibri"/>
          <w:lang w:val="sr-Latn-RS"/>
        </w:rPr>
        <w:t xml:space="preserve">), </w:t>
      </w:r>
      <w:r>
        <w:rPr>
          <w:rFonts w:eastAsia="Calibri"/>
          <w:lang w:val="sr-Cyrl-RS"/>
        </w:rPr>
        <w:t>који је водио према Истоку и Малој Азији</w:t>
      </w:r>
      <w:r>
        <w:rPr>
          <w:rFonts w:eastAsia="Calibri"/>
          <w:lang w:val="sr-Latn-RS"/>
        </w:rPr>
        <w:t xml:space="preserve">, </w:t>
      </w:r>
      <w:r>
        <w:rPr>
          <w:rFonts w:eastAsia="Calibri"/>
          <w:lang w:val="sr-Cyrl-RS"/>
        </w:rPr>
        <w:t>како су то забележили касноантички картографски извори. Подигнуто је на средини деонице између већих насеља, Егете (Брза Паланка) и Аква (Прахово).</w:t>
      </w:r>
    </w:p>
    <w:p w14:paraId="0A6D8981" w14:textId="77777777" w:rsidR="00A14475" w:rsidRDefault="00A14475" w:rsidP="00A14475">
      <w:pPr>
        <w:spacing w:after="120" w:line="276" w:lineRule="auto"/>
        <w:ind w:firstLine="720"/>
        <w:jc w:val="both"/>
        <w:rPr>
          <w:lang w:val="sr-Cyrl-RS"/>
        </w:rPr>
      </w:pPr>
      <w:r>
        <w:rPr>
          <w:lang w:val="sr-Cyrl-RS"/>
        </w:rPr>
        <w:t xml:space="preserve">Археолошка истраживања у селу Михајловац, на обали Каменичког потока, спроведена су на локацијама где су били видљиви остаци римског утврђења, али и на обали Дунава, где су забележени праисторијски и антички налази. Микротопоним Мора Вагеи систематски је истраживан 1981. и 1982. године, због потребе изградње Хидроелектране Ђердап </w:t>
      </w:r>
      <w:r>
        <w:t>II</w:t>
      </w:r>
      <w:r>
        <w:rPr>
          <w:lang w:val="sr-Cyrl-RS"/>
        </w:rPr>
        <w:t xml:space="preserve"> и подизања нивоа Дунава у приобаљу. Истраживања су спровели сарадници Филозофског факултета у Београду, под руководством проф. др Александрине Цермановић–Кузмановић. Археолошким истраживањима било је обухваћено мање касноантичко утврђење са средишњом кулом на четири ступца (такозвани тетрапилон), са мањим бројем сонди отворених у његовој непосредној околини. Ово је вишеслојно налазиште са веома богатом стратиграфијом, садржи слојеве од раног римског периода, до позног средњег века, док су у околини налазишта, на Ушћу Каменичког потока, забележени и трагови живота у периоду неолита (старчевачки слој) и средњег и позног бронзаног доба. </w:t>
      </w:r>
    </w:p>
    <w:p w14:paraId="2740C0D4" w14:textId="77777777" w:rsidR="00A14475" w:rsidRDefault="00A14475" w:rsidP="00A14475">
      <w:pPr>
        <w:spacing w:after="120" w:line="276" w:lineRule="auto"/>
        <w:ind w:firstLine="720"/>
        <w:jc w:val="both"/>
        <w:rPr>
          <w:lang w:val="sr-Cyrl-RS"/>
        </w:rPr>
      </w:pPr>
      <w:r>
        <w:rPr>
          <w:lang w:val="sr-Cyrl-RS"/>
        </w:rPr>
        <w:t xml:space="preserve">Систематским истраживањем габарита касноантичког утврђења, регистровани су остаци најстарије фортификације чији су бедеми били паралелни са током Дунава. Од </w:t>
      </w:r>
      <w:r>
        <w:rPr>
          <w:lang w:val="sr-Cyrl-RS"/>
        </w:rPr>
        <w:lastRenderedPageBreak/>
        <w:t>утврђења су испитане трасе југоисточног и југозападног бедема, као и део рова (</w:t>
      </w:r>
      <w:r>
        <w:rPr>
          <w:i/>
          <w:lang w:val="it-IT"/>
        </w:rPr>
        <w:t>vallum</w:t>
      </w:r>
      <w:r>
        <w:rPr>
          <w:lang w:val="sr-Cyrl-RS"/>
        </w:rPr>
        <w:t>) који га је опасавао. Претпостављене димензије утврђења су 1</w:t>
      </w:r>
      <w:r>
        <w:rPr>
          <w:lang w:val="sr-Latn-RS"/>
        </w:rPr>
        <w:t>5</w:t>
      </w:r>
      <w:r>
        <w:rPr>
          <w:lang w:val="sr-Cyrl-RS"/>
        </w:rPr>
        <w:t xml:space="preserve"> </w:t>
      </w:r>
      <w:r>
        <w:t>x</w:t>
      </w:r>
      <w:r>
        <w:rPr>
          <w:lang w:val="sr-Cyrl-RS"/>
        </w:rPr>
        <w:t xml:space="preserve"> 1</w:t>
      </w:r>
      <w:r>
        <w:rPr>
          <w:lang w:val="sr-Latn-RS"/>
        </w:rPr>
        <w:t>5</w:t>
      </w:r>
      <w:r>
        <w:rPr>
          <w:lang w:val="sr-Cyrl-RS"/>
        </w:rPr>
        <w:t xml:space="preserve"> </w:t>
      </w:r>
      <w:r>
        <w:t>m</w:t>
      </w:r>
      <w:r>
        <w:rPr>
          <w:lang w:val="sr-Cyrl-RS"/>
        </w:rPr>
        <w:t xml:space="preserve"> (225 </w:t>
      </w:r>
      <w:r>
        <w:rPr>
          <w:lang w:val="de-DE"/>
        </w:rPr>
        <w:t>m</w:t>
      </w:r>
      <w:r>
        <w:rPr>
          <w:vertAlign w:val="superscript"/>
          <w:lang w:val="sr-Cyrl-RS"/>
        </w:rPr>
        <w:t>2</w:t>
      </w:r>
      <w:r>
        <w:rPr>
          <w:lang w:val="sr-Cyrl-RS"/>
        </w:rPr>
        <w:t xml:space="preserve">), дебљине зидова око 1,0 </w:t>
      </w:r>
      <w:r>
        <w:t>m</w:t>
      </w:r>
      <w:r>
        <w:rPr>
          <w:lang w:val="sr-Cyrl-RS"/>
        </w:rPr>
        <w:t xml:space="preserve">, док су димензије претпостављеног рова 24 </w:t>
      </w:r>
      <w:r>
        <w:t>x</w:t>
      </w:r>
      <w:r>
        <w:rPr>
          <w:lang w:val="sr-Cyrl-RS"/>
        </w:rPr>
        <w:t xml:space="preserve"> 24 </w:t>
      </w:r>
      <w:r>
        <w:t>m</w:t>
      </w:r>
      <w:r>
        <w:rPr>
          <w:lang w:val="sr-Cyrl-RS"/>
        </w:rPr>
        <w:t xml:space="preserve"> (576 </w:t>
      </w:r>
      <w:r>
        <w:rPr>
          <w:lang w:val="de-DE"/>
        </w:rPr>
        <w:t>m</w:t>
      </w:r>
      <w:r>
        <w:rPr>
          <w:vertAlign w:val="superscript"/>
          <w:lang w:val="sr-Cyrl-RS"/>
        </w:rPr>
        <w:t>2</w:t>
      </w:r>
      <w:r>
        <w:rPr>
          <w:lang w:val="sr-Cyrl-RS"/>
        </w:rPr>
        <w:t xml:space="preserve">), ширине 1,5 </w:t>
      </w:r>
      <w:r>
        <w:t>m</w:t>
      </w:r>
      <w:r>
        <w:rPr>
          <w:lang w:val="sr-Cyrl-RS"/>
        </w:rPr>
        <w:t xml:space="preserve">. Куле утврђења нису регистроване, као ни грађевине унутар брањеног простора. Фортификација је датована у 1. век. </w:t>
      </w:r>
    </w:p>
    <w:p w14:paraId="7A3249DF" w14:textId="77777777" w:rsidR="00A14475" w:rsidRDefault="00A14475" w:rsidP="00A14475">
      <w:pPr>
        <w:spacing w:after="120" w:line="276" w:lineRule="auto"/>
        <w:ind w:firstLine="720"/>
        <w:jc w:val="both"/>
        <w:rPr>
          <w:b/>
          <w:lang w:val="sr-Cyrl-RS"/>
        </w:rPr>
      </w:pPr>
      <w:r>
        <w:rPr>
          <w:lang w:val="sr-Cyrl-RS"/>
        </w:rPr>
        <w:t xml:space="preserve">У потпуности је испитано мање касноантичко утврђење (3–4. век) са </w:t>
      </w:r>
      <w:r>
        <w:rPr>
          <w:rFonts w:cs="Calibri"/>
          <w:lang w:val="sr-Cyrl-RS"/>
        </w:rPr>
        <w:t xml:space="preserve">средишњом кулом на четири ступца (тетрапилон). Димензије бедема су 18,5 </w:t>
      </w:r>
      <w:r>
        <w:rPr>
          <w:rFonts w:cs="Calibri"/>
        </w:rPr>
        <w:t>x</w:t>
      </w:r>
      <w:r>
        <w:rPr>
          <w:rFonts w:cs="Calibri"/>
          <w:lang w:val="sr-Cyrl-RS"/>
        </w:rPr>
        <w:t xml:space="preserve"> 18,5 </w:t>
      </w:r>
      <w:r>
        <w:rPr>
          <w:rFonts w:cs="Calibri"/>
        </w:rPr>
        <w:t>m</w:t>
      </w:r>
      <w:r>
        <w:rPr>
          <w:rFonts w:cs="Calibri"/>
          <w:lang w:val="sr-Cyrl-RS"/>
        </w:rPr>
        <w:t xml:space="preserve">, дебљина зидова 2 </w:t>
      </w:r>
      <w:r>
        <w:rPr>
          <w:rFonts w:cs="Calibri"/>
          <w:lang w:val="it-IT"/>
        </w:rPr>
        <w:t>m</w:t>
      </w:r>
      <w:r>
        <w:rPr>
          <w:rFonts w:cs="Calibri"/>
          <w:lang w:val="sr-Cyrl-RS"/>
        </w:rPr>
        <w:t xml:space="preserve">, грађен је од притесаног камена и либажних слојева опеке, везаних малтером. Димензије унутрашње куле су 6 </w:t>
      </w:r>
      <w:r>
        <w:rPr>
          <w:rFonts w:cs="Calibri"/>
          <w:lang w:val="sr-Latn-RS"/>
        </w:rPr>
        <w:t>x</w:t>
      </w:r>
      <w:r>
        <w:rPr>
          <w:rFonts w:cs="Calibri"/>
          <w:lang w:val="sr-Cyrl-RS"/>
        </w:rPr>
        <w:t xml:space="preserve"> 6</w:t>
      </w:r>
      <w:r>
        <w:rPr>
          <w:rFonts w:cs="Calibri"/>
          <w:lang w:val="sr-Latn-RS"/>
        </w:rPr>
        <w:t xml:space="preserve"> m</w:t>
      </w:r>
      <w:r>
        <w:rPr>
          <w:rFonts w:cs="Calibri"/>
          <w:lang w:val="sr-Cyrl-RS"/>
        </w:rPr>
        <w:t xml:space="preserve"> коју чине четири масивна ступца, грађена у облику ћириличног слова „Г“ (пилони)</w:t>
      </w:r>
      <w:r>
        <w:rPr>
          <w:rFonts w:cs="Calibri"/>
          <w:lang w:val="sr-Latn-RS"/>
        </w:rPr>
        <w:t xml:space="preserve">. </w:t>
      </w:r>
      <w:r>
        <w:rPr>
          <w:rFonts w:cs="Calibri"/>
          <w:lang w:val="sr-Cyrl-RS"/>
        </w:rPr>
        <w:t>Ступци су зидани од тесаних блокова пешчара и нивелисани су опеком и малтером. Надземни делови куле били су грађени од дрвета, у висини два до три спрата. Откривени остаци утврђења са кулом су конзервисани и реконструисани у идеалној висини, и заштићени су уређеном</w:t>
      </w:r>
      <w:r>
        <w:rPr>
          <w:lang w:val="sr-Cyrl-RS"/>
        </w:rPr>
        <w:t xml:space="preserve"> обалоутврдом.</w:t>
      </w:r>
    </w:p>
    <w:p w14:paraId="7648ED70" w14:textId="77777777" w:rsidR="00A14475" w:rsidRDefault="00A14475" w:rsidP="00A14475">
      <w:pPr>
        <w:spacing w:after="120" w:line="276" w:lineRule="auto"/>
        <w:ind w:firstLine="720"/>
        <w:jc w:val="both"/>
        <w:rPr>
          <w:rFonts w:eastAsia="Calibri"/>
          <w:lang w:val="sr-Cyrl-RS"/>
        </w:rPr>
      </w:pPr>
      <w:r>
        <w:rPr>
          <w:rFonts w:eastAsia="Calibri"/>
          <w:lang w:val="sr-Cyrl-RS"/>
        </w:rPr>
        <w:t>Најзначајнији и најинтензивнији период живота у Мора Вагеи везује се за крај 4. и почетак, односно средину 5. века. Простор осматрачнице највероватније насељавају федерати, сеоско становништво, које је имало специфичну самоодрживу привреду, које је имало истовремено обавезу одбране границе. Утврђење и насеље, које се налазило у окружењу, уништени су највероватније у пустошењима Западних Гота 378–380. године, с обзиром на слој паљевине који је регистрован приликом ископавања.</w:t>
      </w:r>
    </w:p>
    <w:p w14:paraId="66C9E496" w14:textId="77777777" w:rsidR="00A14475" w:rsidRDefault="00A14475" w:rsidP="00A14475">
      <w:pPr>
        <w:spacing w:after="120" w:line="276" w:lineRule="auto"/>
        <w:ind w:firstLine="720"/>
        <w:jc w:val="both"/>
        <w:rPr>
          <w:b/>
          <w:lang w:val="sr-Cyrl-RS"/>
        </w:rPr>
      </w:pPr>
      <w:r>
        <w:rPr>
          <w:rFonts w:eastAsia="Calibri"/>
          <w:lang w:val="sr-Cyrl-RS"/>
        </w:rPr>
        <w:t>По свом облику и времену изградње најсличније је утврђењима подигнутим у његовој непосредној околини, у провинцији Приобалној Дакији (</w:t>
      </w:r>
      <w:r>
        <w:rPr>
          <w:rFonts w:eastAsia="Calibri"/>
          <w:i/>
          <w:lang w:val="sr-Latn-RS"/>
        </w:rPr>
        <w:t>Dacia ripensis</w:t>
      </w:r>
      <w:r>
        <w:rPr>
          <w:rFonts w:eastAsia="Calibri"/>
          <w:lang w:val="sr-Latn-RS"/>
        </w:rPr>
        <w:t>)</w:t>
      </w:r>
      <w:r>
        <w:rPr>
          <w:rFonts w:eastAsia="Calibri"/>
          <w:lang w:val="sr-Cyrl-RS"/>
        </w:rPr>
        <w:t>: у Борђеју, Михајловцу–Блато, Ушћу Слатинске реке, Љубичевцу, Рткову, Доњим Буторкама и Хајдучкој Воденици у Првој Мезији (</w:t>
      </w:r>
      <w:r>
        <w:rPr>
          <w:rFonts w:eastAsia="Calibri"/>
          <w:i/>
          <w:lang w:val="sr-Latn-RS"/>
        </w:rPr>
        <w:t>Moesia prima</w:t>
      </w:r>
      <w:r>
        <w:rPr>
          <w:rFonts w:eastAsia="Calibri"/>
          <w:lang w:val="sr-Latn-RS"/>
        </w:rPr>
        <w:t>).</w:t>
      </w:r>
      <w:r>
        <w:rPr>
          <w:rFonts w:eastAsia="Calibri"/>
          <w:lang w:val="sr-Cyrl-RS"/>
        </w:rPr>
        <w:t xml:space="preserve"> У питању су куле подигнуте на темељима на којима почивају четири ступца – пилона. Димензије брањеног простора ових утврђења су готово идентичне, крећу се између 18 </w:t>
      </w:r>
      <w:r>
        <w:rPr>
          <w:rFonts w:eastAsia="Calibri"/>
        </w:rPr>
        <w:t>x</w:t>
      </w:r>
      <w:r>
        <w:rPr>
          <w:rFonts w:eastAsia="Calibri"/>
          <w:lang w:val="sr-Cyrl-RS"/>
        </w:rPr>
        <w:t xml:space="preserve"> 18 </w:t>
      </w:r>
      <w:r>
        <w:rPr>
          <w:rFonts w:eastAsia="Calibri"/>
        </w:rPr>
        <w:t>m</w:t>
      </w:r>
      <w:r>
        <w:rPr>
          <w:rFonts w:eastAsia="Calibri"/>
          <w:lang w:val="sr-Cyrl-RS"/>
        </w:rPr>
        <w:t xml:space="preserve"> и 19,5 </w:t>
      </w:r>
      <w:r>
        <w:rPr>
          <w:rFonts w:eastAsia="Calibri"/>
        </w:rPr>
        <w:t>x</w:t>
      </w:r>
      <w:r>
        <w:rPr>
          <w:rFonts w:eastAsia="Calibri"/>
          <w:lang w:val="sr-Cyrl-RS"/>
        </w:rPr>
        <w:t xml:space="preserve"> 19,5 </w:t>
      </w:r>
      <w:r>
        <w:rPr>
          <w:rFonts w:eastAsia="Calibri"/>
        </w:rPr>
        <w:t>m</w:t>
      </w:r>
      <w:r>
        <w:rPr>
          <w:rFonts w:eastAsia="Calibri"/>
          <w:lang w:val="sr-Cyrl-RS"/>
        </w:rPr>
        <w:t xml:space="preserve">, са бедемима дебљине 1,70–2,00 </w:t>
      </w:r>
      <w:r>
        <w:rPr>
          <w:rFonts w:eastAsia="Calibri"/>
        </w:rPr>
        <w:t>m</w:t>
      </w:r>
      <w:r>
        <w:rPr>
          <w:rFonts w:eastAsia="Calibri"/>
          <w:lang w:val="sr-Cyrl-RS"/>
        </w:rPr>
        <w:t>. Куле су имале дрвену горњу конструкцију, од које су остали бројни комади клинова, кламфи, спојница, крововних тегула.</w:t>
      </w:r>
    </w:p>
    <w:p w14:paraId="6A5334EB" w14:textId="77777777" w:rsidR="00A14475" w:rsidRDefault="00A14475" w:rsidP="00A14475">
      <w:pPr>
        <w:spacing w:after="120" w:line="276" w:lineRule="auto"/>
        <w:ind w:firstLine="709"/>
        <w:jc w:val="both"/>
        <w:rPr>
          <w:lang w:val="sr-Cyrl-RS"/>
        </w:rPr>
      </w:pPr>
      <w:r>
        <w:rPr>
          <w:lang w:val="sr-Cyrl-RS"/>
        </w:rPr>
        <w:t>Документација о археолошком налазишту чува се у Републичком заводу за заштиту споменика културе под бројем 9-54/2021. од 30. јуна 2021. године.</w:t>
      </w:r>
    </w:p>
    <w:p w14:paraId="152200D4" w14:textId="77777777" w:rsidR="00A14475" w:rsidRDefault="00A14475" w:rsidP="00A14475">
      <w:pPr>
        <w:tabs>
          <w:tab w:val="left" w:pos="540"/>
          <w:tab w:val="left" w:pos="630"/>
          <w:tab w:val="left" w:pos="900"/>
        </w:tabs>
        <w:spacing w:after="120" w:line="276" w:lineRule="auto"/>
        <w:jc w:val="both"/>
        <w:rPr>
          <w:lang w:val="sr-Cyrl-RS"/>
        </w:rPr>
      </w:pPr>
    </w:p>
    <w:p w14:paraId="5486763E" w14:textId="77777777" w:rsidR="00A14475" w:rsidRDefault="00A14475" w:rsidP="00A14475">
      <w:pPr>
        <w:spacing w:after="120" w:line="276" w:lineRule="auto"/>
        <w:ind w:firstLine="720"/>
        <w:jc w:val="both"/>
        <w:rPr>
          <w:b/>
          <w:lang w:val="sr-Cyrl-CS"/>
        </w:rPr>
      </w:pPr>
      <w:r>
        <w:rPr>
          <w:b/>
          <w:lang w:val="sr-Latn-CS"/>
        </w:rPr>
        <w:t>III.</w:t>
      </w:r>
      <w:r>
        <w:rPr>
          <w:b/>
          <w:lang w:val="sr-Cyrl-CS"/>
        </w:rPr>
        <w:t xml:space="preserve"> Објашњење основних правних института и појединачних решења</w:t>
      </w:r>
    </w:p>
    <w:p w14:paraId="45730F53" w14:textId="77777777" w:rsidR="00A14475" w:rsidRDefault="00A14475" w:rsidP="00A14475">
      <w:pPr>
        <w:spacing w:after="120" w:line="276" w:lineRule="auto"/>
        <w:ind w:firstLine="720"/>
        <w:jc w:val="both"/>
        <w:rPr>
          <w:rFonts w:eastAsia="Calibri"/>
          <w:lang w:val="sr-Cyrl-RS"/>
        </w:rPr>
      </w:pPr>
      <w:r>
        <w:rPr>
          <w:rFonts w:eastAsia="Calibri"/>
          <w:lang w:val="sr-Cyrl-RS"/>
        </w:rPr>
        <w:t xml:space="preserve">Тачком 1. утврђује се </w:t>
      </w:r>
      <w:r>
        <w:rPr>
          <w:lang w:val="sr-Cyrl-CS"/>
        </w:rPr>
        <w:t>Мора Вагеи у Михајловцу</w:t>
      </w:r>
      <w:r>
        <w:rPr>
          <w:lang w:val="sr-Cyrl-RS"/>
        </w:rPr>
        <w:t xml:space="preserve"> за непокретно културно добро –</w:t>
      </w:r>
      <w:r>
        <w:rPr>
          <w:lang w:val="sr-Cyrl-CS"/>
        </w:rPr>
        <w:t xml:space="preserve"> археолошко налазиште од изузетног значаја</w:t>
      </w:r>
      <w:r>
        <w:rPr>
          <w:rFonts w:eastAsia="Calibri"/>
          <w:lang w:val="sr-Latn-RS"/>
        </w:rPr>
        <w:t xml:space="preserve">, </w:t>
      </w:r>
      <w:r>
        <w:rPr>
          <w:rFonts w:eastAsia="Calibri"/>
          <w:lang w:val="sr-Cyrl-RS"/>
        </w:rPr>
        <w:t>и доносе се основни подаци о непокретном културном добру.</w:t>
      </w:r>
    </w:p>
    <w:p w14:paraId="6A1FC515" w14:textId="77777777" w:rsidR="00A14475" w:rsidRDefault="00A14475" w:rsidP="00A14475">
      <w:pPr>
        <w:spacing w:after="120" w:line="276" w:lineRule="auto"/>
        <w:ind w:firstLine="720"/>
        <w:jc w:val="both"/>
        <w:rPr>
          <w:rFonts w:eastAsia="Calibri"/>
          <w:lang w:val="sr-Cyrl-RS"/>
        </w:rPr>
      </w:pPr>
      <w:r>
        <w:rPr>
          <w:rFonts w:eastAsia="Calibri"/>
          <w:lang w:val="sr-Cyrl-RS"/>
        </w:rPr>
        <w:t>Тачком 2. наведени су опис изгледа и стања археолошког налазишта и појединих његових делова.</w:t>
      </w:r>
    </w:p>
    <w:p w14:paraId="5FD89FFA" w14:textId="77777777" w:rsidR="00A14475" w:rsidRDefault="00A14475" w:rsidP="00A14475">
      <w:pPr>
        <w:spacing w:after="120" w:line="276" w:lineRule="auto"/>
        <w:ind w:firstLine="720"/>
        <w:jc w:val="both"/>
        <w:rPr>
          <w:rFonts w:eastAsia="Calibri"/>
          <w:lang w:val="sr-Cyrl-RS"/>
        </w:rPr>
      </w:pPr>
      <w:r>
        <w:rPr>
          <w:rFonts w:eastAsia="Calibri"/>
          <w:lang w:val="sr-Cyrl-RS"/>
        </w:rPr>
        <w:lastRenderedPageBreak/>
        <w:t>Тачком 3. наведене су границе археолошког налазишта и граница његове заштићене околине.</w:t>
      </w:r>
    </w:p>
    <w:p w14:paraId="147E2280" w14:textId="77777777" w:rsidR="00A14475" w:rsidRDefault="00A14475" w:rsidP="00A14475">
      <w:pPr>
        <w:spacing w:after="120" w:line="276" w:lineRule="auto"/>
        <w:ind w:firstLine="720"/>
        <w:jc w:val="both"/>
        <w:rPr>
          <w:rFonts w:eastAsia="Calibri"/>
          <w:lang w:val="sr-Cyrl-RS"/>
        </w:rPr>
      </w:pPr>
      <w:r>
        <w:rPr>
          <w:rFonts w:eastAsia="Calibri"/>
          <w:lang w:val="sr-Cyrl-RS"/>
        </w:rPr>
        <w:t>Тачком 4. наведени су подаци о власнику и држаоцу археолошког налазишта и заштићене околине археолошког налазишта.</w:t>
      </w:r>
    </w:p>
    <w:p w14:paraId="45FE3276" w14:textId="77777777" w:rsidR="00A14475" w:rsidRDefault="00A14475" w:rsidP="00A14475">
      <w:pPr>
        <w:spacing w:after="120" w:line="276" w:lineRule="auto"/>
        <w:ind w:firstLine="720"/>
        <w:jc w:val="both"/>
        <w:rPr>
          <w:rFonts w:eastAsia="Calibri"/>
          <w:lang w:val="sr-Cyrl-RS"/>
        </w:rPr>
      </w:pPr>
      <w:r>
        <w:rPr>
          <w:rFonts w:eastAsia="Calibri"/>
          <w:lang w:val="sr-Cyrl-RS"/>
        </w:rPr>
        <w:t>Тачком 5. образложене су вредности и особености археолошког налазишта.</w:t>
      </w:r>
    </w:p>
    <w:p w14:paraId="43E2A7EB" w14:textId="77777777" w:rsidR="00A14475" w:rsidRDefault="00A14475" w:rsidP="00A14475">
      <w:pPr>
        <w:tabs>
          <w:tab w:val="left" w:pos="720"/>
        </w:tabs>
        <w:spacing w:after="120"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Тачком 6. утврђена је категорија археолошког налазишта.</w:t>
      </w:r>
    </w:p>
    <w:p w14:paraId="6950AE0C" w14:textId="77777777" w:rsidR="00A14475" w:rsidRDefault="00A14475" w:rsidP="00A14475">
      <w:pPr>
        <w:spacing w:after="120" w:line="276" w:lineRule="auto"/>
        <w:ind w:firstLine="720"/>
        <w:jc w:val="both"/>
        <w:rPr>
          <w:rFonts w:eastAsia="Calibri"/>
          <w:lang w:val="sr-Cyrl-RS"/>
        </w:rPr>
      </w:pPr>
      <w:r>
        <w:rPr>
          <w:rFonts w:eastAsia="Calibri"/>
          <w:lang w:val="sr-Cyrl-RS"/>
        </w:rPr>
        <w:t>Тачком 7. утврђују се мере заштите, намена и начин чувања, одржавања и коришћења археолошког налазишта, и његове заштићене околине.</w:t>
      </w:r>
    </w:p>
    <w:p w14:paraId="5731EDBB" w14:textId="77777777" w:rsidR="00A14475" w:rsidRDefault="00A14475" w:rsidP="00A14475">
      <w:pPr>
        <w:tabs>
          <w:tab w:val="left" w:pos="720"/>
        </w:tabs>
        <w:spacing w:after="120"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Тачком 8. утврђен је саставни део ове одлуке.</w:t>
      </w:r>
    </w:p>
    <w:p w14:paraId="317A03F0" w14:textId="77777777" w:rsidR="00A14475" w:rsidRDefault="00A14475" w:rsidP="00A14475">
      <w:pPr>
        <w:spacing w:after="120" w:line="276" w:lineRule="auto"/>
        <w:ind w:firstLine="720"/>
        <w:jc w:val="both"/>
        <w:rPr>
          <w:lang w:val="sr-Cyrl-CS"/>
        </w:rPr>
      </w:pPr>
      <w:r>
        <w:rPr>
          <w:rFonts w:eastAsia="Calibri"/>
          <w:lang w:val="sr-Cyrl-RS"/>
        </w:rPr>
        <w:t>Тачком 9. прописано је ступање на снагу ове одлуке.</w:t>
      </w:r>
    </w:p>
    <w:p w14:paraId="30F5E255" w14:textId="77777777" w:rsidR="00A14475" w:rsidRDefault="00A14475" w:rsidP="00A14475">
      <w:pPr>
        <w:spacing w:after="120" w:line="276" w:lineRule="auto"/>
        <w:ind w:firstLine="720"/>
        <w:jc w:val="both"/>
        <w:rPr>
          <w:lang w:val="sr-Cyrl-CS"/>
        </w:rPr>
      </w:pPr>
    </w:p>
    <w:p w14:paraId="63F8B00B" w14:textId="77777777" w:rsidR="00A14475" w:rsidRDefault="00A14475" w:rsidP="00A14475">
      <w:pPr>
        <w:spacing w:after="120" w:line="276" w:lineRule="auto"/>
        <w:ind w:firstLine="720"/>
        <w:jc w:val="both"/>
        <w:rPr>
          <w:lang w:val="sr-Cyrl-CS"/>
        </w:rPr>
      </w:pPr>
      <w:r>
        <w:rPr>
          <w:b/>
          <w:lang w:val="sr-Latn-CS"/>
        </w:rPr>
        <w:t>IV.</w:t>
      </w:r>
      <w:r>
        <w:rPr>
          <w:b/>
          <w:lang w:val="sr-Cyrl-CS"/>
        </w:rPr>
        <w:t xml:space="preserve"> Процена финансијских средстава потребних за спровођење акта</w:t>
      </w:r>
    </w:p>
    <w:p w14:paraId="568675AE" w14:textId="77777777" w:rsidR="00A14475" w:rsidRDefault="00A14475" w:rsidP="00A14475">
      <w:pPr>
        <w:spacing w:after="120" w:line="276" w:lineRule="auto"/>
        <w:ind w:firstLine="720"/>
        <w:jc w:val="both"/>
        <w:rPr>
          <w:lang w:val="sr-Cyrl-RS"/>
        </w:rPr>
      </w:pPr>
      <w:r>
        <w:rPr>
          <w:lang w:val="sr-Cyrl-CS"/>
        </w:rPr>
        <w:t>За</w:t>
      </w:r>
      <w:r>
        <w:rPr>
          <w:lang w:val="it-IT"/>
        </w:rPr>
        <w:t xml:space="preserve"> </w:t>
      </w:r>
      <w:r>
        <w:rPr>
          <w:lang w:val="sr-Cyrl-CS"/>
        </w:rPr>
        <w:t>спровођење</w:t>
      </w:r>
      <w:r>
        <w:rPr>
          <w:lang w:val="it-IT"/>
        </w:rPr>
        <w:t xml:space="preserve"> </w:t>
      </w:r>
      <w:r>
        <w:rPr>
          <w:lang w:val="sr-Cyrl-CS"/>
        </w:rPr>
        <w:t>ове</w:t>
      </w:r>
      <w:r>
        <w:rPr>
          <w:lang w:val="it-IT"/>
        </w:rPr>
        <w:t xml:space="preserve"> </w:t>
      </w:r>
      <w:r>
        <w:rPr>
          <w:lang w:val="sr-Cyrl-CS"/>
        </w:rPr>
        <w:t>одлуке</w:t>
      </w:r>
      <w:r>
        <w:rPr>
          <w:lang w:val="it-IT"/>
        </w:rPr>
        <w:t xml:space="preserve"> </w:t>
      </w:r>
      <w:r>
        <w:rPr>
          <w:lang w:val="sr-Cyrl-CS"/>
        </w:rPr>
        <w:t>није</w:t>
      </w:r>
      <w:r>
        <w:rPr>
          <w:lang w:val="it-IT"/>
        </w:rPr>
        <w:t xml:space="preserve"> </w:t>
      </w:r>
      <w:r>
        <w:rPr>
          <w:lang w:val="sr-Cyrl-CS"/>
        </w:rPr>
        <w:t>потребно</w:t>
      </w:r>
      <w:r>
        <w:rPr>
          <w:lang w:val="it-IT"/>
        </w:rPr>
        <w:t xml:space="preserve"> </w:t>
      </w:r>
      <w:r>
        <w:rPr>
          <w:lang w:val="sr-Cyrl-CS"/>
        </w:rPr>
        <w:t>обезбедити</w:t>
      </w:r>
      <w:r>
        <w:rPr>
          <w:lang w:val="it-IT"/>
        </w:rPr>
        <w:t xml:space="preserve"> </w:t>
      </w:r>
      <w:r>
        <w:rPr>
          <w:lang w:val="sr-Cyrl-CS"/>
        </w:rPr>
        <w:t>средства</w:t>
      </w:r>
      <w:r>
        <w:rPr>
          <w:lang w:val="it-IT"/>
        </w:rPr>
        <w:t xml:space="preserve"> </w:t>
      </w:r>
      <w:r>
        <w:rPr>
          <w:lang w:val="sr-Cyrl-CS"/>
        </w:rPr>
        <w:t>у</w:t>
      </w:r>
      <w:r>
        <w:rPr>
          <w:lang w:val="it-IT"/>
        </w:rPr>
        <w:t xml:space="preserve"> </w:t>
      </w:r>
      <w:r>
        <w:rPr>
          <w:lang w:val="sr-Cyrl-CS"/>
        </w:rPr>
        <w:t>буџету</w:t>
      </w:r>
      <w:r>
        <w:rPr>
          <w:lang w:val="it-IT"/>
        </w:rPr>
        <w:t xml:space="preserve"> </w:t>
      </w:r>
      <w:r>
        <w:rPr>
          <w:lang w:val="sr-Cyrl-CS"/>
        </w:rPr>
        <w:t>Републике Србије</w:t>
      </w:r>
      <w:r>
        <w:rPr>
          <w:lang w:val="it-IT"/>
        </w:rPr>
        <w:t>.</w:t>
      </w:r>
    </w:p>
    <w:p w14:paraId="7F5D6C53" w14:textId="77777777" w:rsidR="008D7837" w:rsidRDefault="008D7837"/>
    <w:sectPr w:rsidR="008D7837" w:rsidSect="00A14475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5FC0F" w14:textId="77777777" w:rsidR="001900F5" w:rsidRDefault="001900F5" w:rsidP="00A14475">
      <w:r>
        <w:separator/>
      </w:r>
    </w:p>
  </w:endnote>
  <w:endnote w:type="continuationSeparator" w:id="0">
    <w:p w14:paraId="17F58376" w14:textId="77777777" w:rsidR="001900F5" w:rsidRDefault="001900F5" w:rsidP="00A14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8E53D" w14:textId="77777777" w:rsidR="001900F5" w:rsidRDefault="001900F5" w:rsidP="00A14475">
      <w:r>
        <w:separator/>
      </w:r>
    </w:p>
  </w:footnote>
  <w:footnote w:type="continuationSeparator" w:id="0">
    <w:p w14:paraId="437A7E29" w14:textId="77777777" w:rsidR="001900F5" w:rsidRDefault="001900F5" w:rsidP="00A14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508417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DB45E79" w14:textId="77777777" w:rsidR="00A14475" w:rsidRDefault="00A1447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690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B992F23" w14:textId="77777777" w:rsidR="00A14475" w:rsidRDefault="00A144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529"/>
    <w:rsid w:val="001900F5"/>
    <w:rsid w:val="00607E7B"/>
    <w:rsid w:val="00846E43"/>
    <w:rsid w:val="008D7837"/>
    <w:rsid w:val="0093690B"/>
    <w:rsid w:val="00A14475"/>
    <w:rsid w:val="00B95932"/>
    <w:rsid w:val="00BB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3731B"/>
  <w15:chartTrackingRefBased/>
  <w15:docId w15:val="{C6A5EE39-12EF-4816-B2FC-61FD032EF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44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447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144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447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E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E7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921</Words>
  <Characters>5256</Characters>
  <Application>Microsoft Office Word</Application>
  <DocSecurity>0</DocSecurity>
  <Lines>43</Lines>
  <Paragraphs>12</Paragraphs>
  <ScaleCrop>false</ScaleCrop>
  <Company/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Ivana Vojinovic</cp:lastModifiedBy>
  <cp:revision>2</cp:revision>
  <cp:lastPrinted>2026-02-02T11:08:00Z</cp:lastPrinted>
  <dcterms:created xsi:type="dcterms:W3CDTF">2026-02-06T16:23:00Z</dcterms:created>
  <dcterms:modified xsi:type="dcterms:W3CDTF">2026-02-06T16:23:00Z</dcterms:modified>
</cp:coreProperties>
</file>