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5CC14B" w14:textId="77777777" w:rsidR="00427C07" w:rsidRPr="00427C07" w:rsidRDefault="00427C07" w:rsidP="004234BC">
      <w:pPr>
        <w:pStyle w:val="7podnas"/>
        <w:spacing w:before="60" w:beforeAutospacing="0" w:after="0" w:afterAutospacing="0"/>
        <w:jc w:val="center"/>
        <w:rPr>
          <w:b/>
          <w:bCs/>
          <w:color w:val="000000"/>
          <w:lang w:val="sr-Cyrl-RS"/>
        </w:rPr>
      </w:pPr>
      <w:r w:rsidRPr="00427C07">
        <w:rPr>
          <w:b/>
          <w:bCs/>
          <w:color w:val="000000"/>
        </w:rPr>
        <w:t xml:space="preserve">VI. </w:t>
      </w:r>
      <w:r w:rsidR="00D85F7E" w:rsidRPr="00427C07">
        <w:rPr>
          <w:b/>
          <w:bCs/>
          <w:color w:val="000000"/>
          <w:lang w:val="sr-Cyrl-RS"/>
        </w:rPr>
        <w:t xml:space="preserve">OБРАЗАЦ ИЗВЕШТАЈА </w:t>
      </w:r>
    </w:p>
    <w:p w14:paraId="52F64464" w14:textId="77777777" w:rsidR="000254AC" w:rsidRDefault="00D85F7E" w:rsidP="004234BC">
      <w:pPr>
        <w:pStyle w:val="7podnas"/>
        <w:spacing w:before="60" w:beforeAutospacing="0" w:after="0" w:afterAutospacing="0"/>
        <w:jc w:val="center"/>
        <w:rPr>
          <w:b/>
          <w:bCs/>
          <w:color w:val="000000"/>
          <w:lang w:val="sr-Cyrl-RS"/>
        </w:rPr>
      </w:pPr>
      <w:r w:rsidRPr="00427C07">
        <w:rPr>
          <w:b/>
          <w:bCs/>
          <w:color w:val="000000"/>
          <w:lang w:val="sr-Cyrl-RS"/>
        </w:rPr>
        <w:t>О СПРОВЕДЕНОЈ EX ANTE АНАЛИЗИ ЕФЕКАТА</w:t>
      </w:r>
    </w:p>
    <w:p w14:paraId="5AD168B2" w14:textId="1275F9A1" w:rsidR="00D85F7E" w:rsidRDefault="00D85F7E" w:rsidP="004234BC">
      <w:pPr>
        <w:pStyle w:val="7podnas"/>
        <w:spacing w:before="60" w:beforeAutospacing="0" w:after="0" w:afterAutospacing="0"/>
        <w:jc w:val="center"/>
        <w:rPr>
          <w:b/>
          <w:bCs/>
          <w:color w:val="000000"/>
          <w:lang w:val="sr-Cyrl-RS"/>
        </w:rPr>
      </w:pPr>
      <w:r w:rsidRPr="00427C07">
        <w:rPr>
          <w:b/>
          <w:bCs/>
          <w:color w:val="000000"/>
          <w:lang w:val="sr-Cyrl-RS"/>
        </w:rPr>
        <w:t xml:space="preserve"> </w:t>
      </w:r>
      <w:r w:rsidR="000254AC">
        <w:rPr>
          <w:b/>
          <w:bCs/>
          <w:color w:val="000000"/>
          <w:lang w:val="sr-Cyrl-RS"/>
        </w:rPr>
        <w:t>ПРЕДЛОГА ЗАКОНА О НАФТИ</w:t>
      </w:r>
    </w:p>
    <w:p w14:paraId="6E6E4D58" w14:textId="77777777" w:rsidR="000254AC" w:rsidRPr="00427C07" w:rsidRDefault="000254AC" w:rsidP="004234BC">
      <w:pPr>
        <w:pStyle w:val="7podnas"/>
        <w:spacing w:before="60" w:beforeAutospacing="0" w:after="0" w:afterAutospacing="0"/>
        <w:jc w:val="center"/>
        <w:rPr>
          <w:b/>
          <w:bCs/>
          <w:color w:val="000000"/>
          <w:lang w:val="sr-Cyrl-RS"/>
        </w:rPr>
      </w:pPr>
    </w:p>
    <w:p w14:paraId="4FE02DF4" w14:textId="77777777" w:rsidR="004234BC" w:rsidRPr="00427C07" w:rsidRDefault="004234BC" w:rsidP="004234BC">
      <w:pPr>
        <w:pStyle w:val="7podnas"/>
        <w:spacing w:before="60" w:beforeAutospacing="0" w:after="0" w:afterAutospacing="0"/>
        <w:jc w:val="center"/>
        <w:rPr>
          <w:b/>
          <w:bCs/>
          <w:color w:val="000000"/>
          <w:lang w:val="sr-Cyrl-RS"/>
        </w:rPr>
      </w:pPr>
    </w:p>
    <w:p w14:paraId="2EAA6415" w14:textId="664FD60F"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1. Сагледавање постојећег стања</w:t>
      </w:r>
    </w:p>
    <w:p w14:paraId="59CE574A"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1) Приказати постојеће стање у предметној области у складу са важећим правним оквиром.</w:t>
      </w:r>
    </w:p>
    <w:p w14:paraId="5BF78DAB"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Да ли се у предметној области примењује пропис или предметна област није била уређена прописом? Приказати постигнути учинак примене важећег прописа, и проценити да ли је постигнути учинак примене важећег прописа у складу са циљем који је одређен кад је пропис донет, тј. приказати која одступања су примећена од циљне вредности показатеља учинка. Приказати да ли се решења важећег прописа примењују у потпуности и у складу са роковима прописаним у важећем пропису. Приказати доступне информације и вредности других показатеља који се прате у области уколико предметна област није уређена прописом.</w:t>
      </w:r>
    </w:p>
    <w:p w14:paraId="69BF2C4C" w14:textId="77777777" w:rsidR="00B91748" w:rsidRPr="00427C07" w:rsidRDefault="00B91748" w:rsidP="00B4213A">
      <w:pPr>
        <w:pStyle w:val="1tekst"/>
        <w:spacing w:before="0" w:beforeAutospacing="0" w:after="0" w:afterAutospacing="0"/>
        <w:ind w:right="150" w:firstLine="240"/>
        <w:jc w:val="both"/>
        <w:rPr>
          <w:color w:val="000000"/>
          <w:lang w:val="sr-Cyrl-RS"/>
        </w:rPr>
      </w:pPr>
    </w:p>
    <w:p w14:paraId="02172C29" w14:textId="3F2AF6EC" w:rsidR="00B91748" w:rsidRPr="00427C07" w:rsidRDefault="00B91748" w:rsidP="00B4213A">
      <w:pPr>
        <w:pStyle w:val="1tekst"/>
        <w:spacing w:before="0" w:beforeAutospacing="0" w:after="0" w:afterAutospacing="0"/>
        <w:ind w:right="150" w:firstLine="570"/>
        <w:jc w:val="both"/>
        <w:rPr>
          <w:color w:val="000000"/>
          <w:lang w:val="sr-Cyrl-RS"/>
        </w:rPr>
      </w:pPr>
      <w:r w:rsidRPr="00427C07">
        <w:rPr>
          <w:color w:val="000000"/>
          <w:lang w:val="sr-Cyrl-RS"/>
        </w:rPr>
        <w:t xml:space="preserve">Предметна област је уређена Стратегијом развоја енергетике, Програмом остваривања Стратегије, Законом о енергетици,  Законом о цевоводном транспорту гасовитих и течних угљоводоника и дистрибуцији гасовитих угљоводоника и Законом </w:t>
      </w:r>
      <w:r w:rsidR="00C32193" w:rsidRPr="00427C07">
        <w:rPr>
          <w:color w:val="000000"/>
          <w:lang w:val="sr-Cyrl-RS"/>
        </w:rPr>
        <w:t>о робним резервама</w:t>
      </w:r>
      <w:r w:rsidRPr="00427C07">
        <w:rPr>
          <w:color w:val="000000"/>
          <w:lang w:val="sr-Cyrl-RS"/>
        </w:rPr>
        <w:t>, као и низом подзаконских аката.</w:t>
      </w:r>
    </w:p>
    <w:p w14:paraId="6F41F392" w14:textId="77777777" w:rsidR="002539E6" w:rsidRPr="00427C07" w:rsidRDefault="00B91748" w:rsidP="00B4213A">
      <w:pPr>
        <w:pStyle w:val="1tekst"/>
        <w:spacing w:before="0" w:beforeAutospacing="0" w:after="0" w:afterAutospacing="0"/>
        <w:ind w:right="150" w:firstLine="570"/>
        <w:jc w:val="both"/>
        <w:rPr>
          <w:color w:val="000000"/>
          <w:lang w:val="sr-Cyrl-RS"/>
        </w:rPr>
      </w:pPr>
      <w:r w:rsidRPr="00427C07">
        <w:rPr>
          <w:color w:val="000000"/>
          <w:lang w:val="sr-Cyrl-RS"/>
        </w:rPr>
        <w:t xml:space="preserve">Реализација енергетске политике прати се кроз израду Извештаја о степену реализације Стратегије развоја енергетике и Програма остваривања Стратегије, Извештаја о реализацији Интегрисаног националног енергетског и климатског плана. </w:t>
      </w:r>
    </w:p>
    <w:p w14:paraId="1D67A4BD" w14:textId="7AF04989" w:rsidR="00B91748" w:rsidRPr="00427C07" w:rsidRDefault="00B91748" w:rsidP="00B4213A">
      <w:pPr>
        <w:pStyle w:val="1tekst"/>
        <w:spacing w:before="0" w:beforeAutospacing="0" w:after="0" w:afterAutospacing="0"/>
        <w:ind w:right="150" w:firstLine="570"/>
        <w:jc w:val="both"/>
        <w:rPr>
          <w:color w:val="000000"/>
          <w:lang w:val="sr-Cyrl-RS"/>
        </w:rPr>
      </w:pPr>
      <w:r w:rsidRPr="00427C07">
        <w:rPr>
          <w:color w:val="000000"/>
          <w:lang w:val="sr-Cyrl-RS"/>
        </w:rPr>
        <w:t xml:space="preserve">Показатељи који се прате у вези наведених извештаја су степен реализације циљева енергетске политике сагласно обавезама према Уговору о Енергетској заједници, мера, пројеката и активности дефинисаних за све области енергетике (електрична енергија, топлотна енергија, угаљ, нафта, гас). Вредности показатеља се исказују кроз различите индикаторе дефинисане у оквиру наведених документа за сваку област енергетике посебно. </w:t>
      </w:r>
    </w:p>
    <w:p w14:paraId="2186C09D" w14:textId="2C27B57C" w:rsidR="00B91748" w:rsidRPr="00427C07" w:rsidRDefault="00B91748" w:rsidP="00B4213A">
      <w:pPr>
        <w:pStyle w:val="1tekst"/>
        <w:spacing w:before="0" w:beforeAutospacing="0" w:after="0" w:afterAutospacing="0"/>
        <w:ind w:right="150" w:firstLine="570"/>
        <w:jc w:val="both"/>
        <w:rPr>
          <w:color w:val="000000"/>
          <w:lang w:val="sr-Cyrl-RS"/>
        </w:rPr>
      </w:pPr>
      <w:r w:rsidRPr="00427C07">
        <w:rPr>
          <w:color w:val="000000"/>
          <w:lang w:val="sr-Cyrl-RS"/>
        </w:rPr>
        <w:t>Поред тога прати се реализација енергетског биланса Републике Србије а показатељи су вредности домаће производње примарне енергије, нето увоз енергије и енергената, укупно снабдевање енергијом, финална потрошња енергије и др. Вредности ових показатеља се одређују на годишњем нивоу.</w:t>
      </w:r>
    </w:p>
    <w:p w14:paraId="523DC057" w14:textId="1EE7C6AE" w:rsidR="00B91748" w:rsidRDefault="002539E6" w:rsidP="00B4213A">
      <w:pPr>
        <w:pStyle w:val="1tekst"/>
        <w:spacing w:before="0" w:beforeAutospacing="0" w:after="0" w:afterAutospacing="0"/>
        <w:ind w:right="150" w:firstLine="570"/>
        <w:jc w:val="both"/>
        <w:rPr>
          <w:color w:val="000000"/>
          <w:lang w:val="sr-Cyrl-RS"/>
        </w:rPr>
      </w:pPr>
      <w:r w:rsidRPr="00427C07">
        <w:rPr>
          <w:color w:val="000000"/>
          <w:lang w:val="sr-Cyrl-RS"/>
        </w:rPr>
        <w:t xml:space="preserve">У предметној области примењује се Закон о енергетици и Закон о цевоводном транспорту гасовитих и течних угљоводоника и дистрибуцији гасовитих угљоводоника и њихови подзаконски акти. </w:t>
      </w:r>
      <w:r w:rsidR="00B91748" w:rsidRPr="00427C07">
        <w:rPr>
          <w:color w:val="000000"/>
          <w:lang w:val="sr-Cyrl-RS"/>
        </w:rPr>
        <w:t>Решења из важећ</w:t>
      </w:r>
      <w:r w:rsidRPr="00427C07">
        <w:rPr>
          <w:color w:val="000000"/>
          <w:lang w:val="sr-Cyrl-RS"/>
        </w:rPr>
        <w:t>их</w:t>
      </w:r>
      <w:r w:rsidR="00B91748" w:rsidRPr="00427C07">
        <w:rPr>
          <w:color w:val="000000"/>
          <w:lang w:val="sr-Cyrl-RS"/>
        </w:rPr>
        <w:t xml:space="preserve"> прописа се примењују у потпуности и у складу са роковима прописаним у важећем пропису. </w:t>
      </w:r>
      <w:r w:rsidR="000548DF" w:rsidRPr="00427C07">
        <w:rPr>
          <w:color w:val="000000"/>
          <w:lang w:val="sr-Cyrl-RS"/>
        </w:rPr>
        <w:t xml:space="preserve">Преко изјављених жалби на решења надлежних органа, достављених захтева за мишљење у вези примене одредба ових закона прати се могућност практичне примене одредаба закона и уочавају проблеми у практичном поступању. У току примене наведених закона праћена је усклађеност са другим прописима, односно јасност прописа и њихова примењивост. </w:t>
      </w:r>
    </w:p>
    <w:p w14:paraId="3CBDCBD7" w14:textId="77777777" w:rsidR="00E050B9" w:rsidRPr="00427C07" w:rsidRDefault="00E050B9" w:rsidP="00B4213A">
      <w:pPr>
        <w:pStyle w:val="1tekst"/>
        <w:spacing w:before="0" w:beforeAutospacing="0" w:after="0" w:afterAutospacing="0"/>
        <w:ind w:right="150" w:firstLine="570"/>
        <w:jc w:val="both"/>
        <w:rPr>
          <w:color w:val="000000"/>
          <w:lang w:val="sr-Cyrl-RS"/>
        </w:rPr>
      </w:pPr>
    </w:p>
    <w:p w14:paraId="4BFB50F1" w14:textId="77777777" w:rsidR="00B91748" w:rsidRPr="00427C07" w:rsidRDefault="00B91748" w:rsidP="00B4213A">
      <w:pPr>
        <w:pStyle w:val="1tekst"/>
        <w:spacing w:before="0" w:beforeAutospacing="0" w:after="0" w:afterAutospacing="0"/>
        <w:ind w:right="150"/>
        <w:jc w:val="both"/>
        <w:rPr>
          <w:color w:val="000000"/>
          <w:lang w:val="sr-Cyrl-RS"/>
        </w:rPr>
      </w:pPr>
    </w:p>
    <w:p w14:paraId="4302C684"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lastRenderedPageBreak/>
        <w:t>2) Да ли је уочен проблем у области и на коју циљну групу се односи? Представити узроке и последице проблема?</w:t>
      </w:r>
    </w:p>
    <w:p w14:paraId="5C869749" w14:textId="77777777" w:rsidR="00D85F7E" w:rsidRPr="00427C07" w:rsidRDefault="00D85F7E" w:rsidP="00B4213A">
      <w:pPr>
        <w:pStyle w:val="1tekst"/>
        <w:spacing w:before="0" w:beforeAutospacing="0" w:after="0" w:afterAutospacing="0"/>
        <w:ind w:right="147" w:firstLine="240"/>
        <w:jc w:val="both"/>
        <w:rPr>
          <w:color w:val="000000"/>
          <w:lang w:val="sr-Cyrl-RS"/>
        </w:rPr>
      </w:pPr>
      <w:r w:rsidRPr="00427C07">
        <w:rPr>
          <w:color w:val="000000"/>
          <w:lang w:val="sr-Cyrl-RS"/>
        </w:rPr>
        <w:t>На основу приказа постојећег стања описати проблем који је потребно решити и оценити опасност и размере проблема. Одредити циљне групе на које проблем директно или индиректно утиче (нпр. привредни субјекти у одређеној делатности, угрожене друштвене групе, органе, односно организације који врше јавна овлашћења, итд.) и описати тај утицај. Одредити узроке настанка проблема и његове последице.</w:t>
      </w:r>
    </w:p>
    <w:p w14:paraId="2139B6CF" w14:textId="77777777" w:rsidR="00B4213A" w:rsidRPr="00427C07" w:rsidRDefault="00B4213A" w:rsidP="00B4213A">
      <w:pPr>
        <w:pStyle w:val="1tekst"/>
        <w:spacing w:before="0" w:beforeAutospacing="0" w:after="0" w:afterAutospacing="0"/>
        <w:ind w:right="147" w:firstLine="720"/>
        <w:jc w:val="both"/>
        <w:rPr>
          <w:color w:val="000000"/>
          <w:lang w:val="sr-Cyrl-RS"/>
        </w:rPr>
      </w:pPr>
    </w:p>
    <w:p w14:paraId="19EC812F" w14:textId="4A57B14D" w:rsidR="000548DF" w:rsidRPr="00427C07" w:rsidRDefault="00C32193" w:rsidP="00B4213A">
      <w:pPr>
        <w:pStyle w:val="1tekst"/>
        <w:spacing w:before="0" w:beforeAutospacing="0" w:after="0" w:afterAutospacing="0"/>
        <w:ind w:right="147" w:firstLine="720"/>
        <w:jc w:val="both"/>
        <w:rPr>
          <w:color w:val="000000"/>
          <w:lang w:val="sr-Cyrl-RS"/>
        </w:rPr>
      </w:pPr>
      <w:r w:rsidRPr="00427C07">
        <w:rPr>
          <w:color w:val="000000"/>
          <w:lang w:val="sr-Cyrl-RS"/>
        </w:rPr>
        <w:t xml:space="preserve">Уочени проблеми се односе на потребу уређења области нафте и деривата нафте секторским Законом о нафти којим ће, између осталог, да се  прецизно дефинишу моторна и енергетска горива, која поред деривата нафте обухватају и друге врсте горива као што су биогорива, компримовани природни гас, утечњени природни гас, водоник и друго (у складу са прописима којима се дефинишу њихови технички и други захтеви) и у складу са тим коригују називи лиценци за обављање енергетских делатности. </w:t>
      </w:r>
      <w:r w:rsidR="000548DF" w:rsidRPr="00427C07">
        <w:rPr>
          <w:color w:val="000000"/>
          <w:lang w:val="sr-Cyrl-RS"/>
        </w:rPr>
        <w:tab/>
      </w:r>
    </w:p>
    <w:p w14:paraId="06B632AF" w14:textId="0B0A019C" w:rsidR="00C32193" w:rsidRPr="00427C07" w:rsidRDefault="00C32193" w:rsidP="00B4213A">
      <w:pPr>
        <w:pStyle w:val="1tekst"/>
        <w:spacing w:before="0" w:beforeAutospacing="0" w:after="0" w:afterAutospacing="0"/>
        <w:ind w:right="147" w:firstLine="720"/>
        <w:jc w:val="both"/>
        <w:rPr>
          <w:color w:val="000000"/>
          <w:lang w:val="sr-Cyrl-RS"/>
        </w:rPr>
      </w:pPr>
      <w:r w:rsidRPr="00427C07">
        <w:rPr>
          <w:color w:val="000000"/>
          <w:lang w:val="sr-Cyrl-RS"/>
        </w:rPr>
        <w:t xml:space="preserve">Приликом дефинисања услова за обављање енергетских делатности, уочена је потреба за увођењем изузећа за Управу за резерве енергената и Републичку дирекцију за робне резерве, како би се овим органима пружила могућност набавке нафте и деривата нафте за потребе тржишта Републике Србије у иностранству, уколико је то економски оправдано и уколико је у оквиру њихових надлежности. </w:t>
      </w:r>
    </w:p>
    <w:p w14:paraId="16C30D50" w14:textId="77777777" w:rsidR="00C32193" w:rsidRPr="00427C07" w:rsidRDefault="00C32193" w:rsidP="00B4213A">
      <w:pPr>
        <w:pStyle w:val="1tekst"/>
        <w:spacing w:before="0" w:beforeAutospacing="0" w:after="0" w:afterAutospacing="0"/>
        <w:ind w:right="147" w:firstLine="720"/>
        <w:jc w:val="both"/>
        <w:rPr>
          <w:color w:val="000000"/>
          <w:lang w:val="sr-Cyrl-RS"/>
        </w:rPr>
      </w:pPr>
      <w:r w:rsidRPr="00427C07">
        <w:rPr>
          <w:color w:val="000000"/>
          <w:lang w:val="sr-Cyrl-RS"/>
        </w:rPr>
        <w:t xml:space="preserve">Кроз овај закон, прецизираће се и употреба енергетских објеката у оквиру обављања појединих енергетских делатности, чиме ће се отклонити уочене нејасноће код енергетских субјеката.  </w:t>
      </w:r>
    </w:p>
    <w:p w14:paraId="4F9F6EEC" w14:textId="74DB0770" w:rsidR="00B91748" w:rsidRPr="00427C07" w:rsidRDefault="00B4213A" w:rsidP="00B4213A">
      <w:pPr>
        <w:pStyle w:val="1tekst"/>
        <w:spacing w:before="0" w:beforeAutospacing="0" w:after="0" w:afterAutospacing="0"/>
        <w:ind w:right="147" w:firstLine="570"/>
        <w:jc w:val="both"/>
        <w:rPr>
          <w:color w:val="000000"/>
          <w:lang w:val="sr-Cyrl-RS"/>
        </w:rPr>
      </w:pPr>
      <w:r w:rsidRPr="00427C07">
        <w:rPr>
          <w:color w:val="000000"/>
          <w:lang w:val="sr-Cyrl-RS"/>
        </w:rPr>
        <w:t xml:space="preserve">  </w:t>
      </w:r>
      <w:r w:rsidR="00C32193" w:rsidRPr="00427C07">
        <w:rPr>
          <w:color w:val="000000"/>
          <w:lang w:val="sr-Cyrl-RS"/>
        </w:rPr>
        <w:t>Поред наведеног, јасније ће се уредити садржај правила о раду, садржај правилника који доноси министар у вези са пројектовањем и градњом нафтовода и продуктовода, обавеза привредних субјеката којима је издата Сагласност за складиштење и снабдевање за сопствене потребе, као и права и дужности инспектора опреме под притиском, енергетског инспектора и тржишног инспектора.</w:t>
      </w:r>
    </w:p>
    <w:p w14:paraId="20F51C7F" w14:textId="77777777" w:rsidR="00C32193" w:rsidRPr="00427C07" w:rsidRDefault="00C32193" w:rsidP="00B4213A">
      <w:pPr>
        <w:pStyle w:val="1tekst"/>
        <w:spacing w:before="0" w:beforeAutospacing="0" w:after="0" w:afterAutospacing="0"/>
        <w:ind w:right="147"/>
        <w:jc w:val="both"/>
        <w:rPr>
          <w:color w:val="000000"/>
          <w:lang w:val="sr-Cyrl-RS"/>
        </w:rPr>
      </w:pPr>
    </w:p>
    <w:p w14:paraId="3266A37D"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3) Да ли постоје неки други разлози за промену (интервенцију) у области у случају да није уочен проблем?</w:t>
      </w:r>
    </w:p>
    <w:p w14:paraId="269AAF54"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Навести разлоге за доношење прописа уколико разлог за његово доношење није решавање проблема. Уколико је разлог за интервенцију усклађивање националног законодавства са законодавством Европске уније, потребно је навести информацију о пропису Европске уније са којим се усклађује национално законодавство (назив директиве, уредбе или осталих правних аката) и процењеним тренутним нивоом усклађености и сегментима прописа Европске уније са којим се усклађује национално законодавство. Исте информације се наводе и у случају усклађивања националног законодавства са преузетим међународним обавезама.</w:t>
      </w:r>
    </w:p>
    <w:p w14:paraId="50B84030" w14:textId="77777777" w:rsidR="002B71B3" w:rsidRPr="00427C07" w:rsidRDefault="002B71B3" w:rsidP="00B4213A">
      <w:pPr>
        <w:pStyle w:val="1tekst"/>
        <w:spacing w:before="0" w:beforeAutospacing="0" w:after="0" w:afterAutospacing="0"/>
        <w:ind w:right="150"/>
        <w:jc w:val="both"/>
        <w:rPr>
          <w:color w:val="000000"/>
          <w:lang w:val="sr-Cyrl-RS"/>
        </w:rPr>
      </w:pPr>
    </w:p>
    <w:p w14:paraId="7665CB53" w14:textId="05F630BC" w:rsidR="00C32193" w:rsidRPr="00427C07" w:rsidRDefault="002B71B3" w:rsidP="00B4213A">
      <w:pPr>
        <w:pStyle w:val="1tekst"/>
        <w:spacing w:before="0" w:beforeAutospacing="0" w:after="0" w:afterAutospacing="0"/>
        <w:ind w:right="150" w:firstLine="720"/>
        <w:jc w:val="both"/>
        <w:rPr>
          <w:color w:val="000000"/>
          <w:lang w:val="sr-Cyrl-RS"/>
        </w:rPr>
      </w:pPr>
      <w:r w:rsidRPr="00427C07">
        <w:rPr>
          <w:color w:val="000000"/>
          <w:lang w:val="sr-Cyrl-RS"/>
        </w:rPr>
        <w:t>Не постоје други разлози за промену (интервенцију) у области.</w:t>
      </w:r>
    </w:p>
    <w:p w14:paraId="7F290BD8" w14:textId="77777777" w:rsidR="00C32193" w:rsidRPr="00427C07" w:rsidRDefault="00C32193" w:rsidP="00B4213A">
      <w:pPr>
        <w:pStyle w:val="1tekst"/>
        <w:spacing w:before="0" w:beforeAutospacing="0" w:after="0" w:afterAutospacing="0"/>
        <w:ind w:right="150"/>
        <w:jc w:val="both"/>
        <w:rPr>
          <w:color w:val="000000"/>
          <w:lang w:val="sr-Cyrl-RS"/>
        </w:rPr>
      </w:pPr>
    </w:p>
    <w:p w14:paraId="385CD326" w14:textId="1FD3F749" w:rsidR="00C32193" w:rsidRPr="00427C07" w:rsidRDefault="00D85F7E" w:rsidP="00B4213A">
      <w:pPr>
        <w:pStyle w:val="1tekst"/>
        <w:spacing w:before="0" w:beforeAutospacing="0" w:after="0" w:afterAutospacing="0"/>
        <w:ind w:right="150" w:firstLine="240"/>
        <w:jc w:val="both"/>
        <w:rPr>
          <w:b/>
          <w:bCs/>
          <w:color w:val="000000"/>
          <w:lang w:val="sr-Cyrl-RS"/>
        </w:rPr>
      </w:pPr>
      <w:r w:rsidRPr="00427C07">
        <w:rPr>
          <w:b/>
          <w:bCs/>
          <w:color w:val="000000"/>
          <w:lang w:val="sr-Cyrl-RS"/>
        </w:rPr>
        <w:t>2. Утврђивање циља</w:t>
      </w:r>
    </w:p>
    <w:p w14:paraId="4BBE8154"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1) Који циљ је потребно постићи?</w:t>
      </w:r>
    </w:p>
    <w:p w14:paraId="66744A95"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 xml:space="preserve">Циљ треба да буде дефинисан према жељеним ефектима које је потребно постићи у предметној области у односу на циљну групу или на животну средину, имајући у виду уочени проблем који је потребно решити, као и узроке и последице тог проблема или </w:t>
      </w:r>
      <w:r w:rsidRPr="00427C07">
        <w:rPr>
          <w:color w:val="000000"/>
          <w:lang w:val="sr-Cyrl-RS"/>
        </w:rPr>
        <w:lastRenderedPageBreak/>
        <w:t>промену коју је потребно постићи. Циљ треба да буде прецизан, мерљив, друштвено прихватљив, остварив и временски одређен (тј. да садржи рок за постизање).</w:t>
      </w:r>
    </w:p>
    <w:p w14:paraId="6524E5EB" w14:textId="77777777" w:rsidR="00C32193" w:rsidRPr="00427C07" w:rsidRDefault="00C32193" w:rsidP="00B4213A">
      <w:pPr>
        <w:pStyle w:val="1tekst"/>
        <w:spacing w:before="0" w:beforeAutospacing="0" w:after="0" w:afterAutospacing="0"/>
        <w:ind w:right="150" w:firstLine="240"/>
        <w:jc w:val="both"/>
        <w:rPr>
          <w:color w:val="000000"/>
          <w:lang w:val="sr-Cyrl-RS"/>
        </w:rPr>
      </w:pPr>
    </w:p>
    <w:p w14:paraId="6D9384A9" w14:textId="05F7B767" w:rsidR="00C32193" w:rsidRPr="00427C07" w:rsidRDefault="000548DF" w:rsidP="00B4213A">
      <w:pPr>
        <w:tabs>
          <w:tab w:val="left" w:pos="284"/>
        </w:tabs>
        <w:spacing w:after="0" w:line="240" w:lineRule="auto"/>
        <w:jc w:val="both"/>
        <w:rPr>
          <w:rFonts w:ascii="Times New Roman" w:hAnsi="Times New Roman" w:cs="Times New Roman"/>
          <w:lang w:val="sr-Cyrl-RS"/>
        </w:rPr>
      </w:pPr>
      <w:r w:rsidRPr="00427C07">
        <w:rPr>
          <w:rFonts w:ascii="Times New Roman" w:hAnsi="Times New Roman" w:cs="Times New Roman"/>
          <w:lang w:val="sr-Cyrl-RS"/>
        </w:rPr>
        <w:tab/>
      </w:r>
      <w:r w:rsidRPr="00427C07">
        <w:rPr>
          <w:rFonts w:ascii="Times New Roman" w:hAnsi="Times New Roman" w:cs="Times New Roman"/>
          <w:lang w:val="sr-Cyrl-RS"/>
        </w:rPr>
        <w:tab/>
      </w:r>
      <w:r w:rsidR="00C32193" w:rsidRPr="00427C07">
        <w:rPr>
          <w:rFonts w:ascii="Times New Roman" w:hAnsi="Times New Roman" w:cs="Times New Roman"/>
          <w:lang w:val="sr-Cyrl-RS"/>
        </w:rPr>
        <w:t xml:space="preserve">Спровођењем аката којим је уређена област нафте успостављен је оквир за обављање енергетских делатности у области нафте, начин организовања и функционисања тржишта нафте и деривата нафте, права и обавезе учесника на тржишту, безбедан и несметан цевоводни транспорт, пројектовање, изградња,  одржавање и коришћење цевовода, као и формирање и одржавање обавезних резерви нафте и деривата нафте.  </w:t>
      </w:r>
    </w:p>
    <w:p w14:paraId="4ABF5B44" w14:textId="3D1E3F94" w:rsidR="00700F2A" w:rsidRPr="00427C07" w:rsidRDefault="000548DF" w:rsidP="00B4213A">
      <w:pPr>
        <w:tabs>
          <w:tab w:val="left" w:pos="284"/>
        </w:tabs>
        <w:spacing w:after="0" w:line="240" w:lineRule="auto"/>
        <w:jc w:val="both"/>
        <w:rPr>
          <w:rFonts w:ascii="Times New Roman" w:hAnsi="Times New Roman" w:cs="Times New Roman"/>
          <w:lang w:val="sr-Cyrl-RS"/>
        </w:rPr>
      </w:pPr>
      <w:r w:rsidRPr="00427C07">
        <w:rPr>
          <w:rFonts w:ascii="Times New Roman" w:hAnsi="Times New Roman" w:cs="Times New Roman"/>
          <w:lang w:val="sr-Cyrl-RS"/>
        </w:rPr>
        <w:tab/>
      </w:r>
      <w:r w:rsidRPr="00427C07">
        <w:rPr>
          <w:rFonts w:ascii="Times New Roman" w:hAnsi="Times New Roman" w:cs="Times New Roman"/>
          <w:lang w:val="sr-Cyrl-RS"/>
        </w:rPr>
        <w:tab/>
      </w:r>
      <w:r w:rsidR="00C32193" w:rsidRPr="00427C07">
        <w:rPr>
          <w:rFonts w:ascii="Times New Roman" w:hAnsi="Times New Roman" w:cs="Times New Roman"/>
          <w:lang w:val="sr-Cyrl-RS"/>
        </w:rPr>
        <w:t xml:space="preserve">Како је област нафте уређена низом прописа од којих су најзначајнији наведени закони  као и низом подзаконских аката, доношењем секторског Закона о нафти, одредбе везане за област нафте, као и друга моторна и енергетска горива </w:t>
      </w:r>
      <w:r w:rsidR="002B71B3" w:rsidRPr="00427C07">
        <w:rPr>
          <w:rFonts w:ascii="Times New Roman" w:hAnsi="Times New Roman" w:cs="Times New Roman"/>
          <w:lang w:val="sr-Cyrl-RS"/>
        </w:rPr>
        <w:t>се преносе</w:t>
      </w:r>
      <w:r w:rsidR="00C32193" w:rsidRPr="00427C07">
        <w:rPr>
          <w:rFonts w:ascii="Times New Roman" w:hAnsi="Times New Roman" w:cs="Times New Roman"/>
          <w:lang w:val="sr-Cyrl-RS"/>
        </w:rPr>
        <w:t xml:space="preserve"> у јединствен закон, што омогућава боље сагледавање и уређење ове области.</w:t>
      </w:r>
    </w:p>
    <w:p w14:paraId="3DC74E4B" w14:textId="77777777" w:rsidR="00742295" w:rsidRPr="00427C07" w:rsidRDefault="00742295" w:rsidP="00B4213A">
      <w:pPr>
        <w:pStyle w:val="BodyText"/>
        <w:shd w:val="clear" w:color="auto" w:fill="auto"/>
        <w:spacing w:line="240" w:lineRule="auto"/>
        <w:ind w:firstLine="720"/>
        <w:jc w:val="both"/>
        <w:rPr>
          <w:lang w:val="sr-Cyrl-RS"/>
        </w:rPr>
      </w:pPr>
      <w:r w:rsidRPr="00427C07">
        <w:rPr>
          <w:lang w:val="sr-Cyrl-RS"/>
        </w:rPr>
        <w:t xml:space="preserve">Основни циљ Закона је да се створе услови за сигурно, квалитетно и поуздано снабдевање нафтом, дериватима нафте и другим моторним и енергетским горивима, као и за уравнотежен развој сектора. </w:t>
      </w:r>
    </w:p>
    <w:p w14:paraId="6544C6CE" w14:textId="77777777" w:rsidR="00700F2A" w:rsidRPr="00427C07" w:rsidRDefault="00700F2A" w:rsidP="00B4213A">
      <w:pPr>
        <w:tabs>
          <w:tab w:val="left" w:pos="284"/>
        </w:tabs>
        <w:spacing w:after="0" w:line="240" w:lineRule="auto"/>
        <w:jc w:val="both"/>
        <w:rPr>
          <w:rFonts w:ascii="Times New Roman" w:hAnsi="Times New Roman" w:cs="Times New Roman"/>
          <w:lang w:val="sr-Cyrl-RS"/>
        </w:rPr>
      </w:pPr>
    </w:p>
    <w:p w14:paraId="165E1285"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2) Да ли је циљ који се постиже доношењем прописа усклађен са циљевима важећих планских докумената и приоритетним циљевима Владе?</w:t>
      </w:r>
    </w:p>
    <w:p w14:paraId="31F92A5F"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Навести назив, циљ и меру планског документа и/или приоритетни циљ и резултат Владе (планиран Акционим планом за спровођење Програма Владе) који предвиђа доношење прописа. Навести разлоге уколико пропис одступа од циљева и/или мера предвиђених планским документима и приоритетних циљева и резултата Владе.</w:t>
      </w:r>
    </w:p>
    <w:p w14:paraId="395D3C1D" w14:textId="77777777" w:rsidR="00982293" w:rsidRPr="00427C07" w:rsidRDefault="00982293" w:rsidP="00B4213A">
      <w:pPr>
        <w:pStyle w:val="1tekst"/>
        <w:spacing w:before="0" w:beforeAutospacing="0" w:after="0" w:afterAutospacing="0"/>
        <w:ind w:right="147" w:firstLine="720"/>
        <w:jc w:val="both"/>
        <w:rPr>
          <w:color w:val="EE0000"/>
          <w:lang w:val="sr-Cyrl-RS"/>
        </w:rPr>
      </w:pPr>
    </w:p>
    <w:p w14:paraId="3201A24A" w14:textId="074D3E57" w:rsidR="005060C1" w:rsidRPr="00427C07" w:rsidRDefault="000548DF" w:rsidP="00B4213A">
      <w:pPr>
        <w:pStyle w:val="1tekst"/>
        <w:spacing w:before="0" w:beforeAutospacing="0" w:after="0" w:afterAutospacing="0"/>
        <w:ind w:right="147" w:firstLine="720"/>
        <w:jc w:val="both"/>
        <w:rPr>
          <w:lang w:val="sr-Cyrl-RS"/>
        </w:rPr>
      </w:pPr>
      <w:r w:rsidRPr="00427C07">
        <w:rPr>
          <w:lang w:val="sr-Cyrl-RS"/>
        </w:rPr>
        <w:t>Ц</w:t>
      </w:r>
      <w:r w:rsidR="002B71B3" w:rsidRPr="00427C07">
        <w:rPr>
          <w:lang w:val="sr-Cyrl-RS"/>
        </w:rPr>
        <w:t>иљ који се постиже доношењем прописа усклађен ј</w:t>
      </w:r>
      <w:r w:rsidR="00742295" w:rsidRPr="00427C07">
        <w:rPr>
          <w:lang w:val="sr-Cyrl-RS"/>
        </w:rPr>
        <w:t>е</w:t>
      </w:r>
      <w:r w:rsidR="002B71B3" w:rsidRPr="00427C07">
        <w:rPr>
          <w:lang w:val="sr-Cyrl-RS"/>
        </w:rPr>
        <w:t xml:space="preserve"> са циљевима важећих планских докумената и приоритетним циљевима Владе - Приоритетни циљ 1.4. Енергетска безбедност и транзиција ка одрживој енергетици</w:t>
      </w:r>
      <w:r w:rsidR="005060C1" w:rsidRPr="00427C07">
        <w:rPr>
          <w:lang w:val="sr-Cyrl-RS"/>
        </w:rPr>
        <w:t>, 1.4.4. Повећање капацитета за (пренос) цевоводни транспорт и складиштење нафте</w:t>
      </w:r>
      <w:r w:rsidR="000F4A83" w:rsidRPr="00427C07">
        <w:rPr>
          <w:lang w:val="sr-Cyrl-RS"/>
        </w:rPr>
        <w:t>.</w:t>
      </w:r>
    </w:p>
    <w:p w14:paraId="23B0787C" w14:textId="2BF19BF4" w:rsidR="000F4A83" w:rsidRPr="00427C07" w:rsidRDefault="000F4A83" w:rsidP="00B4213A">
      <w:pPr>
        <w:pStyle w:val="1tekst"/>
        <w:spacing w:before="0" w:beforeAutospacing="0" w:after="0" w:afterAutospacing="0"/>
        <w:ind w:right="147" w:firstLine="720"/>
        <w:jc w:val="both"/>
        <w:rPr>
          <w:lang w:val="sr-Cyrl-RS"/>
        </w:rPr>
      </w:pPr>
      <w:r w:rsidRPr="00427C07">
        <w:rPr>
          <w:lang w:val="sr-Cyrl-RS"/>
        </w:rPr>
        <w:t>Поред наведеног, циљ је да се створе услови за сигурно, квалитетно и поуздано снабдевање нафтом, дериватима нафте и другим моторним и енергетским горивима, као и за уравнотежен развој сектора.</w:t>
      </w:r>
    </w:p>
    <w:p w14:paraId="5E87A6D3" w14:textId="77777777" w:rsidR="00982293" w:rsidRPr="00427C07" w:rsidRDefault="00982293" w:rsidP="00B4213A">
      <w:pPr>
        <w:pStyle w:val="1tekst"/>
        <w:spacing w:before="0" w:beforeAutospacing="0" w:after="0" w:afterAutospacing="0"/>
        <w:ind w:right="147" w:firstLine="720"/>
        <w:jc w:val="both"/>
        <w:rPr>
          <w:color w:val="EE0000"/>
          <w:lang w:val="sr-Cyrl-RS"/>
        </w:rPr>
      </w:pPr>
    </w:p>
    <w:p w14:paraId="3EDB3EE0"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3) На основу ког показатеља учинка се утврђује да ли је дошло до постизања циља?</w:t>
      </w:r>
    </w:p>
    <w:p w14:paraId="7C07F256"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Одредити мерљив показатељ учинка на основу ког се прати степен постизања циља и његову почетну и циљну вредност. Уколико није могуће одредити квантитативни показатељ учинка, потребно је навести разлоге због којих то није могуће и одредити квалитативни показатељ учинка.</w:t>
      </w:r>
    </w:p>
    <w:p w14:paraId="41C30DAF" w14:textId="77777777" w:rsidR="005060C1" w:rsidRPr="00427C07" w:rsidRDefault="005060C1" w:rsidP="00B4213A">
      <w:pPr>
        <w:pStyle w:val="1tekst"/>
        <w:spacing w:before="0" w:beforeAutospacing="0" w:after="0" w:afterAutospacing="0"/>
        <w:ind w:right="150" w:firstLine="240"/>
        <w:jc w:val="both"/>
        <w:rPr>
          <w:color w:val="000000"/>
          <w:lang w:val="sr-Cyrl-RS"/>
        </w:rPr>
      </w:pPr>
    </w:p>
    <w:p w14:paraId="18DC4755" w14:textId="58BA4B5A" w:rsidR="005060C1" w:rsidRPr="00427C07" w:rsidRDefault="000548DF" w:rsidP="00B4213A">
      <w:pPr>
        <w:pStyle w:val="1tekst"/>
        <w:spacing w:before="0" w:beforeAutospacing="0" w:after="0" w:afterAutospacing="0"/>
        <w:ind w:right="150" w:firstLine="240"/>
        <w:jc w:val="both"/>
        <w:rPr>
          <w:lang w:val="sr-Cyrl-RS"/>
        </w:rPr>
      </w:pPr>
      <w:r w:rsidRPr="00427C07">
        <w:rPr>
          <w:lang w:val="sr-Cyrl-RS"/>
        </w:rPr>
        <w:t xml:space="preserve">Постизање циљева може се утврдити на основу следећих показатеља учинка: </w:t>
      </w:r>
    </w:p>
    <w:p w14:paraId="714A85D6" w14:textId="77777777" w:rsidR="00B00BC0" w:rsidRPr="00427C07" w:rsidRDefault="00B00BC0" w:rsidP="00B4213A">
      <w:pPr>
        <w:pStyle w:val="1tekst"/>
        <w:spacing w:before="0" w:beforeAutospacing="0" w:after="0" w:afterAutospacing="0"/>
        <w:ind w:right="150" w:firstLine="240"/>
        <w:jc w:val="both"/>
        <w:rPr>
          <w:color w:val="EE0000"/>
          <w:lang w:val="sr-Cyrl-RS"/>
        </w:rPr>
      </w:pPr>
    </w:p>
    <w:p w14:paraId="43462F00" w14:textId="11B93FE3" w:rsidR="000F4A83" w:rsidRPr="00427C07" w:rsidRDefault="000F4A83" w:rsidP="00B4213A">
      <w:pPr>
        <w:pStyle w:val="1tekst"/>
        <w:spacing w:before="0" w:beforeAutospacing="0" w:after="0" w:afterAutospacing="0"/>
        <w:ind w:right="150" w:firstLine="240"/>
        <w:jc w:val="both"/>
        <w:rPr>
          <w:lang w:val="sr-Cyrl-RS"/>
        </w:rPr>
      </w:pPr>
      <w:r w:rsidRPr="00427C07">
        <w:rPr>
          <w:lang w:val="sr-Cyrl-RS"/>
        </w:rPr>
        <w:t xml:space="preserve">-  </w:t>
      </w:r>
      <w:r w:rsidR="000B3D59" w:rsidRPr="00427C07">
        <w:rPr>
          <w:lang w:val="sr-Cyrl-RS"/>
        </w:rPr>
        <w:t xml:space="preserve"> </w:t>
      </w:r>
      <w:r w:rsidR="00B4213A" w:rsidRPr="00427C07">
        <w:rPr>
          <w:lang w:val="sr-Cyrl-RS"/>
        </w:rPr>
        <w:t xml:space="preserve"> </w:t>
      </w:r>
      <w:r w:rsidR="000B3D59" w:rsidRPr="00427C07">
        <w:rPr>
          <w:lang w:val="sr-Cyrl-RS"/>
        </w:rPr>
        <w:t>смањење</w:t>
      </w:r>
      <w:r w:rsidRPr="00427C07">
        <w:rPr>
          <w:lang w:val="sr-Cyrl-RS"/>
        </w:rPr>
        <w:t xml:space="preserve"> застоја у испоруци сирове нафте (Извештај о сигурности снабдевања); </w:t>
      </w:r>
    </w:p>
    <w:p w14:paraId="5D0CD227" w14:textId="32F9DBCE" w:rsidR="000B3D59" w:rsidRPr="00427C07" w:rsidRDefault="000B3D59" w:rsidP="00B4213A">
      <w:pPr>
        <w:pStyle w:val="1tekst"/>
        <w:spacing w:before="0" w:beforeAutospacing="0" w:after="0" w:afterAutospacing="0"/>
        <w:ind w:right="150" w:firstLine="240"/>
        <w:jc w:val="both"/>
        <w:rPr>
          <w:lang w:val="sr-Cyrl-RS"/>
        </w:rPr>
      </w:pPr>
      <w:r w:rsidRPr="00427C07">
        <w:rPr>
          <w:lang w:val="sr-Cyrl-RS"/>
        </w:rPr>
        <w:t xml:space="preserve">-   повећање издатих Сагласности за складиштење, односно снабдевање за сопствене потребе (Министарство рударства и енергетике); </w:t>
      </w:r>
    </w:p>
    <w:p w14:paraId="6CADAC52" w14:textId="1AF24E16" w:rsidR="000B3D59" w:rsidRPr="00427C07" w:rsidRDefault="000B3D59" w:rsidP="00B4213A">
      <w:pPr>
        <w:pStyle w:val="1tekst"/>
        <w:spacing w:before="0" w:beforeAutospacing="0" w:after="0" w:afterAutospacing="0"/>
        <w:ind w:right="150" w:firstLine="240"/>
        <w:jc w:val="both"/>
        <w:rPr>
          <w:lang w:val="sr-Cyrl-RS"/>
        </w:rPr>
      </w:pPr>
      <w:r w:rsidRPr="00427C07">
        <w:rPr>
          <w:lang w:val="sr-Cyrl-RS"/>
        </w:rPr>
        <w:t xml:space="preserve">-   повећање броја измењених </w:t>
      </w:r>
      <w:r w:rsidR="00B4213A" w:rsidRPr="00427C07">
        <w:rPr>
          <w:lang w:val="sr-Cyrl-RS"/>
        </w:rPr>
        <w:t>решења</w:t>
      </w:r>
      <w:r w:rsidRPr="00427C07">
        <w:rPr>
          <w:lang w:val="sr-Cyrl-RS"/>
        </w:rPr>
        <w:t xml:space="preserve"> којим се издаје Сагласности за складиштење, односно снабдевање за сопствене потребе (Министарство рударства и енергетике);</w:t>
      </w:r>
    </w:p>
    <w:p w14:paraId="575293D5" w14:textId="45DA4710" w:rsidR="00B037AA" w:rsidRPr="00427C07" w:rsidRDefault="000F4A83" w:rsidP="00B4213A">
      <w:pPr>
        <w:pStyle w:val="1tekst"/>
        <w:spacing w:before="0" w:beforeAutospacing="0" w:after="0" w:afterAutospacing="0"/>
        <w:ind w:right="150" w:firstLine="240"/>
        <w:jc w:val="both"/>
        <w:rPr>
          <w:lang w:val="sr-Cyrl-RS"/>
        </w:rPr>
      </w:pPr>
      <w:r w:rsidRPr="00427C07">
        <w:rPr>
          <w:lang w:val="sr-Cyrl-RS"/>
        </w:rPr>
        <w:lastRenderedPageBreak/>
        <w:t xml:space="preserve">- </w:t>
      </w:r>
      <w:r w:rsidR="000B3D59" w:rsidRPr="00427C07">
        <w:rPr>
          <w:lang w:val="sr-Cyrl-RS"/>
        </w:rPr>
        <w:t xml:space="preserve"> </w:t>
      </w:r>
      <w:r w:rsidRPr="00427C07">
        <w:rPr>
          <w:lang w:val="sr-Cyrl-RS"/>
        </w:rPr>
        <w:t xml:space="preserve">смањење утврђених неправилности у поступку теренске контроле присутности маркера у дериватима нафте у односу на укупан број извршених теренских </w:t>
      </w:r>
      <w:r w:rsidR="00B4213A" w:rsidRPr="00427C07">
        <w:rPr>
          <w:lang w:val="sr-Cyrl-RS"/>
        </w:rPr>
        <w:t>контрола</w:t>
      </w:r>
      <w:r w:rsidRPr="00427C07">
        <w:rPr>
          <w:lang w:val="sr-Cyrl-RS"/>
        </w:rPr>
        <w:t xml:space="preserve"> енергетских субјеката и крајњих корисника (Извештај МУСТ – тржишна инспекција);</w:t>
      </w:r>
    </w:p>
    <w:p w14:paraId="6F7B2B46" w14:textId="4CBF1DE7" w:rsidR="00E050B9" w:rsidRPr="00E050B9" w:rsidRDefault="00B037AA" w:rsidP="00E050B9">
      <w:pPr>
        <w:pStyle w:val="Nabrajanjekockica"/>
        <w:numPr>
          <w:ilvl w:val="0"/>
          <w:numId w:val="0"/>
        </w:numPr>
        <w:tabs>
          <w:tab w:val="left" w:pos="990"/>
        </w:tabs>
        <w:spacing w:before="0" w:after="120"/>
        <w:ind w:firstLine="284"/>
        <w:rPr>
          <w:szCs w:val="24"/>
        </w:rPr>
      </w:pPr>
      <w:r w:rsidRPr="00427C07">
        <w:rPr>
          <w:szCs w:val="24"/>
        </w:rPr>
        <w:t>-  смањење утврђених неправилности у поступку инспекцијског надзора инспектора опреме под притиском (Извештај Министарства рударства и енергетике – Инспекција опреме под притиском).</w:t>
      </w:r>
    </w:p>
    <w:p w14:paraId="5998D53F" w14:textId="77777777" w:rsidR="005060C1" w:rsidRPr="00427C07" w:rsidRDefault="005060C1" w:rsidP="00B4213A">
      <w:pPr>
        <w:pStyle w:val="1tekst"/>
        <w:spacing w:before="0" w:beforeAutospacing="0" w:after="0" w:afterAutospacing="0"/>
        <w:ind w:right="150" w:firstLine="240"/>
        <w:jc w:val="both"/>
        <w:rPr>
          <w:color w:val="EE0000"/>
          <w:lang w:val="sr-Cyrl-RS"/>
        </w:rPr>
      </w:pPr>
    </w:p>
    <w:p w14:paraId="57E8BAB6"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4) Дефинисати извор провере и рокове за прикупљање података за праћење примене прописа.</w:t>
      </w:r>
    </w:p>
    <w:p w14:paraId="164FC07F"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На који начин, из којих извора провере и у којим роковима ће се прикупљати подаци на основу којих ће се пратити примена прописа (достизање циљне вредности показатеља, потпуност примене решења прописа у складу са планираним роковима, итд.)? Која организациона јединица у оквиру органа ће бити задужена за праћење примене прописа?</w:t>
      </w:r>
    </w:p>
    <w:p w14:paraId="22D6E87A" w14:textId="77777777" w:rsidR="005060C1" w:rsidRPr="00427C07" w:rsidRDefault="005060C1" w:rsidP="00B4213A">
      <w:pPr>
        <w:pStyle w:val="1tekst"/>
        <w:spacing w:before="0" w:beforeAutospacing="0" w:after="0" w:afterAutospacing="0"/>
        <w:ind w:right="150" w:firstLine="240"/>
        <w:jc w:val="both"/>
        <w:rPr>
          <w:color w:val="000000"/>
          <w:lang w:val="sr-Cyrl-RS"/>
        </w:rPr>
      </w:pPr>
    </w:p>
    <w:p w14:paraId="5AA355A9" w14:textId="496D87EC" w:rsidR="005060C1" w:rsidRPr="00427C07" w:rsidRDefault="005060C1" w:rsidP="00B4213A">
      <w:pPr>
        <w:pStyle w:val="1tekst"/>
        <w:spacing w:before="0" w:beforeAutospacing="0" w:after="0" w:afterAutospacing="0"/>
        <w:ind w:right="147" w:firstLine="570"/>
        <w:jc w:val="both"/>
        <w:rPr>
          <w:color w:val="000000"/>
          <w:lang w:val="sr-Cyrl-RS"/>
        </w:rPr>
      </w:pPr>
      <w:r w:rsidRPr="00427C07">
        <w:rPr>
          <w:color w:val="000000"/>
          <w:lang w:val="sr-Cyrl-RS"/>
        </w:rPr>
        <w:t>Организациона јединица у оквиру Мин</w:t>
      </w:r>
      <w:r w:rsidR="00742295" w:rsidRPr="00427C07">
        <w:rPr>
          <w:color w:val="000000"/>
          <w:lang w:val="sr-Cyrl-RS"/>
        </w:rPr>
        <w:t>и</w:t>
      </w:r>
      <w:r w:rsidRPr="00427C07">
        <w:rPr>
          <w:color w:val="000000"/>
          <w:lang w:val="sr-Cyrl-RS"/>
        </w:rPr>
        <w:t>старства рударства и енергетике</w:t>
      </w:r>
      <w:r w:rsidR="00982293" w:rsidRPr="00427C07">
        <w:rPr>
          <w:color w:val="000000"/>
          <w:lang w:val="sr-Cyrl-RS"/>
        </w:rPr>
        <w:t>,</w:t>
      </w:r>
      <w:r w:rsidRPr="00427C07">
        <w:rPr>
          <w:color w:val="000000"/>
          <w:lang w:val="sr-Cyrl-RS"/>
        </w:rPr>
        <w:t xml:space="preserve"> која ће бити задужена за праћење примене прописа је Сектор за нафту и гас. Подаци на основу којих ће се пратити примена прописа се прибављају путем вршења надзора над применом овог Закона. </w:t>
      </w:r>
    </w:p>
    <w:p w14:paraId="7DB05F99" w14:textId="34AFB798" w:rsidR="005060C1" w:rsidRPr="00427C07" w:rsidRDefault="005060C1" w:rsidP="00B4213A">
      <w:pPr>
        <w:pStyle w:val="1tekst"/>
        <w:spacing w:before="0" w:beforeAutospacing="0" w:after="0" w:afterAutospacing="0"/>
        <w:ind w:right="147" w:firstLine="720"/>
        <w:jc w:val="both"/>
        <w:rPr>
          <w:color w:val="000000"/>
          <w:lang w:val="sr-Cyrl-RS"/>
        </w:rPr>
      </w:pPr>
      <w:r w:rsidRPr="00427C07">
        <w:rPr>
          <w:color w:val="000000"/>
          <w:lang w:val="sr-Cyrl-RS"/>
        </w:rPr>
        <w:t>Надзор над спровођењем одредаба овог закона и прописа донетих на основу овог закона врши Министарство. Надзор над спровођењем одредаба овог закона и прописа донетих на основу овог закона врши и министарство надлежно за послове трговине, министарство надлежно за послове заштите од пожара и експлозија, министарство надлежно за послове финансија, министарство надлежно за послове саобраћаја,  као и министарство надлежно за послове заштите животне средине, у складу са посебним законом.</w:t>
      </w:r>
    </w:p>
    <w:p w14:paraId="2C3F68F0" w14:textId="2BAE10A4" w:rsidR="005060C1" w:rsidRPr="00427C07" w:rsidRDefault="005060C1" w:rsidP="00B4213A">
      <w:pPr>
        <w:pStyle w:val="1tekst"/>
        <w:spacing w:before="0" w:beforeAutospacing="0" w:after="0" w:afterAutospacing="0"/>
        <w:ind w:right="147" w:firstLine="720"/>
        <w:jc w:val="both"/>
        <w:rPr>
          <w:color w:val="000000"/>
          <w:lang w:val="sr-Cyrl-RS"/>
        </w:rPr>
      </w:pPr>
      <w:r w:rsidRPr="00427C07">
        <w:rPr>
          <w:color w:val="000000"/>
          <w:lang w:val="sr-Cyrl-RS"/>
        </w:rPr>
        <w:t xml:space="preserve">Инспекцијски надзор врши Министарство преко инспектора опреме под притиском и енергетског инспектора. </w:t>
      </w:r>
      <w:r w:rsidR="00B4213A" w:rsidRPr="00427C07">
        <w:rPr>
          <w:color w:val="000000"/>
          <w:lang w:val="sr-Cyrl-RS"/>
        </w:rPr>
        <w:t>Аутономној</w:t>
      </w:r>
      <w:r w:rsidRPr="00427C07">
        <w:rPr>
          <w:color w:val="000000"/>
          <w:lang w:val="sr-Cyrl-RS"/>
        </w:rPr>
        <w:t xml:space="preserve"> покрајини поверава се вршење инспекцијског надзора из става 1. овог члана на територији аутономне покрајине. Инспекцијски надзор над спровођењем одредаба овог закона и прописа донетих на основу овог закона, које се односе на маркирање, мониторинг и квалитет моторних и енергетских горива, врши министарство надлежно за послове трговине преко тржишних инспектора у складу са овим законом, као и законом којим се уређује трговина и законом којим се уређује заштита потрошача.</w:t>
      </w:r>
    </w:p>
    <w:p w14:paraId="7F26573C" w14:textId="57B02234" w:rsidR="00700F2A" w:rsidRPr="00427C07" w:rsidRDefault="00700F2A" w:rsidP="00B4213A">
      <w:pPr>
        <w:pStyle w:val="1tekst"/>
        <w:spacing w:before="0" w:beforeAutospacing="0" w:after="0" w:afterAutospacing="0"/>
        <w:ind w:right="147" w:firstLine="720"/>
        <w:jc w:val="both"/>
        <w:rPr>
          <w:color w:val="000000"/>
          <w:lang w:val="sr-Cyrl-RS"/>
        </w:rPr>
      </w:pPr>
      <w:r w:rsidRPr="00427C07">
        <w:rPr>
          <w:color w:val="000000"/>
          <w:lang w:val="sr-Cyrl-RS"/>
        </w:rPr>
        <w:t xml:space="preserve">Подаци на основу којих ће се пратити примена прописа се добијају на основу редовног извештавања енергетских субјеката (недељно, месечно), редовног извештавања лица које пружа услугу маркирања и мониторинга (месечно, годишње),  </w:t>
      </w:r>
      <w:r w:rsidR="00B037AA" w:rsidRPr="00427C07">
        <w:rPr>
          <w:color w:val="000000"/>
          <w:lang w:val="sr-Cyrl-RS"/>
        </w:rPr>
        <w:t xml:space="preserve">годишњег извештаја Агенције за енергетику Републике Србије,  годишњег извештаја о сигурности снабдевања нафтом и дериватима нафте, </w:t>
      </w:r>
      <w:r w:rsidRPr="00427C07">
        <w:rPr>
          <w:color w:val="000000"/>
          <w:lang w:val="sr-Cyrl-RS"/>
        </w:rPr>
        <w:t xml:space="preserve">редовног и ванредног инспекцијског надзора (записници инспектора), решавањем по жалбама на решења инспектора опреме под притиском и енергетских инспектора, као и жалбама на решења Агенције за енергетику (другостепени поступци). </w:t>
      </w:r>
    </w:p>
    <w:p w14:paraId="1B05FD7B" w14:textId="06FC5D8A" w:rsidR="00982293" w:rsidRDefault="00982293" w:rsidP="00B4213A">
      <w:pPr>
        <w:pStyle w:val="1tekst"/>
        <w:spacing w:before="0" w:beforeAutospacing="0" w:after="0" w:afterAutospacing="0"/>
        <w:ind w:right="147" w:firstLine="240"/>
        <w:jc w:val="both"/>
        <w:rPr>
          <w:color w:val="000000"/>
          <w:lang w:val="sr-Cyrl-RS"/>
        </w:rPr>
      </w:pPr>
    </w:p>
    <w:p w14:paraId="1A9D3926" w14:textId="1CA61B42" w:rsidR="000E24FF" w:rsidRDefault="000E24FF" w:rsidP="00B4213A">
      <w:pPr>
        <w:pStyle w:val="1tekst"/>
        <w:spacing w:before="0" w:beforeAutospacing="0" w:after="0" w:afterAutospacing="0"/>
        <w:ind w:right="147" w:firstLine="240"/>
        <w:jc w:val="both"/>
        <w:rPr>
          <w:color w:val="000000"/>
          <w:lang w:val="sr-Cyrl-RS"/>
        </w:rPr>
      </w:pPr>
    </w:p>
    <w:p w14:paraId="2B706C26" w14:textId="12F1B7FD" w:rsidR="000E24FF" w:rsidRDefault="000E24FF" w:rsidP="00B4213A">
      <w:pPr>
        <w:pStyle w:val="1tekst"/>
        <w:spacing w:before="0" w:beforeAutospacing="0" w:after="0" w:afterAutospacing="0"/>
        <w:ind w:right="147" w:firstLine="240"/>
        <w:jc w:val="both"/>
        <w:rPr>
          <w:color w:val="000000"/>
          <w:lang w:val="sr-Cyrl-RS"/>
        </w:rPr>
      </w:pPr>
    </w:p>
    <w:p w14:paraId="7178554F" w14:textId="306DB714" w:rsidR="000E24FF" w:rsidRDefault="000E24FF" w:rsidP="00B4213A">
      <w:pPr>
        <w:pStyle w:val="1tekst"/>
        <w:spacing w:before="0" w:beforeAutospacing="0" w:after="0" w:afterAutospacing="0"/>
        <w:ind w:right="147" w:firstLine="240"/>
        <w:jc w:val="both"/>
        <w:rPr>
          <w:color w:val="000000"/>
          <w:lang w:val="sr-Cyrl-RS"/>
        </w:rPr>
      </w:pPr>
    </w:p>
    <w:p w14:paraId="7C154C02" w14:textId="77777777" w:rsidR="000E24FF" w:rsidRPr="00427C07" w:rsidRDefault="000E24FF" w:rsidP="00B4213A">
      <w:pPr>
        <w:pStyle w:val="1tekst"/>
        <w:spacing w:before="0" w:beforeAutospacing="0" w:after="0" w:afterAutospacing="0"/>
        <w:ind w:right="147" w:firstLine="240"/>
        <w:jc w:val="both"/>
        <w:rPr>
          <w:color w:val="000000"/>
          <w:lang w:val="sr-Cyrl-RS"/>
        </w:rPr>
      </w:pPr>
    </w:p>
    <w:p w14:paraId="0C987C97" w14:textId="21C26C56"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lastRenderedPageBreak/>
        <w:t>3. Идентификовање опција</w:t>
      </w:r>
    </w:p>
    <w:p w14:paraId="50F06606"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1) Да ли је циљ могуће постићи применом „status quo” опције? Приказати последице примене „status quo” опције.</w:t>
      </w:r>
    </w:p>
    <w:p w14:paraId="3186E4B9"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Приказати најважније потенцијалне последице изостанка промене или интервенције на циљне групе, односно на област која се уређује прописом. Навести најзначајније економске, друштвене, управљачке и финансијске ефекте, ефекте на животну средину, односно ризике због којих се одустало од примене ове опције.</w:t>
      </w:r>
    </w:p>
    <w:p w14:paraId="5B46AE60" w14:textId="4FC13ACB" w:rsidR="005060C1" w:rsidRPr="00427C07" w:rsidRDefault="005060C1" w:rsidP="00B4213A">
      <w:pPr>
        <w:pStyle w:val="1tekst"/>
        <w:spacing w:after="0"/>
        <w:ind w:right="150" w:firstLine="720"/>
        <w:jc w:val="both"/>
        <w:rPr>
          <w:color w:val="000000"/>
          <w:lang w:val="sr-Cyrl-RS"/>
        </w:rPr>
      </w:pPr>
      <w:r w:rsidRPr="00427C07">
        <w:rPr>
          <w:color w:val="000000"/>
          <w:lang w:val="sr-Cyrl-RS"/>
        </w:rPr>
        <w:t xml:space="preserve">Циљ није могуће постићи применом </w:t>
      </w:r>
      <w:r w:rsidR="004D3B06" w:rsidRPr="00427C07">
        <w:rPr>
          <w:color w:val="000000"/>
          <w:lang w:val="sr-Cyrl-RS"/>
        </w:rPr>
        <w:t>„status quo” опције. Применом „status quo”</w:t>
      </w:r>
      <w:r w:rsidR="00B4213A" w:rsidRPr="00427C07">
        <w:rPr>
          <w:color w:val="000000"/>
          <w:lang w:val="sr-Cyrl-RS"/>
        </w:rPr>
        <w:t xml:space="preserve"> </w:t>
      </w:r>
      <w:r w:rsidR="004D3B06" w:rsidRPr="00427C07">
        <w:rPr>
          <w:color w:val="000000"/>
          <w:lang w:val="sr-Cyrl-RS"/>
        </w:rPr>
        <w:t xml:space="preserve">није могуће област уредити на начин који доприноси остварењу циља. </w:t>
      </w:r>
    </w:p>
    <w:p w14:paraId="1F01604E"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2) Да ли је циљ могуће постићи искључиво применом подстицајних, информативно-едукативних, институционално-управљачких или мера за обезбеђивање добара и услуга, без доношења новог или измене постојећег прописа? Навести разлоге због којих се одустало од примене ове опције.</w:t>
      </w:r>
    </w:p>
    <w:p w14:paraId="12D854AC"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Описати разматрану опцију која подразумева постизање циља кроз примену подстицајних, информативно-едукативних, институционално-управљачких или мера за обезбеђивање добара и услуга (нпр. финансијски подстицаји, појачан инспекцијски надзор, саморегулација, информативно едукативне кампање, унапређење сарадње између органа јавне власти, ажурирање регистара и евиденција, поједностављење административних поступака и/или захтева итд.), а без промене регулаторног оквира. Навести најзначајније економске, друштвене, управљачке и финансијске ефекте, ефекте на животну средину, односно ризике због којих се одустало од примене ове опције.</w:t>
      </w:r>
    </w:p>
    <w:p w14:paraId="5FC50A8D" w14:textId="77777777" w:rsidR="00700F2A" w:rsidRPr="00427C07" w:rsidRDefault="00700F2A" w:rsidP="00B4213A">
      <w:pPr>
        <w:pStyle w:val="1tekst"/>
        <w:spacing w:before="0" w:beforeAutospacing="0" w:after="0" w:afterAutospacing="0"/>
        <w:ind w:right="150" w:firstLine="240"/>
        <w:jc w:val="both"/>
        <w:rPr>
          <w:b/>
          <w:bCs/>
          <w:color w:val="000000"/>
          <w:lang w:val="sr-Cyrl-RS"/>
        </w:rPr>
      </w:pPr>
    </w:p>
    <w:p w14:paraId="5531C0ED" w14:textId="0CCE2712" w:rsidR="00700F2A" w:rsidRPr="00427C07" w:rsidRDefault="00982293" w:rsidP="00B4213A">
      <w:pPr>
        <w:pStyle w:val="1tekst"/>
        <w:spacing w:before="0" w:beforeAutospacing="0" w:after="0" w:afterAutospacing="0"/>
        <w:ind w:right="150" w:firstLine="570"/>
        <w:jc w:val="both"/>
        <w:rPr>
          <w:color w:val="000000"/>
          <w:lang w:val="sr-Cyrl-RS"/>
        </w:rPr>
      </w:pPr>
      <w:r w:rsidRPr="00427C07">
        <w:rPr>
          <w:color w:val="000000"/>
          <w:lang w:val="sr-Cyrl-RS"/>
        </w:rPr>
        <w:t>П</w:t>
      </w:r>
      <w:r w:rsidR="00700F2A" w:rsidRPr="00427C07">
        <w:rPr>
          <w:color w:val="000000"/>
          <w:lang w:val="sr-Cyrl-RS"/>
        </w:rPr>
        <w:t>рименом подстицајних, информативно-едукативних, институционално-управљачких или мера за обезбеђивање добара и услуга, без доношења новог прописа</w:t>
      </w:r>
      <w:r w:rsidRPr="00427C07">
        <w:rPr>
          <w:color w:val="000000"/>
          <w:lang w:val="sr-Cyrl-RS"/>
        </w:rPr>
        <w:t xml:space="preserve">, није могуће постићи циљ, с обзиром да се ради о  материји која се може уредити само законом. </w:t>
      </w:r>
    </w:p>
    <w:p w14:paraId="1ACA1BDF" w14:textId="77777777" w:rsidR="00700F2A" w:rsidRPr="00427C07" w:rsidRDefault="00700F2A" w:rsidP="00B4213A">
      <w:pPr>
        <w:pStyle w:val="1tekst"/>
        <w:spacing w:before="0" w:beforeAutospacing="0" w:after="0" w:afterAutospacing="0"/>
        <w:ind w:right="150" w:firstLine="240"/>
        <w:jc w:val="both"/>
        <w:rPr>
          <w:color w:val="000000"/>
          <w:lang w:val="sr-Cyrl-RS"/>
        </w:rPr>
      </w:pPr>
    </w:p>
    <w:p w14:paraId="38FDCE8C" w14:textId="50D6B7DE" w:rsidR="00700F2A" w:rsidRPr="00427C07" w:rsidRDefault="00700F2A" w:rsidP="00B4213A">
      <w:pPr>
        <w:pStyle w:val="1tekst"/>
        <w:spacing w:before="0" w:beforeAutospacing="0" w:after="0" w:afterAutospacing="0"/>
        <w:ind w:right="150" w:firstLine="570"/>
        <w:jc w:val="both"/>
        <w:rPr>
          <w:color w:val="000000"/>
          <w:lang w:val="sr-Cyrl-RS"/>
        </w:rPr>
      </w:pPr>
      <w:r w:rsidRPr="00427C07">
        <w:rPr>
          <w:color w:val="000000"/>
          <w:lang w:val="sr-Cyrl-RS"/>
        </w:rPr>
        <w:t xml:space="preserve">Након спроведених консултација са заинтересованим странама, одустало се од примене ове опције. </w:t>
      </w:r>
    </w:p>
    <w:p w14:paraId="5A4FDEB8" w14:textId="77777777" w:rsidR="00700F2A" w:rsidRPr="00427C07" w:rsidRDefault="00700F2A" w:rsidP="00B4213A">
      <w:pPr>
        <w:pStyle w:val="1tekst"/>
        <w:spacing w:before="0" w:beforeAutospacing="0" w:after="0" w:afterAutospacing="0"/>
        <w:ind w:right="150" w:firstLine="240"/>
        <w:jc w:val="both"/>
        <w:rPr>
          <w:color w:val="000000"/>
          <w:lang w:val="sr-Cyrl-RS"/>
        </w:rPr>
      </w:pPr>
    </w:p>
    <w:p w14:paraId="10351724"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3) Које су кључне промене које се прописом предлажу ради постизања циља?</w:t>
      </w:r>
    </w:p>
    <w:p w14:paraId="5FC56C95" w14:textId="5811EF72"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Описати предложена решења прописа којима се мењају права и обавезе физичких и правних лица, начин њиховог остваривања, као надлежности и начин вршења надлежности од стране органа јавне управе (нпр. измена услова за излазак на тржиште, измена права и обавеза и/или измена критеријума за остваривање права или испуњење обавеза за грађане и/или привреду, увођење или измена регистра, измена надлежности, формирање нове надлежне институције/укидање или спајање постојећих институција, итд).</w:t>
      </w:r>
    </w:p>
    <w:p w14:paraId="7B7E90CD" w14:textId="77777777" w:rsidR="00982293" w:rsidRPr="00427C07" w:rsidRDefault="00982293" w:rsidP="00B4213A">
      <w:pPr>
        <w:pStyle w:val="1tekst"/>
        <w:spacing w:before="0" w:beforeAutospacing="0" w:after="0" w:afterAutospacing="0"/>
        <w:ind w:right="150" w:firstLine="240"/>
        <w:jc w:val="both"/>
        <w:rPr>
          <w:color w:val="000000"/>
          <w:lang w:val="sr-Cyrl-RS"/>
        </w:rPr>
      </w:pPr>
    </w:p>
    <w:p w14:paraId="63E2D90F" w14:textId="7FB00E36" w:rsidR="00982293" w:rsidRPr="00427C07" w:rsidRDefault="00742295" w:rsidP="00B4213A">
      <w:pPr>
        <w:pStyle w:val="1tekst"/>
        <w:spacing w:before="0" w:beforeAutospacing="0" w:after="0" w:afterAutospacing="0"/>
        <w:ind w:right="147" w:firstLine="573"/>
        <w:jc w:val="both"/>
        <w:rPr>
          <w:color w:val="000000"/>
          <w:lang w:val="sr-Cyrl-RS"/>
        </w:rPr>
      </w:pPr>
      <w:r w:rsidRPr="00427C07">
        <w:rPr>
          <w:color w:val="000000"/>
          <w:lang w:val="sr-Cyrl-RS"/>
        </w:rPr>
        <w:t xml:space="preserve">Кључне промене су увођење појмова моторна и енергетска горива чиме се обједињују сродне делатности трговине и складиштења моторних </w:t>
      </w:r>
      <w:r w:rsidR="00B4213A" w:rsidRPr="00427C07">
        <w:rPr>
          <w:color w:val="000000"/>
          <w:lang w:val="sr-Cyrl-RS"/>
        </w:rPr>
        <w:t>бензина</w:t>
      </w:r>
      <w:r w:rsidRPr="00427C07">
        <w:rPr>
          <w:color w:val="000000"/>
          <w:lang w:val="sr-Cyrl-RS"/>
        </w:rPr>
        <w:t xml:space="preserve">, авионских </w:t>
      </w:r>
      <w:r w:rsidR="00B4213A" w:rsidRPr="00427C07">
        <w:rPr>
          <w:color w:val="000000"/>
          <w:lang w:val="sr-Cyrl-RS"/>
        </w:rPr>
        <w:t>бензина</w:t>
      </w:r>
      <w:r w:rsidRPr="00427C07">
        <w:rPr>
          <w:color w:val="000000"/>
          <w:lang w:val="sr-Cyrl-RS"/>
        </w:rPr>
        <w:t xml:space="preserve">, млазних горива, гасних уља, бродских горива, ауто гаса, биогорива, компримованог природног гаса, утечњеног природног гаса, водоника и других горива. </w:t>
      </w:r>
    </w:p>
    <w:p w14:paraId="3350BEC4" w14:textId="10ADF735" w:rsidR="00982293" w:rsidRPr="00427C07" w:rsidRDefault="00742295" w:rsidP="00B4213A">
      <w:pPr>
        <w:pStyle w:val="1tekst"/>
        <w:spacing w:before="0" w:beforeAutospacing="0" w:after="0" w:afterAutospacing="0"/>
        <w:ind w:right="147" w:firstLine="573"/>
        <w:jc w:val="both"/>
        <w:rPr>
          <w:color w:val="000000"/>
          <w:lang w:val="sr-Cyrl-RS"/>
        </w:rPr>
      </w:pPr>
      <w:r w:rsidRPr="00427C07">
        <w:rPr>
          <w:color w:val="000000"/>
          <w:lang w:val="sr-Cyrl-RS"/>
        </w:rPr>
        <w:lastRenderedPageBreak/>
        <w:t xml:space="preserve">Јасније су дефинисани појмови нафтовода и продуктовода, као и система за транспорт нафте нафтоводом и система за транспорт деривата нафте продуктоводом. </w:t>
      </w:r>
    </w:p>
    <w:p w14:paraId="02E8A165" w14:textId="1F65E814" w:rsidR="00982293" w:rsidRPr="00427C07" w:rsidRDefault="00742295" w:rsidP="00B4213A">
      <w:pPr>
        <w:pStyle w:val="1tekst"/>
        <w:spacing w:before="0" w:beforeAutospacing="0" w:after="0" w:afterAutospacing="0"/>
        <w:ind w:right="147" w:firstLine="573"/>
        <w:jc w:val="both"/>
        <w:rPr>
          <w:color w:val="000000"/>
          <w:lang w:val="sr-Cyrl-RS"/>
        </w:rPr>
      </w:pPr>
      <w:r w:rsidRPr="00427C07">
        <w:rPr>
          <w:color w:val="000000"/>
          <w:lang w:val="sr-Cyrl-RS"/>
        </w:rPr>
        <w:t xml:space="preserve">У вези са сагласношћу за складиштење и снабдевање за сопствене потребе </w:t>
      </w:r>
      <w:r w:rsidR="00B4213A" w:rsidRPr="00427C07">
        <w:rPr>
          <w:color w:val="000000"/>
          <w:lang w:val="sr-Cyrl-RS"/>
        </w:rPr>
        <w:t>прописана</w:t>
      </w:r>
      <w:r w:rsidRPr="00427C07">
        <w:rPr>
          <w:color w:val="000000"/>
          <w:lang w:val="sr-Cyrl-RS"/>
        </w:rPr>
        <w:t xml:space="preserve"> је обавеза привредним субјектима, предузетницима и задругама којима је издата Сагласност за складиштење и снабдевање за сопствене потребе да поднесу захтев за измену решења којим је издата сагласност, у случају промена у вези са енергетским објектима на којима се обавља складиштење и снабдевање за сопствене потребе, као и наступања других околности које се односе на испуњење услова на основу којих се издаје сагласност. </w:t>
      </w:r>
      <w:r w:rsidR="00982293" w:rsidRPr="00427C07">
        <w:rPr>
          <w:color w:val="000000"/>
          <w:lang w:val="sr-Cyrl-RS"/>
        </w:rPr>
        <w:t xml:space="preserve">Такође, дат је прелазни рок да се за постојеће објекте сагласност прибави у року од три године, </w:t>
      </w:r>
    </w:p>
    <w:p w14:paraId="73F01D09" w14:textId="3E144B64" w:rsidR="00742295" w:rsidRPr="00427C07" w:rsidRDefault="00982293" w:rsidP="00B4213A">
      <w:pPr>
        <w:pStyle w:val="1tekst"/>
        <w:spacing w:before="0" w:beforeAutospacing="0" w:after="0" w:afterAutospacing="0"/>
        <w:ind w:right="147" w:firstLine="573"/>
        <w:jc w:val="both"/>
        <w:rPr>
          <w:color w:val="000000"/>
          <w:lang w:val="sr-Cyrl-RS"/>
        </w:rPr>
      </w:pPr>
      <w:r w:rsidRPr="00427C07">
        <w:rPr>
          <w:color w:val="000000"/>
          <w:lang w:val="sr-Cyrl-RS"/>
        </w:rPr>
        <w:t>Поред наведеног, н</w:t>
      </w:r>
      <w:r w:rsidR="00742295" w:rsidRPr="00427C07">
        <w:rPr>
          <w:color w:val="000000"/>
          <w:lang w:val="sr-Cyrl-RS"/>
        </w:rPr>
        <w:t>а јаснији начин се уређују права и дужности инспекције опреме под притиском, енергетске инспекције и тржишне инспекције</w:t>
      </w:r>
      <w:r w:rsidRPr="00427C07">
        <w:rPr>
          <w:color w:val="000000"/>
          <w:lang w:val="sr-Cyrl-RS"/>
        </w:rPr>
        <w:t xml:space="preserve"> и </w:t>
      </w:r>
      <w:r w:rsidR="00742295" w:rsidRPr="00427C07">
        <w:rPr>
          <w:color w:val="000000"/>
          <w:lang w:val="sr-Cyrl-RS"/>
        </w:rPr>
        <w:t>даје се основ да се подзаконским актима боље уреде питања везана за пројектовање, изградњу, коришћење  и заштиту енергетских објеката, као и правила о раду система за транспорт нафте нафтоводом, односно правила о раду система за транспорт деривата нафте продуктоводом.</w:t>
      </w:r>
    </w:p>
    <w:p w14:paraId="4B55C5A2" w14:textId="77777777" w:rsidR="00982293" w:rsidRPr="00427C07" w:rsidRDefault="00982293" w:rsidP="00B4213A">
      <w:pPr>
        <w:pStyle w:val="1tekst"/>
        <w:spacing w:before="0" w:beforeAutospacing="0" w:after="0" w:afterAutospacing="0"/>
        <w:ind w:right="147" w:firstLine="573"/>
        <w:jc w:val="both"/>
        <w:rPr>
          <w:color w:val="000000"/>
          <w:lang w:val="sr-Cyrl-RS"/>
        </w:rPr>
      </w:pPr>
    </w:p>
    <w:p w14:paraId="33E38C49"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4) Које опције су разматране приликом израде прописа и навести разлоге због којих се од њих одустало?</w:t>
      </w:r>
    </w:p>
    <w:p w14:paraId="3B89A589"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Представити различите опције које су разматране приликом дефинисања кључних решења предложених прописом и описати најзначајније економске, друштвене, управљачке и финансијске ефекте, ефекте на животну средину, односно ризике због којих се одустало од ових опција. Када се прописом врши усаглашавање домаћег правног оквира са правним тековинама Европске уније, потребно је размотрити опције које се односе на начин примене кључних решења акта који се транспонује.</w:t>
      </w:r>
    </w:p>
    <w:p w14:paraId="6DE4C834" w14:textId="3AFB8F03" w:rsidR="00982293" w:rsidRPr="00427C07" w:rsidRDefault="00982293" w:rsidP="00B4213A">
      <w:pPr>
        <w:pStyle w:val="1tekst"/>
        <w:spacing w:after="0"/>
        <w:ind w:right="150" w:firstLine="720"/>
        <w:jc w:val="both"/>
        <w:rPr>
          <w:color w:val="000000"/>
          <w:lang w:val="sr-Cyrl-RS"/>
        </w:rPr>
      </w:pPr>
      <w:r w:rsidRPr="00427C07">
        <w:rPr>
          <w:color w:val="000000"/>
          <w:lang w:val="sr-Cyrl-RS"/>
        </w:rPr>
        <w:t>Имајући у виду предложене измене, нису разматране друге опције, јер се предложена материја може уредити само изменом законске регулативе. Ниме, предложене измене се односе прецизирање дефиниција моторних и енергетских горива, увођење изузећа за Управу за резерве енергената и Републичку дирекцију за робне резерве, како би се овим органима пружила могућност набавке нафте и деривата нафте за потребе тржишта Републике Србије у иностранству, уколико је то економски оправдано и уколико је у оквиру њихових надлежности</w:t>
      </w:r>
      <w:r w:rsidR="00D1552E" w:rsidRPr="00427C07">
        <w:rPr>
          <w:color w:val="000000"/>
          <w:lang w:val="sr-Cyrl-RS"/>
        </w:rPr>
        <w:t xml:space="preserve">, </w:t>
      </w:r>
      <w:r w:rsidRPr="00427C07">
        <w:rPr>
          <w:color w:val="000000"/>
          <w:lang w:val="sr-Cyrl-RS"/>
        </w:rPr>
        <w:t xml:space="preserve"> </w:t>
      </w:r>
      <w:r w:rsidR="00D1552E" w:rsidRPr="00427C07">
        <w:rPr>
          <w:color w:val="000000"/>
          <w:lang w:val="sr-Cyrl-RS"/>
        </w:rPr>
        <w:t>прецизирање употребе</w:t>
      </w:r>
      <w:r w:rsidRPr="00427C07">
        <w:rPr>
          <w:color w:val="000000"/>
          <w:lang w:val="sr-Cyrl-RS"/>
        </w:rPr>
        <w:t xml:space="preserve"> енергетских објеката у оквиру обављања појединих енергетских делатности</w:t>
      </w:r>
      <w:r w:rsidR="00D1552E" w:rsidRPr="00427C07">
        <w:rPr>
          <w:color w:val="000000"/>
          <w:lang w:val="sr-Cyrl-RS"/>
        </w:rPr>
        <w:t xml:space="preserve">, уређење </w:t>
      </w:r>
      <w:r w:rsidRPr="00427C07">
        <w:rPr>
          <w:color w:val="000000"/>
          <w:lang w:val="sr-Cyrl-RS"/>
        </w:rPr>
        <w:t>садржај</w:t>
      </w:r>
      <w:r w:rsidR="00D1552E" w:rsidRPr="00427C07">
        <w:rPr>
          <w:color w:val="000000"/>
          <w:lang w:val="sr-Cyrl-RS"/>
        </w:rPr>
        <w:t>а</w:t>
      </w:r>
      <w:r w:rsidRPr="00427C07">
        <w:rPr>
          <w:color w:val="000000"/>
          <w:lang w:val="sr-Cyrl-RS"/>
        </w:rPr>
        <w:t xml:space="preserve"> правила о раду, садржај правилника који доноси министар у вези са пројектовањем и градњом нафтовода и продуктовода, обавеза привредних субјеката којима је издата Сагласност за складиштење и снабдевање за сопствене потребе, као и права и дужности инспектора опреме под притиском, енергетског инспектора и тржишног инспектора.</w:t>
      </w:r>
    </w:p>
    <w:p w14:paraId="0AA7AD1D" w14:textId="77777777" w:rsidR="00DC3E3A" w:rsidRPr="00427C07" w:rsidRDefault="00DC3E3A" w:rsidP="00B4213A">
      <w:pPr>
        <w:pStyle w:val="1tekst"/>
        <w:spacing w:before="0" w:beforeAutospacing="0" w:after="0" w:afterAutospacing="0"/>
        <w:ind w:right="150" w:firstLine="240"/>
        <w:jc w:val="both"/>
        <w:rPr>
          <w:color w:val="000000"/>
          <w:lang w:val="sr-Cyrl-RS"/>
        </w:rPr>
      </w:pPr>
    </w:p>
    <w:p w14:paraId="2AA04A85"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5) Која је међународна упоредна пракса у регулисању области?</w:t>
      </w:r>
    </w:p>
    <w:p w14:paraId="207D697B" w14:textId="09E420E9" w:rsidR="00D1552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Представити кључна решења у предметној области у упоредивим земљама Европске уније, земљама у окружењу или другим упоредивим земљама. Уколико се овим прописом врши усклађивање са прописом Европске уније представити релевантне налазе ex-ante анализе ефеката које је спровела администрација Европске уније, уколико је ова анализа доступна.</w:t>
      </w:r>
    </w:p>
    <w:p w14:paraId="51F3D2A0" w14:textId="44232830" w:rsidR="00D1552E" w:rsidRPr="00427C07" w:rsidRDefault="00D1552E" w:rsidP="00B4213A">
      <w:pPr>
        <w:pStyle w:val="1tekst"/>
        <w:spacing w:after="0"/>
        <w:ind w:right="150" w:firstLine="570"/>
        <w:jc w:val="both"/>
        <w:rPr>
          <w:color w:val="000000"/>
          <w:lang w:val="sr-Cyrl-RS"/>
        </w:rPr>
      </w:pPr>
      <w:r w:rsidRPr="00427C07">
        <w:rPr>
          <w:color w:val="000000"/>
          <w:lang w:val="sr-Cyrl-RS"/>
        </w:rPr>
        <w:lastRenderedPageBreak/>
        <w:t xml:space="preserve">Законом о нафти уређује се начин организовања и функционисања тржишта нафте, деривата нафте и других моторних и енергетских горива, права и обавезе учесника на тржишту, пројектовање, изградња, коришћење  и заштита енергетских објеката у области нафте, формирање и коришћење оперативних резерви, као и надзор над спровођењем овог закона. У мањој мери се врши усаглашавање са прописима Европске уније. </w:t>
      </w:r>
      <w:r w:rsidR="00B4213A" w:rsidRPr="00427C07">
        <w:rPr>
          <w:color w:val="000000"/>
          <w:lang w:val="sr-Cyrl-RS"/>
        </w:rPr>
        <w:t>Међународна</w:t>
      </w:r>
      <w:r w:rsidRPr="00427C07">
        <w:rPr>
          <w:color w:val="000000"/>
          <w:lang w:val="sr-Cyrl-RS"/>
        </w:rPr>
        <w:t xml:space="preserve"> пракса у вези са уређењем области нафте, с обзиром да је мањим делом уређена регулативом ЕУ везана је за доношење националних прописа.  Регулативом ЕУ уређује се област обавезних резерви нафте и деривата нафте, која није обухваћена овим законом, као и достављање података о набавци и продаји нафте, моторних и енергетских горива који се односе на врсту, количину, порекло, цену и квалитет, као и податке о производњи сирове нафте и просечној цени производње сирове нафте, чије достављање је у </w:t>
      </w:r>
    </w:p>
    <w:p w14:paraId="7B5510BF" w14:textId="77777777" w:rsidR="00D1552E" w:rsidRPr="00427C07" w:rsidRDefault="00D1552E" w:rsidP="00B4213A">
      <w:pPr>
        <w:pStyle w:val="1tekst"/>
        <w:spacing w:before="0" w:beforeAutospacing="0" w:after="0" w:afterAutospacing="0"/>
        <w:ind w:right="150" w:firstLine="240"/>
        <w:jc w:val="both"/>
        <w:rPr>
          <w:color w:val="000000"/>
          <w:lang w:val="sr-Cyrl-RS"/>
        </w:rPr>
      </w:pPr>
    </w:p>
    <w:p w14:paraId="5361E92A"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4. Анализа економских ефеката</w:t>
      </w:r>
    </w:p>
    <w:p w14:paraId="6E3AE2BF"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1) 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умањење административних трошкова</w:t>
      </w:r>
      <w:r w:rsidRPr="00427C07">
        <w:rPr>
          <w:b/>
          <w:bCs/>
          <w:color w:val="000000"/>
          <w:vertAlign w:val="superscript"/>
          <w:lang w:val="sr-Cyrl-RS"/>
        </w:rPr>
        <w:t>1</w:t>
      </w:r>
      <w:r w:rsidRPr="00427C07">
        <w:rPr>
          <w:b/>
          <w:bCs/>
          <w:color w:val="000000"/>
          <w:lang w:val="sr-Cyrl-RS"/>
        </w:rPr>
        <w:t> и колико износи повећање или умањење административних трошкова које сноси привредни субјект?</w:t>
      </w:r>
    </w:p>
    <w:p w14:paraId="6419A834"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Описати административни поступак и/или административни захтев који се уводи, укида или мења и одредити привредне субјекте на коју се односи (правна форма, величина, делатност, итд). Проценити износ повећања или умањења административног трошка који настаје као последица увођења, укидања или измене административног поступка и/или административног захтева. Одредити да ли је у питању једнократан или понављајући трошак (ако се понавља - одредити интервале у којима се понавља). Представити позитивне ефекте (користи) увођења новог, укидања или измене постојећег административног поступка и/или административног захтева, и одредити циљне групе (привредне субјекте, грађане, органе, односно организације који врше јавна овлашћења, итд.) на које се односе позитивни ефекти. Износ повећања или умањења административног трошка може се проценити применом модела стандардног трошка.</w:t>
      </w:r>
    </w:p>
    <w:p w14:paraId="4756C59B"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w:t>
      </w:r>
    </w:p>
    <w:p w14:paraId="66E7A8AB"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1 Административни трошак је трошак времена и новца које утроши привредни субјекат или грађанин за информисање о административном поступку или административном захтеву, у смислу закона којим се уређује Регистар административних поступака, припрему и достављање захтева, пријаве или обавештења и пратеће документације, ангажовања трећег лица и вршење плаћања у административном поступку или административном захтеву, као и за преузимање акта којим се одлучује у административном поступку и друго;</w:t>
      </w:r>
    </w:p>
    <w:p w14:paraId="0D680714" w14:textId="77777777" w:rsidR="00D1552E" w:rsidRPr="00427C07" w:rsidRDefault="00D1552E" w:rsidP="00B4213A">
      <w:pPr>
        <w:pStyle w:val="1tekst"/>
        <w:spacing w:before="0" w:beforeAutospacing="0" w:after="0" w:afterAutospacing="0"/>
        <w:ind w:right="150" w:firstLine="240"/>
        <w:jc w:val="both"/>
        <w:rPr>
          <w:color w:val="000000"/>
          <w:lang w:val="sr-Cyrl-RS"/>
        </w:rPr>
      </w:pPr>
    </w:p>
    <w:p w14:paraId="6C0D5E2C" w14:textId="31BD37F2" w:rsidR="00D1552E" w:rsidRPr="00427C07" w:rsidRDefault="00D1552E" w:rsidP="00B4213A">
      <w:pPr>
        <w:pStyle w:val="1tekst"/>
        <w:spacing w:before="0" w:beforeAutospacing="0" w:after="0" w:afterAutospacing="0"/>
        <w:ind w:right="150" w:firstLine="720"/>
        <w:jc w:val="both"/>
        <w:rPr>
          <w:lang w:val="sr-Cyrl-RS"/>
        </w:rPr>
      </w:pPr>
      <w:r w:rsidRPr="00427C07">
        <w:rPr>
          <w:lang w:val="sr-Cyrl-RS"/>
        </w:rPr>
        <w:t>Овим законом се не уређују нови административни поступци.</w:t>
      </w:r>
    </w:p>
    <w:p w14:paraId="0E551778" w14:textId="77777777" w:rsidR="00D1552E" w:rsidRPr="00427C07" w:rsidRDefault="00D1552E" w:rsidP="00B4213A">
      <w:pPr>
        <w:pStyle w:val="1tekst"/>
        <w:spacing w:before="0" w:beforeAutospacing="0" w:after="0" w:afterAutospacing="0"/>
        <w:ind w:right="150" w:firstLine="150"/>
        <w:jc w:val="both"/>
        <w:rPr>
          <w:color w:val="000000"/>
          <w:lang w:val="sr-Cyrl-RS"/>
        </w:rPr>
      </w:pPr>
    </w:p>
    <w:p w14:paraId="603E8E66"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2) 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14:paraId="5AE9B692"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 xml:space="preserve">Описати предложена решење прописа којим се уводи нов, мења или укида постојећи порез, допринос, накнада, такса, акциза, царина, односно мења стопа, основица, обвезник </w:t>
      </w:r>
      <w:r w:rsidRPr="00427C07">
        <w:rPr>
          <w:color w:val="000000"/>
          <w:lang w:val="sr-Cyrl-RS"/>
        </w:rPr>
        <w:lastRenderedPageBreak/>
        <w:t>или платац. Проценити износ повећања или умањења ових трошкова и одредити привредне субјекте који ће сносити трошак (правна форма, величина, делатност, итд). Одредити да ли је у питању једнократан или понављајући трошак (ако се понавља - одредити и интервале у којима се понавља). Представити сврху увођења нове, измена или укидања финансијске обавезе, тј. описати позитивне ефекте (користи) и циљне групе (привредне субјекте, грађане, органе, односно организације који врше јавна овлашћења, итд.) на које се односе позитивни ефекти.</w:t>
      </w:r>
    </w:p>
    <w:p w14:paraId="412F6CBC" w14:textId="77777777" w:rsidR="00D1552E" w:rsidRPr="00427C07" w:rsidRDefault="00D1552E" w:rsidP="00B4213A">
      <w:pPr>
        <w:pStyle w:val="1tekst"/>
        <w:spacing w:before="0" w:beforeAutospacing="0" w:after="0" w:afterAutospacing="0"/>
        <w:ind w:right="150" w:firstLine="240"/>
        <w:jc w:val="both"/>
        <w:rPr>
          <w:color w:val="000000"/>
          <w:lang w:val="sr-Cyrl-RS"/>
        </w:rPr>
      </w:pPr>
    </w:p>
    <w:p w14:paraId="391759CD" w14:textId="5EABB7DF" w:rsidR="00D1552E" w:rsidRPr="00427C07" w:rsidRDefault="00D1552E" w:rsidP="00B4213A">
      <w:pPr>
        <w:pStyle w:val="1tekst"/>
        <w:spacing w:before="0" w:beforeAutospacing="0" w:after="0" w:afterAutospacing="0"/>
        <w:ind w:right="150" w:firstLine="390"/>
        <w:jc w:val="both"/>
        <w:rPr>
          <w:lang w:val="sr-Cyrl-RS"/>
        </w:rPr>
      </w:pPr>
      <w:r w:rsidRPr="00427C07">
        <w:rPr>
          <w:lang w:val="sr-Cyrl-RS"/>
        </w:rPr>
        <w:t>Овим законом се не уводи нова, мења или укида постојећа финансијска обавеза за привредне субјекте.</w:t>
      </w:r>
    </w:p>
    <w:p w14:paraId="53D815C4" w14:textId="77777777" w:rsidR="00D1552E" w:rsidRPr="00427C07" w:rsidRDefault="00D1552E" w:rsidP="00B4213A">
      <w:pPr>
        <w:pStyle w:val="1tekst"/>
        <w:spacing w:before="0" w:beforeAutospacing="0" w:after="0" w:afterAutospacing="0"/>
        <w:ind w:right="150" w:firstLine="240"/>
        <w:jc w:val="both"/>
        <w:rPr>
          <w:color w:val="000000"/>
          <w:lang w:val="sr-Cyrl-RS"/>
        </w:rPr>
      </w:pPr>
    </w:p>
    <w:p w14:paraId="530DDEDF"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3) Да ли се предложеним решењима прописа уводи нова, мења или укида постојећа обавеза која утиче на повећање или умањење трошкова производње и/или пружања услуга које сноси привредни субјект? Колико износи повећање или умањење ових трошкова? Да ли се обавеза може испунити на домаћем тржишту и да ли је рок за испуњење обавезе примерен? Који су позитивни ефекти увођења нове, измена или укидања обавезе?</w:t>
      </w:r>
    </w:p>
    <w:p w14:paraId="562BF710"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Описати предложена решења прописа којим се уводи нова, мења или укида постојећа обавеза која директно или индиректно утиче на измену процеса производње и/или пружања услуге (нпр. увођење или укидање обавезне примене неког техничког захтева, примене одређене опреме, запошљавања лица које испуњава критеријуме које се односе на ниво образовања и компетенција, итд.). Проценити износ повећања или умањења трошкова који произилазе из овог решења и одредити циљне групе (правна форма, величина, делатност, итд) који ће сносити трошак. Одредити да ли је у питању једнократан или понављајући трошак (ако се понавља - одредити и интервале у којима се понавља). Представити да ли се обавеза може испунити на домаћем тржишту и да ли је рок за испуњење обавезе примерен. Представити позитивне ефекте (користи) од увођења нове, измена или укидања ове обавезе, тј. описати и одредити циљне групе (привредне субјекте, грађане, органе, односно организације који врше јавна овлашћења, итд.) на које се односе позитивни ефекти.</w:t>
      </w:r>
    </w:p>
    <w:p w14:paraId="7CB1637C" w14:textId="77777777" w:rsidR="00D1552E" w:rsidRPr="00427C07" w:rsidRDefault="00D1552E" w:rsidP="00B4213A">
      <w:pPr>
        <w:pStyle w:val="1tekst"/>
        <w:spacing w:before="0" w:beforeAutospacing="0" w:after="0" w:afterAutospacing="0"/>
        <w:ind w:right="150" w:firstLine="240"/>
        <w:jc w:val="both"/>
        <w:rPr>
          <w:color w:val="000000"/>
          <w:lang w:val="sr-Cyrl-RS"/>
        </w:rPr>
      </w:pPr>
    </w:p>
    <w:p w14:paraId="600B44FF" w14:textId="68EB5D8F" w:rsidR="00D1552E" w:rsidRPr="00427C07" w:rsidRDefault="00D1552E" w:rsidP="00B4213A">
      <w:pPr>
        <w:pStyle w:val="1tekst"/>
        <w:spacing w:before="0" w:beforeAutospacing="0" w:after="0" w:afterAutospacing="0"/>
        <w:ind w:right="150" w:firstLine="570"/>
        <w:jc w:val="both"/>
        <w:rPr>
          <w:lang w:val="sr-Cyrl-RS"/>
        </w:rPr>
      </w:pPr>
      <w:r w:rsidRPr="00427C07">
        <w:rPr>
          <w:lang w:val="sr-Cyrl-RS"/>
        </w:rPr>
        <w:t>Предложеним решењима се не уводи обавеза која је од утицаја на цену пружања услуга, односно директне трошкове производње које сноси привредни субјект, али би могла бити од утицаја на повећање трошкова пружања цене услуга уколико би се знатно променила њена висина.</w:t>
      </w:r>
    </w:p>
    <w:p w14:paraId="1988EE6A" w14:textId="77777777" w:rsidR="00D1552E" w:rsidRPr="00427C07" w:rsidRDefault="00D1552E" w:rsidP="00B4213A">
      <w:pPr>
        <w:pStyle w:val="1tekst"/>
        <w:spacing w:before="0" w:beforeAutospacing="0" w:after="0" w:afterAutospacing="0"/>
        <w:ind w:right="150" w:firstLine="240"/>
        <w:jc w:val="both"/>
        <w:rPr>
          <w:color w:val="000000"/>
          <w:lang w:val="sr-Cyrl-RS"/>
        </w:rPr>
      </w:pPr>
    </w:p>
    <w:p w14:paraId="6FB209C9"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4) На који начин ће предложена решења прописа утицати на конкурентност привредних субјеката на домаћем и иностраном тржишту?</w:t>
      </w:r>
    </w:p>
    <w:p w14:paraId="1C2E5038"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 xml:space="preserve">Описати предложено решење прописа које директно или индиректно утиче на ценовну конкурентност домаћих привредних субјеката на домаћем и иностраном тржишту, њихово пословно повезивање и удруживање, унапређење инфраструктуре, трансфер технологије (утицај на иновације и доступност технологије), приступ финансијским средствима, услове за инвестирање, унапређење квалитета радне снаге, обавезе послодаваца, итд.? Описати очекиване ефекте и одредити привредне субјекте на које се ефекти односе и описати мере које ће се предузети у случају идентификовања негативних ефеката </w:t>
      </w:r>
      <w:r w:rsidRPr="00427C07">
        <w:rPr>
          <w:color w:val="000000"/>
          <w:lang w:val="sr-Cyrl-RS"/>
        </w:rPr>
        <w:lastRenderedPageBreak/>
        <w:t>предложеног решења (нпр. мере подршке у прилагођавању домаћих привредних субјеката обавезама које се намећу приликом усаглашавања прописа са решења прописа ЕУ и др.).</w:t>
      </w:r>
    </w:p>
    <w:p w14:paraId="1026790A" w14:textId="77777777" w:rsidR="007B3388" w:rsidRPr="00427C07" w:rsidRDefault="007B3388" w:rsidP="00B4213A">
      <w:pPr>
        <w:pStyle w:val="1tekst"/>
        <w:spacing w:before="0" w:beforeAutospacing="0" w:after="0" w:afterAutospacing="0"/>
        <w:ind w:right="150" w:firstLine="240"/>
        <w:jc w:val="both"/>
        <w:rPr>
          <w:lang w:val="sr-Cyrl-RS"/>
        </w:rPr>
      </w:pPr>
    </w:p>
    <w:p w14:paraId="00901EF5" w14:textId="13C9A1AA" w:rsidR="007B3388" w:rsidRPr="00427C07" w:rsidRDefault="007B3388" w:rsidP="00B4213A">
      <w:pPr>
        <w:pStyle w:val="1tekst"/>
        <w:spacing w:before="0" w:beforeAutospacing="0" w:after="0" w:afterAutospacing="0"/>
        <w:ind w:right="150" w:firstLine="570"/>
        <w:jc w:val="both"/>
        <w:rPr>
          <w:lang w:val="sr-Cyrl-RS"/>
        </w:rPr>
      </w:pPr>
      <w:r w:rsidRPr="00427C07">
        <w:rPr>
          <w:lang w:val="sr-Cyrl-RS"/>
        </w:rPr>
        <w:t>Предложена решења нису од знатног утицаја на конкурентност привредних субјеката на домаћем и иностраном тржишту.</w:t>
      </w:r>
    </w:p>
    <w:p w14:paraId="61D70361" w14:textId="45BAEE33" w:rsidR="003560BD" w:rsidRPr="00427C07" w:rsidRDefault="003560BD" w:rsidP="00B4213A">
      <w:pPr>
        <w:pStyle w:val="1tekst"/>
        <w:spacing w:before="0" w:beforeAutospacing="0" w:after="0" w:afterAutospacing="0"/>
        <w:ind w:right="150" w:firstLine="570"/>
        <w:jc w:val="both"/>
        <w:rPr>
          <w:lang w:val="sr-Cyrl-RS"/>
        </w:rPr>
      </w:pPr>
      <w:r w:rsidRPr="00427C07">
        <w:rPr>
          <w:lang w:val="sr-Cyrl-RS"/>
        </w:rPr>
        <w:t>Ранијим решењима из Закона о енергетици</w:t>
      </w:r>
      <w:r w:rsidR="007B3388" w:rsidRPr="00427C07">
        <w:rPr>
          <w:lang w:val="sr-Cyrl-RS"/>
        </w:rPr>
        <w:t xml:space="preserve">, која су преузета овим законом, </w:t>
      </w:r>
      <w:r w:rsidRPr="00427C07">
        <w:rPr>
          <w:lang w:val="sr-Cyrl-RS"/>
        </w:rPr>
        <w:t>подстакнут је развој конкуренције у сектору нафте, деривата нафте, биогорива и компримованог природног гаса у Републици Србији, како би се повећала ефикасност овог сектора кроз дејство тржишних механизама</w:t>
      </w:r>
      <w:r w:rsidR="00B037AA" w:rsidRPr="00427C07">
        <w:rPr>
          <w:lang w:val="sr-Cyrl-RS"/>
        </w:rPr>
        <w:t>:</w:t>
      </w:r>
      <w:r w:rsidRPr="00427C07">
        <w:rPr>
          <w:lang w:val="sr-Cyrl-RS"/>
        </w:rPr>
        <w:t xml:space="preserve"> </w:t>
      </w:r>
    </w:p>
    <w:p w14:paraId="2B68CDD7" w14:textId="77777777" w:rsidR="003560BD" w:rsidRPr="00427C07" w:rsidRDefault="003560BD" w:rsidP="00B4213A">
      <w:pPr>
        <w:pStyle w:val="1tekst"/>
        <w:spacing w:before="0" w:beforeAutospacing="0" w:after="0" w:afterAutospacing="0"/>
        <w:ind w:right="150" w:firstLine="240"/>
        <w:jc w:val="both"/>
        <w:rPr>
          <w:lang w:val="sr-Cyrl-RS"/>
        </w:rPr>
      </w:pPr>
      <w:r w:rsidRPr="00427C07">
        <w:rPr>
          <w:lang w:val="sr-Cyrl-RS"/>
        </w:rPr>
        <w:t>- регулисане цене се у овом сектору утврђују само за природне монополске делатности транспорта нафте нафтоводима, односно транспорта деривата нафте продуктоводима;</w:t>
      </w:r>
    </w:p>
    <w:p w14:paraId="099E0190" w14:textId="2F50EE86" w:rsidR="007B3388" w:rsidRPr="00427C07" w:rsidRDefault="003560BD" w:rsidP="00B4213A">
      <w:pPr>
        <w:pStyle w:val="1tekst"/>
        <w:spacing w:before="0" w:beforeAutospacing="0" w:after="0" w:afterAutospacing="0"/>
        <w:ind w:right="150" w:firstLine="240"/>
        <w:jc w:val="both"/>
        <w:rPr>
          <w:color w:val="000000"/>
          <w:lang w:val="sr-Cyrl-RS"/>
        </w:rPr>
      </w:pPr>
      <w:r w:rsidRPr="00427C07">
        <w:rPr>
          <w:lang w:val="sr-Cyrl-RS"/>
        </w:rPr>
        <w:t xml:space="preserve">- енергетске делатности су уређене на начин који привредним субјектима, предузетницима и физичким лицима омогућавају обављање делатности под уз испуњење истих, јасно дефинисаних услова. </w:t>
      </w:r>
    </w:p>
    <w:p w14:paraId="5DF1589E" w14:textId="77777777" w:rsidR="007B3388" w:rsidRPr="00427C07" w:rsidRDefault="007B3388" w:rsidP="00B4213A">
      <w:pPr>
        <w:pStyle w:val="1tekst"/>
        <w:spacing w:before="0" w:beforeAutospacing="0" w:after="0" w:afterAutospacing="0"/>
        <w:ind w:right="150" w:firstLine="240"/>
        <w:jc w:val="both"/>
        <w:rPr>
          <w:color w:val="000000"/>
          <w:lang w:val="sr-Cyrl-RS"/>
        </w:rPr>
      </w:pPr>
    </w:p>
    <w:p w14:paraId="37C832E9"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5) На који начин ће предложена решења прописа утицати на конкуренцију?</w:t>
      </w:r>
    </w:p>
    <w:p w14:paraId="1655E1D3"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Да ли се предложеним решењима прописа директно или индиректно утиче на:</w:t>
      </w:r>
    </w:p>
    <w:p w14:paraId="77C51292"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 број и врсту учесника на тржишту, односно да ли се додељују одређена искључива права;</w:t>
      </w:r>
    </w:p>
    <w:p w14:paraId="5E6670B6"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 могућност за тржишно надметање, односно договарање између учесника на тржишту;</w:t>
      </w:r>
    </w:p>
    <w:p w14:paraId="1AFED1C2"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 слободно формирање цена и могућност избора добављача и производа;</w:t>
      </w:r>
    </w:p>
    <w:p w14:paraId="3CC1B893"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 могућности на улазак нових учесника на тржиште прописивањем критеријума, стандарда или услова;</w:t>
      </w:r>
    </w:p>
    <w:p w14:paraId="6ED2A29C"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 могућност да државни органи, органи територијалне аутономије и локалне самоуправе нуде робу и услуге на тржишту заједно са учесницима на тржишту над којима врше надзор?</w:t>
      </w:r>
    </w:p>
    <w:p w14:paraId="678669A5" w14:textId="77777777" w:rsidR="007B3388" w:rsidRPr="00427C07" w:rsidRDefault="007B3388" w:rsidP="00B4213A">
      <w:pPr>
        <w:pStyle w:val="1tekst"/>
        <w:spacing w:before="0" w:beforeAutospacing="0" w:after="0" w:afterAutospacing="0"/>
        <w:ind w:right="150" w:firstLine="240"/>
        <w:jc w:val="both"/>
        <w:rPr>
          <w:color w:val="000000"/>
          <w:lang w:val="sr-Cyrl-RS"/>
        </w:rPr>
      </w:pPr>
    </w:p>
    <w:p w14:paraId="31EE1856" w14:textId="616902ED" w:rsidR="007B3388" w:rsidRPr="00427C07" w:rsidRDefault="007B3388" w:rsidP="00B4213A">
      <w:pPr>
        <w:pStyle w:val="1tekst"/>
        <w:spacing w:before="0" w:beforeAutospacing="0" w:after="0" w:afterAutospacing="0"/>
        <w:ind w:right="150" w:firstLine="570"/>
        <w:jc w:val="both"/>
        <w:rPr>
          <w:lang w:val="sr-Cyrl-RS"/>
        </w:rPr>
      </w:pPr>
      <w:r w:rsidRPr="00427C07">
        <w:rPr>
          <w:lang w:val="sr-Cyrl-RS"/>
        </w:rPr>
        <w:t>Предложена решења нису од утицаја на конкуренцију.</w:t>
      </w:r>
    </w:p>
    <w:p w14:paraId="2A071DA7" w14:textId="77777777" w:rsidR="007B3388" w:rsidRPr="00427C07" w:rsidRDefault="007B3388" w:rsidP="00B4213A">
      <w:pPr>
        <w:pStyle w:val="1tekst"/>
        <w:spacing w:before="0" w:beforeAutospacing="0" w:after="0" w:afterAutospacing="0"/>
        <w:ind w:right="150" w:firstLine="240"/>
        <w:jc w:val="both"/>
        <w:rPr>
          <w:color w:val="000000"/>
          <w:lang w:val="sr-Cyrl-RS"/>
        </w:rPr>
      </w:pPr>
    </w:p>
    <w:p w14:paraId="21B53841"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6) На који начин ће предложена решења прописа утицати на микро, мале и средње привредне субјекте (ММСП)?</w:t>
      </w:r>
    </w:p>
    <w:p w14:paraId="403BD993"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Приказати разлике у ефектима предложених решења прописа на привредне субјекте различите величине (микро, мале, средње, велике), имајући у виду њихову делатност и форму организовања. Оценити да ли су ефекти прописа на ММСП позитивни или негативни и приказати мере којима се негативан ефекат на ММСП умањује.</w:t>
      </w:r>
    </w:p>
    <w:p w14:paraId="792A3D04" w14:textId="77777777" w:rsidR="007B3388" w:rsidRPr="00427C07" w:rsidRDefault="007B3388" w:rsidP="00B4213A">
      <w:pPr>
        <w:pStyle w:val="1tekst"/>
        <w:spacing w:before="0" w:beforeAutospacing="0" w:after="0" w:afterAutospacing="0"/>
        <w:ind w:right="150" w:firstLine="240"/>
        <w:jc w:val="both"/>
        <w:rPr>
          <w:color w:val="000000"/>
          <w:lang w:val="sr-Cyrl-RS"/>
        </w:rPr>
      </w:pPr>
    </w:p>
    <w:p w14:paraId="6D3B462F" w14:textId="17E8A39E" w:rsidR="007B3388" w:rsidRPr="00427C07" w:rsidRDefault="007B3388" w:rsidP="00B4213A">
      <w:pPr>
        <w:ind w:firstLine="720"/>
        <w:jc w:val="both"/>
        <w:rPr>
          <w:rFonts w:ascii="Times New Roman" w:eastAsia="Times New Roman" w:hAnsi="Times New Roman" w:cs="Times New Roman"/>
          <w:color w:val="000000"/>
          <w:kern w:val="0"/>
          <w:lang w:val="sr-Cyrl-RS"/>
          <w14:ligatures w14:val="none"/>
        </w:rPr>
      </w:pPr>
      <w:r w:rsidRPr="00427C07">
        <w:rPr>
          <w:rFonts w:ascii="Times New Roman" w:eastAsia="Times New Roman" w:hAnsi="Times New Roman" w:cs="Times New Roman"/>
          <w:color w:val="000000"/>
          <w:kern w:val="0"/>
          <w:lang w:val="sr-Cyrl-RS"/>
          <w14:ligatures w14:val="none"/>
        </w:rPr>
        <w:t>Предложена решења нису од утицаја на микро, мале и средње привредне субјекте.</w:t>
      </w:r>
    </w:p>
    <w:p w14:paraId="494CE9C7" w14:textId="77777777" w:rsidR="007B3388" w:rsidRPr="00427C07" w:rsidRDefault="007B3388" w:rsidP="00B4213A">
      <w:pPr>
        <w:pStyle w:val="1tekst"/>
        <w:spacing w:before="0" w:beforeAutospacing="0" w:after="0" w:afterAutospacing="0"/>
        <w:ind w:right="150" w:firstLine="240"/>
        <w:jc w:val="both"/>
        <w:rPr>
          <w:color w:val="000000"/>
          <w:lang w:val="sr-Cyrl-RS"/>
        </w:rPr>
      </w:pPr>
    </w:p>
    <w:p w14:paraId="5316AC93" w14:textId="3AC2D74A"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5. Анализа ефеката на друштво</w:t>
      </w:r>
    </w:p>
    <w:p w14:paraId="27E76AE1"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1) Да ли се предложеним решењима прописа уводи нови, укида или мења постојећи административни поступак за грађане и који су позитивни ефекти овог решења? Да ли предложена решења прописа утичу на повећање или умањење административних трошкова и колико износи повећање или умањење административних трошкова које сносе грађани?</w:t>
      </w:r>
    </w:p>
    <w:p w14:paraId="73FC0DA8" w14:textId="77777777" w:rsidR="00D85F7E" w:rsidRPr="00427C07" w:rsidRDefault="00D85F7E" w:rsidP="00B4213A">
      <w:pPr>
        <w:pStyle w:val="1tekst"/>
        <w:pBdr>
          <w:bottom w:val="single" w:sz="6" w:space="1" w:color="auto"/>
        </w:pBdr>
        <w:spacing w:before="0" w:beforeAutospacing="0" w:after="0" w:afterAutospacing="0"/>
        <w:ind w:right="150" w:firstLine="240"/>
        <w:jc w:val="both"/>
        <w:rPr>
          <w:color w:val="000000"/>
          <w:lang w:val="sr-Cyrl-RS"/>
        </w:rPr>
      </w:pPr>
      <w:r w:rsidRPr="00427C07">
        <w:rPr>
          <w:color w:val="000000"/>
          <w:lang w:val="sr-Cyrl-RS"/>
        </w:rPr>
        <w:t xml:space="preserve">Описати административни поступак који се предложеним решењима прописа уводи, укида или мења и одредити циљну групу на коју се односи (посебно осетљиве друштвене </w:t>
      </w:r>
      <w:r w:rsidRPr="00427C07">
        <w:rPr>
          <w:color w:val="000000"/>
          <w:lang w:val="sr-Cyrl-RS"/>
        </w:rPr>
        <w:lastRenderedPageBreak/>
        <w:t>групе</w:t>
      </w:r>
      <w:r w:rsidRPr="00427C07">
        <w:rPr>
          <w:color w:val="000000"/>
          <w:vertAlign w:val="superscript"/>
          <w:lang w:val="sr-Cyrl-RS"/>
        </w:rPr>
        <w:t>2</w:t>
      </w:r>
      <w:r w:rsidRPr="00427C07">
        <w:rPr>
          <w:color w:val="000000"/>
          <w:lang w:val="sr-Cyrl-RS"/>
        </w:rPr>
        <w:t>). Проценити износ повећања или умањења административног трошка који настаје као последица увођења, укидања или измене административног поступка. Одредити да ли је у питању једнократан или понављајући трошак (ако се понавља - одредити и интервале у којима се понавља). Представити позитивне ефекте (користи) увођења новог, укидања или измене постојећег административног поступка и одредити циљне групе (привредне субјекте, грађане, органе, односно организације који врше јавна овлашћења, итд.) на које се односе позитивни ефекти. Износ повећања или умањења административног трошка може се проценити применом модела стандардног трошка.</w:t>
      </w:r>
    </w:p>
    <w:p w14:paraId="0FB54AE0" w14:textId="77777777" w:rsidR="00E57592" w:rsidRPr="00427C07" w:rsidRDefault="00E57592" w:rsidP="00B4213A">
      <w:pPr>
        <w:pStyle w:val="1tekst"/>
        <w:spacing w:before="0" w:beforeAutospacing="0" w:after="0" w:afterAutospacing="0"/>
        <w:ind w:right="150" w:firstLine="240"/>
        <w:jc w:val="both"/>
        <w:rPr>
          <w:color w:val="000000"/>
          <w:lang w:val="sr-Cyrl-RS"/>
        </w:rPr>
      </w:pPr>
    </w:p>
    <w:p w14:paraId="71579C79" w14:textId="77777777" w:rsidR="00E57592" w:rsidRPr="00427C07" w:rsidRDefault="00E57592" w:rsidP="005076F3">
      <w:pPr>
        <w:pStyle w:val="1tekst"/>
        <w:spacing w:before="0" w:beforeAutospacing="0" w:after="0" w:afterAutospacing="0"/>
        <w:ind w:right="150"/>
        <w:jc w:val="both"/>
        <w:rPr>
          <w:color w:val="000000"/>
          <w:lang w:val="sr-Cyrl-RS"/>
        </w:rPr>
      </w:pPr>
    </w:p>
    <w:p w14:paraId="78E582C9"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2 Осетљиве друштвене групе обухватају групе у посебном ризику од дискриминације и социјалне искључености у које спадају особе са инвалидитетом, деца, млади, старији преко 65 година, припадници ромске националне мањине, особе ниског имовног стања, незапослени, избегла и интерно расељена лица, мигранти и тражиоци азила, становништво руралних и недовољно развијених подручја, самохрани родитељи, жртве насиља у породици и партнерским односима, припадници LGBTI заједнице, особе које живе са HIV/AIDS-ом, особе које болују од ретких болести, итд.</w:t>
      </w:r>
    </w:p>
    <w:p w14:paraId="7BBB732E" w14:textId="77777777" w:rsidR="00E57592" w:rsidRPr="00427C07" w:rsidRDefault="00E57592" w:rsidP="000E24FF">
      <w:pPr>
        <w:pStyle w:val="1tekst"/>
        <w:spacing w:before="0" w:beforeAutospacing="0" w:after="0" w:afterAutospacing="0"/>
        <w:ind w:right="150"/>
        <w:jc w:val="both"/>
        <w:rPr>
          <w:color w:val="000000"/>
          <w:lang w:val="sr-Cyrl-RS"/>
        </w:rPr>
      </w:pPr>
    </w:p>
    <w:p w14:paraId="3C3C22FE" w14:textId="431BD908" w:rsidR="00E57592" w:rsidRPr="000E24FF" w:rsidRDefault="00E57592" w:rsidP="000E24FF">
      <w:pPr>
        <w:pStyle w:val="1tekst"/>
        <w:spacing w:before="0" w:beforeAutospacing="0" w:after="0" w:afterAutospacing="0"/>
        <w:ind w:right="150" w:firstLine="720"/>
        <w:jc w:val="both"/>
        <w:rPr>
          <w:lang w:val="sr-Cyrl-RS"/>
        </w:rPr>
      </w:pPr>
      <w:r w:rsidRPr="00427C07">
        <w:rPr>
          <w:lang w:val="sr-Cyrl-RS"/>
        </w:rPr>
        <w:t>Овим законом се не уређују нови административни поступци.</w:t>
      </w:r>
    </w:p>
    <w:p w14:paraId="1B716921" w14:textId="77777777" w:rsidR="00E57592" w:rsidRPr="00427C07" w:rsidRDefault="00E57592" w:rsidP="00B4213A">
      <w:pPr>
        <w:pStyle w:val="1tekst"/>
        <w:spacing w:before="0" w:beforeAutospacing="0" w:after="0" w:afterAutospacing="0"/>
        <w:ind w:right="150" w:firstLine="240"/>
        <w:jc w:val="both"/>
        <w:rPr>
          <w:color w:val="000000"/>
          <w:lang w:val="sr-Cyrl-RS"/>
        </w:rPr>
      </w:pPr>
    </w:p>
    <w:p w14:paraId="17D75D58"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2) Да ли се предложеним решењима прописа уводи нова, мења или укида постојећа финансијска обавеза за грађане?</w:t>
      </w:r>
    </w:p>
    <w:p w14:paraId="3C24CA6B" w14:textId="20E1C66E"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Описати предложена решење прописа којим се уводи нов</w:t>
      </w:r>
      <w:r w:rsidR="005232F3" w:rsidRPr="00427C07">
        <w:rPr>
          <w:color w:val="000000"/>
          <w:lang w:val="sr-Cyrl-RS"/>
        </w:rPr>
        <w:t>а</w:t>
      </w:r>
      <w:r w:rsidRPr="00427C07">
        <w:rPr>
          <w:color w:val="000000"/>
          <w:lang w:val="sr-Cyrl-RS"/>
        </w:rPr>
        <w:t>,</w:t>
      </w:r>
      <w:r w:rsidR="002B1B8B" w:rsidRPr="00427C07">
        <w:rPr>
          <w:color w:val="000000"/>
          <w:lang w:val="sr-Cyrl-RS"/>
        </w:rPr>
        <w:t xml:space="preserve"> </w:t>
      </w:r>
      <w:r w:rsidRPr="00427C07">
        <w:rPr>
          <w:color w:val="000000"/>
          <w:lang w:val="sr-Cyrl-RS"/>
        </w:rPr>
        <w:t>мења или укида постојећи порез, допринос, накнада, такса, партиципација, царина односно мења стопа, основица, обвезник или платац, итд. Проценити износ повећања или умањења ових трошкова и одредити циљне групе (посебно осетљиве друштвене групе) који ће сносити трошак. Одредити да ли је у питању једнократан или понављајући трошак (ако се понавља - одредити и интервале у којима се понавља). Представити позитивне ефекте (користи) увођења нове, измена или укидања финансијске обавезе и циљне групе (привредне субјекте, грађане, државне органе, итд.) на које се односе позитивни ефекти.</w:t>
      </w:r>
    </w:p>
    <w:p w14:paraId="6CBDE99A" w14:textId="77777777" w:rsidR="00E57592" w:rsidRPr="00427C07" w:rsidRDefault="00E57592" w:rsidP="00B4213A">
      <w:pPr>
        <w:pStyle w:val="1tekst"/>
        <w:spacing w:before="0" w:beforeAutospacing="0" w:after="0" w:afterAutospacing="0"/>
        <w:ind w:right="150" w:firstLine="240"/>
        <w:jc w:val="both"/>
        <w:rPr>
          <w:color w:val="000000"/>
          <w:lang w:val="sr-Cyrl-RS"/>
        </w:rPr>
      </w:pPr>
    </w:p>
    <w:p w14:paraId="3A58D140" w14:textId="77777777" w:rsidR="00E57592" w:rsidRPr="00427C07" w:rsidRDefault="00E57592" w:rsidP="00B4213A">
      <w:pPr>
        <w:pStyle w:val="1tekst"/>
        <w:spacing w:before="0" w:beforeAutospacing="0" w:after="0" w:afterAutospacing="0"/>
        <w:ind w:right="150" w:firstLine="240"/>
        <w:jc w:val="both"/>
        <w:rPr>
          <w:color w:val="000000"/>
          <w:lang w:val="sr-Cyrl-RS"/>
        </w:rPr>
      </w:pPr>
    </w:p>
    <w:p w14:paraId="46A1E30A" w14:textId="2A9D05A1" w:rsidR="00E57592" w:rsidRPr="00427C07" w:rsidRDefault="00E57592" w:rsidP="00B4213A">
      <w:pPr>
        <w:pStyle w:val="1tekst"/>
        <w:spacing w:before="0" w:beforeAutospacing="0" w:after="0" w:afterAutospacing="0"/>
        <w:ind w:right="150" w:firstLine="570"/>
        <w:jc w:val="both"/>
        <w:rPr>
          <w:color w:val="000000"/>
          <w:lang w:val="sr-Cyrl-RS"/>
        </w:rPr>
      </w:pPr>
      <w:r w:rsidRPr="00427C07">
        <w:rPr>
          <w:color w:val="000000"/>
          <w:lang w:val="sr-Cyrl-RS"/>
        </w:rPr>
        <w:t>Предложеним решењима прописа се не уводи нова, мења или укида постојећа финансијска обавеза за грађане</w:t>
      </w:r>
      <w:r w:rsidR="00B4213A" w:rsidRPr="00427C07">
        <w:rPr>
          <w:color w:val="000000"/>
          <w:lang w:val="sr-Cyrl-RS"/>
        </w:rPr>
        <w:t>.</w:t>
      </w:r>
    </w:p>
    <w:p w14:paraId="18DE0055" w14:textId="77777777" w:rsidR="00E57592" w:rsidRPr="00427C07" w:rsidRDefault="00E57592" w:rsidP="00B4213A">
      <w:pPr>
        <w:pStyle w:val="1tekst"/>
        <w:spacing w:before="0" w:beforeAutospacing="0" w:after="0" w:afterAutospacing="0"/>
        <w:ind w:right="150" w:firstLine="240"/>
        <w:jc w:val="both"/>
        <w:rPr>
          <w:color w:val="000000"/>
          <w:lang w:val="sr-Cyrl-RS"/>
        </w:rPr>
      </w:pPr>
    </w:p>
    <w:p w14:paraId="25E46921" w14:textId="77777777" w:rsidR="00E57592" w:rsidRPr="00427C07" w:rsidRDefault="00E57592" w:rsidP="00B4213A">
      <w:pPr>
        <w:pStyle w:val="1tekst"/>
        <w:spacing w:before="0" w:beforeAutospacing="0" w:after="0" w:afterAutospacing="0"/>
        <w:ind w:right="150" w:firstLine="240"/>
        <w:jc w:val="both"/>
        <w:rPr>
          <w:color w:val="000000"/>
          <w:lang w:val="sr-Cyrl-RS"/>
        </w:rPr>
      </w:pPr>
    </w:p>
    <w:p w14:paraId="6A762F5A" w14:textId="643A0514"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3) Да ли се предложеним решењима прописа уводи нова,</w:t>
      </w:r>
      <w:r w:rsidR="005232F3" w:rsidRPr="00427C07">
        <w:rPr>
          <w:b/>
          <w:bCs/>
          <w:color w:val="000000"/>
          <w:lang w:val="sr-Cyrl-RS"/>
        </w:rPr>
        <w:t xml:space="preserve"> </w:t>
      </w:r>
      <w:r w:rsidRPr="00427C07">
        <w:rPr>
          <w:b/>
          <w:bCs/>
          <w:color w:val="000000"/>
          <w:lang w:val="sr-Cyrl-RS"/>
        </w:rPr>
        <w:t>мења или укида постојећа обавеза која утиче на трошкове живота?</w:t>
      </w:r>
    </w:p>
    <w:p w14:paraId="530390A5" w14:textId="1E61E1F9" w:rsidR="00D85F7E"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Описати предложена решења прописа којим се уводи нова, мења или укида постојећа обавеза која повећава или умањује трошкове живота. Проценити износ повећања или умањења трошкова живота. Представити позитивне ефекте увођења нове, измене или укидања постојеће обавезе.</w:t>
      </w:r>
    </w:p>
    <w:p w14:paraId="2C26CDAC" w14:textId="67AD0C82" w:rsidR="000E24FF" w:rsidRDefault="000E24FF" w:rsidP="00B4213A">
      <w:pPr>
        <w:pStyle w:val="1tekst"/>
        <w:spacing w:before="0" w:beforeAutospacing="0" w:after="0" w:afterAutospacing="0"/>
        <w:ind w:right="150" w:firstLine="240"/>
        <w:jc w:val="both"/>
        <w:rPr>
          <w:color w:val="000000"/>
          <w:lang w:val="sr-Cyrl-RS"/>
        </w:rPr>
      </w:pPr>
    </w:p>
    <w:p w14:paraId="74C5CCF0" w14:textId="77777777" w:rsidR="000E24FF" w:rsidRPr="00427C07" w:rsidRDefault="000E24FF" w:rsidP="00B4213A">
      <w:pPr>
        <w:pStyle w:val="1tekst"/>
        <w:spacing w:before="0" w:beforeAutospacing="0" w:after="0" w:afterAutospacing="0"/>
        <w:ind w:right="150" w:firstLine="240"/>
        <w:jc w:val="both"/>
        <w:rPr>
          <w:color w:val="000000"/>
          <w:lang w:val="sr-Cyrl-RS"/>
        </w:rPr>
      </w:pPr>
    </w:p>
    <w:p w14:paraId="799A66CE" w14:textId="77777777" w:rsidR="00E57592" w:rsidRPr="00427C07" w:rsidRDefault="00E57592" w:rsidP="00B4213A">
      <w:pPr>
        <w:pStyle w:val="1tekst"/>
        <w:spacing w:before="0" w:beforeAutospacing="0" w:after="0" w:afterAutospacing="0"/>
        <w:ind w:right="150" w:firstLine="240"/>
        <w:jc w:val="both"/>
        <w:rPr>
          <w:color w:val="000000"/>
          <w:lang w:val="sr-Cyrl-RS"/>
        </w:rPr>
      </w:pPr>
    </w:p>
    <w:p w14:paraId="0E66ECF8" w14:textId="2B282702" w:rsidR="00E57592" w:rsidRPr="00427C07" w:rsidRDefault="00E57592" w:rsidP="00B4213A">
      <w:pPr>
        <w:pStyle w:val="1tekst"/>
        <w:spacing w:before="0" w:beforeAutospacing="0" w:after="0" w:afterAutospacing="0"/>
        <w:ind w:right="150" w:firstLine="570"/>
        <w:jc w:val="both"/>
        <w:rPr>
          <w:color w:val="000000"/>
          <w:lang w:val="sr-Cyrl-RS"/>
        </w:rPr>
      </w:pPr>
      <w:r w:rsidRPr="00427C07">
        <w:rPr>
          <w:color w:val="000000"/>
          <w:lang w:val="sr-Cyrl-RS"/>
        </w:rPr>
        <w:lastRenderedPageBreak/>
        <w:t>Предложеним решењима прописа се не уводи нова, мења или укида постојећа обавеза која утиче на трошкове живота</w:t>
      </w:r>
    </w:p>
    <w:p w14:paraId="43EDD2A2" w14:textId="77777777" w:rsidR="00E57592" w:rsidRPr="00427C07" w:rsidRDefault="00E57592" w:rsidP="00B4213A">
      <w:pPr>
        <w:pStyle w:val="1tekst"/>
        <w:spacing w:before="0" w:beforeAutospacing="0" w:after="0" w:afterAutospacing="0"/>
        <w:ind w:right="150" w:firstLine="240"/>
        <w:jc w:val="both"/>
        <w:rPr>
          <w:color w:val="000000"/>
          <w:lang w:val="sr-Cyrl-RS"/>
        </w:rPr>
      </w:pPr>
    </w:p>
    <w:p w14:paraId="4AD0FAEF"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4) На који начин предложена решења прописа утичу на доступност, квалитет и цене роба и услуга од значаја за животни стандард становништва?</w:t>
      </w:r>
    </w:p>
    <w:p w14:paraId="4E37795E"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Описати предложена решења прописа којима се директно или индиректно утичу на доступност, квалитет и цене роба и услуга од значаја за животни стандард становништва (као што су храна, пијаћа вода, становање, енергија итд.). Одредити производе и услуге и описати утицај.</w:t>
      </w:r>
    </w:p>
    <w:p w14:paraId="2034C986" w14:textId="77777777" w:rsidR="00E57592" w:rsidRPr="00427C07" w:rsidRDefault="00E57592" w:rsidP="00B4213A">
      <w:pPr>
        <w:pStyle w:val="1tekst"/>
        <w:spacing w:before="0" w:beforeAutospacing="0" w:after="0" w:afterAutospacing="0"/>
        <w:ind w:right="150" w:firstLine="240"/>
        <w:jc w:val="both"/>
        <w:rPr>
          <w:color w:val="000000"/>
          <w:lang w:val="sr-Cyrl-RS"/>
        </w:rPr>
      </w:pPr>
    </w:p>
    <w:p w14:paraId="0E7392D5" w14:textId="5B9B1B48" w:rsidR="00E57592" w:rsidRPr="00427C07" w:rsidRDefault="00E57592" w:rsidP="00B4213A">
      <w:pPr>
        <w:pStyle w:val="1tekst"/>
        <w:spacing w:before="0" w:beforeAutospacing="0" w:after="0" w:afterAutospacing="0"/>
        <w:ind w:right="150" w:firstLine="570"/>
        <w:jc w:val="both"/>
        <w:rPr>
          <w:color w:val="000000"/>
          <w:lang w:val="sr-Cyrl-RS"/>
        </w:rPr>
      </w:pPr>
      <w:r w:rsidRPr="00427C07">
        <w:rPr>
          <w:color w:val="000000"/>
          <w:lang w:val="sr-Cyrl-RS"/>
        </w:rPr>
        <w:t>Предложена решења прописа утичу првенствено на квалитет роба и услуга, али не и цене робе, а што би било од значаја за животни стандард становништва.</w:t>
      </w:r>
    </w:p>
    <w:p w14:paraId="237590DB" w14:textId="77777777" w:rsidR="00E57592" w:rsidRPr="00427C07" w:rsidRDefault="00E57592" w:rsidP="00B4213A">
      <w:pPr>
        <w:pStyle w:val="1tekst"/>
        <w:spacing w:before="0" w:beforeAutospacing="0" w:after="0" w:afterAutospacing="0"/>
        <w:ind w:right="150" w:firstLine="240"/>
        <w:jc w:val="both"/>
        <w:rPr>
          <w:color w:val="000000"/>
          <w:lang w:val="sr-Cyrl-RS"/>
        </w:rPr>
      </w:pPr>
    </w:p>
    <w:p w14:paraId="4137DD1F"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5) На који начин предложена решења прописа о утичу на тржиште рада, запошљавање, услове за рад и синдикално удруживање?</w:t>
      </w:r>
    </w:p>
    <w:p w14:paraId="172ABD2A"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Описати предложена решења прописа која имају директан или индиректан утицај на могућности запошљавања и отпуштања, као и формирање или укидање радних места, укупно или у одређеној делатности или за одређене струке? Да ли предложена решења прописа утичу на права и обавезе радника, могућности њиховог синдикалног удруживања и преговарања са послодавцима? Да ли предложена решења прописа утичу на потребе за преквалификацијама или додатним обукама? Да ли предложена решења прописа утичу на могућност укључивања припадника осетљивих групе на тржиште рада? Описати утицај и представити меру којом се умањује потенцијални негативни утицај.</w:t>
      </w:r>
    </w:p>
    <w:p w14:paraId="30BDE59F" w14:textId="77777777" w:rsidR="00E57592" w:rsidRPr="00427C07" w:rsidRDefault="00E57592" w:rsidP="00B4213A">
      <w:pPr>
        <w:pStyle w:val="1tekst"/>
        <w:spacing w:before="0" w:beforeAutospacing="0" w:after="0" w:afterAutospacing="0"/>
        <w:ind w:right="150" w:firstLine="240"/>
        <w:jc w:val="both"/>
        <w:rPr>
          <w:color w:val="000000"/>
          <w:lang w:val="sr-Cyrl-RS"/>
        </w:rPr>
      </w:pPr>
    </w:p>
    <w:p w14:paraId="3A6E55B5" w14:textId="6C1429CE" w:rsidR="00E57592" w:rsidRPr="00427C07" w:rsidRDefault="00E57592" w:rsidP="00B4213A">
      <w:pPr>
        <w:pStyle w:val="1tekst"/>
        <w:spacing w:before="0" w:beforeAutospacing="0" w:after="0" w:afterAutospacing="0"/>
        <w:ind w:right="150" w:firstLine="570"/>
        <w:jc w:val="both"/>
        <w:rPr>
          <w:color w:val="000000"/>
          <w:lang w:val="sr-Cyrl-RS"/>
        </w:rPr>
      </w:pPr>
      <w:r w:rsidRPr="00427C07">
        <w:rPr>
          <w:lang w:val="sr-Cyrl-RS"/>
        </w:rPr>
        <w:t>Предложена решења прописа не утичу на тржиште рада, запошљавање, услове за рад и синдикално удруживање.</w:t>
      </w:r>
    </w:p>
    <w:p w14:paraId="245D832E" w14:textId="77777777" w:rsidR="00E57592" w:rsidRPr="00427C07" w:rsidRDefault="00E57592" w:rsidP="00B4213A">
      <w:pPr>
        <w:pStyle w:val="1tekst"/>
        <w:spacing w:before="0" w:beforeAutospacing="0" w:after="0" w:afterAutospacing="0"/>
        <w:ind w:right="150" w:firstLine="240"/>
        <w:jc w:val="both"/>
        <w:rPr>
          <w:color w:val="000000"/>
          <w:lang w:val="sr-Cyrl-RS"/>
        </w:rPr>
      </w:pPr>
    </w:p>
    <w:p w14:paraId="5DA7B1FF"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6) На који начин предложена решења прописа утичу на здравље људи?</w:t>
      </w:r>
    </w:p>
    <w:p w14:paraId="05647741"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Описати предложена решења прописа која директно или индиректно утичу на здравље људи (посебно осетљивих друштвених група) и представити ефекте тих решења. Уколико су ефекти предложених решења негативни, представити мере којима ће се ти ефекти ублажити или отклонити.</w:t>
      </w:r>
    </w:p>
    <w:p w14:paraId="4E60315A" w14:textId="77777777" w:rsidR="00E57592" w:rsidRPr="00427C07" w:rsidRDefault="00E57592" w:rsidP="00B4213A">
      <w:pPr>
        <w:pStyle w:val="1tekst"/>
        <w:spacing w:before="0" w:beforeAutospacing="0" w:after="0" w:afterAutospacing="0"/>
        <w:ind w:right="150" w:firstLine="240"/>
        <w:jc w:val="both"/>
        <w:rPr>
          <w:color w:val="000000"/>
          <w:lang w:val="sr-Cyrl-RS"/>
        </w:rPr>
      </w:pPr>
    </w:p>
    <w:p w14:paraId="7AA8C570" w14:textId="3A4D6547" w:rsidR="00E57592" w:rsidRPr="00427C07" w:rsidRDefault="00E57592" w:rsidP="00B4213A">
      <w:pPr>
        <w:pStyle w:val="1tekst"/>
        <w:spacing w:before="0" w:beforeAutospacing="0" w:after="0" w:afterAutospacing="0"/>
        <w:ind w:right="150" w:firstLine="570"/>
        <w:jc w:val="both"/>
        <w:rPr>
          <w:lang w:val="sr-Cyrl-RS"/>
        </w:rPr>
      </w:pPr>
      <w:r w:rsidRPr="00427C07">
        <w:rPr>
          <w:lang w:val="sr-Cyrl-RS"/>
        </w:rPr>
        <w:t>Предложена решења прописа нису од директног утицаја на здравље људи. Међутим, прописивањем обавезе да се деривати нафте, компримовани природни гас, утечњени природни гас и водоник који се стављају на тржиште морају испуњавати услове утврђене прописима о квалитету течних горива нафтног порекла, квалитету течног нафтног гаса, компримованог природног гаса, утечњеног природног гаса и водоника, прописима о заштити животне средине, техничким и другим прописима који се односе на промет горива из овог става, смањују се емисије гасова са ефектом стаклене баште, што за последицу има ублажавање негативних ефеката на заштиту јавног здравља.</w:t>
      </w:r>
    </w:p>
    <w:p w14:paraId="4579546D" w14:textId="77777777" w:rsidR="00E57592" w:rsidRPr="00427C07" w:rsidRDefault="00E57592" w:rsidP="00B4213A">
      <w:pPr>
        <w:pStyle w:val="1tekst"/>
        <w:spacing w:before="0" w:beforeAutospacing="0" w:after="0" w:afterAutospacing="0"/>
        <w:ind w:right="150" w:firstLine="240"/>
        <w:jc w:val="both"/>
        <w:rPr>
          <w:color w:val="000000"/>
          <w:lang w:val="sr-Cyrl-RS"/>
        </w:rPr>
      </w:pPr>
    </w:p>
    <w:p w14:paraId="7A3FB680"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 xml:space="preserve">7) На који начин предложена решења прописа утичу на обим остваривања права на правично суђење, приступачност јавним површинама и објектима и приступ информацијама? На који начин предложена решења утичу на квалитет и доступност јавних услуга, услуга система социјалне заштите, система здравствене заштите и </w:t>
      </w:r>
      <w:r w:rsidRPr="00427C07">
        <w:rPr>
          <w:b/>
          <w:bCs/>
          <w:color w:val="000000"/>
          <w:lang w:val="sr-Cyrl-RS"/>
        </w:rPr>
        <w:lastRenderedPageBreak/>
        <w:t>система образовања, као и и других јавних услуга, нарочито у контексту заштите и унапређења права припадника осетљивих друштвених група?</w:t>
      </w:r>
    </w:p>
    <w:p w14:paraId="79494E0C"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Описати предложена решења прописа која директно или индиректно утичу на обим остваривања права, као што су право на правично суђење, приступачност јавним површинама и објектима и приступ информацијама, односно квалитет и доступност јавних услуга, квалитет и доступност услуга система социјалне заштите, здравственог система и система образовања, као и доступност и приуштивост других јавних услуга и представити ефекте тих решења на грађане (посебно на осетљиве друштвене групе). Уколико су ефекти предложених решења прописа негативни, представити мере којима ће се ти ефекти ублажити или отклонити.</w:t>
      </w:r>
    </w:p>
    <w:p w14:paraId="2286AAC9" w14:textId="77777777" w:rsidR="0056334C" w:rsidRPr="00427C07" w:rsidRDefault="0056334C" w:rsidP="00B4213A">
      <w:pPr>
        <w:pStyle w:val="1tekst"/>
        <w:spacing w:before="0" w:beforeAutospacing="0" w:after="0" w:afterAutospacing="0"/>
        <w:ind w:right="150"/>
        <w:jc w:val="both"/>
        <w:rPr>
          <w:color w:val="000000"/>
          <w:lang w:val="sr-Cyrl-RS"/>
        </w:rPr>
      </w:pPr>
    </w:p>
    <w:p w14:paraId="77955DE9" w14:textId="64EDBAEB" w:rsidR="0056334C" w:rsidRPr="00427C07" w:rsidRDefault="0056334C" w:rsidP="00B4213A">
      <w:pPr>
        <w:pStyle w:val="1tekst"/>
        <w:spacing w:before="0" w:beforeAutospacing="0" w:after="0" w:afterAutospacing="0"/>
        <w:ind w:right="147" w:firstLine="573"/>
        <w:jc w:val="both"/>
        <w:rPr>
          <w:lang w:val="sr-Cyrl-RS"/>
        </w:rPr>
      </w:pPr>
      <w:r w:rsidRPr="00427C07">
        <w:rPr>
          <w:lang w:val="sr-Cyrl-RS"/>
        </w:rPr>
        <w:t xml:space="preserve">Предложено решење омогућава да власници и носиоци других права на непокретностима које се налазе испод, изнад или поред нафтововода и продуктовода  не могу предузимати радове или друге радње којима се онемогућава или угрожава рад нафтововода и продуктовода без претходно издатих позитивних услова енергетског субјекта који је власник, односно корисник нафтововода и продуктовода . Услови издаје енергетски субјект на захтев власника или носиоца других права на непокретностима које се налазе испод, изнад или поред нафтововода и продуктовода, у поступку обједињене процедуре, у складу са прописима којима се уређује област планирања и изградње и садржи техничке услове у складу са законом, техничким и другим прописима. </w:t>
      </w:r>
    </w:p>
    <w:p w14:paraId="6A10CE13" w14:textId="685054BA" w:rsidR="0056334C" w:rsidRPr="00427C07" w:rsidRDefault="0056334C" w:rsidP="00B4213A">
      <w:pPr>
        <w:pStyle w:val="1tekst"/>
        <w:spacing w:before="0" w:beforeAutospacing="0" w:after="0" w:afterAutospacing="0"/>
        <w:ind w:right="147" w:firstLine="573"/>
        <w:jc w:val="both"/>
        <w:rPr>
          <w:lang w:val="sr-Cyrl-RS"/>
        </w:rPr>
      </w:pPr>
      <w:r w:rsidRPr="00427C07">
        <w:rPr>
          <w:lang w:val="sr-Cyrl-RS"/>
        </w:rPr>
        <w:t xml:space="preserve">У заштитном појасу нафтовода и продуктовода не смеју се изводити радови који нису уређени прописима којима се уређује област планирања и изградње и друге активности, изузев пољопривредних радова дубине до 0,5 метара, без писменог одобрења енергетског субјекта који обавља транспорт. Енергетски субјект који обавља транспорт издаје одобрење са условима за извођење радова у заштитном појасу нафтовода, односно продуктовода, уколико утврди да у заштитном појасу нафтовода, односно продуктовода постоје техничке могућности за извођење радова и других </w:t>
      </w:r>
      <w:r w:rsidR="00B4213A" w:rsidRPr="00427C07">
        <w:rPr>
          <w:lang w:val="sr-Cyrl-RS"/>
        </w:rPr>
        <w:t xml:space="preserve">горе наведених </w:t>
      </w:r>
      <w:r w:rsidRPr="00427C07">
        <w:rPr>
          <w:lang w:val="sr-Cyrl-RS"/>
        </w:rPr>
        <w:t>активности. Правно или физичко лице које је добило одобрење члана мора приликом извођења радова, односно других активности у заштитном појасу нафтовода, односно продуктовода спроводити мере заштите према упутству енергетског субјекта који обавља транспорт.</w:t>
      </w:r>
    </w:p>
    <w:p w14:paraId="0018EB87" w14:textId="77777777" w:rsidR="0056334C" w:rsidRPr="00427C07" w:rsidRDefault="0056334C" w:rsidP="00B4213A">
      <w:pPr>
        <w:pStyle w:val="1tekst"/>
        <w:spacing w:before="0" w:beforeAutospacing="0" w:after="0" w:afterAutospacing="0"/>
        <w:ind w:right="150"/>
        <w:jc w:val="both"/>
        <w:rPr>
          <w:color w:val="000000"/>
          <w:lang w:val="sr-Cyrl-RS"/>
        </w:rPr>
      </w:pPr>
    </w:p>
    <w:p w14:paraId="235403AE" w14:textId="77777777" w:rsidR="0056334C" w:rsidRPr="00427C07" w:rsidRDefault="0056334C" w:rsidP="00B4213A">
      <w:pPr>
        <w:pStyle w:val="1tekst"/>
        <w:spacing w:before="0" w:beforeAutospacing="0" w:after="0" w:afterAutospacing="0"/>
        <w:ind w:right="150" w:firstLine="240"/>
        <w:jc w:val="both"/>
        <w:rPr>
          <w:color w:val="000000"/>
          <w:lang w:val="sr-Cyrl-RS"/>
        </w:rPr>
      </w:pPr>
    </w:p>
    <w:p w14:paraId="0C4424D0"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8) На који начин предложена решења прописа утичу на доступност културних садржаја и очување културног наслеђа?</w:t>
      </w:r>
    </w:p>
    <w:p w14:paraId="2D44FC2E"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Описати предложена решења прописа која директно или индиректно утичу на доступност културних садржаја (концерт, изложба, представа, филм, итд.) и очување материјалног културног наслеђа (споменици културе, музејска грађа, архивска грађа, филмска и остала аудиовизуелна грађа, стара и ретка библиотечка грађа, итд.) или нематеријалног културног наслеђа (праксе, приказе, изразе, знања, вештине, као и инструменте, предмете, артефакте и културне просторе који су с њима повезани, које заједнице, групе и у појединим случајевима појединци, препознају као део свог културног наслеђа).</w:t>
      </w:r>
    </w:p>
    <w:p w14:paraId="4D15DE39" w14:textId="77777777" w:rsidR="0056334C" w:rsidRPr="00427C07" w:rsidRDefault="0056334C" w:rsidP="00B4213A">
      <w:pPr>
        <w:pStyle w:val="1tekst"/>
        <w:spacing w:before="0" w:beforeAutospacing="0" w:after="0" w:afterAutospacing="0"/>
        <w:ind w:right="150"/>
        <w:jc w:val="both"/>
        <w:rPr>
          <w:color w:val="000000"/>
          <w:lang w:val="sr-Cyrl-RS"/>
        </w:rPr>
      </w:pPr>
    </w:p>
    <w:p w14:paraId="6BADF015" w14:textId="4465031C" w:rsidR="0056334C" w:rsidRPr="00427C07" w:rsidRDefault="0056334C" w:rsidP="00B4213A">
      <w:pPr>
        <w:pStyle w:val="1tekst"/>
        <w:spacing w:before="0" w:beforeAutospacing="0" w:after="0" w:afterAutospacing="0"/>
        <w:ind w:right="150" w:firstLine="570"/>
        <w:jc w:val="both"/>
        <w:rPr>
          <w:color w:val="000000"/>
          <w:lang w:val="sr-Cyrl-RS"/>
        </w:rPr>
      </w:pPr>
      <w:r w:rsidRPr="00427C07">
        <w:rPr>
          <w:lang w:val="sr-Cyrl-RS"/>
        </w:rPr>
        <w:t>Предложена решења нису од утицаја на доступност културних садржаја и очување културног наслеђа.</w:t>
      </w:r>
    </w:p>
    <w:p w14:paraId="57220DFA" w14:textId="77777777" w:rsidR="0056334C" w:rsidRPr="00427C07" w:rsidRDefault="0056334C" w:rsidP="00B4213A">
      <w:pPr>
        <w:pStyle w:val="1tekst"/>
        <w:spacing w:before="0" w:beforeAutospacing="0" w:after="0" w:afterAutospacing="0"/>
        <w:ind w:right="150" w:firstLine="240"/>
        <w:jc w:val="both"/>
        <w:rPr>
          <w:color w:val="000000"/>
          <w:lang w:val="sr-Cyrl-RS"/>
        </w:rPr>
      </w:pPr>
    </w:p>
    <w:p w14:paraId="3426CFA1" w14:textId="77777777" w:rsidR="0056334C" w:rsidRPr="00427C07" w:rsidRDefault="0056334C" w:rsidP="00B4213A">
      <w:pPr>
        <w:pStyle w:val="1tekst"/>
        <w:spacing w:before="0" w:beforeAutospacing="0" w:after="0" w:afterAutospacing="0"/>
        <w:ind w:right="150" w:firstLine="240"/>
        <w:jc w:val="both"/>
        <w:rPr>
          <w:color w:val="000000"/>
          <w:lang w:val="sr-Cyrl-RS"/>
        </w:rPr>
      </w:pPr>
    </w:p>
    <w:p w14:paraId="4A8B4887"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9) Да ли предложена решења прописа имају различите ефекте на жене и мушкарце, тј. родну равноправност? Описати те ефекте. Да ли пропис повећава или умањује родну равноправност? Које мере су предвиђене за ублажавања потенцијалних негативних ефеката прописа на родну равноправност?</w:t>
      </w:r>
    </w:p>
    <w:p w14:paraId="5C6A3863"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Описати директан или индиректан ефекат који предложена решења прописа производе на жене и мушкарце (посебно на припаднике угрожених друштвених група), тј. родну равноправност у вези са правима из радног односа, имовинских права, правом на образовање и здравствену заштиту, учешћем у одлучивању, превенцијом и превазилажење родних стереотипа, неплаћеним радом, итд.). Проценити да ли предложена решења прописа потенцијално могу имати негативан ефекат на родну равноправност и описати мере које су предвиђене за ублажавања ових ефеката.</w:t>
      </w:r>
    </w:p>
    <w:p w14:paraId="063CB715" w14:textId="77777777" w:rsidR="00756A1B" w:rsidRPr="00427C07" w:rsidRDefault="00756A1B" w:rsidP="00B4213A">
      <w:pPr>
        <w:pStyle w:val="1tekst"/>
        <w:spacing w:before="0" w:beforeAutospacing="0" w:after="0" w:afterAutospacing="0"/>
        <w:ind w:right="150"/>
        <w:jc w:val="both"/>
        <w:rPr>
          <w:color w:val="000000"/>
          <w:lang w:val="sr-Cyrl-RS"/>
        </w:rPr>
      </w:pPr>
    </w:p>
    <w:p w14:paraId="25F754E0" w14:textId="77777777" w:rsidR="00756A1B" w:rsidRPr="00427C07" w:rsidRDefault="00756A1B" w:rsidP="00B4213A">
      <w:pPr>
        <w:pStyle w:val="Default"/>
        <w:ind w:firstLine="720"/>
        <w:jc w:val="both"/>
        <w:rPr>
          <w:lang w:val="sr-Cyrl-RS"/>
        </w:rPr>
      </w:pPr>
      <w:r w:rsidRPr="00427C07">
        <w:rPr>
          <w:lang w:val="sr-Cyrl-RS"/>
        </w:rPr>
        <w:t xml:space="preserve">Предложена решења прописа нису од утицаја на родну равноправност. </w:t>
      </w:r>
    </w:p>
    <w:p w14:paraId="45C316E9" w14:textId="77777777" w:rsidR="00756A1B" w:rsidRPr="00427C07" w:rsidRDefault="00756A1B" w:rsidP="00B4213A">
      <w:pPr>
        <w:pStyle w:val="1tekst"/>
        <w:spacing w:before="0" w:beforeAutospacing="0" w:after="0" w:afterAutospacing="0"/>
        <w:ind w:right="150" w:firstLine="240"/>
        <w:jc w:val="both"/>
        <w:rPr>
          <w:color w:val="000000"/>
          <w:lang w:val="sr-Cyrl-RS"/>
        </w:rPr>
      </w:pPr>
    </w:p>
    <w:p w14:paraId="72020388" w14:textId="5FCA06A0"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6. Анализа ефеката на животну средину и климатске промене</w:t>
      </w:r>
    </w:p>
    <w:p w14:paraId="524E62E1"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1) На који начин предложена решења прописа утичи на животну средину?</w:t>
      </w:r>
    </w:p>
    <w:p w14:paraId="24342FED"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Описати како и у ком обиму предложена решења прописа утичу на квалитет воде, ваздуха и земљишта, климатске промене, управљање отпадом, заштиту од буке, као и живи и неживи свет. Уколико су ефекти предложених решења прописа негативни, представити мере којима ће се ти ефекти ублажити или отклонити.</w:t>
      </w:r>
    </w:p>
    <w:p w14:paraId="2F5069CE" w14:textId="77777777" w:rsidR="00756A1B" w:rsidRPr="00427C07" w:rsidRDefault="00756A1B" w:rsidP="00B4213A">
      <w:pPr>
        <w:pStyle w:val="1tekst"/>
        <w:spacing w:before="0" w:beforeAutospacing="0" w:after="0" w:afterAutospacing="0"/>
        <w:ind w:right="150" w:firstLine="240"/>
        <w:jc w:val="both"/>
        <w:rPr>
          <w:color w:val="000000"/>
          <w:lang w:val="sr-Cyrl-RS"/>
        </w:rPr>
      </w:pPr>
    </w:p>
    <w:p w14:paraId="75A1AA69" w14:textId="1BC6B068" w:rsidR="00756A1B" w:rsidRPr="00427C07" w:rsidRDefault="00756A1B" w:rsidP="00B4213A">
      <w:pPr>
        <w:pStyle w:val="1tekst"/>
        <w:spacing w:before="0" w:beforeAutospacing="0" w:after="0" w:afterAutospacing="0"/>
        <w:ind w:right="150" w:firstLine="570"/>
        <w:jc w:val="both"/>
        <w:rPr>
          <w:lang w:val="sr-Cyrl-RS"/>
        </w:rPr>
      </w:pPr>
      <w:r w:rsidRPr="00427C07">
        <w:rPr>
          <w:lang w:val="sr-Cyrl-RS"/>
        </w:rPr>
        <w:t>Предложена решења нису од директног утицаја на животну средину. Међутим, прописивањем обавезе да се деривати нафте, компримовани природни гас, утечњени природни гас и водоник који се стављају на тржиште морају испуњавати услове утврђене прописима о квалитету течних горива нафтног порекла, квалитету течног нафтног гаса, компримованог природног гаса, утечњеног природног гаса и водоника, прописима о заштити животне средине, техничким и другим прописима који се односе на промет горива из овог става, смањују се емисије гасова са ефектом стаклене баште.</w:t>
      </w:r>
    </w:p>
    <w:p w14:paraId="4DEF7656" w14:textId="561379B3" w:rsidR="00756A1B" w:rsidRPr="00427C07" w:rsidRDefault="00756A1B" w:rsidP="00B4213A">
      <w:pPr>
        <w:pStyle w:val="1tekst"/>
        <w:spacing w:before="0" w:beforeAutospacing="0" w:after="0" w:afterAutospacing="0"/>
        <w:ind w:right="150" w:firstLine="240"/>
        <w:jc w:val="both"/>
        <w:rPr>
          <w:color w:val="000000"/>
          <w:lang w:val="sr-Cyrl-RS"/>
        </w:rPr>
      </w:pPr>
    </w:p>
    <w:p w14:paraId="33A05DC7" w14:textId="77777777" w:rsidR="00756A1B" w:rsidRPr="00427C07" w:rsidRDefault="00756A1B" w:rsidP="00B4213A">
      <w:pPr>
        <w:pStyle w:val="1tekst"/>
        <w:spacing w:before="0" w:beforeAutospacing="0" w:after="0" w:afterAutospacing="0"/>
        <w:ind w:right="150"/>
        <w:jc w:val="both"/>
        <w:rPr>
          <w:color w:val="000000"/>
          <w:lang w:val="sr-Cyrl-RS"/>
        </w:rPr>
      </w:pPr>
    </w:p>
    <w:p w14:paraId="011F56F1" w14:textId="2198E5A3"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7. Анализа управљачких ефеката</w:t>
      </w:r>
    </w:p>
    <w:p w14:paraId="2A5705BD"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14:paraId="6783E140"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Потребно је прецизно навести конкретне регулаторне (доношење подзаконских и општих аката, усклађивање других прописа са прописом који се предлаже) и нерегулаторне активности (информативно едукативне кампање, обуке запослених за примену нових прописа, техничко технолошке и организационе промене, итд.) које је потребно предузети како би се омогућила примена прописа, као и рок за њихово спровођење. Навести орган, односно организацију која врши јавна овлашћења и унутрашњу организациону јединицу која је одговорна за спровођење активности. Навести на који начин ће се успоставити међуинституционална сарадња између органа, односно организације који врше јавна овлашћења надлежних за примену прописа.</w:t>
      </w:r>
    </w:p>
    <w:p w14:paraId="760C6BAE" w14:textId="77777777" w:rsidR="00756A1B" w:rsidRPr="00427C07" w:rsidRDefault="00756A1B" w:rsidP="00B4213A">
      <w:pPr>
        <w:pStyle w:val="1tekst"/>
        <w:spacing w:before="0" w:beforeAutospacing="0" w:after="0" w:afterAutospacing="0"/>
        <w:ind w:right="150" w:firstLine="240"/>
        <w:jc w:val="both"/>
        <w:rPr>
          <w:color w:val="000000"/>
          <w:lang w:val="sr-Cyrl-RS"/>
        </w:rPr>
      </w:pPr>
    </w:p>
    <w:p w14:paraId="7C673770" w14:textId="77777777" w:rsidR="00756A1B" w:rsidRPr="00427C07" w:rsidRDefault="00756A1B" w:rsidP="00B4213A">
      <w:pPr>
        <w:pStyle w:val="1tekst"/>
        <w:spacing w:before="0" w:beforeAutospacing="0" w:after="0" w:afterAutospacing="0"/>
        <w:ind w:right="147" w:firstLine="573"/>
        <w:jc w:val="both"/>
        <w:rPr>
          <w:color w:val="000000"/>
          <w:lang w:val="sr-Cyrl-RS"/>
        </w:rPr>
      </w:pPr>
      <w:r w:rsidRPr="00427C07">
        <w:rPr>
          <w:color w:val="000000"/>
          <w:lang w:val="sr-Cyrl-RS"/>
        </w:rPr>
        <w:lastRenderedPageBreak/>
        <w:t>Министарство рударства и енергетике је предлагач и доносилац подзаконских аката овог закона. Прописи за извршавање овог закона биће донети у року од једне године од дана ступања на снагу овог закона.</w:t>
      </w:r>
    </w:p>
    <w:p w14:paraId="5C4FBFFE" w14:textId="7C327C77" w:rsidR="00756A1B" w:rsidRPr="00427C07" w:rsidRDefault="00756A1B" w:rsidP="00B4213A">
      <w:pPr>
        <w:pStyle w:val="1tekst"/>
        <w:spacing w:before="0" w:beforeAutospacing="0" w:after="0" w:afterAutospacing="0"/>
        <w:ind w:right="147" w:firstLine="573"/>
        <w:jc w:val="both"/>
        <w:rPr>
          <w:color w:val="000000"/>
          <w:lang w:val="sr-Cyrl-RS"/>
        </w:rPr>
      </w:pPr>
      <w:r w:rsidRPr="00427C07">
        <w:rPr>
          <w:color w:val="000000"/>
          <w:lang w:val="sr-Cyrl-RS"/>
        </w:rPr>
        <w:t xml:space="preserve">До доношења </w:t>
      </w:r>
      <w:r w:rsidR="00EA7353" w:rsidRPr="00427C07">
        <w:rPr>
          <w:color w:val="000000"/>
          <w:lang w:val="sr-Cyrl-RS"/>
        </w:rPr>
        <w:t xml:space="preserve">ових </w:t>
      </w:r>
      <w:r w:rsidRPr="00427C07">
        <w:rPr>
          <w:color w:val="000000"/>
          <w:lang w:val="sr-Cyrl-RS"/>
        </w:rPr>
        <w:t xml:space="preserve">прописа примењиваће се прописи који су донети на основу Закона о енергетици ( </w:t>
      </w:r>
      <w:r w:rsidR="007D07E6" w:rsidRPr="00427C07">
        <w:rPr>
          <w:color w:val="000000"/>
          <w:lang w:val="sr-Cyrl-RS"/>
        </w:rPr>
        <w:t>„</w:t>
      </w:r>
      <w:r w:rsidRPr="00427C07">
        <w:rPr>
          <w:color w:val="000000"/>
          <w:lang w:val="sr-Cyrl-RS"/>
        </w:rPr>
        <w:t>Службени гласник РС</w:t>
      </w:r>
      <w:r w:rsidR="007D07E6" w:rsidRPr="00427C07">
        <w:rPr>
          <w:color w:val="000000"/>
          <w:lang w:val="sr-Cyrl-RS"/>
        </w:rPr>
        <w:t>”</w:t>
      </w:r>
      <w:r w:rsidRPr="00427C07">
        <w:rPr>
          <w:color w:val="000000"/>
          <w:lang w:val="sr-Cyrl-RS"/>
        </w:rPr>
        <w:t>, бр. 145/14, 95/18 – др. закон, 40/21, 35/23 – др. закон, 62/23 и 94/24) и Закона о цевоводном транспорту (</w:t>
      </w:r>
      <w:r w:rsidR="005076F3" w:rsidRPr="00427C07">
        <w:rPr>
          <w:color w:val="000000"/>
          <w:lang w:val="sr-Cyrl-RS"/>
        </w:rPr>
        <w:t>„</w:t>
      </w:r>
      <w:r w:rsidRPr="00427C07">
        <w:rPr>
          <w:color w:val="000000"/>
          <w:lang w:val="sr-Cyrl-RS"/>
        </w:rPr>
        <w:t>Службени гласник РС</w:t>
      </w:r>
      <w:r w:rsidR="005076F3" w:rsidRPr="00427C07">
        <w:rPr>
          <w:color w:val="000000"/>
          <w:lang w:val="sr-Cyrl-RS"/>
        </w:rPr>
        <w:t>”</w:t>
      </w:r>
      <w:r w:rsidRPr="00427C07">
        <w:rPr>
          <w:color w:val="000000"/>
          <w:lang w:val="sr-Cyrl-RS"/>
        </w:rPr>
        <w:t>, број 104/09</w:t>
      </w:r>
      <w:r w:rsidR="00AB748F">
        <w:rPr>
          <w:color w:val="000000"/>
          <w:lang w:val="sr-Cyrl-RS"/>
        </w:rPr>
        <w:t>)</w:t>
      </w:r>
      <w:r w:rsidRPr="00427C07">
        <w:rPr>
          <w:color w:val="000000"/>
          <w:lang w:val="sr-Cyrl-RS"/>
        </w:rPr>
        <w:t>, ако нису у супротности са одредбама овог закона.</w:t>
      </w:r>
    </w:p>
    <w:p w14:paraId="5ABDA5AE" w14:textId="77777777" w:rsidR="00756A1B" w:rsidRPr="00427C07" w:rsidRDefault="00756A1B" w:rsidP="00B4213A">
      <w:pPr>
        <w:pStyle w:val="1tekst"/>
        <w:spacing w:before="0" w:beforeAutospacing="0" w:after="0" w:afterAutospacing="0"/>
        <w:ind w:firstLine="851"/>
        <w:jc w:val="both"/>
        <w:rPr>
          <w:lang w:val="sr-Cyrl-RS"/>
        </w:rPr>
      </w:pPr>
      <w:r w:rsidRPr="00427C07">
        <w:rPr>
          <w:lang w:val="sr-Cyrl-RS"/>
        </w:rPr>
        <w:t>Енергетски субјекти који обављају транспорт усагласиће правила из члана 15. са одредбама овог закона и доставити Агенцији ради давања сагласности, најкасније у року од шест месеци  од дана ступања на снагу овог закона.</w:t>
      </w:r>
    </w:p>
    <w:p w14:paraId="09AFC1C0" w14:textId="77777777" w:rsidR="00756A1B" w:rsidRPr="00427C07" w:rsidRDefault="00756A1B" w:rsidP="00B4213A">
      <w:pPr>
        <w:pStyle w:val="1tekst"/>
        <w:spacing w:before="0" w:beforeAutospacing="0" w:after="0" w:afterAutospacing="0"/>
        <w:ind w:right="150"/>
        <w:jc w:val="both"/>
        <w:rPr>
          <w:color w:val="000000"/>
          <w:lang w:val="sr-Cyrl-RS"/>
        </w:rPr>
      </w:pPr>
    </w:p>
    <w:p w14:paraId="4965456E"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2) 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w:t>
      </w:r>
    </w:p>
    <w:p w14:paraId="4D2561C7"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Одредити организациону целину у оквиру органа, односно организације који врше јавна овлашћења која ће вршити надлежности дефинисане прописом. Приказати људске и материјалне (опрема, простор, софтвер, итд.) капацитете које је потребно да ова организациона целина ангажује. Проценити постојеће и навести да ли је потребно обезбедити додатне капацитете и начин на који ће се ти капацитети обезбедити.</w:t>
      </w:r>
    </w:p>
    <w:p w14:paraId="074D80A9" w14:textId="77777777" w:rsidR="0052381F" w:rsidRPr="00427C07" w:rsidRDefault="0052381F" w:rsidP="00B4213A">
      <w:pPr>
        <w:pStyle w:val="1tekst"/>
        <w:spacing w:before="0" w:beforeAutospacing="0" w:after="0" w:afterAutospacing="0"/>
        <w:ind w:right="150" w:firstLine="240"/>
        <w:jc w:val="both"/>
        <w:rPr>
          <w:color w:val="000000"/>
          <w:lang w:val="sr-Cyrl-RS"/>
        </w:rPr>
      </w:pPr>
    </w:p>
    <w:p w14:paraId="3D7037FB" w14:textId="65C3F3E4" w:rsidR="0052381F" w:rsidRPr="00427C07" w:rsidRDefault="0052381F" w:rsidP="00B4213A">
      <w:pPr>
        <w:pStyle w:val="1tekst"/>
        <w:spacing w:before="0" w:beforeAutospacing="0" w:after="0" w:afterAutospacing="0"/>
        <w:ind w:right="150" w:firstLine="570"/>
        <w:jc w:val="both"/>
        <w:rPr>
          <w:lang w:val="sr-Cyrl-RS"/>
        </w:rPr>
      </w:pPr>
      <w:r w:rsidRPr="00427C07">
        <w:rPr>
          <w:lang w:val="sr-Cyrl-RS"/>
        </w:rPr>
        <w:t xml:space="preserve">За примену решења овога прописа није потребно ангажовати додатне капацитете. Наиме, у примени предложених решења учествују Министарство рударства и енергетике, Агенција за енергетику Републике Србије и привредно друштво ТРАНСНАФТА АД. </w:t>
      </w:r>
    </w:p>
    <w:p w14:paraId="362163BF" w14:textId="77777777" w:rsidR="0052381F" w:rsidRPr="00427C07" w:rsidRDefault="0052381F" w:rsidP="00B4213A">
      <w:pPr>
        <w:pStyle w:val="1tekst"/>
        <w:spacing w:before="0" w:beforeAutospacing="0" w:after="0" w:afterAutospacing="0"/>
        <w:ind w:right="150"/>
        <w:jc w:val="both"/>
        <w:rPr>
          <w:color w:val="000000"/>
          <w:lang w:val="sr-Cyrl-RS"/>
        </w:rPr>
      </w:pPr>
    </w:p>
    <w:p w14:paraId="2E2500D0"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3) На који начин предложена решења прописа утичу на ефикасност, одговорност и транспарентност рада органа, односно организација који врше јавна овлашћења надлежних за примену прописа?</w:t>
      </w:r>
    </w:p>
    <w:p w14:paraId="5C9CE628" w14:textId="37DDEABA"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Описати предложена решења прописа која директно или индиректно утичу на брже и једноставније вршење надлежности органа, односно организација који врше јавна овлашћења уз ефикасније коришћење расположивих ресурса и описати утицај? Да ли се предложеним решењима прописа јасно одређује надлежност за примену прописа између органа, односно организација који врше јавна овлашћења (на пример у случају заједничког надзора)? Да ли се омогућава циљним групама и заинтересованим странама да имају увид у начин примене прописа (на пример доступност информације о начину спровођења административног поступка, праћење кретања предмета, јавност регистара и евиденција, доступност извештаја, итд)?</w:t>
      </w:r>
    </w:p>
    <w:p w14:paraId="561639A5" w14:textId="77777777" w:rsidR="0052381F" w:rsidRPr="00427C07" w:rsidRDefault="0052381F" w:rsidP="00B4213A">
      <w:pPr>
        <w:pStyle w:val="1tekst"/>
        <w:spacing w:before="0" w:beforeAutospacing="0" w:after="0" w:afterAutospacing="0"/>
        <w:ind w:right="150" w:firstLine="240"/>
        <w:jc w:val="both"/>
        <w:rPr>
          <w:color w:val="000000"/>
          <w:lang w:val="sr-Cyrl-RS"/>
        </w:rPr>
      </w:pPr>
    </w:p>
    <w:p w14:paraId="10C9623D" w14:textId="6353FABD" w:rsidR="0052381F" w:rsidRDefault="00B4213A" w:rsidP="00B4213A">
      <w:pPr>
        <w:pStyle w:val="1tekst"/>
        <w:spacing w:before="0" w:beforeAutospacing="0" w:after="0" w:afterAutospacing="0"/>
        <w:ind w:right="150" w:firstLine="570"/>
        <w:jc w:val="both"/>
        <w:rPr>
          <w:lang w:val="sr-Cyrl-RS"/>
        </w:rPr>
      </w:pPr>
      <w:r w:rsidRPr="00427C07">
        <w:rPr>
          <w:lang w:val="sr-Cyrl-RS"/>
        </w:rPr>
        <w:t>Предложена</w:t>
      </w:r>
      <w:r w:rsidR="0052381F" w:rsidRPr="00427C07">
        <w:rPr>
          <w:lang w:val="sr-Cyrl-RS"/>
        </w:rPr>
        <w:t xml:space="preserve"> </w:t>
      </w:r>
      <w:r w:rsidRPr="00427C07">
        <w:rPr>
          <w:lang w:val="sr-Cyrl-RS"/>
        </w:rPr>
        <w:t>решења</w:t>
      </w:r>
      <w:r w:rsidR="0052381F" w:rsidRPr="00427C07">
        <w:rPr>
          <w:lang w:val="sr-Cyrl-RS"/>
        </w:rPr>
        <w:t xml:space="preserve"> којим се прецизира надлежност за одлучивање у </w:t>
      </w:r>
      <w:r w:rsidRPr="00427C07">
        <w:rPr>
          <w:lang w:val="sr-Cyrl-RS"/>
        </w:rPr>
        <w:t>поступцима</w:t>
      </w:r>
      <w:r w:rsidR="0052381F" w:rsidRPr="00427C07">
        <w:rPr>
          <w:lang w:val="sr-Cyrl-RS"/>
        </w:rPr>
        <w:t xml:space="preserve"> поднетих жалби на решења енергетског субјекта који обавља транспорт, жалби на решења министарства надлежног за послове енергетике, жалби на решења инспектора опреме под </w:t>
      </w:r>
      <w:r w:rsidRPr="00427C07">
        <w:rPr>
          <w:lang w:val="sr-Cyrl-RS"/>
        </w:rPr>
        <w:t>притиском</w:t>
      </w:r>
      <w:r w:rsidR="0052381F" w:rsidRPr="00427C07">
        <w:rPr>
          <w:lang w:val="sr-Cyrl-RS"/>
        </w:rPr>
        <w:t>, енергетског и тржишног инспектора доприносе прецизнијем уређењу надлежности између органа и решавању код поднетих жалби.</w:t>
      </w:r>
    </w:p>
    <w:p w14:paraId="27C6FFB3" w14:textId="184C441B" w:rsidR="000E24FF" w:rsidRDefault="000E24FF" w:rsidP="00B4213A">
      <w:pPr>
        <w:pStyle w:val="1tekst"/>
        <w:spacing w:before="0" w:beforeAutospacing="0" w:after="0" w:afterAutospacing="0"/>
        <w:ind w:right="150" w:firstLine="570"/>
        <w:jc w:val="both"/>
        <w:rPr>
          <w:lang w:val="sr-Cyrl-RS"/>
        </w:rPr>
      </w:pPr>
    </w:p>
    <w:p w14:paraId="40DD7DA0" w14:textId="77777777" w:rsidR="000E24FF" w:rsidRPr="00427C07" w:rsidRDefault="000E24FF" w:rsidP="00B4213A">
      <w:pPr>
        <w:pStyle w:val="1tekst"/>
        <w:spacing w:before="0" w:beforeAutospacing="0" w:after="0" w:afterAutospacing="0"/>
        <w:ind w:right="150" w:firstLine="570"/>
        <w:jc w:val="both"/>
        <w:rPr>
          <w:lang w:val="sr-Cyrl-RS"/>
        </w:rPr>
      </w:pPr>
    </w:p>
    <w:p w14:paraId="2A9E5E91" w14:textId="77777777" w:rsidR="0052381F" w:rsidRPr="00427C07" w:rsidRDefault="0052381F" w:rsidP="00B4213A">
      <w:pPr>
        <w:pStyle w:val="1tekst"/>
        <w:spacing w:before="0" w:beforeAutospacing="0" w:after="0" w:afterAutospacing="0"/>
        <w:ind w:right="150" w:firstLine="240"/>
        <w:jc w:val="both"/>
        <w:rPr>
          <w:color w:val="000000"/>
          <w:lang w:val="sr-Cyrl-RS"/>
        </w:rPr>
      </w:pPr>
    </w:p>
    <w:p w14:paraId="1BF610AC" w14:textId="77777777" w:rsidR="0052381F" w:rsidRPr="00427C07" w:rsidRDefault="0052381F" w:rsidP="00B4213A">
      <w:pPr>
        <w:pStyle w:val="1tekst"/>
        <w:spacing w:before="0" w:beforeAutospacing="0" w:after="0" w:afterAutospacing="0"/>
        <w:ind w:right="150" w:firstLine="240"/>
        <w:jc w:val="both"/>
        <w:rPr>
          <w:color w:val="000000"/>
          <w:lang w:val="sr-Cyrl-RS"/>
        </w:rPr>
      </w:pPr>
    </w:p>
    <w:p w14:paraId="0A366806"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lastRenderedPageBreak/>
        <w:t>4) На који начин предложена решења прописа утичу на владавину права?</w:t>
      </w:r>
    </w:p>
    <w:p w14:paraId="64415956" w14:textId="6986499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Описати предложена решења која директно или индиректно утичу на уједначеност примене прописа, могућност злоупотребе права и овлашћења и примену других прописа и описати овај утицај.</w:t>
      </w:r>
    </w:p>
    <w:p w14:paraId="5BA4D981" w14:textId="77777777" w:rsidR="0052381F" w:rsidRPr="00427C07" w:rsidRDefault="0052381F" w:rsidP="00B4213A">
      <w:pPr>
        <w:pStyle w:val="1tekst"/>
        <w:spacing w:before="0" w:beforeAutospacing="0" w:after="0" w:afterAutospacing="0"/>
        <w:ind w:right="150"/>
        <w:jc w:val="both"/>
        <w:rPr>
          <w:color w:val="000000"/>
          <w:lang w:val="sr-Cyrl-RS"/>
        </w:rPr>
      </w:pPr>
    </w:p>
    <w:p w14:paraId="4968AA57" w14:textId="19FEE0A0" w:rsidR="00AB748F" w:rsidRPr="00427C07" w:rsidRDefault="0052381F" w:rsidP="000B48FF">
      <w:pPr>
        <w:pStyle w:val="1tekst"/>
        <w:spacing w:before="0" w:beforeAutospacing="0" w:after="0" w:afterAutospacing="0"/>
        <w:ind w:right="150" w:firstLine="570"/>
        <w:jc w:val="both"/>
        <w:rPr>
          <w:color w:val="000000"/>
          <w:lang w:val="sr-Cyrl-RS"/>
        </w:rPr>
      </w:pPr>
      <w:r w:rsidRPr="00427C07">
        <w:rPr>
          <w:lang w:val="sr-Cyrl-RS"/>
        </w:rPr>
        <w:t>Предложена решења омогућавају једнакост примене прописа за све учеснике.</w:t>
      </w:r>
    </w:p>
    <w:p w14:paraId="2AB12933" w14:textId="77777777" w:rsidR="0052381F" w:rsidRPr="00427C07" w:rsidRDefault="0052381F" w:rsidP="00B4213A">
      <w:pPr>
        <w:pStyle w:val="1tekst"/>
        <w:spacing w:before="0" w:beforeAutospacing="0" w:after="0" w:afterAutospacing="0"/>
        <w:ind w:right="150"/>
        <w:jc w:val="both"/>
        <w:rPr>
          <w:color w:val="000000"/>
          <w:lang w:val="sr-Cyrl-RS"/>
        </w:rPr>
      </w:pPr>
    </w:p>
    <w:p w14:paraId="3A0D2A0F" w14:textId="61FC1E02"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8. Анализа финансијских ефеката</w:t>
      </w:r>
    </w:p>
    <w:p w14:paraId="261357EB"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1) Колико износе јавни расходи примене прописа и из којих извора финансирања ће се обезбедити средства?</w:t>
      </w:r>
    </w:p>
    <w:p w14:paraId="4F209D60"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Описати предложена решења прописа која директно или индиректно утичу на повећање јавних расхода. Навести процењен износ трошкова које ће сносити органи, односно организације који врше јавна овлашћења за примену прописа. Навести изворе финансирања из којих ће се обезбеђивати потребна средства (буџет Републике Србије, задуживање, донаторска средства, буџет аутономне покрајине, буџет јединице локалне самоуправе, буџет јавне установе, итд.) и износе који ће се обезбедити из сваког извора финансирања.</w:t>
      </w:r>
    </w:p>
    <w:p w14:paraId="2B13F90B" w14:textId="77777777" w:rsidR="0052381F" w:rsidRPr="00427C07" w:rsidRDefault="0052381F" w:rsidP="00B4213A">
      <w:pPr>
        <w:pStyle w:val="1tekst"/>
        <w:spacing w:before="0" w:beforeAutospacing="0" w:after="0" w:afterAutospacing="0"/>
        <w:ind w:right="150" w:firstLine="240"/>
        <w:jc w:val="both"/>
        <w:rPr>
          <w:color w:val="000000"/>
          <w:lang w:val="sr-Cyrl-RS"/>
        </w:rPr>
      </w:pPr>
    </w:p>
    <w:p w14:paraId="37D0C70E" w14:textId="2E569DC5" w:rsidR="0052381F" w:rsidRPr="00427C07" w:rsidRDefault="0052381F" w:rsidP="00B4213A">
      <w:pPr>
        <w:pStyle w:val="1tekst"/>
        <w:spacing w:before="0" w:beforeAutospacing="0" w:after="0" w:afterAutospacing="0"/>
        <w:ind w:right="150" w:firstLine="570"/>
        <w:jc w:val="both"/>
        <w:rPr>
          <w:color w:val="000000"/>
          <w:lang w:val="sr-Cyrl-RS"/>
        </w:rPr>
      </w:pPr>
      <w:r w:rsidRPr="00427C07">
        <w:rPr>
          <w:lang w:val="sr-Cyrl-RS"/>
        </w:rPr>
        <w:t>За примену прописа неће бити потребни додани извори финансирања.</w:t>
      </w:r>
    </w:p>
    <w:p w14:paraId="6BB24B3C" w14:textId="77777777" w:rsidR="0052381F" w:rsidRPr="00427C07" w:rsidRDefault="0052381F" w:rsidP="00B4213A">
      <w:pPr>
        <w:pStyle w:val="1tekst"/>
        <w:spacing w:before="0" w:beforeAutospacing="0" w:after="0" w:afterAutospacing="0"/>
        <w:ind w:right="150" w:firstLine="240"/>
        <w:jc w:val="both"/>
        <w:rPr>
          <w:color w:val="000000"/>
          <w:lang w:val="sr-Cyrl-RS"/>
        </w:rPr>
      </w:pPr>
    </w:p>
    <w:p w14:paraId="31423EE6"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2) Какве ће ефекте предложена решења прописа имати на јавне приходе и расходе?</w:t>
      </w:r>
    </w:p>
    <w:p w14:paraId="5573BAEC"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Одредити јавни приход (порез, допринос, акциза, такса, накнада, итд.) који се уводи или мења или на који директно или индиректно утиче пропис и проценити износ промене јавног прихода у року од три до пет година од тренутка примене прописа. Одредити јавни расход који се уводи или мења или на који директно или индиректно утиче пропис и проценити износ промене јавног расхода у року од три до пет година од тренутка примене прописа.</w:t>
      </w:r>
    </w:p>
    <w:p w14:paraId="3EBA620A" w14:textId="4530E304" w:rsidR="0052381F" w:rsidRPr="00427C07" w:rsidRDefault="0052381F" w:rsidP="00B4213A">
      <w:pPr>
        <w:pStyle w:val="1tekst"/>
        <w:spacing w:before="0" w:beforeAutospacing="0" w:after="0" w:afterAutospacing="0"/>
        <w:ind w:right="150" w:firstLine="240"/>
        <w:jc w:val="both"/>
        <w:rPr>
          <w:color w:val="000000"/>
          <w:lang w:val="sr-Cyrl-RS"/>
        </w:rPr>
      </w:pPr>
    </w:p>
    <w:p w14:paraId="3342F0BC" w14:textId="106C9F6C" w:rsidR="00B34EA2" w:rsidRPr="00427C07" w:rsidRDefault="00B34EA2" w:rsidP="00B4213A">
      <w:pPr>
        <w:pStyle w:val="1tekst"/>
        <w:spacing w:before="0" w:beforeAutospacing="0" w:after="0" w:afterAutospacing="0"/>
        <w:ind w:right="150" w:firstLine="570"/>
        <w:jc w:val="both"/>
        <w:rPr>
          <w:color w:val="000000"/>
          <w:lang w:val="sr-Cyrl-RS"/>
        </w:rPr>
      </w:pPr>
      <w:r w:rsidRPr="00427C07">
        <w:rPr>
          <w:color w:val="000000"/>
          <w:lang w:val="sr-Cyrl-RS"/>
        </w:rPr>
        <w:t xml:space="preserve">Предложена решења прописа неће имати ефекте на јавне приходе и расходе. </w:t>
      </w:r>
    </w:p>
    <w:p w14:paraId="07453144" w14:textId="77777777" w:rsidR="0052381F" w:rsidRPr="00427C07" w:rsidRDefault="0052381F" w:rsidP="00B4213A">
      <w:pPr>
        <w:pStyle w:val="1tekst"/>
        <w:spacing w:before="0" w:beforeAutospacing="0" w:after="0" w:afterAutospacing="0"/>
        <w:ind w:right="150" w:firstLine="240"/>
        <w:jc w:val="both"/>
        <w:rPr>
          <w:color w:val="000000"/>
          <w:lang w:val="sr-Cyrl-RS"/>
        </w:rPr>
      </w:pPr>
    </w:p>
    <w:p w14:paraId="53D6C082" w14:textId="5F84178D"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9. Анализа ризика</w:t>
      </w:r>
    </w:p>
    <w:p w14:paraId="70A40DB8"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t>1) Навести кључне ризике за примену прописа. Које мере ће бити предузете како би се смањила вероватноћа настанка ризичних догађаја, односно умањили њихови ефекти и које мере ће бити предузете уколико се ризик оствари?</w:t>
      </w:r>
    </w:p>
    <w:p w14:paraId="60AF4B85"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Одредити ризик за примену прописа (нпр. подршка циљних група и заинтересованих страна, неадекватни рокови за спровођење активности које претходе примени прописа, широка дискрециона овлашћења и неуједначеност у приступу примени прописа, непостојање довољних капацитета за примену, итд.) који може имати значајне последице на примену прописа. Приказати последице на примену прописа уколико се ризични догађај оствари. Описати мере које ће бити предузете како би се смањила вероватноћа ризичног догађаја или меру која ће бити предузета уколико се ризик оствари, а све у циљу успешне примене прописа.</w:t>
      </w:r>
    </w:p>
    <w:p w14:paraId="0B574B0E" w14:textId="77777777" w:rsidR="00B34EA2" w:rsidRPr="00427C07" w:rsidRDefault="00B34EA2" w:rsidP="00B4213A">
      <w:pPr>
        <w:pStyle w:val="1tekst"/>
        <w:spacing w:before="0" w:beforeAutospacing="0" w:after="0" w:afterAutospacing="0"/>
        <w:ind w:right="150"/>
        <w:jc w:val="both"/>
        <w:rPr>
          <w:color w:val="000000"/>
          <w:lang w:val="sr-Cyrl-RS"/>
        </w:rPr>
      </w:pPr>
    </w:p>
    <w:p w14:paraId="6E5AAB83" w14:textId="6195ABE8" w:rsidR="00B34EA2" w:rsidRDefault="00B34EA2" w:rsidP="00B4213A">
      <w:pPr>
        <w:pStyle w:val="1tekst"/>
        <w:spacing w:before="0" w:beforeAutospacing="0" w:after="0" w:afterAutospacing="0"/>
        <w:ind w:right="150" w:firstLine="570"/>
        <w:jc w:val="both"/>
        <w:rPr>
          <w:lang w:val="sr-Cyrl-RS"/>
        </w:rPr>
      </w:pPr>
      <w:r w:rsidRPr="00427C07">
        <w:rPr>
          <w:lang w:val="sr-Cyrl-RS"/>
        </w:rPr>
        <w:t>Нема кључних ризика за спровођење овог прописа.</w:t>
      </w:r>
    </w:p>
    <w:p w14:paraId="45F0CAE8" w14:textId="77777777" w:rsidR="002455EE" w:rsidRPr="00427C07" w:rsidRDefault="002455EE" w:rsidP="00B4213A">
      <w:pPr>
        <w:pStyle w:val="1tekst"/>
        <w:spacing w:before="0" w:beforeAutospacing="0" w:after="0" w:afterAutospacing="0"/>
        <w:ind w:right="150" w:firstLine="570"/>
        <w:jc w:val="both"/>
        <w:rPr>
          <w:color w:val="000000"/>
          <w:lang w:val="sr-Cyrl-RS"/>
        </w:rPr>
      </w:pPr>
    </w:p>
    <w:p w14:paraId="7753F949" w14:textId="77777777" w:rsidR="00B34EA2" w:rsidRPr="00427C07" w:rsidRDefault="00B34EA2" w:rsidP="00B4213A">
      <w:pPr>
        <w:pStyle w:val="1tekst"/>
        <w:spacing w:before="0" w:beforeAutospacing="0" w:after="0" w:afterAutospacing="0"/>
        <w:ind w:right="150" w:firstLine="240"/>
        <w:jc w:val="both"/>
        <w:rPr>
          <w:color w:val="000000"/>
          <w:lang w:val="sr-Cyrl-RS"/>
        </w:rPr>
      </w:pPr>
    </w:p>
    <w:p w14:paraId="3FF11AF0" w14:textId="41A50823" w:rsidR="00D85F7E" w:rsidRPr="00427C07" w:rsidRDefault="00D85F7E" w:rsidP="00B4213A">
      <w:pPr>
        <w:pStyle w:val="1tekst"/>
        <w:spacing w:before="0" w:beforeAutospacing="0" w:after="0" w:afterAutospacing="0"/>
        <w:ind w:right="150" w:firstLine="240"/>
        <w:jc w:val="both"/>
        <w:rPr>
          <w:color w:val="000000"/>
          <w:lang w:val="sr-Cyrl-RS"/>
        </w:rPr>
      </w:pPr>
      <w:r w:rsidRPr="00427C07">
        <w:rPr>
          <w:b/>
          <w:bCs/>
          <w:color w:val="000000"/>
          <w:lang w:val="sr-Cyrl-RS"/>
        </w:rPr>
        <w:lastRenderedPageBreak/>
        <w:t>10. Извештај о спроведеним консултацијама</w:t>
      </w:r>
    </w:p>
    <w:p w14:paraId="1FA33910"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1) Одредити циљне групе и заинтересоване стране које је потребно укључити у процес консултација.</w:t>
      </w:r>
    </w:p>
    <w:p w14:paraId="2DD6B58E" w14:textId="77777777" w:rsidR="00B037AA" w:rsidRPr="00427C07" w:rsidRDefault="00B037AA" w:rsidP="00B4213A">
      <w:pPr>
        <w:pStyle w:val="1tekst"/>
        <w:spacing w:before="0" w:beforeAutospacing="0" w:after="0" w:afterAutospacing="0"/>
        <w:ind w:right="150" w:firstLine="240"/>
        <w:jc w:val="both"/>
        <w:rPr>
          <w:color w:val="000000"/>
          <w:lang w:val="sr-Cyrl-RS"/>
        </w:rPr>
      </w:pPr>
    </w:p>
    <w:p w14:paraId="107C455B" w14:textId="7652C7D9" w:rsidR="00B037AA" w:rsidRPr="00427C07" w:rsidRDefault="00B037AA" w:rsidP="00B4213A">
      <w:pPr>
        <w:pStyle w:val="1tekst"/>
        <w:spacing w:before="0" w:beforeAutospacing="0" w:after="120" w:afterAutospacing="0"/>
        <w:ind w:firstLine="720"/>
        <w:jc w:val="both"/>
        <w:rPr>
          <w:color w:val="000000"/>
          <w:lang w:val="sr-Cyrl-RS"/>
        </w:rPr>
      </w:pPr>
      <w:r w:rsidRPr="00427C07">
        <w:rPr>
          <w:color w:val="000000"/>
          <w:lang w:val="sr-Cyrl-RS"/>
        </w:rPr>
        <w:t xml:space="preserve">Консултације су спроведене са циљем укључивања свих релевантних и заинтересованих страна, а у складу са Законом о планском систему Републике Србије („Службени гласник РС”, број 30/18) и Уредбом о методологији израде докумената јавних политика („Службени гласник РС”, број 20/25). </w:t>
      </w:r>
    </w:p>
    <w:p w14:paraId="53D0E66A"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2) У ком периоду су спроведене консултације и да ли су релевантне информације о времену и месту примене изабраних метода консултација и њиховим резултатима, објављене на Порталу „еКонсултације”? Навести линк са Портала „еКонсултације” или неке друге интернет странице преко које су спроведене консултације.</w:t>
      </w:r>
    </w:p>
    <w:p w14:paraId="358A25B2" w14:textId="77777777" w:rsidR="00B037AA" w:rsidRPr="00427C07" w:rsidRDefault="00B037AA" w:rsidP="00B4213A">
      <w:pPr>
        <w:pStyle w:val="1tekst"/>
        <w:spacing w:before="0" w:beforeAutospacing="0" w:after="0" w:afterAutospacing="0"/>
        <w:ind w:right="150" w:firstLine="240"/>
        <w:jc w:val="both"/>
        <w:rPr>
          <w:color w:val="000000"/>
          <w:lang w:val="sr-Cyrl-RS"/>
        </w:rPr>
      </w:pPr>
    </w:p>
    <w:p w14:paraId="2EF829AE" w14:textId="44EAE8B7" w:rsidR="00B037AA" w:rsidRPr="00427C07" w:rsidRDefault="00B037AA" w:rsidP="00B4213A">
      <w:pPr>
        <w:pStyle w:val="1tekst"/>
        <w:spacing w:before="0" w:beforeAutospacing="0" w:after="120" w:afterAutospacing="0"/>
        <w:ind w:firstLine="720"/>
        <w:jc w:val="both"/>
        <w:rPr>
          <w:color w:val="000000"/>
          <w:lang w:val="sr-Cyrl-RS"/>
        </w:rPr>
      </w:pPr>
      <w:r w:rsidRPr="00427C07">
        <w:rPr>
          <w:color w:val="000000"/>
          <w:lang w:val="sr-Cyrl-RS"/>
        </w:rPr>
        <w:t>У периоду од 27. јуна 2025. године до 14. јула 2025. године спроведене су јавне консултације на Порталу „еКонсултације” (</w:t>
      </w:r>
      <w:hyperlink r:id="rId7" w:history="1">
        <w:r w:rsidRPr="00427C07">
          <w:rPr>
            <w:color w:val="000000"/>
            <w:lang w:val="sr-Cyrl-RS"/>
          </w:rPr>
          <w:t>https://ekonsultacije.gov.rs/topicOfDiscussionPage/496/4</w:t>
        </w:r>
      </w:hyperlink>
      <w:r w:rsidRPr="00427C07">
        <w:rPr>
          <w:color w:val="000000"/>
          <w:lang w:val="sr-Cyrl-RS"/>
        </w:rPr>
        <w:t xml:space="preserve">). Министарство рударства и енергетике обавестило је  представнике свих органа јавне власти, заинтересоване стране и циљне групе из реда грађана и привредних субјеката, удружења грађана или привредних субјеката и других организација цивилног друштва, научно-истраживачких, струковних и других организација да је започело са израдом Нацрта </w:t>
      </w:r>
      <w:r w:rsidR="004836EB" w:rsidRPr="00427C07">
        <w:rPr>
          <w:color w:val="000000"/>
          <w:lang w:val="sr-Cyrl-RS"/>
        </w:rPr>
        <w:t>з</w:t>
      </w:r>
      <w:r w:rsidRPr="00427C07">
        <w:rPr>
          <w:color w:val="000000"/>
          <w:lang w:val="sr-Cyrl-RS"/>
        </w:rPr>
        <w:t>акона o нафти. У том смислу Министарство рударства и енергетике је имајући у виду значај прописа израдило и полазне основе за израду Нацрта закон о нафти, које су биле пратећи материјал уз ову објаву.  Све заинтересоване стране позване су да најкасније до 11. јула 2025. године доставе предлоге и сугестије на полазне основе за израду Нацрта закона о нафти, као и на друга питања у вези са облашћу која ће бити предмет уређивања овог закона на мејл адресу</w:t>
      </w:r>
      <w:hyperlink r:id="rId8" w:history="1"/>
      <w:r w:rsidRPr="00427C07">
        <w:rPr>
          <w:color w:val="000000"/>
          <w:lang w:val="sr-Cyrl-RS"/>
        </w:rPr>
        <w:t xml:space="preserve"> </w:t>
      </w:r>
      <w:hyperlink r:id="rId9" w:history="1">
        <w:r w:rsidRPr="00427C07">
          <w:rPr>
            <w:color w:val="000000"/>
            <w:lang w:val="sr-Cyrl-RS"/>
          </w:rPr>
          <w:t>naftaigas@mre.gov.rs</w:t>
        </w:r>
      </w:hyperlink>
      <w:r w:rsidRPr="00427C07">
        <w:rPr>
          <w:color w:val="000000"/>
          <w:lang w:val="sr-Cyrl-RS"/>
        </w:rPr>
        <w:t>.</w:t>
      </w:r>
    </w:p>
    <w:p w14:paraId="0163D67A" w14:textId="37D0D712" w:rsidR="00B037AA" w:rsidRPr="00427C07" w:rsidRDefault="004836EB" w:rsidP="00B4213A">
      <w:pPr>
        <w:pStyle w:val="1tekst"/>
        <w:spacing w:before="0" w:beforeAutospacing="0" w:after="120" w:afterAutospacing="0"/>
        <w:ind w:firstLine="720"/>
        <w:jc w:val="both"/>
        <w:rPr>
          <w:color w:val="000000"/>
          <w:lang w:val="sr-Cyrl-RS"/>
        </w:rPr>
      </w:pPr>
      <w:r w:rsidRPr="00427C07">
        <w:rPr>
          <w:color w:val="000000"/>
          <w:lang w:val="sr-Cyrl-RS"/>
        </w:rPr>
        <w:t>С</w:t>
      </w:r>
      <w:r w:rsidR="00B037AA" w:rsidRPr="00427C07">
        <w:rPr>
          <w:color w:val="000000"/>
          <w:lang w:val="sr-Cyrl-RS"/>
        </w:rPr>
        <w:t xml:space="preserve">провођење јавне расправе о </w:t>
      </w:r>
      <w:bookmarkStart w:id="0" w:name="_Hlk211601978"/>
      <w:r w:rsidR="00B037AA" w:rsidRPr="00427C07">
        <w:rPr>
          <w:color w:val="000000"/>
          <w:lang w:val="sr-Cyrl-RS"/>
        </w:rPr>
        <w:t xml:space="preserve">Нацрту закона о </w:t>
      </w:r>
      <w:bookmarkEnd w:id="0"/>
      <w:r w:rsidR="00B037AA" w:rsidRPr="00427C07">
        <w:rPr>
          <w:color w:val="000000"/>
          <w:lang w:val="sr-Cyrl-RS"/>
        </w:rPr>
        <w:t xml:space="preserve">нафти </w:t>
      </w:r>
      <w:r w:rsidRPr="00427C07">
        <w:rPr>
          <w:color w:val="000000"/>
          <w:lang w:val="sr-Cyrl-RS"/>
        </w:rPr>
        <w:t xml:space="preserve">одржано је </w:t>
      </w:r>
      <w:r w:rsidR="00B037AA" w:rsidRPr="00427C07">
        <w:rPr>
          <w:color w:val="000000"/>
          <w:lang w:val="sr-Cyrl-RS"/>
        </w:rPr>
        <w:t xml:space="preserve">у периоду од 20. октобра 2025. године до 10. новембра 2025. године. </w:t>
      </w:r>
      <w:bookmarkStart w:id="1" w:name="_Hlk211602325"/>
      <w:r w:rsidR="00B037AA" w:rsidRPr="00427C07">
        <w:rPr>
          <w:color w:val="000000"/>
          <w:lang w:val="sr-Cyrl-RS"/>
        </w:rPr>
        <w:t>У оквиру јавне расправе</w:t>
      </w:r>
      <w:r w:rsidRPr="00427C07">
        <w:rPr>
          <w:color w:val="000000"/>
          <w:lang w:val="sr-Cyrl-RS"/>
        </w:rPr>
        <w:t xml:space="preserve"> била је</w:t>
      </w:r>
      <w:r w:rsidR="00B037AA" w:rsidRPr="00427C07">
        <w:rPr>
          <w:color w:val="000000"/>
          <w:lang w:val="sr-Cyrl-RS"/>
        </w:rPr>
        <w:t xml:space="preserve"> организована презентација и расправа о Нацрту закона о гасу у форми округлог стола који су одржани 27. октобра 2025. године у Привредној комори Србије, Регионална привредна комора Нови Сад, 30. октобра 2025. године у Привредној комори Србије, Регионална привредна комора Ниш и 7. новембра 2025. године у Дому инжењера ,,Никола Тесла</w:t>
      </w:r>
      <w:r w:rsidR="0069665E" w:rsidRPr="00427C07">
        <w:rPr>
          <w:color w:val="000000"/>
          <w:lang w:val="sr-Cyrl-RS"/>
        </w:rPr>
        <w:t>”</w:t>
      </w:r>
      <w:r w:rsidR="00B037AA" w:rsidRPr="00427C07">
        <w:rPr>
          <w:color w:val="000000"/>
          <w:lang w:val="sr-Cyrl-RS"/>
        </w:rPr>
        <w:t xml:space="preserve">, Београд. </w:t>
      </w:r>
      <w:bookmarkEnd w:id="1"/>
      <w:r w:rsidR="00B037AA" w:rsidRPr="00427C07">
        <w:rPr>
          <w:color w:val="000000"/>
          <w:lang w:val="sr-Cyrl-RS"/>
        </w:rPr>
        <w:t xml:space="preserve">Текст Нацрта закона о гасу објављен је на интернет страници Министарства рударства и енергетике </w:t>
      </w:r>
      <w:hyperlink r:id="rId10" w:history="1">
        <w:r w:rsidR="00B037AA" w:rsidRPr="00427C07">
          <w:rPr>
            <w:color w:val="000000"/>
            <w:lang w:val="sr-Cyrl-RS"/>
          </w:rPr>
          <w:t>www.mre.gov.rs</w:t>
        </w:r>
      </w:hyperlink>
      <w:r w:rsidR="00B037AA" w:rsidRPr="00427C07">
        <w:rPr>
          <w:color w:val="000000"/>
          <w:lang w:val="sr-Cyrl-RS"/>
        </w:rPr>
        <w:t xml:space="preserve">  као и на Порталу е</w:t>
      </w:r>
      <w:r w:rsidR="00B120E1" w:rsidRPr="00427C07">
        <w:rPr>
          <w:color w:val="000000"/>
          <w:lang w:val="sr-Cyrl-RS"/>
        </w:rPr>
        <w:t>К</w:t>
      </w:r>
      <w:r w:rsidR="00B037AA" w:rsidRPr="00427C07">
        <w:rPr>
          <w:color w:val="000000"/>
          <w:lang w:val="sr-Cyrl-RS"/>
        </w:rPr>
        <w:t xml:space="preserve">онсултације </w:t>
      </w:r>
      <w:hyperlink r:id="rId11" w:history="1">
        <w:r w:rsidR="00B037AA" w:rsidRPr="00427C07">
          <w:rPr>
            <w:color w:val="000000"/>
            <w:lang w:val="sr-Cyrl-RS"/>
          </w:rPr>
          <w:t>https://ekonsultacije.gov.rs/</w:t>
        </w:r>
      </w:hyperlink>
      <w:r w:rsidR="00B037AA" w:rsidRPr="00427C07">
        <w:rPr>
          <w:color w:val="000000"/>
          <w:lang w:val="sr-Cyrl-RS"/>
        </w:rPr>
        <w:t xml:space="preserve">. Примедбе, предлози и сугестије достављали су  се Министарству рударства и енергетике путем електронске поште на e-mail адресу: </w:t>
      </w:r>
      <w:hyperlink r:id="rId12" w:history="1">
        <w:r w:rsidR="00B037AA" w:rsidRPr="00427C07">
          <w:rPr>
            <w:color w:val="000000"/>
            <w:lang w:val="sr-Cyrl-RS"/>
          </w:rPr>
          <w:t>naftaigas@mre.gov.rs</w:t>
        </w:r>
      </w:hyperlink>
      <w:r w:rsidR="00B037AA" w:rsidRPr="00427C07">
        <w:rPr>
          <w:color w:val="000000"/>
          <w:lang w:val="sr-Cyrl-RS"/>
        </w:rPr>
        <w:t xml:space="preserve"> или путем поште на адресу: Министарство рударства и енергетике, ул. Немањина 22-26, Београд.</w:t>
      </w:r>
    </w:p>
    <w:p w14:paraId="6E27A6C3" w14:textId="29926353" w:rsidR="00B037AA" w:rsidRDefault="00B037AA" w:rsidP="00B4213A">
      <w:pPr>
        <w:pStyle w:val="1tekst"/>
        <w:spacing w:before="0" w:beforeAutospacing="0" w:after="120" w:afterAutospacing="0"/>
        <w:ind w:firstLine="720"/>
        <w:jc w:val="both"/>
        <w:rPr>
          <w:color w:val="000000"/>
          <w:lang w:val="sr-Cyrl-RS"/>
        </w:rPr>
      </w:pPr>
      <w:r w:rsidRPr="00427C07">
        <w:rPr>
          <w:color w:val="000000"/>
          <w:lang w:val="sr-Cyrl-RS"/>
        </w:rPr>
        <w:t xml:space="preserve">Нацрт закона о </w:t>
      </w:r>
      <w:r w:rsidR="0005142D" w:rsidRPr="00427C07">
        <w:rPr>
          <w:color w:val="000000"/>
          <w:lang w:val="sr-Cyrl-RS"/>
        </w:rPr>
        <w:t>нафти</w:t>
      </w:r>
      <w:r w:rsidRPr="00427C07">
        <w:rPr>
          <w:color w:val="000000"/>
          <w:lang w:val="sr-Cyrl-RS"/>
        </w:rPr>
        <w:t xml:space="preserve"> припремила је Радна група образована Решењем 02</w:t>
      </w:r>
      <w:r w:rsidR="00B4213A" w:rsidRPr="00427C07">
        <w:rPr>
          <w:color w:val="000000"/>
          <w:lang w:val="sr-Cyrl-RS"/>
        </w:rPr>
        <w:t xml:space="preserve">140274 2025 14820 006 000 012 002 </w:t>
      </w:r>
      <w:r w:rsidRPr="00427C07">
        <w:rPr>
          <w:color w:val="000000"/>
          <w:lang w:val="sr-Cyrl-RS"/>
        </w:rPr>
        <w:t xml:space="preserve">од 23. маја 2025. године у којој су учествовали представници ресорног министарства, </w:t>
      </w:r>
      <w:r w:rsidR="0005142D" w:rsidRPr="00427C07">
        <w:rPr>
          <w:color w:val="000000"/>
          <w:lang w:val="sr-Cyrl-RS"/>
        </w:rPr>
        <w:t xml:space="preserve">Министарства унутрашње и спољне трговине, </w:t>
      </w:r>
      <w:r w:rsidRPr="00427C07">
        <w:rPr>
          <w:color w:val="000000"/>
          <w:lang w:val="sr-Cyrl-RS"/>
        </w:rPr>
        <w:t>Агенције за енергетику Републике Србије</w:t>
      </w:r>
      <w:r w:rsidR="0005142D" w:rsidRPr="00427C07">
        <w:rPr>
          <w:color w:val="000000"/>
          <w:lang w:val="sr-Cyrl-RS"/>
        </w:rPr>
        <w:t xml:space="preserve"> и енергетских субјеката (Транснафта ад</w:t>
      </w:r>
      <w:r w:rsidR="00B4213A" w:rsidRPr="00427C07">
        <w:rPr>
          <w:color w:val="000000"/>
          <w:lang w:val="sr-Cyrl-RS"/>
        </w:rPr>
        <w:t>,</w:t>
      </w:r>
      <w:r w:rsidR="0005142D" w:rsidRPr="00427C07">
        <w:rPr>
          <w:color w:val="000000"/>
          <w:lang w:val="sr-Cyrl-RS"/>
        </w:rPr>
        <w:t xml:space="preserve"> НИС АД Нови Сад</w:t>
      </w:r>
      <w:r w:rsidR="00B4213A" w:rsidRPr="00427C07">
        <w:rPr>
          <w:color w:val="000000"/>
          <w:lang w:val="sr-Cyrl-RS"/>
        </w:rPr>
        <w:t xml:space="preserve"> и чланице </w:t>
      </w:r>
      <w:r w:rsidR="0005142D" w:rsidRPr="00427C07">
        <w:rPr>
          <w:color w:val="000000"/>
          <w:lang w:val="sr-Cyrl-RS"/>
        </w:rPr>
        <w:t>Удружењ</w:t>
      </w:r>
      <w:r w:rsidR="00B4213A" w:rsidRPr="00427C07">
        <w:rPr>
          <w:color w:val="000000"/>
          <w:lang w:val="sr-Cyrl-RS"/>
        </w:rPr>
        <w:t>а</w:t>
      </w:r>
      <w:r w:rsidR="0005142D" w:rsidRPr="00427C07">
        <w:rPr>
          <w:color w:val="000000"/>
          <w:lang w:val="sr-Cyrl-RS"/>
        </w:rPr>
        <w:t xml:space="preserve"> нафтних компанија Србије)</w:t>
      </w:r>
      <w:r w:rsidRPr="00427C07">
        <w:rPr>
          <w:color w:val="000000"/>
          <w:lang w:val="sr-Cyrl-RS"/>
        </w:rPr>
        <w:t>.</w:t>
      </w:r>
    </w:p>
    <w:p w14:paraId="6FF939A5" w14:textId="77777777" w:rsidR="00443A45" w:rsidRPr="00427C07" w:rsidRDefault="00443A45" w:rsidP="00B4213A">
      <w:pPr>
        <w:pStyle w:val="1tekst"/>
        <w:spacing w:before="0" w:beforeAutospacing="0" w:after="120" w:afterAutospacing="0"/>
        <w:ind w:firstLine="720"/>
        <w:jc w:val="both"/>
        <w:rPr>
          <w:color w:val="000000"/>
          <w:lang w:val="sr-Cyrl-RS"/>
        </w:rPr>
      </w:pPr>
    </w:p>
    <w:p w14:paraId="289D2098" w14:textId="77777777" w:rsidR="00B037AA" w:rsidRPr="00427C07" w:rsidRDefault="00B037AA" w:rsidP="00B4213A">
      <w:pPr>
        <w:pStyle w:val="1tekst"/>
        <w:spacing w:before="0" w:beforeAutospacing="0" w:after="0" w:afterAutospacing="0"/>
        <w:ind w:right="150"/>
        <w:jc w:val="both"/>
        <w:rPr>
          <w:color w:val="000000"/>
          <w:lang w:val="sr-Cyrl-RS"/>
        </w:rPr>
      </w:pPr>
    </w:p>
    <w:p w14:paraId="102454EA"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lastRenderedPageBreak/>
        <w:t>3) Навести циљне групе и заинтересоване стране које су учествовале у консултацијама.</w:t>
      </w:r>
    </w:p>
    <w:p w14:paraId="49C1838D" w14:textId="77777777" w:rsidR="0005142D" w:rsidRPr="00427C07" w:rsidRDefault="0005142D" w:rsidP="00B4213A">
      <w:pPr>
        <w:pStyle w:val="1tekst"/>
        <w:spacing w:before="0" w:beforeAutospacing="0" w:after="0" w:afterAutospacing="0"/>
        <w:ind w:right="150" w:firstLine="240"/>
        <w:jc w:val="both"/>
        <w:rPr>
          <w:color w:val="000000"/>
          <w:lang w:val="sr-Cyrl-RS"/>
        </w:rPr>
      </w:pPr>
    </w:p>
    <w:p w14:paraId="622C5C05" w14:textId="192CD98E" w:rsidR="0005142D" w:rsidRPr="00427C07" w:rsidRDefault="0005142D" w:rsidP="00B4213A">
      <w:pPr>
        <w:pStyle w:val="1tekst"/>
        <w:spacing w:before="0" w:beforeAutospacing="0" w:after="120" w:afterAutospacing="0"/>
        <w:ind w:firstLine="720"/>
        <w:jc w:val="both"/>
        <w:rPr>
          <w:color w:val="000000"/>
          <w:lang w:val="sr-Cyrl-RS"/>
        </w:rPr>
      </w:pPr>
      <w:r w:rsidRPr="00427C07">
        <w:rPr>
          <w:color w:val="000000"/>
          <w:lang w:val="sr-Cyrl-RS"/>
        </w:rPr>
        <w:t xml:space="preserve">Јавна расправа о Нацрту закона о нафти у форми </w:t>
      </w:r>
      <w:bookmarkStart w:id="2" w:name="_Hlk213681881"/>
      <w:r w:rsidRPr="00427C07">
        <w:rPr>
          <w:color w:val="000000"/>
          <w:lang w:val="sr-Cyrl-RS"/>
        </w:rPr>
        <w:t xml:space="preserve">округлог стола одржана је 27. октобра 2025. године у Привредној комори Србије, Регионална привредна комора Нови Сад, 30. октобра 2025. године у Привредној комори Србије, Регионална привредна комора Ниш </w:t>
      </w:r>
      <w:bookmarkEnd w:id="2"/>
      <w:r w:rsidRPr="00427C07">
        <w:rPr>
          <w:color w:val="000000"/>
          <w:lang w:val="sr-Cyrl-RS"/>
        </w:rPr>
        <w:t xml:space="preserve">и 7. новембра 2025. године у Савезу инжењера и техничара Србије и њима су присуствовали представници Агенције за енергетику Републике Србије, ЈП Србијагас Нови Сад, Транспортгас Србија д.о.о. Нови Сад, </w:t>
      </w:r>
      <w:bookmarkStart w:id="3" w:name="_Hlk198718116"/>
      <w:r w:rsidRPr="00427C07">
        <w:rPr>
          <w:color w:val="000000"/>
          <w:lang w:val="sr-Cyrl-RS"/>
        </w:rPr>
        <w:t xml:space="preserve">Југоросгаз - Транспорт д.о.о. Ниш, </w:t>
      </w:r>
      <w:bookmarkEnd w:id="3"/>
      <w:r w:rsidRPr="00427C07">
        <w:rPr>
          <w:color w:val="000000"/>
          <w:lang w:val="sr-Cyrl-RS"/>
        </w:rPr>
        <w:t>Стручно удружење за дистрибуцију природног гаса, НИС а.д. Нови Сад, ЈКП Топлана Ниш, Астер текстил д.о.о. Ниш</w:t>
      </w:r>
      <w:r w:rsidR="00E97AAF" w:rsidRPr="00427C07">
        <w:rPr>
          <w:color w:val="000000"/>
          <w:lang w:val="sr-Cyrl-RS"/>
        </w:rPr>
        <w:t xml:space="preserve">, Нафтахем доо Сремска Каменица, ЈКП Суботицагас, ПАН -Леди доо, </w:t>
      </w:r>
      <w:r w:rsidR="00102F01" w:rsidRPr="00427C07">
        <w:rPr>
          <w:color w:val="000000"/>
          <w:lang w:val="sr-Cyrl-RS"/>
        </w:rPr>
        <w:t>Г</w:t>
      </w:r>
      <w:r w:rsidR="00E97AAF" w:rsidRPr="00427C07">
        <w:rPr>
          <w:color w:val="000000"/>
          <w:lang w:val="sr-Cyrl-RS"/>
        </w:rPr>
        <w:t>азпром Енергохолдинг Сербиа ТЕ ТО Панчево доо, Гас Бечеј</w:t>
      </w:r>
      <w:r w:rsidR="00102F01" w:rsidRPr="00427C07">
        <w:rPr>
          <w:color w:val="000000"/>
          <w:lang w:val="sr-Cyrl-RS"/>
        </w:rPr>
        <w:t xml:space="preserve"> </w:t>
      </w:r>
      <w:r w:rsidR="0052567D" w:rsidRPr="00427C07">
        <w:rPr>
          <w:color w:val="000000"/>
          <w:lang w:val="sr-Cyrl-RS"/>
        </w:rPr>
        <w:t>до</w:t>
      </w:r>
      <w:r w:rsidR="00102F01" w:rsidRPr="00427C07">
        <w:rPr>
          <w:color w:val="000000"/>
          <w:lang w:val="sr-Cyrl-RS"/>
        </w:rPr>
        <w:t xml:space="preserve"> Бечеј,</w:t>
      </w:r>
      <w:r w:rsidR="00E97AAF" w:rsidRPr="00427C07">
        <w:rPr>
          <w:color w:val="000000"/>
          <w:lang w:val="sr-Cyrl-RS"/>
        </w:rPr>
        <w:t xml:space="preserve"> </w:t>
      </w:r>
      <w:r w:rsidR="00102F01" w:rsidRPr="00427C07">
        <w:rPr>
          <w:color w:val="000000"/>
          <w:lang w:val="sr-Cyrl-RS"/>
        </w:rPr>
        <w:t>Транснафта ад</w:t>
      </w:r>
      <w:r w:rsidR="00E97AAF" w:rsidRPr="00427C07">
        <w:rPr>
          <w:color w:val="000000"/>
          <w:lang w:val="sr-Cyrl-RS"/>
        </w:rPr>
        <w:t>, Благојевић доо</w:t>
      </w:r>
      <w:r w:rsidR="00102F01" w:rsidRPr="00427C07">
        <w:rPr>
          <w:color w:val="000000"/>
          <w:lang w:val="sr-Cyrl-RS"/>
        </w:rPr>
        <w:t xml:space="preserve"> и</w:t>
      </w:r>
      <w:r w:rsidR="00E97AAF" w:rsidRPr="00427C07">
        <w:rPr>
          <w:color w:val="000000"/>
          <w:lang w:val="sr-Cyrl-RS"/>
        </w:rPr>
        <w:t xml:space="preserve"> Хипол доо Оџаци</w:t>
      </w:r>
      <w:r w:rsidR="00102F01" w:rsidRPr="00427C07">
        <w:rPr>
          <w:color w:val="000000"/>
          <w:lang w:val="sr-Cyrl-RS"/>
        </w:rPr>
        <w:t>.</w:t>
      </w:r>
      <w:r w:rsidR="00E97AAF" w:rsidRPr="00427C07">
        <w:rPr>
          <w:color w:val="000000"/>
          <w:lang w:val="sr-Cyrl-RS"/>
        </w:rPr>
        <w:t xml:space="preserve">  </w:t>
      </w:r>
    </w:p>
    <w:p w14:paraId="0BF21C17" w14:textId="24A528CD" w:rsidR="0005142D" w:rsidRPr="00427C07" w:rsidRDefault="0005142D" w:rsidP="00B4213A">
      <w:pPr>
        <w:pStyle w:val="1tekst"/>
        <w:spacing w:before="0" w:beforeAutospacing="0" w:after="120" w:afterAutospacing="0"/>
        <w:ind w:firstLine="720"/>
        <w:jc w:val="both"/>
        <w:rPr>
          <w:color w:val="000000"/>
          <w:lang w:val="sr-Cyrl-RS"/>
        </w:rPr>
      </w:pPr>
      <w:r w:rsidRPr="00427C07">
        <w:rPr>
          <w:color w:val="000000"/>
          <w:lang w:val="sr-Cyrl-RS"/>
        </w:rPr>
        <w:t>Електронским путем коментаре на Нацрт закона о нафти доставили су Агенција за енергетику, Транснафта ад</w:t>
      </w:r>
      <w:r w:rsidR="00B4213A" w:rsidRPr="00427C07">
        <w:rPr>
          <w:color w:val="000000"/>
          <w:lang w:val="sr-Cyrl-RS"/>
        </w:rPr>
        <w:t>,</w:t>
      </w:r>
      <w:r w:rsidRPr="00427C07">
        <w:rPr>
          <w:color w:val="000000"/>
          <w:lang w:val="sr-Cyrl-RS"/>
        </w:rPr>
        <w:t xml:space="preserve"> НИС АД Нови Сад</w:t>
      </w:r>
      <w:r w:rsidR="00B4213A" w:rsidRPr="00427C07">
        <w:rPr>
          <w:color w:val="000000"/>
          <w:lang w:val="sr-Cyrl-RS"/>
        </w:rPr>
        <w:t xml:space="preserve"> и Лукоил Србија Београд. </w:t>
      </w:r>
    </w:p>
    <w:p w14:paraId="5CDA57C4" w14:textId="77777777" w:rsidR="00D85F7E" w:rsidRPr="00427C07" w:rsidRDefault="00D85F7E" w:rsidP="00B4213A">
      <w:pPr>
        <w:pStyle w:val="1tekst"/>
        <w:spacing w:before="0" w:beforeAutospacing="0" w:after="0" w:afterAutospacing="0"/>
        <w:ind w:right="150" w:firstLine="240"/>
        <w:jc w:val="both"/>
        <w:rPr>
          <w:color w:val="000000"/>
          <w:lang w:val="sr-Cyrl-RS"/>
        </w:rPr>
      </w:pPr>
      <w:r w:rsidRPr="00427C07">
        <w:rPr>
          <w:color w:val="000000"/>
          <w:lang w:val="sr-Cyrl-RS"/>
        </w:rPr>
        <w:t>4) Да ли су у консултације укључени представници микро, малих и средњих привредних субјеката из регулисане области и осетљиве друштвене групе на које пропис утиче, представници удружења која се баве заштитом животне средине, као и представници удружења који се баве родном равноправношћу?</w:t>
      </w:r>
    </w:p>
    <w:p w14:paraId="01EC6DE0" w14:textId="77777777" w:rsidR="00102F01" w:rsidRPr="00427C07" w:rsidRDefault="00102F01" w:rsidP="00B4213A">
      <w:pPr>
        <w:pStyle w:val="1tekst"/>
        <w:spacing w:before="0" w:beforeAutospacing="0" w:after="0" w:afterAutospacing="0"/>
        <w:ind w:right="150" w:firstLine="240"/>
        <w:jc w:val="both"/>
        <w:rPr>
          <w:color w:val="000000"/>
          <w:lang w:val="sr-Cyrl-RS"/>
        </w:rPr>
      </w:pPr>
    </w:p>
    <w:p w14:paraId="2C6C8174" w14:textId="77777777" w:rsidR="00102F01" w:rsidRPr="00427C07" w:rsidRDefault="00102F01" w:rsidP="00B4213A">
      <w:pPr>
        <w:pStyle w:val="1tekst"/>
        <w:spacing w:before="0" w:beforeAutospacing="0" w:after="120" w:afterAutospacing="0"/>
        <w:ind w:firstLine="720"/>
        <w:jc w:val="both"/>
        <w:rPr>
          <w:color w:val="000000"/>
          <w:lang w:val="sr-Cyrl-RS"/>
        </w:rPr>
      </w:pPr>
      <w:r w:rsidRPr="00427C07">
        <w:rPr>
          <w:color w:val="000000"/>
          <w:lang w:val="sr-Cyrl-RS"/>
        </w:rPr>
        <w:t xml:space="preserve">Министарство је пропис поставило на сајт министарства </w:t>
      </w:r>
      <w:hyperlink r:id="rId13" w:history="1">
        <w:r w:rsidRPr="00427C07">
          <w:rPr>
            <w:rStyle w:val="Hyperlink"/>
            <w:lang w:val="sr-Cyrl-RS"/>
          </w:rPr>
          <w:t>www.mre.gov.rs</w:t>
        </w:r>
      </w:hyperlink>
      <w:r w:rsidRPr="00427C07">
        <w:rPr>
          <w:color w:val="000000"/>
          <w:lang w:val="sr-Cyrl-RS"/>
        </w:rPr>
        <w:t xml:space="preserve"> и Портал „еКонсултације”, тако да су коментаре, сугестије и предлоге могли да доставе сви заинтересовани субјекти.</w:t>
      </w:r>
    </w:p>
    <w:p w14:paraId="382988A9" w14:textId="77777777" w:rsidR="00102F01" w:rsidRPr="00427C07" w:rsidRDefault="00102F01" w:rsidP="00B4213A">
      <w:pPr>
        <w:pStyle w:val="1tekst"/>
        <w:spacing w:before="0" w:beforeAutospacing="0" w:after="0" w:afterAutospacing="0"/>
        <w:ind w:right="150"/>
        <w:jc w:val="both"/>
        <w:rPr>
          <w:color w:val="000000"/>
          <w:lang w:val="sr-Cyrl-RS"/>
        </w:rPr>
      </w:pPr>
    </w:p>
    <w:p w14:paraId="7AE4C23A" w14:textId="4AC8DC54" w:rsidR="00B4213A" w:rsidRPr="00427C07" w:rsidRDefault="00D85F7E" w:rsidP="00081148">
      <w:pPr>
        <w:pStyle w:val="1tekst"/>
        <w:spacing w:before="0" w:beforeAutospacing="0" w:after="0" w:afterAutospacing="0"/>
        <w:ind w:right="150" w:firstLine="240"/>
        <w:jc w:val="both"/>
        <w:rPr>
          <w:color w:val="000000"/>
          <w:lang w:val="sr-Cyrl-RS"/>
        </w:rPr>
      </w:pPr>
      <w:r w:rsidRPr="00427C07">
        <w:rPr>
          <w:color w:val="000000"/>
          <w:lang w:val="sr-Cyrl-RS"/>
        </w:rPr>
        <w:t>5) Наведите примедбе, сугестије и коментаре на текст прописа, достављене у току консултација које су усвојене.</w:t>
      </w:r>
    </w:p>
    <w:p w14:paraId="7E904739" w14:textId="77777777" w:rsidR="00EB1CE9" w:rsidRPr="00427C07" w:rsidRDefault="00EB1CE9" w:rsidP="00081148">
      <w:pPr>
        <w:pStyle w:val="1tekst"/>
        <w:spacing w:before="0" w:beforeAutospacing="0" w:after="0" w:afterAutospacing="0"/>
        <w:ind w:right="150" w:firstLine="240"/>
        <w:jc w:val="both"/>
        <w:rPr>
          <w:color w:val="000000"/>
          <w:lang w:val="sr-Cyrl-RS"/>
        </w:rPr>
      </w:pPr>
    </w:p>
    <w:p w14:paraId="0093846F" w14:textId="11D853E4" w:rsidR="00EB1CE9" w:rsidRPr="00427C07" w:rsidRDefault="00EB1CE9" w:rsidP="00081148">
      <w:pPr>
        <w:pStyle w:val="1tekst"/>
        <w:spacing w:before="0" w:beforeAutospacing="0" w:after="0" w:afterAutospacing="0"/>
        <w:ind w:right="150" w:firstLine="240"/>
        <w:jc w:val="both"/>
        <w:rPr>
          <w:color w:val="000000"/>
          <w:lang w:val="sr-Cyrl-RS"/>
        </w:rPr>
      </w:pPr>
      <w:r w:rsidRPr="00427C07">
        <w:rPr>
          <w:color w:val="000000"/>
          <w:lang w:val="sr-Cyrl-RS"/>
        </w:rPr>
        <w:tab/>
      </w:r>
      <w:bookmarkStart w:id="4" w:name="_Hlk213831759"/>
      <w:r w:rsidRPr="00427C07">
        <w:rPr>
          <w:color w:val="000000"/>
          <w:lang w:val="sr-Cyrl-RS"/>
        </w:rPr>
        <w:t>Током трајања консултација, Министарство рударства и енергетике није примило писане коментаре.</w:t>
      </w:r>
    </w:p>
    <w:p w14:paraId="2C42CF06" w14:textId="288BAEE6" w:rsidR="00081148" w:rsidRPr="00427C07" w:rsidRDefault="00081148" w:rsidP="00081148">
      <w:pPr>
        <w:pStyle w:val="1tekst"/>
        <w:spacing w:after="0"/>
        <w:ind w:right="150" w:firstLine="720"/>
        <w:jc w:val="both"/>
        <w:rPr>
          <w:color w:val="000000"/>
          <w:lang w:val="sr-Cyrl-RS"/>
        </w:rPr>
      </w:pPr>
      <w:r w:rsidRPr="00427C07">
        <w:rPr>
          <w:color w:val="000000"/>
          <w:lang w:val="sr-Cyrl-RS"/>
        </w:rPr>
        <w:t xml:space="preserve">Примедбе, сугестије и коментари на текст Нацрта закона које су </w:t>
      </w:r>
      <w:r w:rsidR="00EB1CE9" w:rsidRPr="00427C07">
        <w:rPr>
          <w:color w:val="000000"/>
          <w:lang w:val="sr-Cyrl-RS"/>
        </w:rPr>
        <w:t xml:space="preserve">примљене током трајања јавне расправе, и које су </w:t>
      </w:r>
      <w:r w:rsidRPr="00427C07">
        <w:rPr>
          <w:color w:val="000000"/>
          <w:lang w:val="sr-Cyrl-RS"/>
        </w:rPr>
        <w:t>усвојене</w:t>
      </w:r>
      <w:r w:rsidR="00EB1CE9" w:rsidRPr="00427C07">
        <w:rPr>
          <w:color w:val="000000"/>
          <w:lang w:val="sr-Cyrl-RS"/>
        </w:rPr>
        <w:t>,</w:t>
      </w:r>
      <w:r w:rsidRPr="00427C07">
        <w:rPr>
          <w:color w:val="000000"/>
          <w:lang w:val="sr-Cyrl-RS"/>
        </w:rPr>
        <w:t xml:space="preserve"> дате су у Извештају о спроведеној јавној расправи о Нацрту закона о нафти.   </w:t>
      </w:r>
    </w:p>
    <w:bookmarkEnd w:id="4"/>
    <w:p w14:paraId="3123C38F" w14:textId="302F17DA" w:rsidR="00F64997" w:rsidRPr="00427C07" w:rsidRDefault="00D85F7E" w:rsidP="00081148">
      <w:pPr>
        <w:pStyle w:val="1tekst"/>
        <w:spacing w:before="0" w:beforeAutospacing="0" w:after="0" w:afterAutospacing="0"/>
        <w:ind w:right="150" w:firstLine="240"/>
        <w:jc w:val="both"/>
        <w:rPr>
          <w:color w:val="000000"/>
          <w:lang w:val="sr-Cyrl-RS"/>
        </w:rPr>
      </w:pPr>
      <w:r w:rsidRPr="00427C07">
        <w:rPr>
          <w:color w:val="000000"/>
          <w:lang w:val="sr-Cyrl-RS"/>
        </w:rPr>
        <w:t>6) Наведите примедбе, сугестије и коментаре на текст прописа, достављене у току консултација које нису усвојене и објаснити разлоге за њихово неприхватање.</w:t>
      </w:r>
    </w:p>
    <w:p w14:paraId="55CF8F4F" w14:textId="77777777" w:rsidR="00EB1CE9" w:rsidRPr="00427C07" w:rsidRDefault="00EB1CE9" w:rsidP="00081148">
      <w:pPr>
        <w:pStyle w:val="1tekst"/>
        <w:spacing w:before="0" w:beforeAutospacing="0" w:after="0" w:afterAutospacing="0"/>
        <w:ind w:right="150" w:firstLine="240"/>
        <w:jc w:val="both"/>
        <w:rPr>
          <w:color w:val="000000"/>
          <w:lang w:val="sr-Cyrl-RS"/>
        </w:rPr>
      </w:pPr>
    </w:p>
    <w:p w14:paraId="6D2DBAFF" w14:textId="2CDEC898" w:rsidR="00EB1CE9" w:rsidRPr="00427C07" w:rsidRDefault="00EB1CE9" w:rsidP="00081148">
      <w:pPr>
        <w:pStyle w:val="1tekst"/>
        <w:spacing w:before="0" w:beforeAutospacing="0" w:after="0" w:afterAutospacing="0"/>
        <w:ind w:right="150" w:firstLine="240"/>
        <w:jc w:val="both"/>
        <w:rPr>
          <w:color w:val="000000"/>
          <w:lang w:val="sr-Cyrl-RS"/>
        </w:rPr>
      </w:pPr>
      <w:r w:rsidRPr="00427C07">
        <w:rPr>
          <w:color w:val="000000"/>
          <w:lang w:val="sr-Cyrl-RS"/>
        </w:rPr>
        <w:t xml:space="preserve">       Током трајања консултација, Министарство рударства и енергетике није примило писане коментаре.</w:t>
      </w:r>
    </w:p>
    <w:p w14:paraId="76C20574" w14:textId="1524A80B" w:rsidR="00081148" w:rsidRPr="00427C07" w:rsidRDefault="00081148" w:rsidP="00081148">
      <w:pPr>
        <w:pStyle w:val="1tekst"/>
        <w:spacing w:after="0"/>
        <w:ind w:right="150" w:firstLine="720"/>
        <w:jc w:val="both"/>
        <w:rPr>
          <w:color w:val="000000"/>
          <w:lang w:val="sr-Cyrl-RS"/>
        </w:rPr>
      </w:pPr>
      <w:r w:rsidRPr="00427C07">
        <w:rPr>
          <w:color w:val="000000"/>
          <w:lang w:val="sr-Cyrl-RS"/>
        </w:rPr>
        <w:t xml:space="preserve">Примедбе, сугестије и коментари на текст Нацрта закона које </w:t>
      </w:r>
      <w:r w:rsidR="00EB1CE9" w:rsidRPr="00427C07">
        <w:rPr>
          <w:color w:val="000000"/>
          <w:lang w:val="sr-Cyrl-RS"/>
        </w:rPr>
        <w:t xml:space="preserve">су примљене током трајања јавне расправе, а које </w:t>
      </w:r>
      <w:r w:rsidRPr="00427C07">
        <w:rPr>
          <w:color w:val="000000"/>
          <w:lang w:val="sr-Cyrl-RS"/>
        </w:rPr>
        <w:t>нису усвојен</w:t>
      </w:r>
      <w:r w:rsidR="00EB1CE9" w:rsidRPr="00427C07">
        <w:rPr>
          <w:color w:val="000000"/>
          <w:lang w:val="sr-Cyrl-RS"/>
        </w:rPr>
        <w:t xml:space="preserve">е, </w:t>
      </w:r>
      <w:r w:rsidRPr="00427C07">
        <w:rPr>
          <w:color w:val="000000"/>
          <w:lang w:val="sr-Cyrl-RS"/>
        </w:rPr>
        <w:t xml:space="preserve"> дате су у Извештају о спроведеној јавној расправи о Нацрту закона о нафти </w:t>
      </w:r>
      <w:r w:rsidR="00EB1CE9" w:rsidRPr="00427C07">
        <w:rPr>
          <w:color w:val="000000"/>
          <w:lang w:val="sr-Cyrl-RS"/>
        </w:rPr>
        <w:t xml:space="preserve">са објашњењем разлога за неприхватање.  </w:t>
      </w:r>
      <w:r w:rsidRPr="00427C07">
        <w:rPr>
          <w:color w:val="000000"/>
          <w:lang w:val="sr-Cyrl-RS"/>
        </w:rPr>
        <w:t xml:space="preserve">  </w:t>
      </w:r>
    </w:p>
    <w:p w14:paraId="4CC16484" w14:textId="0C583D29" w:rsidR="00081148" w:rsidRPr="00427C07" w:rsidRDefault="00081148" w:rsidP="00B4213A">
      <w:pPr>
        <w:jc w:val="both"/>
        <w:rPr>
          <w:rFonts w:ascii="Times New Roman" w:hAnsi="Times New Roman" w:cs="Times New Roman"/>
          <w:lang w:val="sr-Cyrl-RS"/>
        </w:rPr>
      </w:pPr>
    </w:p>
    <w:sectPr w:rsidR="00081148" w:rsidRPr="00427C07" w:rsidSect="00453025">
      <w:footerReference w:type="defaul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4A4F3" w14:textId="77777777" w:rsidR="003F2BE7" w:rsidRDefault="003F2BE7" w:rsidP="00453025">
      <w:pPr>
        <w:spacing w:after="0" w:line="240" w:lineRule="auto"/>
      </w:pPr>
      <w:r>
        <w:separator/>
      </w:r>
    </w:p>
  </w:endnote>
  <w:endnote w:type="continuationSeparator" w:id="0">
    <w:p w14:paraId="77CD26E3" w14:textId="77777777" w:rsidR="003F2BE7" w:rsidRDefault="003F2BE7" w:rsidP="00453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0512934"/>
      <w:docPartObj>
        <w:docPartGallery w:val="Page Numbers (Bottom of Page)"/>
        <w:docPartUnique/>
      </w:docPartObj>
    </w:sdtPr>
    <w:sdtEndPr>
      <w:rPr>
        <w:noProof/>
      </w:rPr>
    </w:sdtEndPr>
    <w:sdtContent>
      <w:p w14:paraId="67780116" w14:textId="7009F729" w:rsidR="00453025" w:rsidRDefault="0045302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9F2377D" w14:textId="77777777" w:rsidR="00453025" w:rsidRDefault="004530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0F0AA5" w14:textId="77777777" w:rsidR="003F2BE7" w:rsidRDefault="003F2BE7" w:rsidP="00453025">
      <w:pPr>
        <w:spacing w:after="0" w:line="240" w:lineRule="auto"/>
      </w:pPr>
      <w:r>
        <w:separator/>
      </w:r>
    </w:p>
  </w:footnote>
  <w:footnote w:type="continuationSeparator" w:id="0">
    <w:p w14:paraId="080FBA93" w14:textId="77777777" w:rsidR="003F2BE7" w:rsidRDefault="003F2BE7" w:rsidP="004530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A4687"/>
    <w:multiLevelType w:val="hybridMultilevel"/>
    <w:tmpl w:val="FDBA5608"/>
    <w:lvl w:ilvl="0" w:tplc="AF001CA6">
      <w:numFmt w:val="bullet"/>
      <w:lvlText w:val="-"/>
      <w:lvlJc w:val="left"/>
      <w:pPr>
        <w:ind w:left="720" w:hanging="360"/>
      </w:pPr>
      <w:rPr>
        <w:rFonts w:ascii="Times New Roman" w:eastAsia="Times New Roman" w:hAnsi="Times New Roman" w:cs="Times New Roman"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104FE5"/>
    <w:multiLevelType w:val="hybridMultilevel"/>
    <w:tmpl w:val="A7166354"/>
    <w:lvl w:ilvl="0" w:tplc="EDB2433E">
      <w:start w:val="1"/>
      <w:numFmt w:val="bullet"/>
      <w:pStyle w:val="Nabrajanjekockica"/>
      <w:lvlText w:val=""/>
      <w:lvlJc w:val="left"/>
      <w:pPr>
        <w:ind w:left="1070" w:hanging="360"/>
      </w:pPr>
      <w:rPr>
        <w:rFonts w:ascii="Wingdings" w:hAnsi="Wingdings" w:hint="default"/>
        <w:strike w:val="0"/>
      </w:rPr>
    </w:lvl>
    <w:lvl w:ilvl="1" w:tplc="04090003">
      <w:start w:val="1"/>
      <w:numFmt w:val="bullet"/>
      <w:lvlText w:val="o"/>
      <w:lvlJc w:val="left"/>
      <w:pPr>
        <w:ind w:left="1440" w:hanging="360"/>
      </w:pPr>
      <w:rPr>
        <w:rFonts w:ascii="Courier New" w:hAnsi="Courier New" w:cs="Courier New" w:hint="default"/>
      </w:rPr>
    </w:lvl>
    <w:lvl w:ilvl="2" w:tplc="9DFA0BFE">
      <w:numFmt w:val="bullet"/>
      <w:pStyle w:val="Podnabrajanjecrtica"/>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1772988">
    <w:abstractNumId w:val="1"/>
  </w:num>
  <w:num w:numId="2" w16cid:durableId="1631744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F7E"/>
    <w:rsid w:val="000254AC"/>
    <w:rsid w:val="0005142D"/>
    <w:rsid w:val="000548DF"/>
    <w:rsid w:val="00071C1E"/>
    <w:rsid w:val="00081148"/>
    <w:rsid w:val="000B3D59"/>
    <w:rsid w:val="000B48FF"/>
    <w:rsid w:val="000E24FF"/>
    <w:rsid w:val="000F4A83"/>
    <w:rsid w:val="001003E4"/>
    <w:rsid w:val="00102F01"/>
    <w:rsid w:val="0018797B"/>
    <w:rsid w:val="001A27BC"/>
    <w:rsid w:val="00243346"/>
    <w:rsid w:val="002455EE"/>
    <w:rsid w:val="00253956"/>
    <w:rsid w:val="002539E6"/>
    <w:rsid w:val="002B1B8B"/>
    <w:rsid w:val="002B71B3"/>
    <w:rsid w:val="003560BD"/>
    <w:rsid w:val="00380339"/>
    <w:rsid w:val="003E0CBD"/>
    <w:rsid w:val="003F2BE7"/>
    <w:rsid w:val="004234BC"/>
    <w:rsid w:val="00427C07"/>
    <w:rsid w:val="00442854"/>
    <w:rsid w:val="00443A45"/>
    <w:rsid w:val="00453025"/>
    <w:rsid w:val="004836EB"/>
    <w:rsid w:val="004D3B06"/>
    <w:rsid w:val="005060C1"/>
    <w:rsid w:val="005076F3"/>
    <w:rsid w:val="005112AE"/>
    <w:rsid w:val="005232F3"/>
    <w:rsid w:val="0052381F"/>
    <w:rsid w:val="0052567D"/>
    <w:rsid w:val="0056316F"/>
    <w:rsid w:val="0056334C"/>
    <w:rsid w:val="0069665E"/>
    <w:rsid w:val="00700F2A"/>
    <w:rsid w:val="00742295"/>
    <w:rsid w:val="00756A1B"/>
    <w:rsid w:val="007B3388"/>
    <w:rsid w:val="007D07E6"/>
    <w:rsid w:val="008B0406"/>
    <w:rsid w:val="00982293"/>
    <w:rsid w:val="009B4110"/>
    <w:rsid w:val="00AB13D1"/>
    <w:rsid w:val="00AB748F"/>
    <w:rsid w:val="00AD09FA"/>
    <w:rsid w:val="00AD3A29"/>
    <w:rsid w:val="00B00BC0"/>
    <w:rsid w:val="00B037AA"/>
    <w:rsid w:val="00B07A8E"/>
    <w:rsid w:val="00B07B2C"/>
    <w:rsid w:val="00B120E1"/>
    <w:rsid w:val="00B34EA2"/>
    <w:rsid w:val="00B4213A"/>
    <w:rsid w:val="00B91748"/>
    <w:rsid w:val="00B92C36"/>
    <w:rsid w:val="00BA6DD0"/>
    <w:rsid w:val="00C32193"/>
    <w:rsid w:val="00C737B2"/>
    <w:rsid w:val="00C9484B"/>
    <w:rsid w:val="00D1552E"/>
    <w:rsid w:val="00D85F7E"/>
    <w:rsid w:val="00DC3E3A"/>
    <w:rsid w:val="00E050B9"/>
    <w:rsid w:val="00E57592"/>
    <w:rsid w:val="00E97AAF"/>
    <w:rsid w:val="00EA7353"/>
    <w:rsid w:val="00EB1CE9"/>
    <w:rsid w:val="00F26D4B"/>
    <w:rsid w:val="00F4285E"/>
    <w:rsid w:val="00F64997"/>
    <w:rsid w:val="00F740C8"/>
    <w:rsid w:val="00F94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4195C"/>
  <w15:chartTrackingRefBased/>
  <w15:docId w15:val="{AA36D2D6-EF47-40D7-A55E-43EE3EFE6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85F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85F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85F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85F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85F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85F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85F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85F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85F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5F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85F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85F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85F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85F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85F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85F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85F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85F7E"/>
    <w:rPr>
      <w:rFonts w:eastAsiaTheme="majorEastAsia" w:cstheme="majorBidi"/>
      <w:color w:val="272727" w:themeColor="text1" w:themeTint="D8"/>
    </w:rPr>
  </w:style>
  <w:style w:type="paragraph" w:styleId="Title">
    <w:name w:val="Title"/>
    <w:basedOn w:val="Normal"/>
    <w:next w:val="Normal"/>
    <w:link w:val="TitleChar"/>
    <w:uiPriority w:val="10"/>
    <w:qFormat/>
    <w:rsid w:val="00D85F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5F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85F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85F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85F7E"/>
    <w:pPr>
      <w:spacing w:before="160"/>
      <w:jc w:val="center"/>
    </w:pPr>
    <w:rPr>
      <w:i/>
      <w:iCs/>
      <w:color w:val="404040" w:themeColor="text1" w:themeTint="BF"/>
    </w:rPr>
  </w:style>
  <w:style w:type="character" w:customStyle="1" w:styleId="QuoteChar">
    <w:name w:val="Quote Char"/>
    <w:basedOn w:val="DefaultParagraphFont"/>
    <w:link w:val="Quote"/>
    <w:uiPriority w:val="29"/>
    <w:rsid w:val="00D85F7E"/>
    <w:rPr>
      <w:i/>
      <w:iCs/>
      <w:color w:val="404040" w:themeColor="text1" w:themeTint="BF"/>
    </w:rPr>
  </w:style>
  <w:style w:type="paragraph" w:styleId="ListParagraph">
    <w:name w:val="List Paragraph"/>
    <w:basedOn w:val="Normal"/>
    <w:uiPriority w:val="34"/>
    <w:qFormat/>
    <w:rsid w:val="00D85F7E"/>
    <w:pPr>
      <w:ind w:left="720"/>
      <w:contextualSpacing/>
    </w:pPr>
  </w:style>
  <w:style w:type="character" w:styleId="IntenseEmphasis">
    <w:name w:val="Intense Emphasis"/>
    <w:basedOn w:val="DefaultParagraphFont"/>
    <w:uiPriority w:val="21"/>
    <w:qFormat/>
    <w:rsid w:val="00D85F7E"/>
    <w:rPr>
      <w:i/>
      <w:iCs/>
      <w:color w:val="0F4761" w:themeColor="accent1" w:themeShade="BF"/>
    </w:rPr>
  </w:style>
  <w:style w:type="paragraph" w:styleId="IntenseQuote">
    <w:name w:val="Intense Quote"/>
    <w:basedOn w:val="Normal"/>
    <w:next w:val="Normal"/>
    <w:link w:val="IntenseQuoteChar"/>
    <w:uiPriority w:val="30"/>
    <w:qFormat/>
    <w:rsid w:val="00D85F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85F7E"/>
    <w:rPr>
      <w:i/>
      <w:iCs/>
      <w:color w:val="0F4761" w:themeColor="accent1" w:themeShade="BF"/>
    </w:rPr>
  </w:style>
  <w:style w:type="character" w:styleId="IntenseReference">
    <w:name w:val="Intense Reference"/>
    <w:basedOn w:val="DefaultParagraphFont"/>
    <w:uiPriority w:val="32"/>
    <w:qFormat/>
    <w:rsid w:val="00D85F7E"/>
    <w:rPr>
      <w:b/>
      <w:bCs/>
      <w:smallCaps/>
      <w:color w:val="0F4761" w:themeColor="accent1" w:themeShade="BF"/>
      <w:spacing w:val="5"/>
    </w:rPr>
  </w:style>
  <w:style w:type="paragraph" w:customStyle="1" w:styleId="7podnas">
    <w:name w:val="_7podnas"/>
    <w:basedOn w:val="Normal"/>
    <w:rsid w:val="00D85F7E"/>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1tekst">
    <w:name w:val="_1tekst"/>
    <w:basedOn w:val="Normal"/>
    <w:rsid w:val="00D85F7E"/>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BodyTextChar">
    <w:name w:val="Body Text Char"/>
    <w:basedOn w:val="DefaultParagraphFont"/>
    <w:link w:val="BodyText"/>
    <w:rsid w:val="00742295"/>
    <w:rPr>
      <w:rFonts w:ascii="Times New Roman" w:eastAsia="Times New Roman" w:hAnsi="Times New Roman" w:cs="Times New Roman"/>
      <w:shd w:val="clear" w:color="auto" w:fill="FFFFFF"/>
    </w:rPr>
  </w:style>
  <w:style w:type="paragraph" w:styleId="BodyText">
    <w:name w:val="Body Text"/>
    <w:basedOn w:val="Normal"/>
    <w:link w:val="BodyTextChar"/>
    <w:qFormat/>
    <w:rsid w:val="00742295"/>
    <w:pPr>
      <w:widowControl w:val="0"/>
      <w:shd w:val="clear" w:color="auto" w:fill="FFFFFF"/>
      <w:spacing w:after="0" w:line="360" w:lineRule="auto"/>
      <w:ind w:firstLine="400"/>
    </w:pPr>
    <w:rPr>
      <w:rFonts w:ascii="Times New Roman" w:eastAsia="Times New Roman" w:hAnsi="Times New Roman" w:cs="Times New Roman"/>
    </w:rPr>
  </w:style>
  <w:style w:type="character" w:customStyle="1" w:styleId="BodyTextChar1">
    <w:name w:val="Body Text Char1"/>
    <w:basedOn w:val="DefaultParagraphFont"/>
    <w:uiPriority w:val="99"/>
    <w:semiHidden/>
    <w:rsid w:val="00742295"/>
  </w:style>
  <w:style w:type="paragraph" w:customStyle="1" w:styleId="Default">
    <w:name w:val="Default"/>
    <w:rsid w:val="00756A1B"/>
    <w:pPr>
      <w:autoSpaceDE w:val="0"/>
      <w:autoSpaceDN w:val="0"/>
      <w:adjustRightInd w:val="0"/>
      <w:spacing w:after="0" w:line="240" w:lineRule="auto"/>
    </w:pPr>
    <w:rPr>
      <w:rFonts w:ascii="Times New Roman" w:hAnsi="Times New Roman" w:cs="Times New Roman"/>
      <w:color w:val="000000"/>
      <w:kern w:val="0"/>
    </w:rPr>
  </w:style>
  <w:style w:type="paragraph" w:customStyle="1" w:styleId="Nabrajanjekockica">
    <w:name w:val="Nabrajanje kockica"/>
    <w:basedOn w:val="Normal"/>
    <w:link w:val="NabrajanjekockicaChar"/>
    <w:qFormat/>
    <w:rsid w:val="00B037AA"/>
    <w:pPr>
      <w:numPr>
        <w:numId w:val="1"/>
      </w:numPr>
      <w:spacing w:before="60" w:after="60" w:line="240" w:lineRule="auto"/>
      <w:jc w:val="both"/>
    </w:pPr>
    <w:rPr>
      <w:rFonts w:ascii="Times New Roman" w:eastAsia="Times New Roman" w:hAnsi="Times New Roman" w:cs="Times New Roman"/>
      <w:kern w:val="0"/>
      <w:szCs w:val="20"/>
      <w:lang w:val="sr-Cyrl-RS" w:eastAsia="x-none"/>
      <w14:ligatures w14:val="none"/>
    </w:rPr>
  </w:style>
  <w:style w:type="paragraph" w:customStyle="1" w:styleId="Podnabrajanjecrtica">
    <w:name w:val="Podnabrajanje crtica"/>
    <w:basedOn w:val="Normal"/>
    <w:qFormat/>
    <w:rsid w:val="00B037AA"/>
    <w:pPr>
      <w:numPr>
        <w:ilvl w:val="2"/>
        <w:numId w:val="1"/>
      </w:numPr>
      <w:tabs>
        <w:tab w:val="left" w:pos="1077"/>
      </w:tabs>
      <w:spacing w:before="60" w:after="60" w:line="240" w:lineRule="auto"/>
      <w:ind w:left="1077" w:hanging="357"/>
      <w:jc w:val="both"/>
    </w:pPr>
    <w:rPr>
      <w:rFonts w:ascii="Times New Roman" w:eastAsia="Times New Roman" w:hAnsi="Times New Roman" w:cs="Times New Roman"/>
      <w:kern w:val="0"/>
      <w:szCs w:val="20"/>
      <w:lang w:val="sr-Cyrl-RS" w:eastAsia="x-none"/>
      <w14:ligatures w14:val="none"/>
    </w:rPr>
  </w:style>
  <w:style w:type="character" w:customStyle="1" w:styleId="NabrajanjekockicaChar">
    <w:name w:val="Nabrajanje kockica Char"/>
    <w:link w:val="Nabrajanjekockica"/>
    <w:rsid w:val="00B037AA"/>
    <w:rPr>
      <w:rFonts w:ascii="Times New Roman" w:eastAsia="Times New Roman" w:hAnsi="Times New Roman" w:cs="Times New Roman"/>
      <w:kern w:val="0"/>
      <w:szCs w:val="20"/>
      <w:lang w:val="sr-Cyrl-RS" w:eastAsia="x-none"/>
      <w14:ligatures w14:val="none"/>
    </w:rPr>
  </w:style>
  <w:style w:type="character" w:styleId="Hyperlink">
    <w:name w:val="Hyperlink"/>
    <w:basedOn w:val="DefaultParagraphFont"/>
    <w:uiPriority w:val="99"/>
    <w:unhideWhenUsed/>
    <w:rsid w:val="00102F01"/>
    <w:rPr>
      <w:color w:val="467886" w:themeColor="hyperlink"/>
      <w:u w:val="single"/>
    </w:rPr>
  </w:style>
  <w:style w:type="paragraph" w:styleId="Header">
    <w:name w:val="header"/>
    <w:basedOn w:val="Normal"/>
    <w:link w:val="HeaderChar"/>
    <w:uiPriority w:val="99"/>
    <w:unhideWhenUsed/>
    <w:rsid w:val="004530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3025"/>
  </w:style>
  <w:style w:type="paragraph" w:styleId="Footer">
    <w:name w:val="footer"/>
    <w:basedOn w:val="Normal"/>
    <w:link w:val="FooterChar"/>
    <w:uiPriority w:val="99"/>
    <w:unhideWhenUsed/>
    <w:rsid w:val="004530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30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977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energetika@&#1090;&#1075;&#1077;.&#1076;&#1086;%5e.&#1075;8." TargetMode="External"/><Relationship Id="rId13" Type="http://schemas.openxmlformats.org/officeDocument/2006/relationships/hyperlink" Target="http://www.mre.gov.rs" TargetMode="External"/><Relationship Id="rId3" Type="http://schemas.openxmlformats.org/officeDocument/2006/relationships/settings" Target="settings.xml"/><Relationship Id="rId7" Type="http://schemas.openxmlformats.org/officeDocument/2006/relationships/hyperlink" Target="https://ekonsultacije.gov.rs/topicOfDiscussionPage/496/4" TargetMode="External"/><Relationship Id="rId12" Type="http://schemas.openxmlformats.org/officeDocument/2006/relationships/hyperlink" Target="mailto:naftaigas@mre.gov.r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konsultacije.gov.r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mre.gov.rs" TargetMode="External"/><Relationship Id="rId4" Type="http://schemas.openxmlformats.org/officeDocument/2006/relationships/webSettings" Target="webSettings.xml"/><Relationship Id="rId9" Type="http://schemas.openxmlformats.org/officeDocument/2006/relationships/hyperlink" Target="mailto:naftaigas@mre.gov.r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7152</Words>
  <Characters>40769</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Snežana Ristić</dc:creator>
  <cp:keywords/>
  <dc:description/>
  <cp:lastModifiedBy>Ivana Vojinović</cp:lastModifiedBy>
  <cp:revision>2</cp:revision>
  <dcterms:created xsi:type="dcterms:W3CDTF">2025-11-24T11:29:00Z</dcterms:created>
  <dcterms:modified xsi:type="dcterms:W3CDTF">2025-11-24T11:29:00Z</dcterms:modified>
</cp:coreProperties>
</file>