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C5DAE" w14:textId="43CA9B44" w:rsidR="00800E72" w:rsidRPr="0022091F" w:rsidRDefault="00800E72" w:rsidP="006F62BC">
      <w:pPr>
        <w:spacing w:line="259" w:lineRule="auto"/>
        <w:jc w:val="center"/>
        <w:rPr>
          <w:rFonts w:ascii="Times New Roman" w:eastAsia="Verdana" w:hAnsi="Times New Roman" w:cs="Times New Roman"/>
          <w:b/>
          <w:bCs/>
          <w:lang w:val="sr-Cyrl-RS"/>
        </w:rPr>
      </w:pPr>
      <w:r w:rsidRPr="0022091F">
        <w:rPr>
          <w:rFonts w:ascii="Times New Roman" w:eastAsia="Verdana" w:hAnsi="Times New Roman" w:cs="Times New Roman"/>
          <w:b/>
          <w:bCs/>
          <w:lang w:val="sr-Cyrl-RS"/>
        </w:rPr>
        <w:t>О Б Р А З Л О Ж Е Њ Е</w:t>
      </w:r>
    </w:p>
    <w:p w14:paraId="7048EB3A" w14:textId="77777777" w:rsidR="006F62BC" w:rsidRPr="0022091F" w:rsidRDefault="006F62BC" w:rsidP="006F62BC">
      <w:pPr>
        <w:spacing w:line="259" w:lineRule="auto"/>
        <w:jc w:val="center"/>
        <w:rPr>
          <w:rFonts w:ascii="Times New Roman" w:eastAsia="Verdana" w:hAnsi="Times New Roman" w:cs="Times New Roman"/>
          <w:lang w:val="sr-Cyrl-RS"/>
        </w:rPr>
      </w:pPr>
    </w:p>
    <w:p w14:paraId="7F469E0D" w14:textId="64E495B0" w:rsidR="00800E72" w:rsidRPr="0022091F" w:rsidRDefault="00800E72" w:rsidP="006F62BC">
      <w:pPr>
        <w:spacing w:line="210" w:lineRule="atLeast"/>
        <w:jc w:val="center"/>
        <w:rPr>
          <w:rFonts w:ascii="Times New Roman" w:eastAsia="Verdana" w:hAnsi="Times New Roman" w:cs="Times New Roman"/>
          <w:lang w:val="sr-Cyrl-RS"/>
        </w:rPr>
      </w:pPr>
      <w:r w:rsidRPr="0022091F">
        <w:rPr>
          <w:rFonts w:ascii="Times New Roman" w:eastAsia="Verdana" w:hAnsi="Times New Roman" w:cs="Times New Roman"/>
          <w:lang w:val="sr-Cyrl-RS"/>
        </w:rPr>
        <w:t>I. УСТАВНИ ОСНОВ</w:t>
      </w:r>
    </w:p>
    <w:p w14:paraId="532A515B" w14:textId="1798169C" w:rsidR="00800E72" w:rsidRPr="0022091F" w:rsidRDefault="00800E72" w:rsidP="00800E72">
      <w:pPr>
        <w:spacing w:line="210" w:lineRule="atLeast"/>
        <w:jc w:val="both"/>
        <w:rPr>
          <w:rFonts w:ascii="Times New Roman" w:eastAsia="Verdana" w:hAnsi="Times New Roman" w:cs="Times New Roman"/>
          <w:lang w:val="sr-Cyrl-RS"/>
        </w:rPr>
      </w:pPr>
      <w:r w:rsidRPr="0022091F">
        <w:rPr>
          <w:rFonts w:ascii="Times New Roman" w:eastAsia="Verdana" w:hAnsi="Times New Roman" w:cs="Times New Roman"/>
          <w:lang w:val="sr-Cyrl-RS"/>
        </w:rPr>
        <w:tab/>
        <w:t>Уставни основ за доношење предлож</w:t>
      </w:r>
      <w:r w:rsidR="006D5FFF" w:rsidRPr="0022091F">
        <w:rPr>
          <w:rFonts w:ascii="Times New Roman" w:eastAsia="Verdana" w:hAnsi="Times New Roman" w:cs="Times New Roman"/>
          <w:lang w:val="sr-Cyrl-RS"/>
        </w:rPr>
        <w:t>еног закона садржан је у одредбама</w:t>
      </w:r>
      <w:r w:rsidRPr="0022091F">
        <w:rPr>
          <w:rFonts w:ascii="Times New Roman" w:eastAsia="Verdana" w:hAnsi="Times New Roman" w:cs="Times New Roman"/>
          <w:lang w:val="sr-Cyrl-RS"/>
        </w:rPr>
        <w:t xml:space="preserve"> члан</w:t>
      </w:r>
      <w:r w:rsidR="006D5FFF" w:rsidRPr="0022091F">
        <w:rPr>
          <w:rFonts w:ascii="Times New Roman" w:eastAsia="Verdana" w:hAnsi="Times New Roman" w:cs="Times New Roman"/>
          <w:lang w:val="sr-Cyrl-RS"/>
        </w:rPr>
        <w:t>а</w:t>
      </w:r>
      <w:r w:rsidRPr="0022091F">
        <w:rPr>
          <w:rFonts w:ascii="Times New Roman" w:eastAsia="Verdana" w:hAnsi="Times New Roman" w:cs="Times New Roman"/>
          <w:lang w:val="sr-Cyrl-RS"/>
        </w:rPr>
        <w:t xml:space="preserve"> 97. тач. 8. и 16. Устава Републике Србије, којима је прописано да Република Србија уређује и обезбеђује систем у области радних односа и организацију, надлежност и рад републичких органа.</w:t>
      </w:r>
      <w:bookmarkStart w:id="0" w:name="_GoBack"/>
      <w:bookmarkEnd w:id="0"/>
    </w:p>
    <w:p w14:paraId="197FFAFC" w14:textId="77777777" w:rsidR="00800E72" w:rsidRPr="0022091F" w:rsidRDefault="00800E72" w:rsidP="00800E72">
      <w:pPr>
        <w:spacing w:line="210" w:lineRule="atLeast"/>
        <w:jc w:val="center"/>
        <w:rPr>
          <w:rFonts w:ascii="Times New Roman" w:eastAsia="Verdana" w:hAnsi="Times New Roman" w:cs="Times New Roman"/>
          <w:lang w:val="sr-Cyrl-RS"/>
        </w:rPr>
      </w:pPr>
      <w:r w:rsidRPr="0022091F">
        <w:rPr>
          <w:rFonts w:ascii="Times New Roman" w:eastAsia="Verdana" w:hAnsi="Times New Roman" w:cs="Times New Roman"/>
          <w:lang w:val="sr-Cyrl-RS"/>
        </w:rPr>
        <w:tab/>
      </w:r>
    </w:p>
    <w:p w14:paraId="02424F89" w14:textId="468348D8" w:rsidR="00800E72" w:rsidRPr="0022091F" w:rsidRDefault="00800E72" w:rsidP="006F62BC">
      <w:pPr>
        <w:spacing w:line="210" w:lineRule="atLeast"/>
        <w:jc w:val="center"/>
        <w:rPr>
          <w:rFonts w:ascii="Times New Roman" w:eastAsia="Verdana" w:hAnsi="Times New Roman" w:cs="Times New Roman"/>
          <w:lang w:val="sr-Cyrl-RS"/>
        </w:rPr>
      </w:pPr>
      <w:r w:rsidRPr="0022091F">
        <w:rPr>
          <w:rFonts w:ascii="Times New Roman" w:eastAsia="Verdana" w:hAnsi="Times New Roman" w:cs="Times New Roman"/>
          <w:lang w:val="sr-Cyrl-RS"/>
        </w:rPr>
        <w:t>II.  РАЗЛОЗИ ЗА ДОНОШЕЊЕ</w:t>
      </w:r>
      <w:r w:rsidR="006F62BC" w:rsidRPr="0022091F">
        <w:rPr>
          <w:rFonts w:ascii="Times New Roman" w:eastAsia="Verdana" w:hAnsi="Times New Roman" w:cs="Times New Roman"/>
          <w:lang w:val="sr-Cyrl-RS"/>
        </w:rPr>
        <w:t xml:space="preserve"> ЗАКОНА</w:t>
      </w:r>
    </w:p>
    <w:p w14:paraId="44F1EB53" w14:textId="77777777" w:rsidR="00800E72" w:rsidRPr="0022091F" w:rsidRDefault="00FB707D" w:rsidP="00FB707D">
      <w:pPr>
        <w:pStyle w:val="NormalWeb"/>
        <w:tabs>
          <w:tab w:val="left" w:pos="851"/>
        </w:tabs>
        <w:spacing w:before="0" w:beforeAutospacing="0" w:after="0" w:afterAutospacing="0"/>
        <w:jc w:val="both"/>
        <w:rPr>
          <w:rFonts w:eastAsia="Verdana"/>
          <w:u w:val="single"/>
          <w:lang w:val="sr-Cyrl-RS"/>
        </w:rPr>
      </w:pPr>
      <w:r w:rsidRPr="0022091F">
        <w:rPr>
          <w:lang w:val="sr-Latn-RS"/>
        </w:rPr>
        <w:tab/>
      </w:r>
      <w:r w:rsidR="00800E72" w:rsidRPr="0022091F">
        <w:rPr>
          <w:u w:val="single"/>
          <w:lang w:val="sr-Cyrl-RS"/>
        </w:rPr>
        <w:t>Проблеми</w:t>
      </w:r>
      <w:r w:rsidR="00800E72" w:rsidRPr="0022091F">
        <w:rPr>
          <w:rFonts w:eastAsia="Verdana"/>
          <w:u w:val="single"/>
          <w:lang w:val="sr-Cyrl-RS"/>
        </w:rPr>
        <w:t xml:space="preserve"> које акт треба да реши, </w:t>
      </w:r>
      <w:r w:rsidR="00D8713B" w:rsidRPr="0022091F">
        <w:rPr>
          <w:rFonts w:eastAsia="Verdana"/>
          <w:u w:val="single"/>
          <w:lang w:val="sr-Cyrl-RS"/>
        </w:rPr>
        <w:t>циљеви</w:t>
      </w:r>
      <w:r w:rsidR="00800E72" w:rsidRPr="0022091F">
        <w:rPr>
          <w:rFonts w:eastAsia="Verdana"/>
          <w:u w:val="single"/>
          <w:lang w:val="sr-Cyrl-RS"/>
        </w:rPr>
        <w:t xml:space="preserve"> који се актом постижу</w:t>
      </w:r>
    </w:p>
    <w:p w14:paraId="0FDD9D9C" w14:textId="77777777" w:rsidR="00FB707D" w:rsidRPr="0022091F" w:rsidRDefault="00FB707D" w:rsidP="00FB707D">
      <w:pPr>
        <w:pStyle w:val="NormalWeb"/>
        <w:tabs>
          <w:tab w:val="left" w:pos="851"/>
        </w:tabs>
        <w:spacing w:before="0" w:beforeAutospacing="0" w:after="0" w:afterAutospacing="0"/>
        <w:jc w:val="both"/>
        <w:rPr>
          <w:lang w:val="sr-Latn-RS"/>
        </w:rPr>
      </w:pPr>
      <w:r w:rsidRPr="0022091F">
        <w:rPr>
          <w:lang w:val="sr-Latn-RS"/>
        </w:rPr>
        <w:tab/>
      </w:r>
    </w:p>
    <w:p w14:paraId="43F4149B" w14:textId="77777777" w:rsidR="007A799E" w:rsidRPr="0022091F" w:rsidRDefault="00FB707D" w:rsidP="00FB707D">
      <w:pPr>
        <w:pStyle w:val="NormalWeb"/>
        <w:tabs>
          <w:tab w:val="left" w:pos="851"/>
        </w:tabs>
        <w:spacing w:before="0" w:beforeAutospacing="0" w:after="0" w:afterAutospacing="0"/>
        <w:jc w:val="both"/>
        <w:rPr>
          <w:lang w:val="sr-Cyrl-RS"/>
        </w:rPr>
      </w:pPr>
      <w:r w:rsidRPr="0022091F">
        <w:rPr>
          <w:lang w:val="sr-Latn-RS"/>
        </w:rPr>
        <w:tab/>
      </w:r>
      <w:r w:rsidR="00800E72" w:rsidRPr="0022091F">
        <w:rPr>
          <w:lang w:val="sr-Cyrl-RS"/>
        </w:rPr>
        <w:t xml:space="preserve">Разлози за доношење Закона о изменама и допунама Закона о државним службеницима </w:t>
      </w:r>
      <w:r w:rsidR="00A74792" w:rsidRPr="0022091F">
        <w:rPr>
          <w:lang w:val="sr-Cyrl-RS"/>
        </w:rPr>
        <w:t xml:space="preserve"> проистичу из потребе даљег </w:t>
      </w:r>
      <w:r w:rsidR="003916E0" w:rsidRPr="0022091F">
        <w:rPr>
          <w:lang w:val="sr-Cyrl-RS"/>
        </w:rPr>
        <w:t xml:space="preserve">развоја и </w:t>
      </w:r>
      <w:r w:rsidR="00A74792" w:rsidRPr="0022091F">
        <w:rPr>
          <w:lang w:val="sr-Cyrl-RS"/>
        </w:rPr>
        <w:t>унапређења државно-службеничког система у Републици Србији</w:t>
      </w:r>
      <w:r w:rsidR="00714C6A" w:rsidRPr="0022091F">
        <w:rPr>
          <w:lang w:val="sr-Latn-RS"/>
        </w:rPr>
        <w:t xml:space="preserve">, a предложене </w:t>
      </w:r>
      <w:r w:rsidR="00714C6A" w:rsidRPr="0022091F">
        <w:rPr>
          <w:lang w:val="sr-Cyrl-RS"/>
        </w:rPr>
        <w:t>измене представљају наставак реформских активности усмерених на изградњу ефикасне, професионалне и модерне државне управе у служби грађана и привреде.</w:t>
      </w:r>
    </w:p>
    <w:p w14:paraId="05C75B39" w14:textId="77777777" w:rsidR="00CA2661" w:rsidRPr="0022091F" w:rsidRDefault="007A799E" w:rsidP="007F26A5">
      <w:pPr>
        <w:pStyle w:val="NormalWeb"/>
        <w:tabs>
          <w:tab w:val="left" w:pos="851"/>
        </w:tabs>
        <w:spacing w:before="0" w:beforeAutospacing="0" w:after="0" w:afterAutospacing="0"/>
        <w:jc w:val="both"/>
        <w:rPr>
          <w:spacing w:val="-8"/>
          <w:lang w:val="sr-Cyrl-RS"/>
        </w:rPr>
      </w:pPr>
      <w:r w:rsidRPr="0022091F">
        <w:rPr>
          <w:lang w:val="sr-Cyrl-RS"/>
        </w:rPr>
        <w:tab/>
      </w:r>
      <w:r w:rsidR="00714C6A" w:rsidRPr="0022091F">
        <w:rPr>
          <w:lang w:val="sr-Cyrl-RS"/>
        </w:rPr>
        <w:t xml:space="preserve">Пре свега, у </w:t>
      </w:r>
      <w:r w:rsidR="00A74792" w:rsidRPr="0022091F">
        <w:rPr>
          <w:lang w:val="sr-Cyrl-RS"/>
        </w:rPr>
        <w:t>циљу стварања</w:t>
      </w:r>
      <w:r w:rsidR="00800E72" w:rsidRPr="0022091F">
        <w:rPr>
          <w:lang w:val="sr-Cyrl-RS"/>
        </w:rPr>
        <w:t xml:space="preserve"> услова за ефикасније функционисање и већу атрактивност државне управе као послодавца, </w:t>
      </w:r>
      <w:r w:rsidR="00CA2661" w:rsidRPr="0022091F">
        <w:rPr>
          <w:lang w:val="sr-Cyrl-RS"/>
        </w:rPr>
        <w:t xml:space="preserve">показало се да је неопходно предузимати мере које се односе на </w:t>
      </w:r>
      <w:r w:rsidR="00800E72" w:rsidRPr="0022091F">
        <w:rPr>
          <w:lang w:val="sr-Cyrl-RS"/>
        </w:rPr>
        <w:t xml:space="preserve">привлачење и задржавање стручних кадрова, нарочито </w:t>
      </w:r>
      <w:r w:rsidR="00A74792" w:rsidRPr="0022091F">
        <w:rPr>
          <w:lang w:val="sr-Cyrl-RS"/>
        </w:rPr>
        <w:t xml:space="preserve">младих </w:t>
      </w:r>
      <w:r w:rsidR="00281AC6" w:rsidRPr="0022091F">
        <w:rPr>
          <w:lang w:val="sr-Cyrl-RS"/>
        </w:rPr>
        <w:t>високо</w:t>
      </w:r>
      <w:r w:rsidR="00E50AB8" w:rsidRPr="0022091F">
        <w:rPr>
          <w:lang w:val="sr-Latn-RS"/>
        </w:rPr>
        <w:t>o</w:t>
      </w:r>
      <w:r w:rsidR="00783817" w:rsidRPr="0022091F">
        <w:rPr>
          <w:lang w:val="sr-Cyrl-RS"/>
        </w:rPr>
        <w:t>бразованих кадрова.</w:t>
      </w:r>
      <w:r w:rsidR="007F26A5" w:rsidRPr="0022091F">
        <w:rPr>
          <w:lang w:val="sr-Cyrl-RS"/>
        </w:rPr>
        <w:t xml:space="preserve"> Стога се р</w:t>
      </w:r>
      <w:r w:rsidR="00800E72" w:rsidRPr="0022091F">
        <w:rPr>
          <w:lang w:val="sr-Cyrl-RS"/>
        </w:rPr>
        <w:t xml:space="preserve">азлози </w:t>
      </w:r>
      <w:r w:rsidR="007F26A5" w:rsidRPr="0022091F">
        <w:rPr>
          <w:lang w:val="sr-Cyrl-RS"/>
        </w:rPr>
        <w:t xml:space="preserve">за доношење закона </w:t>
      </w:r>
      <w:r w:rsidR="00A74792" w:rsidRPr="0022091F">
        <w:rPr>
          <w:lang w:val="sr-Cyrl-RS"/>
        </w:rPr>
        <w:t xml:space="preserve">заснивају </w:t>
      </w:r>
      <w:r w:rsidR="00800E72" w:rsidRPr="0022091F">
        <w:rPr>
          <w:lang w:val="sr-Cyrl-RS"/>
        </w:rPr>
        <w:t xml:space="preserve">пре свега </w:t>
      </w:r>
      <w:r w:rsidR="00A74792" w:rsidRPr="0022091F">
        <w:rPr>
          <w:lang w:val="sr-Cyrl-RS"/>
        </w:rPr>
        <w:t>на</w:t>
      </w:r>
      <w:r w:rsidR="00800E72" w:rsidRPr="0022091F">
        <w:rPr>
          <w:lang w:val="sr-Cyrl-RS"/>
        </w:rPr>
        <w:t xml:space="preserve"> потреб</w:t>
      </w:r>
      <w:r w:rsidR="00A74792" w:rsidRPr="0022091F">
        <w:rPr>
          <w:lang w:val="sr-Cyrl-RS"/>
        </w:rPr>
        <w:t>и</w:t>
      </w:r>
      <w:r w:rsidR="00800E72" w:rsidRPr="0022091F">
        <w:rPr>
          <w:lang w:val="sr-Cyrl-RS"/>
        </w:rPr>
        <w:t xml:space="preserve"> привлачења младих кадрова</w:t>
      </w:r>
      <w:r w:rsidR="00CA2661" w:rsidRPr="0022091F">
        <w:rPr>
          <w:lang w:val="sr-Cyrl-RS"/>
        </w:rPr>
        <w:t xml:space="preserve"> и</w:t>
      </w:r>
      <w:r w:rsidR="00800E72" w:rsidRPr="0022091F">
        <w:rPr>
          <w:lang w:val="sr-Cyrl-RS"/>
        </w:rPr>
        <w:t xml:space="preserve"> </w:t>
      </w:r>
      <w:r w:rsidR="00CA2661" w:rsidRPr="0022091F">
        <w:rPr>
          <w:lang w:val="sr-Cyrl-RS"/>
        </w:rPr>
        <w:t>стварање услова за</w:t>
      </w:r>
      <w:r w:rsidR="00800E72" w:rsidRPr="0022091F">
        <w:rPr>
          <w:lang w:val="sr-Cyrl-RS"/>
        </w:rPr>
        <w:t xml:space="preserve"> њихово брже каријерно </w:t>
      </w:r>
      <w:r w:rsidR="00D8713B" w:rsidRPr="0022091F">
        <w:rPr>
          <w:lang w:val="sr-Cyrl-RS"/>
        </w:rPr>
        <w:t>напредовање</w:t>
      </w:r>
      <w:r w:rsidR="00800E72" w:rsidRPr="0022091F">
        <w:rPr>
          <w:lang w:val="sr-Cyrl-RS"/>
        </w:rPr>
        <w:t xml:space="preserve"> и дугорочно </w:t>
      </w:r>
      <w:r w:rsidR="00D8713B" w:rsidRPr="0022091F">
        <w:rPr>
          <w:lang w:val="sr-Cyrl-RS"/>
        </w:rPr>
        <w:t>задржавање</w:t>
      </w:r>
      <w:r w:rsidR="00800E72" w:rsidRPr="0022091F">
        <w:rPr>
          <w:lang w:val="sr-Cyrl-RS"/>
        </w:rPr>
        <w:t xml:space="preserve"> у државним органима.</w:t>
      </w:r>
      <w:r w:rsidR="00C87963" w:rsidRPr="0022091F">
        <w:rPr>
          <w:lang w:val="sr-Cyrl-RS"/>
        </w:rPr>
        <w:t xml:space="preserve"> </w:t>
      </w:r>
      <w:r w:rsidR="007F26A5" w:rsidRPr="0022091F">
        <w:rPr>
          <w:lang w:val="sr-Cyrl-RS"/>
        </w:rPr>
        <w:t>А</w:t>
      </w:r>
      <w:r w:rsidR="00CA2661" w:rsidRPr="0022091F">
        <w:rPr>
          <w:lang w:val="sr-Cyrl-RS"/>
        </w:rPr>
        <w:t xml:space="preserve">нализе спроведене у претходном периоду, показују да се послови који захтевају највиши степен образовања </w:t>
      </w:r>
      <w:r w:rsidR="00C87963" w:rsidRPr="0022091F">
        <w:rPr>
          <w:lang w:val="sr-Cyrl-RS"/>
        </w:rPr>
        <w:t xml:space="preserve">и професионална знања у одређеним областима рада из делокруга државних органа, </w:t>
      </w:r>
      <w:r w:rsidR="00CA2661" w:rsidRPr="0022091F">
        <w:rPr>
          <w:lang w:val="sr-Cyrl-RS"/>
        </w:rPr>
        <w:t>најчешће групишу у три експертска нивоа, што одговара звањима саветника, самосталног саветн</w:t>
      </w:r>
      <w:r w:rsidR="009D25C3" w:rsidRPr="0022091F">
        <w:rPr>
          <w:lang w:val="sr-Cyrl-RS"/>
        </w:rPr>
        <w:t>ика и вишег саветника у државно-</w:t>
      </w:r>
      <w:r w:rsidR="00CA2661" w:rsidRPr="0022091F">
        <w:rPr>
          <w:lang w:val="sr-Cyrl-RS"/>
        </w:rPr>
        <w:t>службеничком систему.</w:t>
      </w:r>
      <w:r w:rsidR="00CA2661" w:rsidRPr="0022091F">
        <w:rPr>
          <w:spacing w:val="-8"/>
          <w:lang w:val="sr-Cyrl-RS"/>
        </w:rPr>
        <w:t xml:space="preserve"> </w:t>
      </w:r>
      <w:r w:rsidR="00FB707D" w:rsidRPr="0022091F">
        <w:rPr>
          <w:rFonts w:eastAsia="Verdana"/>
          <w:lang w:val="sr-Cyrl-RS"/>
        </w:rPr>
        <w:t>А</w:t>
      </w:r>
      <w:r w:rsidR="00CA2661" w:rsidRPr="0022091F">
        <w:rPr>
          <w:rFonts w:eastAsia="Verdana"/>
          <w:lang w:val="sr-Cyrl-RS"/>
        </w:rPr>
        <w:t>нализ</w:t>
      </w:r>
      <w:r w:rsidR="00FB707D" w:rsidRPr="0022091F">
        <w:rPr>
          <w:rFonts w:eastAsia="Verdana"/>
          <w:lang w:val="sr-Cyrl-RS"/>
        </w:rPr>
        <w:t>е</w:t>
      </w:r>
      <w:r w:rsidR="00CA2661" w:rsidRPr="0022091F">
        <w:rPr>
          <w:rFonts w:eastAsia="Verdana"/>
          <w:lang w:val="sr-Cyrl-RS"/>
        </w:rPr>
        <w:t xml:space="preserve"> тренутног стања у имплементацији управљања људским ресурсима заснованим на компетенцијама у државној управи, посебно у делу који се односи на развој компетенција и професионални развој државних службеника, </w:t>
      </w:r>
      <w:r w:rsidR="00281AC6" w:rsidRPr="0022091F">
        <w:rPr>
          <w:rFonts w:eastAsia="Verdana"/>
          <w:lang w:val="sr-Cyrl-RS"/>
        </w:rPr>
        <w:t xml:space="preserve">показују да </w:t>
      </w:r>
      <w:r w:rsidR="00CA2661" w:rsidRPr="0022091F">
        <w:rPr>
          <w:rFonts w:eastAsia="Verdana"/>
          <w:lang w:val="sr-Cyrl-RS"/>
        </w:rPr>
        <w:t>три нивоа испољавања компетенција у експертским звањима</w:t>
      </w:r>
      <w:r w:rsidR="00281AC6" w:rsidRPr="0022091F">
        <w:rPr>
          <w:rFonts w:eastAsia="Verdana"/>
          <w:lang w:val="sr-Cyrl-RS"/>
        </w:rPr>
        <w:t xml:space="preserve"> могу адекватно </w:t>
      </w:r>
      <w:r w:rsidR="00FB707D" w:rsidRPr="0022091F">
        <w:rPr>
          <w:rFonts w:eastAsia="Verdana"/>
          <w:lang w:val="sr-Cyrl-RS"/>
        </w:rPr>
        <w:t xml:space="preserve">да </w:t>
      </w:r>
      <w:r w:rsidR="00281AC6" w:rsidRPr="0022091F">
        <w:rPr>
          <w:rFonts w:eastAsia="Verdana"/>
          <w:lang w:val="sr-Cyrl-RS"/>
        </w:rPr>
        <w:t xml:space="preserve">обухвате захтеве </w:t>
      </w:r>
      <w:r w:rsidR="00FB707D" w:rsidRPr="0022091F">
        <w:rPr>
          <w:rFonts w:eastAsia="Verdana"/>
          <w:lang w:val="sr-Cyrl-RS"/>
        </w:rPr>
        <w:t>за</w:t>
      </w:r>
      <w:r w:rsidR="00281AC6" w:rsidRPr="0022091F">
        <w:rPr>
          <w:rFonts w:eastAsia="Verdana"/>
          <w:lang w:val="sr-Cyrl-RS"/>
        </w:rPr>
        <w:t xml:space="preserve"> обављањ</w:t>
      </w:r>
      <w:r w:rsidR="00FB707D" w:rsidRPr="0022091F">
        <w:rPr>
          <w:rFonts w:eastAsia="Verdana"/>
          <w:lang w:val="sr-Cyrl-RS"/>
        </w:rPr>
        <w:t>е</w:t>
      </w:r>
      <w:r w:rsidR="00281AC6" w:rsidRPr="0022091F">
        <w:rPr>
          <w:rFonts w:eastAsia="Verdana"/>
          <w:lang w:val="sr-Cyrl-RS"/>
        </w:rPr>
        <w:t xml:space="preserve"> послова државне управе</w:t>
      </w:r>
      <w:r w:rsidR="00CA2661" w:rsidRPr="0022091F">
        <w:rPr>
          <w:rFonts w:eastAsia="Verdana"/>
          <w:lang w:val="sr-Cyrl-RS"/>
        </w:rPr>
        <w:t xml:space="preserve">. </w:t>
      </w:r>
    </w:p>
    <w:p w14:paraId="4C03562C" w14:textId="77777777" w:rsidR="00C87963" w:rsidRPr="0022091F" w:rsidRDefault="00C87963" w:rsidP="00085203">
      <w:pPr>
        <w:tabs>
          <w:tab w:val="left" w:pos="851"/>
        </w:tabs>
        <w:spacing w:after="0" w:line="240" w:lineRule="auto"/>
        <w:ind w:firstLine="993"/>
        <w:jc w:val="both"/>
        <w:rPr>
          <w:rFonts w:ascii="Times New Roman" w:hAnsi="Times New Roman" w:cs="Times New Roman"/>
          <w:lang w:val="sr-Cyrl-RS"/>
        </w:rPr>
      </w:pPr>
      <w:r w:rsidRPr="0022091F">
        <w:rPr>
          <w:rFonts w:ascii="Times New Roman" w:hAnsi="Times New Roman" w:cs="Times New Roman"/>
          <w:lang w:val="sr-Cyrl-RS"/>
        </w:rPr>
        <w:t xml:space="preserve">Према Закону о државним службеницима, радна места државних службеника у државним органима разврставају се у одговарајућа звања, у зависности од сложености и одговорности послова, потребних знања и способности и услова за рад на тим пословима. Постоје четири саветничка звања за које је потребно највише образовање (стечено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као и </w:t>
      </w:r>
      <w:r w:rsidR="00FB707D" w:rsidRPr="0022091F">
        <w:rPr>
          <w:rFonts w:ascii="Times New Roman" w:hAnsi="Times New Roman" w:cs="Times New Roman"/>
          <w:lang w:val="sr-Cyrl-RS"/>
        </w:rPr>
        <w:t>прописани</w:t>
      </w:r>
      <w:r w:rsidRPr="0022091F">
        <w:rPr>
          <w:rFonts w:ascii="Times New Roman" w:hAnsi="Times New Roman" w:cs="Times New Roman"/>
          <w:lang w:val="sr-Cyrl-RS"/>
        </w:rPr>
        <w:t xml:space="preserve"> најмањи број година радног искуства за послове у овим звањима</w:t>
      </w:r>
      <w:r w:rsidR="00743A48" w:rsidRPr="0022091F">
        <w:rPr>
          <w:rFonts w:ascii="Times New Roman" w:hAnsi="Times New Roman" w:cs="Times New Roman"/>
          <w:lang w:val="sr-Cyrl-RS"/>
        </w:rPr>
        <w:t>, а</w:t>
      </w:r>
      <w:r w:rsidRPr="0022091F">
        <w:rPr>
          <w:rFonts w:ascii="Times New Roman" w:hAnsi="Times New Roman" w:cs="Times New Roman"/>
          <w:lang w:val="sr-Cyrl-RS"/>
        </w:rPr>
        <w:t xml:space="preserve"> према критеријумима који омогућава</w:t>
      </w:r>
      <w:r w:rsidR="00FB707D" w:rsidRPr="0022091F">
        <w:rPr>
          <w:rFonts w:ascii="Times New Roman" w:hAnsi="Times New Roman" w:cs="Times New Roman"/>
          <w:lang w:val="sr-Cyrl-RS"/>
        </w:rPr>
        <w:t>ју</w:t>
      </w:r>
      <w:r w:rsidRPr="0022091F">
        <w:rPr>
          <w:rFonts w:ascii="Times New Roman" w:hAnsi="Times New Roman" w:cs="Times New Roman"/>
          <w:lang w:val="sr-Cyrl-RS"/>
        </w:rPr>
        <w:t xml:space="preserve"> каријерни развој, односно динамику напредовања након минимално две године рада у једн</w:t>
      </w:r>
      <w:r w:rsidR="00FB707D" w:rsidRPr="0022091F">
        <w:rPr>
          <w:rFonts w:ascii="Times New Roman" w:hAnsi="Times New Roman" w:cs="Times New Roman"/>
          <w:lang w:val="sr-Cyrl-RS"/>
        </w:rPr>
        <w:t>о</w:t>
      </w:r>
      <w:r w:rsidR="00743A48" w:rsidRPr="0022091F">
        <w:rPr>
          <w:rFonts w:ascii="Times New Roman" w:hAnsi="Times New Roman" w:cs="Times New Roman"/>
          <w:lang w:val="sr-Cyrl-RS"/>
        </w:rPr>
        <w:t>м</w:t>
      </w:r>
      <w:r w:rsidRPr="0022091F">
        <w:rPr>
          <w:rFonts w:ascii="Times New Roman" w:hAnsi="Times New Roman" w:cs="Times New Roman"/>
          <w:lang w:val="sr-Cyrl-RS"/>
        </w:rPr>
        <w:t xml:space="preserve"> звању</w:t>
      </w:r>
      <w:r w:rsidR="00743A48" w:rsidRPr="0022091F">
        <w:rPr>
          <w:rFonts w:ascii="Times New Roman" w:hAnsi="Times New Roman" w:cs="Times New Roman"/>
          <w:lang w:val="sr-Cyrl-RS"/>
        </w:rPr>
        <w:t xml:space="preserve">. Услови напредовања се, у складу са законом, испуњавају </w:t>
      </w:r>
      <w:r w:rsidRPr="0022091F">
        <w:rPr>
          <w:rFonts w:ascii="Times New Roman" w:hAnsi="Times New Roman" w:cs="Times New Roman"/>
          <w:lang w:val="sr-Cyrl-RS"/>
        </w:rPr>
        <w:t>под условом да запослени показ</w:t>
      </w:r>
      <w:r w:rsidR="00743A48" w:rsidRPr="0022091F">
        <w:rPr>
          <w:rFonts w:ascii="Times New Roman" w:hAnsi="Times New Roman" w:cs="Times New Roman"/>
          <w:lang w:val="sr-Cyrl-RS"/>
        </w:rPr>
        <w:t>ује</w:t>
      </w:r>
      <w:r w:rsidRPr="0022091F">
        <w:rPr>
          <w:rFonts w:ascii="Times New Roman" w:hAnsi="Times New Roman" w:cs="Times New Roman"/>
          <w:lang w:val="sr-Cyrl-RS"/>
        </w:rPr>
        <w:t xml:space="preserve"> и развија компетенције и испуњава друге услове за рад на вишем радном месту</w:t>
      </w:r>
      <w:r w:rsidR="00F37F27" w:rsidRPr="0022091F">
        <w:rPr>
          <w:rFonts w:ascii="Times New Roman" w:hAnsi="Times New Roman" w:cs="Times New Roman"/>
          <w:lang w:val="sr-Cyrl-RS"/>
        </w:rPr>
        <w:t>, као и да такво радно место постоји и слободно је за попуњавање</w:t>
      </w:r>
      <w:r w:rsidRPr="0022091F">
        <w:rPr>
          <w:rFonts w:ascii="Times New Roman" w:hAnsi="Times New Roman" w:cs="Times New Roman"/>
          <w:lang w:val="sr-Cyrl-RS"/>
        </w:rPr>
        <w:t>.</w:t>
      </w:r>
      <w:r w:rsidR="00F37F27" w:rsidRPr="0022091F">
        <w:rPr>
          <w:rFonts w:ascii="Times New Roman" w:hAnsi="Times New Roman" w:cs="Times New Roman"/>
          <w:lang w:val="sr-Cyrl-RS"/>
        </w:rPr>
        <w:t xml:space="preserve"> </w:t>
      </w:r>
    </w:p>
    <w:p w14:paraId="370DC63A" w14:textId="77777777" w:rsidR="00C87963" w:rsidRPr="0022091F" w:rsidRDefault="00F37F27" w:rsidP="00085203">
      <w:pPr>
        <w:tabs>
          <w:tab w:val="left" w:pos="851"/>
        </w:tabs>
        <w:spacing w:after="0" w:line="240" w:lineRule="auto"/>
        <w:ind w:firstLine="993"/>
        <w:jc w:val="both"/>
        <w:rPr>
          <w:rFonts w:ascii="Times New Roman" w:hAnsi="Times New Roman" w:cs="Times New Roman"/>
          <w:lang w:val="sr-Cyrl-RS"/>
        </w:rPr>
      </w:pPr>
      <w:r w:rsidRPr="0022091F">
        <w:rPr>
          <w:rFonts w:ascii="Times New Roman" w:hAnsi="Times New Roman" w:cs="Times New Roman"/>
          <w:lang w:val="sr-Cyrl-RS"/>
        </w:rPr>
        <w:lastRenderedPageBreak/>
        <w:t>П</w:t>
      </w:r>
      <w:r w:rsidR="00C87963" w:rsidRPr="0022091F">
        <w:rPr>
          <w:rFonts w:ascii="Times New Roman" w:hAnsi="Times New Roman" w:cs="Times New Roman"/>
          <w:lang w:val="sr-Cyrl-RS"/>
        </w:rPr>
        <w:t>раћењ</w:t>
      </w:r>
      <w:r w:rsidRPr="0022091F">
        <w:rPr>
          <w:rFonts w:ascii="Times New Roman" w:hAnsi="Times New Roman" w:cs="Times New Roman"/>
          <w:lang w:val="sr-Cyrl-RS"/>
        </w:rPr>
        <w:t>ем</w:t>
      </w:r>
      <w:r w:rsidR="00C87963" w:rsidRPr="0022091F">
        <w:rPr>
          <w:rFonts w:ascii="Times New Roman" w:hAnsi="Times New Roman" w:cs="Times New Roman"/>
          <w:lang w:val="sr-Cyrl-RS"/>
        </w:rPr>
        <w:t xml:space="preserve"> стања управљања људским ресурсима у државној управи</w:t>
      </w:r>
      <w:r w:rsidRPr="0022091F">
        <w:rPr>
          <w:rFonts w:ascii="Times New Roman" w:hAnsi="Times New Roman" w:cs="Times New Roman"/>
          <w:lang w:val="sr-Cyrl-RS"/>
        </w:rPr>
        <w:t xml:space="preserve">, </w:t>
      </w:r>
      <w:r w:rsidR="008B3C30" w:rsidRPr="0022091F">
        <w:rPr>
          <w:rFonts w:ascii="Times New Roman" w:hAnsi="Times New Roman" w:cs="Times New Roman"/>
          <w:lang w:val="sr-Cyrl-RS"/>
        </w:rPr>
        <w:t xml:space="preserve">према подацима из ИСКРЕ </w:t>
      </w:r>
      <w:r w:rsidR="00BB3F7C" w:rsidRPr="0022091F">
        <w:rPr>
          <w:rFonts w:ascii="Times New Roman" w:hAnsi="Times New Roman" w:cs="Times New Roman"/>
          <w:lang w:val="sr-Cyrl-RS"/>
        </w:rPr>
        <w:t xml:space="preserve">за децембар 2024. године </w:t>
      </w:r>
      <w:r w:rsidRPr="0022091F">
        <w:rPr>
          <w:rFonts w:ascii="Times New Roman" w:hAnsi="Times New Roman" w:cs="Times New Roman"/>
          <w:lang w:val="sr-Cyrl-RS"/>
        </w:rPr>
        <w:t>утврђено је да је у најнижим саветничким звањима (</w:t>
      </w:r>
      <w:r w:rsidR="00C87963" w:rsidRPr="0022091F">
        <w:rPr>
          <w:rFonts w:ascii="Times New Roman" w:hAnsi="Times New Roman" w:cs="Times New Roman"/>
          <w:lang w:val="sr-Cyrl-RS"/>
        </w:rPr>
        <w:t>млађи саветник, млађи царински саветник, млађи царински инспектор</w:t>
      </w:r>
      <w:r w:rsidRPr="0022091F">
        <w:rPr>
          <w:rFonts w:ascii="Times New Roman" w:hAnsi="Times New Roman" w:cs="Times New Roman"/>
          <w:lang w:val="sr-Cyrl-RS"/>
        </w:rPr>
        <w:t>)</w:t>
      </w:r>
      <w:r w:rsidR="00C87963" w:rsidRPr="0022091F">
        <w:rPr>
          <w:rFonts w:ascii="Times New Roman" w:hAnsi="Times New Roman" w:cs="Times New Roman"/>
          <w:lang w:val="sr-Cyrl-RS"/>
        </w:rPr>
        <w:t xml:space="preserve"> </w:t>
      </w:r>
      <w:r w:rsidRPr="0022091F">
        <w:rPr>
          <w:rFonts w:ascii="Times New Roman" w:hAnsi="Times New Roman" w:cs="Times New Roman"/>
          <w:lang w:val="sr-Cyrl-RS"/>
        </w:rPr>
        <w:t>послове обавља</w:t>
      </w:r>
      <w:r w:rsidR="00743A48" w:rsidRPr="0022091F">
        <w:rPr>
          <w:rFonts w:ascii="Times New Roman" w:hAnsi="Times New Roman" w:cs="Times New Roman"/>
          <w:lang w:val="sr-Cyrl-RS"/>
        </w:rPr>
        <w:t>ло</w:t>
      </w:r>
      <w:r w:rsidRPr="0022091F">
        <w:rPr>
          <w:rFonts w:ascii="Times New Roman" w:hAnsi="Times New Roman" w:cs="Times New Roman"/>
          <w:lang w:val="sr-Cyrl-RS"/>
        </w:rPr>
        <w:t xml:space="preserve"> само </w:t>
      </w:r>
      <w:r w:rsidR="008B3C30" w:rsidRPr="0022091F">
        <w:rPr>
          <w:rFonts w:ascii="Times New Roman" w:hAnsi="Times New Roman" w:cs="Times New Roman"/>
          <w:lang w:val="sr-Cyrl-RS"/>
        </w:rPr>
        <w:t>2,45</w:t>
      </w:r>
      <w:r w:rsidR="00C87963" w:rsidRPr="0022091F">
        <w:rPr>
          <w:rFonts w:ascii="Times New Roman" w:hAnsi="Times New Roman" w:cs="Times New Roman"/>
          <w:lang w:val="sr-Cyrl-RS"/>
        </w:rPr>
        <w:t xml:space="preserve">% </w:t>
      </w:r>
      <w:r w:rsidRPr="0022091F">
        <w:rPr>
          <w:rFonts w:ascii="Times New Roman" w:hAnsi="Times New Roman" w:cs="Times New Roman"/>
          <w:lang w:val="sr-Cyrl-RS"/>
        </w:rPr>
        <w:t xml:space="preserve">од свих запослених, а </w:t>
      </w:r>
      <w:r w:rsidR="008B3C30" w:rsidRPr="0022091F">
        <w:rPr>
          <w:rFonts w:ascii="Times New Roman" w:hAnsi="Times New Roman" w:cs="Times New Roman"/>
          <w:lang w:val="sr-Cyrl-RS"/>
        </w:rPr>
        <w:t xml:space="preserve">према подацима Службе за управљање кадровима </w:t>
      </w:r>
      <w:r w:rsidR="00BB3F7C" w:rsidRPr="0022091F">
        <w:rPr>
          <w:rFonts w:ascii="Times New Roman" w:hAnsi="Times New Roman" w:cs="Times New Roman"/>
          <w:lang w:val="sr-Cyrl-RS"/>
        </w:rPr>
        <w:t xml:space="preserve">на дан 31. децембар 2024. године </w:t>
      </w:r>
      <w:r w:rsidRPr="0022091F">
        <w:rPr>
          <w:rFonts w:ascii="Times New Roman" w:hAnsi="Times New Roman" w:cs="Times New Roman"/>
          <w:lang w:val="sr-Cyrl-RS"/>
        </w:rPr>
        <w:t>б</w:t>
      </w:r>
      <w:r w:rsidR="00C87963" w:rsidRPr="0022091F">
        <w:rPr>
          <w:rFonts w:ascii="Times New Roman" w:hAnsi="Times New Roman" w:cs="Times New Roman"/>
          <w:lang w:val="sr-Cyrl-RS"/>
        </w:rPr>
        <w:t xml:space="preserve">рој приправника </w:t>
      </w:r>
      <w:r w:rsidR="008B3C30" w:rsidRPr="0022091F">
        <w:rPr>
          <w:rFonts w:ascii="Times New Roman" w:hAnsi="Times New Roman" w:cs="Times New Roman"/>
          <w:lang w:val="sr-Cyrl-RS"/>
        </w:rPr>
        <w:t xml:space="preserve">у свим органима државне управе </w:t>
      </w:r>
      <w:r w:rsidR="00C87963" w:rsidRPr="0022091F">
        <w:rPr>
          <w:rFonts w:ascii="Times New Roman" w:hAnsi="Times New Roman" w:cs="Times New Roman"/>
          <w:lang w:val="sr-Cyrl-RS"/>
        </w:rPr>
        <w:t>износи</w:t>
      </w:r>
      <w:r w:rsidRPr="0022091F">
        <w:rPr>
          <w:rFonts w:ascii="Times New Roman" w:hAnsi="Times New Roman" w:cs="Times New Roman"/>
          <w:lang w:val="sr-Cyrl-RS"/>
        </w:rPr>
        <w:t>о</w:t>
      </w:r>
      <w:r w:rsidR="00C87963" w:rsidRPr="0022091F">
        <w:rPr>
          <w:rFonts w:ascii="Times New Roman" w:hAnsi="Times New Roman" w:cs="Times New Roman"/>
          <w:lang w:val="sr-Cyrl-RS"/>
        </w:rPr>
        <w:t xml:space="preserve"> </w:t>
      </w:r>
      <w:r w:rsidRPr="0022091F">
        <w:rPr>
          <w:rFonts w:ascii="Times New Roman" w:hAnsi="Times New Roman" w:cs="Times New Roman"/>
          <w:lang w:val="sr-Cyrl-RS"/>
        </w:rPr>
        <w:t xml:space="preserve">је </w:t>
      </w:r>
      <w:r w:rsidR="00C87963" w:rsidRPr="0022091F">
        <w:rPr>
          <w:rFonts w:ascii="Times New Roman" w:hAnsi="Times New Roman" w:cs="Times New Roman"/>
          <w:lang w:val="sr-Cyrl-RS"/>
        </w:rPr>
        <w:t>48, што је 0</w:t>
      </w:r>
      <w:r w:rsidR="00FB707D" w:rsidRPr="0022091F">
        <w:rPr>
          <w:rFonts w:ascii="Times New Roman" w:hAnsi="Times New Roman" w:cs="Times New Roman"/>
          <w:lang w:val="sr-Cyrl-RS"/>
        </w:rPr>
        <w:t>,</w:t>
      </w:r>
      <w:r w:rsidR="00C87963" w:rsidRPr="0022091F">
        <w:rPr>
          <w:rFonts w:ascii="Times New Roman" w:hAnsi="Times New Roman" w:cs="Times New Roman"/>
          <w:lang w:val="sr-Cyrl-RS"/>
        </w:rPr>
        <w:t>21% од укупног броја систематизованих радних места</w:t>
      </w:r>
      <w:r w:rsidRPr="0022091F">
        <w:rPr>
          <w:rFonts w:ascii="Times New Roman" w:hAnsi="Times New Roman" w:cs="Times New Roman"/>
          <w:lang w:val="sr-Cyrl-RS"/>
        </w:rPr>
        <w:t xml:space="preserve">. Овај податак указује на високу </w:t>
      </w:r>
      <w:r w:rsidR="00C87963" w:rsidRPr="0022091F">
        <w:rPr>
          <w:rFonts w:ascii="Times New Roman" w:hAnsi="Times New Roman" w:cs="Times New Roman"/>
          <w:lang w:val="sr-Cyrl-RS"/>
        </w:rPr>
        <w:t>незаинтересованост младих да</w:t>
      </w:r>
      <w:r w:rsidRPr="0022091F">
        <w:rPr>
          <w:rFonts w:ascii="Times New Roman" w:hAnsi="Times New Roman" w:cs="Times New Roman"/>
          <w:lang w:val="sr-Cyrl-RS"/>
        </w:rPr>
        <w:t xml:space="preserve"> након завршених студија конкуришу за</w:t>
      </w:r>
      <w:r w:rsidR="00C87963" w:rsidRPr="0022091F">
        <w:rPr>
          <w:rFonts w:ascii="Times New Roman" w:hAnsi="Times New Roman" w:cs="Times New Roman"/>
          <w:lang w:val="sr-Cyrl-RS"/>
        </w:rPr>
        <w:t xml:space="preserve"> </w:t>
      </w:r>
      <w:r w:rsidRPr="0022091F">
        <w:rPr>
          <w:rFonts w:ascii="Times New Roman" w:hAnsi="Times New Roman" w:cs="Times New Roman"/>
          <w:lang w:val="sr-Cyrl-RS"/>
        </w:rPr>
        <w:t xml:space="preserve">рад </w:t>
      </w:r>
      <w:r w:rsidR="00C87963" w:rsidRPr="0022091F">
        <w:rPr>
          <w:rFonts w:ascii="Times New Roman" w:hAnsi="Times New Roman" w:cs="Times New Roman"/>
          <w:lang w:val="sr-Cyrl-RS"/>
        </w:rPr>
        <w:t>у државним органима</w:t>
      </w:r>
      <w:r w:rsidR="00D33A38" w:rsidRPr="0022091F">
        <w:rPr>
          <w:rFonts w:ascii="Times New Roman" w:hAnsi="Times New Roman" w:cs="Times New Roman"/>
          <w:lang w:val="sr-Cyrl-RS"/>
        </w:rPr>
        <w:t xml:space="preserve"> на звањима млађих саветника</w:t>
      </w:r>
      <w:r w:rsidRPr="0022091F">
        <w:rPr>
          <w:rFonts w:ascii="Times New Roman" w:hAnsi="Times New Roman" w:cs="Times New Roman"/>
          <w:lang w:val="sr-Cyrl-RS"/>
        </w:rPr>
        <w:t xml:space="preserve">, </w:t>
      </w:r>
      <w:r w:rsidR="00743A48" w:rsidRPr="0022091F">
        <w:rPr>
          <w:rFonts w:ascii="Times New Roman" w:hAnsi="Times New Roman" w:cs="Times New Roman"/>
          <w:lang w:val="sr-Cyrl-RS"/>
        </w:rPr>
        <w:t>а</w:t>
      </w:r>
      <w:r w:rsidR="00082485" w:rsidRPr="0022091F">
        <w:rPr>
          <w:rFonts w:ascii="Times New Roman" w:hAnsi="Times New Roman" w:cs="Times New Roman"/>
          <w:lang w:val="sr-Cyrl-RS"/>
        </w:rPr>
        <w:t xml:space="preserve"> као најзначајнији </w:t>
      </w:r>
      <w:r w:rsidR="00743A48" w:rsidRPr="0022091F">
        <w:rPr>
          <w:rFonts w:ascii="Times New Roman" w:hAnsi="Times New Roman" w:cs="Times New Roman"/>
          <w:lang w:val="sr-Cyrl-RS"/>
        </w:rPr>
        <w:t xml:space="preserve">разлози </w:t>
      </w:r>
      <w:r w:rsidR="00082485" w:rsidRPr="0022091F">
        <w:rPr>
          <w:rFonts w:ascii="Times New Roman" w:hAnsi="Times New Roman" w:cs="Times New Roman"/>
          <w:lang w:val="sr-Cyrl-RS"/>
        </w:rPr>
        <w:t xml:space="preserve">могу </w:t>
      </w:r>
      <w:r w:rsidR="00743A48" w:rsidRPr="0022091F">
        <w:rPr>
          <w:rFonts w:ascii="Times New Roman" w:hAnsi="Times New Roman" w:cs="Times New Roman"/>
          <w:lang w:val="sr-Cyrl-RS"/>
        </w:rPr>
        <w:t xml:space="preserve">се </w:t>
      </w:r>
      <w:r w:rsidR="00082485" w:rsidRPr="0022091F">
        <w:rPr>
          <w:rFonts w:ascii="Times New Roman" w:hAnsi="Times New Roman" w:cs="Times New Roman"/>
          <w:lang w:val="sr-Cyrl-RS"/>
        </w:rPr>
        <w:t xml:space="preserve">сматрати </w:t>
      </w:r>
      <w:r w:rsidR="00743A48" w:rsidRPr="0022091F">
        <w:rPr>
          <w:rFonts w:ascii="Times New Roman" w:hAnsi="Times New Roman" w:cs="Times New Roman"/>
          <w:lang w:val="sr-Cyrl-RS"/>
        </w:rPr>
        <w:t>захтеви</w:t>
      </w:r>
      <w:r w:rsidRPr="0022091F">
        <w:rPr>
          <w:rFonts w:ascii="Times New Roman" w:hAnsi="Times New Roman" w:cs="Times New Roman"/>
          <w:lang w:val="sr-Cyrl-RS"/>
        </w:rPr>
        <w:t xml:space="preserve"> вишегодишњег рада да би се достигло </w:t>
      </w:r>
      <w:r w:rsidR="00743A48" w:rsidRPr="0022091F">
        <w:rPr>
          <w:rFonts w:ascii="Times New Roman" w:hAnsi="Times New Roman" w:cs="Times New Roman"/>
          <w:lang w:val="sr-Cyrl-RS"/>
        </w:rPr>
        <w:t xml:space="preserve">одговарајуће </w:t>
      </w:r>
      <w:r w:rsidR="00C958F1" w:rsidRPr="0022091F">
        <w:rPr>
          <w:rFonts w:ascii="Times New Roman" w:hAnsi="Times New Roman" w:cs="Times New Roman"/>
          <w:lang w:val="sr-Cyrl-RS"/>
        </w:rPr>
        <w:t>напредовање и почетна</w:t>
      </w:r>
      <w:r w:rsidRPr="0022091F">
        <w:rPr>
          <w:rFonts w:ascii="Times New Roman" w:hAnsi="Times New Roman" w:cs="Times New Roman"/>
          <w:lang w:val="sr-Cyrl-RS"/>
        </w:rPr>
        <w:t xml:space="preserve"> </w:t>
      </w:r>
      <w:r w:rsidR="00C87963" w:rsidRPr="0022091F">
        <w:rPr>
          <w:rFonts w:ascii="Times New Roman" w:hAnsi="Times New Roman" w:cs="Times New Roman"/>
          <w:lang w:val="sr-Cyrl-RS"/>
        </w:rPr>
        <w:t>плата за рад у звању млађи саветник</w:t>
      </w:r>
      <w:r w:rsidR="00082485" w:rsidRPr="0022091F">
        <w:rPr>
          <w:rFonts w:ascii="Times New Roman" w:hAnsi="Times New Roman" w:cs="Times New Roman"/>
          <w:lang w:val="sr-Cyrl-RS"/>
        </w:rPr>
        <w:t xml:space="preserve"> </w:t>
      </w:r>
      <w:r w:rsidR="00C958F1" w:rsidRPr="0022091F">
        <w:rPr>
          <w:rFonts w:ascii="Times New Roman" w:hAnsi="Times New Roman" w:cs="Times New Roman"/>
          <w:lang w:val="sr-Cyrl-RS"/>
        </w:rPr>
        <w:t xml:space="preserve">која </w:t>
      </w:r>
      <w:r w:rsidR="00C87963" w:rsidRPr="0022091F">
        <w:rPr>
          <w:rFonts w:ascii="Times New Roman" w:hAnsi="Times New Roman" w:cs="Times New Roman"/>
          <w:lang w:val="sr-Cyrl-RS"/>
        </w:rPr>
        <w:t>у органима државне управе (министарства) износи око 63.000 динара,</w:t>
      </w:r>
      <w:r w:rsidR="00FB707D" w:rsidRPr="0022091F">
        <w:rPr>
          <w:rFonts w:ascii="Times New Roman" w:hAnsi="Times New Roman" w:cs="Times New Roman"/>
          <w:lang w:val="sr-Cyrl-RS"/>
        </w:rPr>
        <w:t xml:space="preserve"> </w:t>
      </w:r>
      <w:r w:rsidR="00082485" w:rsidRPr="0022091F">
        <w:rPr>
          <w:rFonts w:ascii="Times New Roman" w:hAnsi="Times New Roman" w:cs="Times New Roman"/>
          <w:lang w:val="sr-Cyrl-RS"/>
        </w:rPr>
        <w:t>односно</w:t>
      </w:r>
      <w:r w:rsidR="00C87963" w:rsidRPr="0022091F">
        <w:rPr>
          <w:rFonts w:ascii="Times New Roman" w:hAnsi="Times New Roman" w:cs="Times New Roman"/>
          <w:lang w:val="sr-Cyrl-RS"/>
        </w:rPr>
        <w:t xml:space="preserve"> око 50.000 динара </w:t>
      </w:r>
      <w:r w:rsidR="00082485" w:rsidRPr="0022091F">
        <w:rPr>
          <w:rFonts w:ascii="Times New Roman" w:hAnsi="Times New Roman" w:cs="Times New Roman"/>
          <w:lang w:val="sr-Cyrl-RS"/>
        </w:rPr>
        <w:t>за приправнике</w:t>
      </w:r>
      <w:r w:rsidR="00C87963" w:rsidRPr="0022091F">
        <w:rPr>
          <w:rFonts w:ascii="Times New Roman" w:hAnsi="Times New Roman" w:cs="Times New Roman"/>
          <w:lang w:val="sr-Cyrl-RS"/>
        </w:rPr>
        <w:t xml:space="preserve">. </w:t>
      </w:r>
      <w:r w:rsidR="008B3C30" w:rsidRPr="0022091F">
        <w:rPr>
          <w:rFonts w:ascii="Times New Roman" w:hAnsi="Times New Roman" w:cs="Times New Roman"/>
          <w:lang w:val="sr-Cyrl-RS"/>
        </w:rPr>
        <w:t xml:space="preserve">   </w:t>
      </w:r>
    </w:p>
    <w:p w14:paraId="267A7CA8" w14:textId="77777777" w:rsidR="00082485" w:rsidRPr="0022091F" w:rsidRDefault="00082485" w:rsidP="00085203">
      <w:pPr>
        <w:tabs>
          <w:tab w:val="left" w:pos="851"/>
        </w:tabs>
        <w:spacing w:after="0" w:line="240" w:lineRule="auto"/>
        <w:ind w:firstLine="993"/>
        <w:jc w:val="both"/>
        <w:rPr>
          <w:rFonts w:ascii="Times New Roman" w:hAnsi="Times New Roman" w:cs="Times New Roman"/>
          <w:lang w:val="sr-Cyrl-RS"/>
        </w:rPr>
      </w:pPr>
      <w:r w:rsidRPr="0022091F">
        <w:rPr>
          <w:rFonts w:ascii="Times New Roman" w:hAnsi="Times New Roman" w:cs="Times New Roman"/>
          <w:lang w:val="sr-Cyrl-RS"/>
        </w:rPr>
        <w:t xml:space="preserve">Полазећи од анализе послова у постојећим систематизацијама које показују да се у оквиру постојећег система послови у саветничким звањима </w:t>
      </w:r>
      <w:r w:rsidR="00A8640B" w:rsidRPr="0022091F">
        <w:rPr>
          <w:rFonts w:ascii="Times New Roman" w:hAnsi="Times New Roman" w:cs="Times New Roman"/>
          <w:lang w:val="sr-Cyrl-RS"/>
        </w:rPr>
        <w:t>најч</w:t>
      </w:r>
      <w:r w:rsidRPr="0022091F">
        <w:rPr>
          <w:rFonts w:ascii="Times New Roman" w:hAnsi="Times New Roman" w:cs="Times New Roman"/>
          <w:lang w:val="sr-Cyrl-RS"/>
        </w:rPr>
        <w:t>ешће групишу на три нивоа сложености</w:t>
      </w:r>
      <w:r w:rsidR="00AC47DA" w:rsidRPr="0022091F">
        <w:rPr>
          <w:rFonts w:ascii="Times New Roman" w:hAnsi="Times New Roman" w:cs="Times New Roman"/>
          <w:lang w:val="sr-Cyrl-RS"/>
        </w:rPr>
        <w:t xml:space="preserve"> (</w:t>
      </w:r>
      <w:r w:rsidRPr="0022091F">
        <w:rPr>
          <w:rFonts w:ascii="Times New Roman" w:hAnsi="Times New Roman" w:cs="Times New Roman"/>
          <w:lang w:val="sr-Cyrl-RS"/>
        </w:rPr>
        <w:t>саветника, самосталног саветника и вишег саветника</w:t>
      </w:r>
      <w:r w:rsidR="00AC47DA" w:rsidRPr="0022091F">
        <w:rPr>
          <w:rFonts w:ascii="Times New Roman" w:hAnsi="Times New Roman" w:cs="Times New Roman"/>
          <w:lang w:val="sr-Cyrl-RS"/>
        </w:rPr>
        <w:t>)</w:t>
      </w:r>
      <w:r w:rsidRPr="0022091F">
        <w:rPr>
          <w:rFonts w:ascii="Times New Roman" w:hAnsi="Times New Roman" w:cs="Times New Roman"/>
          <w:lang w:val="sr-Cyrl-RS"/>
        </w:rPr>
        <w:t>,</w:t>
      </w:r>
      <w:r w:rsidR="00AC47DA" w:rsidRPr="0022091F">
        <w:rPr>
          <w:rFonts w:ascii="Times New Roman" w:hAnsi="Times New Roman" w:cs="Times New Roman"/>
          <w:lang w:val="sr-Cyrl-RS"/>
        </w:rPr>
        <w:t xml:space="preserve"> од статистичких података који показују изузетно ниску попуњеност радних места у органима државне управе у звању млађег саветника,</w:t>
      </w:r>
      <w:r w:rsidRPr="0022091F">
        <w:rPr>
          <w:rFonts w:ascii="Times New Roman" w:hAnsi="Times New Roman" w:cs="Times New Roman"/>
          <w:lang w:val="sr-Cyrl-RS"/>
        </w:rPr>
        <w:t xml:space="preserve"> као и од анализа које показују да је за стручни извршилачки ниво послова </w:t>
      </w:r>
      <w:r w:rsidR="00AC47DA" w:rsidRPr="0022091F">
        <w:rPr>
          <w:rFonts w:ascii="Times New Roman" w:hAnsi="Times New Roman" w:cs="Times New Roman"/>
          <w:lang w:val="sr-Cyrl-RS"/>
        </w:rPr>
        <w:t xml:space="preserve">из делокруга органа </w:t>
      </w:r>
      <w:r w:rsidRPr="0022091F">
        <w:rPr>
          <w:rFonts w:ascii="Times New Roman" w:hAnsi="Times New Roman" w:cs="Times New Roman"/>
          <w:lang w:val="sr-Cyrl-RS"/>
        </w:rPr>
        <w:t>(без нивоа нижег, средњег и високо руководећег кадра који такође обављају најсложеније струче послове у области</w:t>
      </w:r>
      <w:r w:rsidR="00AC47DA" w:rsidRPr="0022091F">
        <w:rPr>
          <w:rFonts w:ascii="Times New Roman" w:hAnsi="Times New Roman" w:cs="Times New Roman"/>
          <w:lang w:val="sr-Cyrl-RS"/>
        </w:rPr>
        <w:t>)</w:t>
      </w:r>
      <w:r w:rsidRPr="0022091F">
        <w:rPr>
          <w:rFonts w:ascii="Times New Roman" w:hAnsi="Times New Roman" w:cs="Times New Roman"/>
          <w:lang w:val="sr-Cyrl-RS"/>
        </w:rPr>
        <w:t xml:space="preserve"> могуће и довољно разврставање послова на три нивоа експертизе, </w:t>
      </w:r>
      <w:r w:rsidR="00AC47DA" w:rsidRPr="0022091F">
        <w:rPr>
          <w:rFonts w:ascii="Times New Roman" w:hAnsi="Times New Roman" w:cs="Times New Roman"/>
          <w:lang w:val="sr-Cyrl-RS"/>
        </w:rPr>
        <w:t xml:space="preserve">предлаже се успостављање тростепене градације радних места у звањима саветника и </w:t>
      </w:r>
      <w:r w:rsidRPr="0022091F">
        <w:rPr>
          <w:rFonts w:ascii="Times New Roman" w:hAnsi="Times New Roman" w:cs="Times New Roman"/>
          <w:lang w:val="sr-Cyrl-RS"/>
        </w:rPr>
        <w:t>укидање звања</w:t>
      </w:r>
      <w:r w:rsidR="00AC47DA" w:rsidRPr="0022091F">
        <w:rPr>
          <w:rFonts w:ascii="Times New Roman" w:hAnsi="Times New Roman" w:cs="Times New Roman"/>
          <w:lang w:val="sr-Cyrl-RS"/>
        </w:rPr>
        <w:t xml:space="preserve"> млађег саветника. Последично, наведена промена позитивно би утицала на нивое плата коју би остварили како затечени, тако и нови запослени на почетним радним местима након факултета, и која би се предложеним из</w:t>
      </w:r>
      <w:r w:rsidR="00F744C3" w:rsidRPr="0022091F">
        <w:rPr>
          <w:rFonts w:ascii="Times New Roman" w:hAnsi="Times New Roman" w:cs="Times New Roman"/>
          <w:lang w:val="sr-Cyrl-RS"/>
        </w:rPr>
        <w:t>менама закона увећала од 2,8% до 2</w:t>
      </w:r>
      <w:r w:rsidR="00FB707D" w:rsidRPr="0022091F">
        <w:rPr>
          <w:rFonts w:ascii="Times New Roman" w:hAnsi="Times New Roman" w:cs="Times New Roman"/>
          <w:lang w:val="sr-Cyrl-RS"/>
        </w:rPr>
        <w:t>5</w:t>
      </w:r>
      <w:r w:rsidR="00AC47DA" w:rsidRPr="0022091F">
        <w:rPr>
          <w:rFonts w:ascii="Times New Roman" w:hAnsi="Times New Roman" w:cs="Times New Roman"/>
          <w:lang w:val="sr-Cyrl-RS"/>
        </w:rPr>
        <w:t>% у зависности од достигнутог нивоа награђивања службеника.</w:t>
      </w:r>
      <w:r w:rsidR="008A2DF7" w:rsidRPr="0022091F">
        <w:rPr>
          <w:rFonts w:ascii="Times New Roman" w:hAnsi="Times New Roman" w:cs="Times New Roman"/>
          <w:lang w:val="sr-Cyrl-RS"/>
        </w:rPr>
        <w:t xml:space="preserve"> </w:t>
      </w:r>
      <w:r w:rsidR="00AC47DA" w:rsidRPr="0022091F">
        <w:rPr>
          <w:rFonts w:ascii="Times New Roman" w:hAnsi="Times New Roman" w:cs="Times New Roman"/>
          <w:lang w:val="sr-Cyrl-RS"/>
        </w:rPr>
        <w:t xml:space="preserve">Како би се задржала затечена динамика каријерног развоја државних службеника, а уважавајући потребу омогућавања </w:t>
      </w:r>
      <w:r w:rsidR="00743A48" w:rsidRPr="0022091F">
        <w:rPr>
          <w:rFonts w:ascii="Times New Roman" w:hAnsi="Times New Roman" w:cs="Times New Roman"/>
          <w:lang w:val="sr-Cyrl-RS"/>
        </w:rPr>
        <w:t xml:space="preserve">напредовања </w:t>
      </w:r>
      <w:r w:rsidR="00AC47DA" w:rsidRPr="0022091F">
        <w:rPr>
          <w:rFonts w:ascii="Times New Roman" w:hAnsi="Times New Roman" w:cs="Times New Roman"/>
          <w:lang w:val="sr-Cyrl-RS"/>
        </w:rPr>
        <w:t>запослени</w:t>
      </w:r>
      <w:r w:rsidR="00E81855" w:rsidRPr="0022091F">
        <w:rPr>
          <w:rFonts w:ascii="Times New Roman" w:hAnsi="Times New Roman" w:cs="Times New Roman"/>
          <w:lang w:val="sr-Cyrl-RS"/>
        </w:rPr>
        <w:t>х</w:t>
      </w:r>
      <w:r w:rsidR="00AC47DA" w:rsidRPr="0022091F">
        <w:rPr>
          <w:rFonts w:ascii="Times New Roman" w:hAnsi="Times New Roman" w:cs="Times New Roman"/>
          <w:lang w:val="sr-Cyrl-RS"/>
        </w:rPr>
        <w:t xml:space="preserve"> који кроз успостављен систем вредновања рада покажу висок ниво развоја професионалних компетенција, </w:t>
      </w:r>
      <w:r w:rsidR="00825E32" w:rsidRPr="0022091F">
        <w:rPr>
          <w:rFonts w:ascii="Times New Roman" w:hAnsi="Times New Roman" w:cs="Times New Roman"/>
          <w:lang w:val="sr-Cyrl-RS"/>
        </w:rPr>
        <w:t xml:space="preserve">предлаже се кориговање услова у </w:t>
      </w:r>
      <w:r w:rsidRPr="0022091F">
        <w:rPr>
          <w:rFonts w:ascii="Times New Roman" w:hAnsi="Times New Roman" w:cs="Times New Roman"/>
          <w:lang w:val="sr-Cyrl-RS"/>
        </w:rPr>
        <w:t xml:space="preserve">погледу радног искуства за рад у саветничким звањима. </w:t>
      </w:r>
    </w:p>
    <w:p w14:paraId="440D0DDA" w14:textId="77777777" w:rsidR="00F05911" w:rsidRPr="0022091F" w:rsidRDefault="00F05911" w:rsidP="00F05911">
      <w:pPr>
        <w:tabs>
          <w:tab w:val="left" w:pos="851"/>
        </w:tabs>
        <w:spacing w:after="0" w:line="240" w:lineRule="auto"/>
        <w:ind w:firstLine="993"/>
        <w:jc w:val="both"/>
        <w:rPr>
          <w:rFonts w:ascii="Times New Roman" w:hAnsi="Times New Roman" w:cs="Times New Roman"/>
          <w:lang w:val="sr-Cyrl-RS"/>
        </w:rPr>
      </w:pPr>
      <w:r w:rsidRPr="0022091F">
        <w:rPr>
          <w:rFonts w:ascii="Times New Roman" w:eastAsia="Verdana" w:hAnsi="Times New Roman" w:cs="Times New Roman"/>
          <w:lang w:val="sr-Cyrl-RS"/>
        </w:rPr>
        <w:t xml:space="preserve">Поред тога, разлози за доношење Закона о изменама и допунама Закона о државним службеницима проистичу из потребе да се конкурсни поступак </w:t>
      </w:r>
      <w:r w:rsidRPr="0022091F">
        <w:rPr>
          <w:rStyle w:val="italik"/>
          <w:rFonts w:ascii="Times New Roman" w:eastAsiaTheme="majorEastAsia" w:hAnsi="Times New Roman" w:cs="Times New Roman"/>
          <w:lang w:val="sr-Cyrl-RS"/>
        </w:rPr>
        <w:t xml:space="preserve">у државним органима </w:t>
      </w:r>
      <w:r w:rsidRPr="0022091F">
        <w:rPr>
          <w:rFonts w:ascii="Times New Roman" w:eastAsia="Verdana" w:hAnsi="Times New Roman" w:cs="Times New Roman"/>
          <w:lang w:val="sr-Cyrl-RS"/>
        </w:rPr>
        <w:t xml:space="preserve">спроводи брже, ефикасније, једноставније. </w:t>
      </w:r>
      <w:r w:rsidRPr="0022091F">
        <w:rPr>
          <w:rFonts w:ascii="Times New Roman" w:eastAsia="Verdana" w:hAnsi="Times New Roman" w:cs="Times New Roman"/>
          <w:bCs/>
          <w:lang w:val="sr-Cyrl-RS"/>
        </w:rPr>
        <w:t xml:space="preserve">На основу праћења спровођења конкурсних поступака од стране Службе за управљање кадровима утврђено је </w:t>
      </w:r>
      <w:r w:rsidRPr="0022091F">
        <w:rPr>
          <w:rFonts w:ascii="Times New Roman" w:hAnsi="Times New Roman" w:cs="Times New Roman"/>
          <w:bCs/>
          <w:lang w:val="sr-Cyrl-RS"/>
        </w:rPr>
        <w:t>п</w:t>
      </w:r>
      <w:r w:rsidRPr="0022091F">
        <w:rPr>
          <w:rFonts w:ascii="Times New Roman" w:hAnsi="Times New Roman" w:cs="Times New Roman"/>
          <w:lang w:val="sr-Cyrl-RS"/>
        </w:rPr>
        <w:t xml:space="preserve">росечно трајање </w:t>
      </w:r>
      <w:r w:rsidRPr="0022091F">
        <w:rPr>
          <w:rFonts w:ascii="Times New Roman" w:hAnsi="Times New Roman" w:cs="Times New Roman"/>
          <w:bCs/>
          <w:lang w:val="sr-Cyrl-RS"/>
        </w:rPr>
        <w:t xml:space="preserve">јавних </w:t>
      </w:r>
      <w:r w:rsidRPr="0022091F">
        <w:rPr>
          <w:rFonts w:ascii="Times New Roman" w:hAnsi="Times New Roman" w:cs="Times New Roman"/>
          <w:lang w:val="sr-Cyrl-RS"/>
        </w:rPr>
        <w:t>конкурсних поступака од 200 дана, а  изборних поступака од 169 дана</w:t>
      </w:r>
      <w:r w:rsidRPr="0022091F">
        <w:rPr>
          <w:rFonts w:ascii="Times New Roman" w:eastAsia="Verdana" w:hAnsi="Times New Roman" w:cs="Times New Roman"/>
          <w:bCs/>
          <w:lang w:val="sr-Cyrl-RS"/>
        </w:rPr>
        <w:t xml:space="preserve"> у </w:t>
      </w:r>
      <w:r w:rsidRPr="0022091F">
        <w:rPr>
          <w:rFonts w:ascii="Times New Roman" w:hAnsi="Times New Roman" w:cs="Times New Roman"/>
          <w:bCs/>
          <w:lang w:val="sr-Cyrl-RS"/>
        </w:rPr>
        <w:t>2021. години</w:t>
      </w:r>
      <w:r w:rsidRPr="0022091F">
        <w:rPr>
          <w:rFonts w:ascii="Times New Roman" w:hAnsi="Times New Roman" w:cs="Times New Roman"/>
          <w:lang w:val="sr-Cyrl-RS"/>
        </w:rPr>
        <w:t xml:space="preserve">, </w:t>
      </w:r>
      <w:r w:rsidRPr="0022091F">
        <w:rPr>
          <w:rFonts w:ascii="Times New Roman" w:hAnsi="Times New Roman" w:cs="Times New Roman"/>
          <w:bCs/>
          <w:lang w:val="sr-Cyrl-RS"/>
        </w:rPr>
        <w:t>п</w:t>
      </w:r>
      <w:r w:rsidRPr="0022091F">
        <w:rPr>
          <w:rFonts w:ascii="Times New Roman" w:hAnsi="Times New Roman" w:cs="Times New Roman"/>
          <w:lang w:val="sr-Cyrl-RS"/>
        </w:rPr>
        <w:t xml:space="preserve">росечно трајање </w:t>
      </w:r>
      <w:r w:rsidRPr="0022091F">
        <w:rPr>
          <w:rFonts w:ascii="Times New Roman" w:hAnsi="Times New Roman" w:cs="Times New Roman"/>
          <w:bCs/>
          <w:lang w:val="sr-Cyrl-RS"/>
        </w:rPr>
        <w:t xml:space="preserve">јавних </w:t>
      </w:r>
      <w:r w:rsidRPr="0022091F">
        <w:rPr>
          <w:rFonts w:ascii="Times New Roman" w:hAnsi="Times New Roman" w:cs="Times New Roman"/>
          <w:lang w:val="sr-Cyrl-RS"/>
        </w:rPr>
        <w:t xml:space="preserve">конкурсних поступака од 187 дана, а  изборних поступака од 88 дана у 2022. години, </w:t>
      </w:r>
      <w:r w:rsidRPr="0022091F">
        <w:rPr>
          <w:rFonts w:ascii="Times New Roman" w:hAnsi="Times New Roman" w:cs="Times New Roman"/>
          <w:bCs/>
          <w:lang w:val="sr-Cyrl-RS"/>
        </w:rPr>
        <w:t>п</w:t>
      </w:r>
      <w:r w:rsidRPr="0022091F">
        <w:rPr>
          <w:rFonts w:ascii="Times New Roman" w:hAnsi="Times New Roman" w:cs="Times New Roman"/>
          <w:lang w:val="sr-Cyrl-RS"/>
        </w:rPr>
        <w:t xml:space="preserve">росечно трајање </w:t>
      </w:r>
      <w:r w:rsidRPr="0022091F">
        <w:rPr>
          <w:rFonts w:ascii="Times New Roman" w:hAnsi="Times New Roman" w:cs="Times New Roman"/>
          <w:bCs/>
          <w:lang w:val="sr-Cyrl-RS"/>
        </w:rPr>
        <w:t xml:space="preserve">јавних </w:t>
      </w:r>
      <w:r w:rsidRPr="0022091F">
        <w:rPr>
          <w:rFonts w:ascii="Times New Roman" w:hAnsi="Times New Roman" w:cs="Times New Roman"/>
          <w:lang w:val="sr-Cyrl-RS"/>
        </w:rPr>
        <w:t>конкурсних поступака од 233 дана, а  изборних поступака од 122 дана у 2023. години. Сличан тренд настављен је и наредних година.</w:t>
      </w:r>
    </w:p>
    <w:p w14:paraId="43D92F59" w14:textId="77777777" w:rsidR="00F05911" w:rsidRPr="0022091F" w:rsidRDefault="00F05911" w:rsidP="00F05911">
      <w:pPr>
        <w:tabs>
          <w:tab w:val="left" w:pos="851"/>
        </w:tabs>
        <w:spacing w:after="0" w:line="240" w:lineRule="auto"/>
        <w:ind w:firstLine="993"/>
        <w:jc w:val="both"/>
        <w:rPr>
          <w:rFonts w:ascii="Times New Roman" w:eastAsia="Verdana" w:hAnsi="Times New Roman" w:cs="Times New Roman"/>
          <w:lang w:val="sr-Cyrl-RS"/>
        </w:rPr>
      </w:pPr>
      <w:r w:rsidRPr="0022091F">
        <w:rPr>
          <w:rFonts w:ascii="Times New Roman" w:eastAsia="Verdana" w:hAnsi="Times New Roman" w:cs="Times New Roman"/>
          <w:lang w:val="sr-Cyrl-RS"/>
        </w:rPr>
        <w:t>Трајање конкурсних поступака треба да буде од приоритетног значаја, како за државне органе који запошљавају, тако и за кандидате у поступку, јер краћи конкурсни поступак омогућава органима да брже задовоље своје кадровске потребе и ефикасније обављају послове из свог делокруга. Истовремено, кандидати у разумном року добијају информације о исходу, што процес конкурисања и тражења посла чини предвидљивијим и атрактивнијим.</w:t>
      </w:r>
    </w:p>
    <w:p w14:paraId="7DFA4A49" w14:textId="77777777" w:rsidR="00F05911" w:rsidRPr="0022091F" w:rsidRDefault="00F05911" w:rsidP="00F05911">
      <w:pPr>
        <w:tabs>
          <w:tab w:val="left" w:pos="851"/>
        </w:tabs>
        <w:spacing w:after="0" w:line="240" w:lineRule="auto"/>
        <w:ind w:firstLine="993"/>
        <w:jc w:val="both"/>
        <w:rPr>
          <w:rFonts w:ascii="Times New Roman" w:eastAsia="Times New Roman" w:hAnsi="Times New Roman" w:cs="Times New Roman"/>
          <w:spacing w:val="-8"/>
          <w:lang w:val="sr-Cyrl-RS"/>
        </w:rPr>
      </w:pPr>
      <w:r w:rsidRPr="0022091F">
        <w:rPr>
          <w:rFonts w:ascii="Times New Roman" w:eastAsia="Times New Roman" w:hAnsi="Times New Roman" w:cs="Times New Roman"/>
          <w:spacing w:val="-8"/>
          <w:lang w:val="sr-Cyrl-RS"/>
        </w:rPr>
        <w:t>Анализе указују да</w:t>
      </w:r>
      <w:r w:rsidRPr="0022091F">
        <w:rPr>
          <w:rFonts w:ascii="Times New Roman" w:hAnsi="Times New Roman" w:cs="Times New Roman"/>
          <w:lang w:val="sr-Cyrl-RS"/>
        </w:rPr>
        <w:t xml:space="preserve"> трајање доставе решења о пријему у радни однос, на конкурсима на којима се пријави велики број кандидата, значајно продужава трајање конкурсног поступка и да треба прописати ефикаснији начин доставе. Наиме, Закон о државним службеницима уређује достављање решења о пријему у радни однос свим кандидатима који су учествовали у конкурсном поступку на адресу назначену у пријави на конкурс, уз могућност да се у случају неуспеле доставе решење објави на огласној табли органа, а по истеку осам дана достава се сматра уредном. Поред тога, након доставе решења почиње да тече и рок за жалбу, што даље додатно утиче на продужење временског периода за коначност решења о пријему у радни однос и моменат попуњавања упражњеног радног места</w:t>
      </w:r>
      <w:r w:rsidRPr="0022091F">
        <w:rPr>
          <w:rFonts w:ascii="Times New Roman" w:eastAsia="Times New Roman" w:hAnsi="Times New Roman" w:cs="Times New Roman"/>
          <w:bCs/>
          <w:spacing w:val="-8"/>
          <w:lang w:val="sr-Cyrl-RS"/>
        </w:rPr>
        <w:t>.</w:t>
      </w:r>
      <w:r w:rsidRPr="0022091F">
        <w:rPr>
          <w:rFonts w:ascii="Times New Roman" w:eastAsia="Times New Roman" w:hAnsi="Times New Roman" w:cs="Times New Roman"/>
          <w:spacing w:val="-8"/>
          <w:lang w:val="sr-Cyrl-RS"/>
        </w:rPr>
        <w:t xml:space="preserve"> Према подацима Пореске управе само фаза достављања решења о пријему у радни однос у Пореској управи траје у просеку два месеца.</w:t>
      </w:r>
      <w:r w:rsidRPr="0022091F">
        <w:rPr>
          <w:rFonts w:ascii="Times New Roman" w:eastAsia="Times New Roman" w:hAnsi="Times New Roman" w:cs="Times New Roman"/>
          <w:bCs/>
          <w:spacing w:val="-8"/>
          <w:lang w:val="sr-Cyrl-RS"/>
        </w:rPr>
        <w:t xml:space="preserve"> </w:t>
      </w:r>
    </w:p>
    <w:p w14:paraId="0600D460" w14:textId="77777777" w:rsidR="00F05911" w:rsidRPr="0022091F" w:rsidRDefault="00F05911" w:rsidP="00F05911">
      <w:pPr>
        <w:tabs>
          <w:tab w:val="left" w:pos="851"/>
        </w:tabs>
        <w:spacing w:after="0" w:line="240" w:lineRule="auto"/>
        <w:ind w:firstLine="993"/>
        <w:jc w:val="both"/>
        <w:rPr>
          <w:rFonts w:ascii="Times New Roman" w:hAnsi="Times New Roman" w:cs="Times New Roman"/>
          <w:lang w:val="sr-Cyrl-RS"/>
        </w:rPr>
      </w:pPr>
      <w:r w:rsidRPr="0022091F">
        <w:rPr>
          <w:rFonts w:ascii="Times New Roman" w:eastAsia="Times New Roman" w:hAnsi="Times New Roman" w:cs="Times New Roman"/>
          <w:spacing w:val="-8"/>
          <w:lang w:val="sr-Cyrl-RS"/>
        </w:rPr>
        <w:t xml:space="preserve">Имајући у виду наведено, циљ предложене измене закона је да се обезбеди већа ефикасност у спровођењу конкурсног поступка, једноставнијим уређењем начина достављања решења о пријему у радни однос и решења о премештају, након спроведеног јавног конкурса. Уважавајући важеће прописе, пре свега Закон о општем управном поступку и Закон о заштити података о личности, предложеном изменом се предвиђа увођење јавног објављивања као начина достављања ових решења, како би се поступак избора кандидата учинио ефикаснијим. На овај начин постиже се циљ да се трајање ове фазе конкурсног поступка скрати са просечних два месеца на 15 дана. </w:t>
      </w:r>
    </w:p>
    <w:p w14:paraId="68E0121B" w14:textId="77777777" w:rsidR="00714C6A" w:rsidRPr="0022091F" w:rsidRDefault="00714C6A" w:rsidP="00B22321">
      <w:pPr>
        <w:pStyle w:val="NormalWeb"/>
        <w:tabs>
          <w:tab w:val="left" w:pos="851"/>
        </w:tabs>
        <w:spacing w:before="0" w:beforeAutospacing="0" w:after="0" w:afterAutospacing="0"/>
        <w:jc w:val="both"/>
        <w:rPr>
          <w:rFonts w:eastAsia="Verdana"/>
          <w:lang w:val="sr-Cyrl-RS"/>
        </w:rPr>
      </w:pPr>
      <w:r w:rsidRPr="0022091F">
        <w:rPr>
          <w:rFonts w:eastAsia="Verdana"/>
          <w:lang w:val="sr-Cyrl-RS"/>
        </w:rPr>
        <w:tab/>
        <w:t xml:space="preserve">Уз све напред изнето, </w:t>
      </w:r>
      <w:r w:rsidRPr="0022091F">
        <w:rPr>
          <w:lang w:val="sr-Cyrl-RS"/>
        </w:rPr>
        <w:t>измене Закона треба да допринесу стављању јединственог система стручног усавршавања у јавној управи у функцију даљег ефикасног и ефективног развоја и континуираног унапређења знања и вештина, односно способности државних службеника, што поред афирмативних мера за привлачење младих, образованих кадрова за рад у државним органима, дугорочно гледано за резултат треба да има стварање компетентне и стабилне кадровске структуре у државним органима, односно административних капацитета као једног од важних критеријума за оцену спремности Републике Србије да постане чланица Европске уније.</w:t>
      </w:r>
    </w:p>
    <w:p w14:paraId="77238E97" w14:textId="77777777" w:rsidR="00714C6A" w:rsidRPr="0022091F" w:rsidRDefault="00714C6A" w:rsidP="00085203">
      <w:pPr>
        <w:tabs>
          <w:tab w:val="left" w:pos="851"/>
        </w:tabs>
        <w:spacing w:after="0" w:line="240" w:lineRule="auto"/>
        <w:ind w:firstLine="993"/>
        <w:jc w:val="both"/>
        <w:rPr>
          <w:rFonts w:ascii="Times New Roman" w:eastAsia="Verdana" w:hAnsi="Times New Roman" w:cs="Times New Roman"/>
          <w:lang w:val="sr-Cyrl-RS"/>
        </w:rPr>
      </w:pPr>
    </w:p>
    <w:p w14:paraId="2A222F91" w14:textId="77777777" w:rsidR="00800E72" w:rsidRPr="0022091F" w:rsidRDefault="00800E72" w:rsidP="00800E72">
      <w:pPr>
        <w:spacing w:after="0" w:line="240" w:lineRule="auto"/>
        <w:ind w:left="720" w:hanging="11"/>
        <w:jc w:val="both"/>
        <w:rPr>
          <w:rFonts w:ascii="Times New Roman" w:eastAsia="Verdana" w:hAnsi="Times New Roman" w:cs="Times New Roman"/>
          <w:u w:val="single"/>
          <w:lang w:val="sr-Cyrl-RS"/>
        </w:rPr>
      </w:pPr>
      <w:r w:rsidRPr="0022091F">
        <w:rPr>
          <w:rFonts w:ascii="Times New Roman" w:eastAsia="Verdana" w:hAnsi="Times New Roman" w:cs="Times New Roman"/>
          <w:u w:val="single"/>
          <w:lang w:val="sr-Cyrl-RS"/>
        </w:rPr>
        <w:t>Разматране могућности да се проблем реши и без доношења акта и зашто је доношење акта најбољи начин за решавање проблема</w:t>
      </w:r>
    </w:p>
    <w:p w14:paraId="7C879920" w14:textId="77777777" w:rsidR="00800E72" w:rsidRPr="0022091F" w:rsidRDefault="00800E72" w:rsidP="00800E72">
      <w:pPr>
        <w:spacing w:after="0" w:line="240" w:lineRule="auto"/>
        <w:ind w:firstLine="851"/>
        <w:jc w:val="both"/>
        <w:rPr>
          <w:rFonts w:ascii="Times New Roman" w:eastAsia="Verdana" w:hAnsi="Times New Roman" w:cs="Times New Roman"/>
          <w:lang w:val="sr-Cyrl-RS"/>
        </w:rPr>
      </w:pPr>
    </w:p>
    <w:p w14:paraId="790A5D74" w14:textId="77777777" w:rsidR="00800E72" w:rsidRPr="0022091F" w:rsidRDefault="00800E72" w:rsidP="00ED4D2C">
      <w:pPr>
        <w:spacing w:after="0" w:line="240" w:lineRule="auto"/>
        <w:ind w:firstLine="708"/>
        <w:jc w:val="both"/>
        <w:rPr>
          <w:rFonts w:ascii="Times New Roman" w:eastAsia="Verdana" w:hAnsi="Times New Roman" w:cs="Times New Roman"/>
          <w:lang w:val="sr-Cyrl-RS"/>
        </w:rPr>
      </w:pPr>
      <w:r w:rsidRPr="0022091F">
        <w:rPr>
          <w:rFonts w:ascii="Times New Roman" w:eastAsia="Verdana" w:hAnsi="Times New Roman" w:cs="Times New Roman"/>
          <w:lang w:val="sr-Cyrl-RS"/>
        </w:rPr>
        <w:t>Закон о државним службеницима прописује врсте радних места државних службеника и разврставање радних места по звањима, у зависности од сложености и одговорности послова, потребних знања и способности и услова за рад на пословима</w:t>
      </w:r>
      <w:r w:rsidR="00ED4D2C" w:rsidRPr="0022091F">
        <w:rPr>
          <w:rFonts w:ascii="Times New Roman" w:eastAsia="Verdana" w:hAnsi="Times New Roman" w:cs="Times New Roman"/>
          <w:lang w:val="sr-Cyrl-RS"/>
        </w:rPr>
        <w:t>. Звања са високим образовањем су</w:t>
      </w:r>
      <w:r w:rsidRPr="0022091F">
        <w:rPr>
          <w:rFonts w:ascii="Times New Roman" w:eastAsia="Verdana" w:hAnsi="Times New Roman" w:cs="Times New Roman"/>
          <w:lang w:val="sr-Cyrl-RS"/>
        </w:rPr>
        <w:t xml:space="preserve"> виш</w:t>
      </w:r>
      <w:r w:rsidR="00ED4D2C" w:rsidRPr="0022091F">
        <w:rPr>
          <w:rFonts w:ascii="Times New Roman" w:eastAsia="Verdana" w:hAnsi="Times New Roman" w:cs="Times New Roman"/>
          <w:lang w:val="sr-Cyrl-RS"/>
        </w:rPr>
        <w:t>и</w:t>
      </w:r>
      <w:r w:rsidRPr="0022091F">
        <w:rPr>
          <w:rFonts w:ascii="Times New Roman" w:eastAsia="Verdana" w:hAnsi="Times New Roman" w:cs="Times New Roman"/>
          <w:lang w:val="sr-Cyrl-RS"/>
        </w:rPr>
        <w:t xml:space="preserve"> саветник, самосталн</w:t>
      </w:r>
      <w:r w:rsidR="00ED4D2C" w:rsidRPr="0022091F">
        <w:rPr>
          <w:rFonts w:ascii="Times New Roman" w:eastAsia="Verdana" w:hAnsi="Times New Roman" w:cs="Times New Roman"/>
          <w:lang w:val="sr-Cyrl-RS"/>
        </w:rPr>
        <w:t>и</w:t>
      </w:r>
      <w:r w:rsidRPr="0022091F">
        <w:rPr>
          <w:rFonts w:ascii="Times New Roman" w:eastAsia="Verdana" w:hAnsi="Times New Roman" w:cs="Times New Roman"/>
          <w:lang w:val="sr-Cyrl-RS"/>
        </w:rPr>
        <w:t xml:space="preserve"> саветник, саветник и млађ</w:t>
      </w:r>
      <w:r w:rsidR="00ED4D2C" w:rsidRPr="0022091F">
        <w:rPr>
          <w:rFonts w:ascii="Times New Roman" w:eastAsia="Verdana" w:hAnsi="Times New Roman" w:cs="Times New Roman"/>
          <w:lang w:val="sr-Cyrl-RS"/>
        </w:rPr>
        <w:t>и</w:t>
      </w:r>
      <w:r w:rsidRPr="0022091F">
        <w:rPr>
          <w:rFonts w:ascii="Times New Roman" w:eastAsia="Verdana" w:hAnsi="Times New Roman" w:cs="Times New Roman"/>
          <w:lang w:val="sr-Cyrl-RS"/>
        </w:rPr>
        <w:t xml:space="preserve"> саветник. С тим у вези, не постоји др</w:t>
      </w:r>
      <w:r w:rsidR="00333298" w:rsidRPr="0022091F">
        <w:rPr>
          <w:rFonts w:ascii="Times New Roman" w:eastAsia="Verdana" w:hAnsi="Times New Roman" w:cs="Times New Roman"/>
          <w:lang w:val="sr-Cyrl-RS"/>
        </w:rPr>
        <w:t>уги начин да се постигну циљеви</w:t>
      </w:r>
      <w:r w:rsidRPr="0022091F">
        <w:rPr>
          <w:rFonts w:ascii="Times New Roman" w:eastAsia="Verdana" w:hAnsi="Times New Roman" w:cs="Times New Roman"/>
          <w:lang w:val="sr-Cyrl-RS"/>
        </w:rPr>
        <w:t xml:space="preserve"> везани за разврставање радних места по звањима. Доношење Закона о изменама и допунама Закона о државним службеницима представља једини начин да се постигну циљеви везани за уређење звања и разврставања радних места.</w:t>
      </w:r>
    </w:p>
    <w:p w14:paraId="1DB01CA9" w14:textId="77777777" w:rsidR="00800E72" w:rsidRPr="0022091F" w:rsidRDefault="00800E72" w:rsidP="00800E72">
      <w:pPr>
        <w:spacing w:after="0" w:line="240" w:lineRule="auto"/>
        <w:ind w:firstLine="851"/>
        <w:jc w:val="both"/>
        <w:rPr>
          <w:rFonts w:ascii="Times New Roman" w:eastAsia="Times New Roman" w:hAnsi="Times New Roman" w:cs="Times New Roman"/>
          <w:spacing w:val="-8"/>
          <w:lang w:val="sr-Cyrl-RS"/>
        </w:rPr>
      </w:pPr>
      <w:r w:rsidRPr="0022091F">
        <w:rPr>
          <w:rFonts w:ascii="Times New Roman" w:hAnsi="Times New Roman" w:cs="Times New Roman"/>
          <w:lang w:val="sr-Cyrl-RS"/>
        </w:rPr>
        <w:t xml:space="preserve">Поред тога, доношење закона представља најбољи начин да се уочени проблеми реше и постигну циљеви који ће допринети ефикасном и благовременом спровођењу конкурсних поступака, </w:t>
      </w:r>
      <w:r w:rsidR="00B22321" w:rsidRPr="0022091F">
        <w:rPr>
          <w:rFonts w:ascii="Times New Roman" w:hAnsi="Times New Roman" w:cs="Times New Roman"/>
          <w:lang w:val="sr-Cyrl-RS"/>
        </w:rPr>
        <w:t>привлачењу младих, образованих кадрова за рад у државним органима, изградњи капацитета и стручном усавршавању државних службеника</w:t>
      </w:r>
      <w:r w:rsidR="00F62BE9" w:rsidRPr="0022091F">
        <w:rPr>
          <w:rFonts w:ascii="Times New Roman" w:hAnsi="Times New Roman" w:cs="Times New Roman"/>
          <w:lang w:val="sr-Cyrl-RS"/>
        </w:rPr>
        <w:t>,</w:t>
      </w:r>
      <w:r w:rsidR="00B22321" w:rsidRPr="0022091F">
        <w:rPr>
          <w:rFonts w:ascii="Times New Roman" w:hAnsi="Times New Roman" w:cs="Times New Roman"/>
          <w:lang w:val="sr-Cyrl-RS"/>
        </w:rPr>
        <w:t xml:space="preserve"> у складу са потребама државних органа</w:t>
      </w:r>
      <w:r w:rsidR="00F42B34" w:rsidRPr="0022091F">
        <w:rPr>
          <w:rFonts w:ascii="Times New Roman" w:hAnsi="Times New Roman" w:cs="Times New Roman"/>
          <w:lang w:val="sr-Cyrl-RS"/>
        </w:rPr>
        <w:t xml:space="preserve">. </w:t>
      </w:r>
    </w:p>
    <w:p w14:paraId="08483A11" w14:textId="358E590A" w:rsidR="00800E72" w:rsidRPr="0022091F" w:rsidRDefault="00800E72" w:rsidP="00800E72">
      <w:pPr>
        <w:spacing w:line="210" w:lineRule="atLeast"/>
        <w:jc w:val="center"/>
        <w:rPr>
          <w:rFonts w:ascii="Times New Roman" w:eastAsia="Verdana" w:hAnsi="Times New Roman" w:cs="Times New Roman"/>
          <w:lang w:val="sr-Cyrl-RS"/>
        </w:rPr>
      </w:pPr>
    </w:p>
    <w:p w14:paraId="30FAB4EB" w14:textId="6192EFE0" w:rsidR="006F62BC" w:rsidRPr="0022091F" w:rsidRDefault="006F62BC" w:rsidP="00800E72">
      <w:pPr>
        <w:spacing w:line="210" w:lineRule="atLeast"/>
        <w:jc w:val="center"/>
        <w:rPr>
          <w:rFonts w:ascii="Times New Roman" w:eastAsia="Verdana" w:hAnsi="Times New Roman" w:cs="Times New Roman"/>
          <w:lang w:val="sr-Cyrl-RS"/>
        </w:rPr>
      </w:pPr>
    </w:p>
    <w:p w14:paraId="5D0948DB" w14:textId="7341DF13" w:rsidR="0022091F" w:rsidRPr="0022091F" w:rsidRDefault="0022091F" w:rsidP="00800E72">
      <w:pPr>
        <w:spacing w:line="210" w:lineRule="atLeast"/>
        <w:jc w:val="center"/>
        <w:rPr>
          <w:rFonts w:ascii="Times New Roman" w:eastAsia="Verdana" w:hAnsi="Times New Roman" w:cs="Times New Roman"/>
          <w:lang w:val="sr-Cyrl-RS"/>
        </w:rPr>
      </w:pPr>
    </w:p>
    <w:p w14:paraId="4117CB9F" w14:textId="77777777" w:rsidR="0022091F" w:rsidRPr="0022091F" w:rsidRDefault="0022091F" w:rsidP="00800E72">
      <w:pPr>
        <w:spacing w:line="210" w:lineRule="atLeast"/>
        <w:jc w:val="center"/>
        <w:rPr>
          <w:rFonts w:ascii="Times New Roman" w:eastAsia="Verdana" w:hAnsi="Times New Roman" w:cs="Times New Roman"/>
          <w:lang w:val="sr-Cyrl-RS"/>
        </w:rPr>
      </w:pPr>
    </w:p>
    <w:p w14:paraId="55E85A44" w14:textId="77777777" w:rsidR="00800E72" w:rsidRPr="0022091F" w:rsidRDefault="00800E72" w:rsidP="00800E72">
      <w:pPr>
        <w:spacing w:line="210" w:lineRule="atLeast"/>
        <w:jc w:val="center"/>
        <w:rPr>
          <w:rFonts w:ascii="Times New Roman" w:eastAsia="Verdana" w:hAnsi="Times New Roman" w:cs="Times New Roman"/>
          <w:lang w:val="sr-Cyrl-RS"/>
        </w:rPr>
      </w:pPr>
      <w:r w:rsidRPr="0022091F">
        <w:rPr>
          <w:rFonts w:ascii="Times New Roman" w:eastAsia="Verdana" w:hAnsi="Times New Roman" w:cs="Times New Roman"/>
          <w:lang w:val="sr-Cyrl-RS"/>
        </w:rPr>
        <w:t>III. ОБЈАШЊЕЊЕ ОСНОВНИХ ПРАВНИХ ИНСТИТУТА И ПОЈЕДИНАЧНИХ РЕШЕЊА</w:t>
      </w:r>
    </w:p>
    <w:p w14:paraId="4DDBD678" w14:textId="1A953B36" w:rsidR="00800E72" w:rsidRPr="0022091F" w:rsidRDefault="00800E72" w:rsidP="00F4749E">
      <w:pPr>
        <w:spacing w:after="0" w:line="210" w:lineRule="atLeast"/>
        <w:ind w:firstLine="851"/>
        <w:jc w:val="both"/>
        <w:rPr>
          <w:rFonts w:ascii="Times New Roman" w:eastAsia="Verdana" w:hAnsi="Times New Roman" w:cs="Times New Roman"/>
          <w:lang w:val="sr-Cyrl-RS"/>
        </w:rPr>
      </w:pPr>
      <w:r w:rsidRPr="0022091F">
        <w:rPr>
          <w:rFonts w:ascii="Times New Roman" w:eastAsia="Verdana" w:hAnsi="Times New Roman" w:cs="Times New Roman"/>
          <w:b/>
          <w:lang w:val="sr-Cyrl-RS"/>
        </w:rPr>
        <w:t>Чланом 1.</w:t>
      </w:r>
      <w:r w:rsidRPr="0022091F">
        <w:rPr>
          <w:rFonts w:ascii="Times New Roman" w:eastAsia="Verdana" w:hAnsi="Times New Roman" w:cs="Times New Roman"/>
          <w:lang w:val="sr-Cyrl-RS"/>
        </w:rPr>
        <w:t xml:space="preserve"> </w:t>
      </w:r>
      <w:r w:rsidR="006F62BC" w:rsidRPr="0022091F">
        <w:rPr>
          <w:rFonts w:ascii="Times New Roman" w:eastAsia="Verdana" w:hAnsi="Times New Roman" w:cs="Times New Roman"/>
          <w:lang w:val="sr-Cyrl-RS"/>
        </w:rPr>
        <w:t xml:space="preserve">Предлога </w:t>
      </w:r>
      <w:r w:rsidRPr="0022091F">
        <w:rPr>
          <w:rFonts w:ascii="Times New Roman" w:eastAsia="Verdana" w:hAnsi="Times New Roman" w:cs="Times New Roman"/>
          <w:lang w:val="sr-Cyrl-RS"/>
        </w:rPr>
        <w:t xml:space="preserve">закона </w:t>
      </w:r>
      <w:r w:rsidR="008D431F" w:rsidRPr="0022091F">
        <w:rPr>
          <w:rFonts w:ascii="Times New Roman" w:eastAsia="Verdana" w:hAnsi="Times New Roman" w:cs="Times New Roman"/>
          <w:lang w:val="sr-Cyrl-RS"/>
        </w:rPr>
        <w:t xml:space="preserve">допуњује </w:t>
      </w:r>
      <w:r w:rsidRPr="0022091F">
        <w:rPr>
          <w:rFonts w:ascii="Times New Roman" w:eastAsia="Verdana" w:hAnsi="Times New Roman" w:cs="Times New Roman"/>
          <w:lang w:val="sr-Cyrl-RS"/>
        </w:rPr>
        <w:t xml:space="preserve">се став 1. члана 10. Закона о државним службеницима, тако што се поред постојећих услова </w:t>
      </w:r>
      <w:r w:rsidR="008D431F" w:rsidRPr="0022091F">
        <w:rPr>
          <w:rFonts w:ascii="Times New Roman" w:eastAsia="Verdana" w:hAnsi="Times New Roman" w:cs="Times New Roman"/>
          <w:lang w:val="sr-Cyrl-RS"/>
        </w:rPr>
        <w:t xml:space="preserve">за </w:t>
      </w:r>
      <w:r w:rsidRPr="0022091F">
        <w:rPr>
          <w:rFonts w:ascii="Times New Roman" w:eastAsia="Verdana" w:hAnsi="Times New Roman" w:cs="Times New Roman"/>
          <w:lang w:val="sr-Cyrl-RS"/>
        </w:rPr>
        <w:t xml:space="preserve">напредовање државних службеника </w:t>
      </w:r>
      <w:r w:rsidR="008D431F" w:rsidRPr="0022091F">
        <w:rPr>
          <w:rFonts w:ascii="Times New Roman" w:eastAsia="Verdana" w:hAnsi="Times New Roman" w:cs="Times New Roman"/>
          <w:lang w:val="sr-Cyrl-RS"/>
        </w:rPr>
        <w:t xml:space="preserve">на више извршилачко радно место, </w:t>
      </w:r>
      <w:r w:rsidRPr="0022091F">
        <w:rPr>
          <w:rFonts w:ascii="Times New Roman" w:eastAsia="Verdana" w:hAnsi="Times New Roman" w:cs="Times New Roman"/>
          <w:lang w:val="sr-Cyrl-RS"/>
        </w:rPr>
        <w:t xml:space="preserve">додаје </w:t>
      </w:r>
      <w:r w:rsidR="008D431F" w:rsidRPr="0022091F">
        <w:rPr>
          <w:rFonts w:ascii="Times New Roman" w:eastAsia="Verdana" w:hAnsi="Times New Roman" w:cs="Times New Roman"/>
          <w:lang w:val="sr-Cyrl-RS"/>
        </w:rPr>
        <w:t xml:space="preserve">нови </w:t>
      </w:r>
      <w:r w:rsidRPr="0022091F">
        <w:rPr>
          <w:rFonts w:ascii="Times New Roman" w:eastAsia="Verdana" w:hAnsi="Times New Roman" w:cs="Times New Roman"/>
          <w:lang w:val="sr-Cyrl-RS"/>
        </w:rPr>
        <w:t xml:space="preserve">услов </w:t>
      </w:r>
      <w:r w:rsidR="008D431F" w:rsidRPr="0022091F">
        <w:rPr>
          <w:rFonts w:ascii="Times New Roman" w:eastAsia="Verdana" w:hAnsi="Times New Roman" w:cs="Times New Roman"/>
          <w:lang w:val="sr-Cyrl-RS"/>
        </w:rPr>
        <w:t>који се односи на</w:t>
      </w:r>
      <w:r w:rsidRPr="0022091F">
        <w:rPr>
          <w:rFonts w:ascii="Times New Roman" w:eastAsia="Verdana" w:hAnsi="Times New Roman" w:cs="Times New Roman"/>
          <w:lang w:val="sr-Cyrl-RS"/>
        </w:rPr>
        <w:t xml:space="preserve"> стручно усавршавањ</w:t>
      </w:r>
      <w:r w:rsidR="008D431F" w:rsidRPr="0022091F">
        <w:rPr>
          <w:rFonts w:ascii="Times New Roman" w:eastAsia="Verdana" w:hAnsi="Times New Roman" w:cs="Times New Roman"/>
          <w:lang w:val="sr-Cyrl-RS"/>
        </w:rPr>
        <w:t>е</w:t>
      </w:r>
      <w:r w:rsidRPr="0022091F">
        <w:rPr>
          <w:rFonts w:ascii="Times New Roman" w:eastAsia="Verdana" w:hAnsi="Times New Roman" w:cs="Times New Roman"/>
          <w:lang w:val="sr-Cyrl-RS"/>
        </w:rPr>
        <w:t xml:space="preserve">. </w:t>
      </w:r>
    </w:p>
    <w:p w14:paraId="05BF856D" w14:textId="56D1A796" w:rsidR="007F72FC" w:rsidRPr="0022091F" w:rsidRDefault="00800E72" w:rsidP="003C5934">
      <w:pPr>
        <w:spacing w:after="0" w:line="240" w:lineRule="auto"/>
        <w:ind w:firstLine="851"/>
        <w:jc w:val="both"/>
        <w:rPr>
          <w:rFonts w:ascii="Times New Roman" w:eastAsiaTheme="minorHAnsi" w:hAnsi="Times New Roman" w:cs="Times New Roman"/>
          <w:kern w:val="0"/>
          <w:lang w:val="sr-Cyrl-RS"/>
          <w14:ligatures w14:val="none"/>
        </w:rPr>
      </w:pPr>
      <w:r w:rsidRPr="0022091F">
        <w:rPr>
          <w:rFonts w:ascii="Times New Roman" w:eastAsia="Verdana" w:hAnsi="Times New Roman" w:cs="Times New Roman"/>
          <w:b/>
          <w:bCs/>
          <w:lang w:val="sr-Cyrl-RS"/>
        </w:rPr>
        <w:t xml:space="preserve">Чланом 2. </w:t>
      </w:r>
      <w:r w:rsidR="006F62BC" w:rsidRPr="0022091F">
        <w:rPr>
          <w:rFonts w:ascii="Times New Roman" w:eastAsia="Verdana" w:hAnsi="Times New Roman" w:cs="Times New Roman"/>
          <w:b/>
          <w:bCs/>
          <w:lang w:val="sr-Cyrl-RS"/>
        </w:rPr>
        <w:t xml:space="preserve">Предлога </w:t>
      </w:r>
      <w:r w:rsidRPr="0022091F">
        <w:rPr>
          <w:rFonts w:ascii="Times New Roman" w:eastAsia="Verdana" w:hAnsi="Times New Roman" w:cs="Times New Roman"/>
          <w:b/>
          <w:bCs/>
          <w:lang w:val="sr-Cyrl-RS"/>
        </w:rPr>
        <w:t xml:space="preserve">закона </w:t>
      </w:r>
      <w:r w:rsidRPr="0022091F">
        <w:rPr>
          <w:rFonts w:ascii="Times New Roman" w:eastAsia="Verdana" w:hAnsi="Times New Roman" w:cs="Times New Roman"/>
          <w:bCs/>
          <w:lang w:val="sr-Cyrl-RS"/>
        </w:rPr>
        <w:t>врши се измена у члану 16. Закона о државним службеницим</w:t>
      </w:r>
      <w:r w:rsidR="009A1CE8" w:rsidRPr="0022091F">
        <w:rPr>
          <w:rFonts w:ascii="Times New Roman" w:eastAsia="Verdana" w:hAnsi="Times New Roman" w:cs="Times New Roman"/>
          <w:bCs/>
          <w:lang w:val="sr-Cyrl-RS"/>
        </w:rPr>
        <w:t>а</w:t>
      </w:r>
      <w:r w:rsidR="00010E44" w:rsidRPr="0022091F">
        <w:rPr>
          <w:rFonts w:ascii="Times New Roman" w:eastAsia="Verdana" w:hAnsi="Times New Roman" w:cs="Times New Roman"/>
          <w:bCs/>
          <w:lang w:val="sr-Cyrl-RS"/>
        </w:rPr>
        <w:t>, тако што се додатно</w:t>
      </w:r>
      <w:r w:rsidR="00F42B34" w:rsidRPr="0022091F">
        <w:rPr>
          <w:rFonts w:ascii="Times New Roman" w:eastAsia="Verdana" w:hAnsi="Times New Roman" w:cs="Times New Roman"/>
          <w:bCs/>
          <w:lang w:val="sr-Cyrl-RS"/>
        </w:rPr>
        <w:t xml:space="preserve">, поред личне доставе решења </w:t>
      </w:r>
      <w:r w:rsidR="00F42B34" w:rsidRPr="0022091F">
        <w:rPr>
          <w:rFonts w:ascii="Times New Roman" w:hAnsi="Times New Roman" w:cs="Times New Roman"/>
          <w:lang w:val="sr-Cyrl-RS"/>
        </w:rPr>
        <w:t>о правима и дужностима на које државни службеници имају право на жалбу</w:t>
      </w:r>
      <w:r w:rsidR="00F42B34" w:rsidRPr="0022091F">
        <w:rPr>
          <w:rFonts w:ascii="Times New Roman" w:eastAsia="Verdana" w:hAnsi="Times New Roman" w:cs="Times New Roman"/>
          <w:bCs/>
          <w:lang w:val="sr-Cyrl-RS"/>
        </w:rPr>
        <w:t xml:space="preserve"> и која се врши у просторијама органа, даје могућност и</w:t>
      </w:r>
      <w:r w:rsidR="007F72FC" w:rsidRPr="0022091F">
        <w:rPr>
          <w:rFonts w:ascii="Times New Roman" w:hAnsi="Times New Roman" w:cs="Times New Roman"/>
          <w:lang w:val="sr-Cyrl-RS"/>
        </w:rPr>
        <w:t xml:space="preserve"> </w:t>
      </w:r>
      <w:r w:rsidR="00F42B34" w:rsidRPr="0022091F">
        <w:rPr>
          <w:rFonts w:ascii="Times New Roman" w:hAnsi="Times New Roman" w:cs="Times New Roman"/>
          <w:lang w:val="sr-Cyrl-RS"/>
        </w:rPr>
        <w:t xml:space="preserve">електронске </w:t>
      </w:r>
      <w:r w:rsidR="007F72FC" w:rsidRPr="0022091F">
        <w:rPr>
          <w:rFonts w:ascii="Times New Roman" w:hAnsi="Times New Roman" w:cs="Times New Roman"/>
          <w:lang w:val="sr-Cyrl-RS"/>
        </w:rPr>
        <w:t>достав</w:t>
      </w:r>
      <w:r w:rsidR="00F42B34" w:rsidRPr="0022091F">
        <w:rPr>
          <w:rFonts w:ascii="Times New Roman" w:hAnsi="Times New Roman" w:cs="Times New Roman"/>
          <w:lang w:val="sr-Cyrl-RS"/>
        </w:rPr>
        <w:t>е ових</w:t>
      </w:r>
      <w:r w:rsidR="007F72FC" w:rsidRPr="0022091F">
        <w:rPr>
          <w:rFonts w:ascii="Times New Roman" w:hAnsi="Times New Roman" w:cs="Times New Roman"/>
          <w:lang w:val="sr-Cyrl-RS"/>
        </w:rPr>
        <w:t xml:space="preserve"> решења, </w:t>
      </w:r>
      <w:r w:rsidR="00F42B34" w:rsidRPr="0022091F">
        <w:rPr>
          <w:rFonts w:ascii="Times New Roman" w:hAnsi="Times New Roman" w:cs="Times New Roman"/>
          <w:lang w:val="sr-Cyrl-RS"/>
        </w:rPr>
        <w:t>у складу са законима којима се регулише електронска управа</w:t>
      </w:r>
      <w:r w:rsidR="007F72FC" w:rsidRPr="0022091F">
        <w:rPr>
          <w:rFonts w:ascii="Times New Roman" w:hAnsi="Times New Roman" w:cs="Times New Roman"/>
          <w:lang w:val="sr-Cyrl-RS"/>
        </w:rPr>
        <w:t>.</w:t>
      </w:r>
      <w:r w:rsidR="00F42B34" w:rsidRPr="0022091F">
        <w:rPr>
          <w:rFonts w:ascii="Times New Roman" w:hAnsi="Times New Roman" w:cs="Times New Roman"/>
          <w:lang w:val="sr-Cyrl-RS"/>
        </w:rPr>
        <w:t xml:space="preserve"> </w:t>
      </w:r>
    </w:p>
    <w:p w14:paraId="1F6E532F" w14:textId="5BCFE93A" w:rsidR="00800E72" w:rsidRPr="0022091F" w:rsidRDefault="00800E72" w:rsidP="003C5934">
      <w:pPr>
        <w:spacing w:after="0" w:line="240" w:lineRule="auto"/>
        <w:ind w:firstLine="851"/>
        <w:jc w:val="both"/>
        <w:rPr>
          <w:rFonts w:ascii="Times New Roman" w:eastAsia="Times New Roman" w:hAnsi="Times New Roman" w:cs="Times New Roman"/>
          <w:color w:val="EE0000"/>
          <w:spacing w:val="-8"/>
          <w:lang w:val="sr-Cyrl-RS"/>
        </w:rPr>
      </w:pPr>
      <w:r w:rsidRPr="0022091F">
        <w:rPr>
          <w:rFonts w:ascii="Times New Roman" w:eastAsia="Verdana" w:hAnsi="Times New Roman" w:cs="Times New Roman"/>
          <w:b/>
          <w:bCs/>
          <w:lang w:val="sr-Cyrl-RS"/>
        </w:rPr>
        <w:t xml:space="preserve">Чланом 3. и чланом 7. </w:t>
      </w:r>
      <w:r w:rsidR="006F62BC" w:rsidRPr="0022091F">
        <w:rPr>
          <w:rFonts w:ascii="Times New Roman" w:eastAsia="Verdana" w:hAnsi="Times New Roman" w:cs="Times New Roman"/>
          <w:b/>
          <w:bCs/>
          <w:lang w:val="sr-Cyrl-RS"/>
        </w:rPr>
        <w:t xml:space="preserve">Предлога </w:t>
      </w:r>
      <w:r w:rsidRPr="0022091F">
        <w:rPr>
          <w:rFonts w:ascii="Times New Roman" w:eastAsia="Verdana" w:hAnsi="Times New Roman" w:cs="Times New Roman"/>
          <w:b/>
          <w:bCs/>
          <w:lang w:val="sr-Cyrl-RS"/>
        </w:rPr>
        <w:t xml:space="preserve">закона </w:t>
      </w:r>
      <w:r w:rsidRPr="0022091F">
        <w:rPr>
          <w:rFonts w:ascii="Times New Roman" w:eastAsia="Verdana" w:hAnsi="Times New Roman" w:cs="Times New Roman"/>
          <w:bCs/>
          <w:lang w:val="sr-Cyrl-RS"/>
        </w:rPr>
        <w:t>брише се звање млађег саветника</w:t>
      </w:r>
      <w:r w:rsidR="001B7DB7" w:rsidRPr="0022091F">
        <w:rPr>
          <w:rFonts w:ascii="Times New Roman" w:eastAsia="Verdana" w:hAnsi="Times New Roman" w:cs="Times New Roman"/>
          <w:bCs/>
          <w:lang w:val="sr-Cyrl-RS"/>
        </w:rPr>
        <w:t xml:space="preserve">. Наиме, </w:t>
      </w:r>
      <w:r w:rsidR="001B7DB7" w:rsidRPr="0022091F">
        <w:rPr>
          <w:rFonts w:ascii="Times New Roman" w:hAnsi="Times New Roman" w:cs="Times New Roman"/>
          <w:lang w:val="sr-Cyrl-RS"/>
        </w:rPr>
        <w:t>анализом послова у постојећим систематизацијама утврђено је да се у оквиру постојећ</w:t>
      </w:r>
      <w:r w:rsidR="00F42B34" w:rsidRPr="0022091F">
        <w:rPr>
          <w:rFonts w:ascii="Times New Roman" w:hAnsi="Times New Roman" w:cs="Times New Roman"/>
          <w:lang w:val="sr-Cyrl-RS"/>
        </w:rPr>
        <w:t>ег организовања послова,</w:t>
      </w:r>
      <w:r w:rsidR="001B7DB7" w:rsidRPr="0022091F">
        <w:rPr>
          <w:rFonts w:ascii="Times New Roman" w:hAnsi="Times New Roman" w:cs="Times New Roman"/>
          <w:lang w:val="sr-Cyrl-RS"/>
        </w:rPr>
        <w:t xml:space="preserve"> послови у саветничким звањима најчешће групишу на три нивоа сложености (саветника, самосталног саветника и вишег саветника). Такође, статистички подаци показују изузетно ниску попуњеност радних места у органима државне управе у звању млађег саветника</w:t>
      </w:r>
      <w:r w:rsidR="00DF4729" w:rsidRPr="0022091F">
        <w:rPr>
          <w:rFonts w:ascii="Times New Roman" w:hAnsi="Times New Roman" w:cs="Times New Roman"/>
          <w:lang w:val="sr-Cyrl-RS"/>
        </w:rPr>
        <w:t>. У</w:t>
      </w:r>
      <w:r w:rsidR="003C5934" w:rsidRPr="0022091F">
        <w:rPr>
          <w:rFonts w:ascii="Times New Roman" w:hAnsi="Times New Roman" w:cs="Times New Roman"/>
          <w:lang w:val="sr-Cyrl-RS"/>
        </w:rPr>
        <w:t>тврђено је да је у 2024. години у најнижим саветничким звањима (млађи саветник, млађи царински саветник, млађи царински инспектор) послове обавља</w:t>
      </w:r>
      <w:r w:rsidR="00F42B34" w:rsidRPr="0022091F">
        <w:rPr>
          <w:rFonts w:ascii="Times New Roman" w:hAnsi="Times New Roman" w:cs="Times New Roman"/>
          <w:lang w:val="sr-Cyrl-RS"/>
        </w:rPr>
        <w:t>ло</w:t>
      </w:r>
      <w:r w:rsidR="003C5934" w:rsidRPr="0022091F">
        <w:rPr>
          <w:rFonts w:ascii="Times New Roman" w:hAnsi="Times New Roman" w:cs="Times New Roman"/>
          <w:lang w:val="sr-Cyrl-RS"/>
        </w:rPr>
        <w:t xml:space="preserve"> само 2</w:t>
      </w:r>
      <w:r w:rsidR="00ED4D2C" w:rsidRPr="0022091F">
        <w:rPr>
          <w:rFonts w:ascii="Times New Roman" w:hAnsi="Times New Roman" w:cs="Times New Roman"/>
          <w:lang w:val="sr-Cyrl-RS"/>
        </w:rPr>
        <w:t>,</w:t>
      </w:r>
      <w:r w:rsidR="003C5934" w:rsidRPr="0022091F">
        <w:rPr>
          <w:rFonts w:ascii="Times New Roman" w:hAnsi="Times New Roman" w:cs="Times New Roman"/>
          <w:lang w:val="sr-Cyrl-RS"/>
        </w:rPr>
        <w:t>45% од свих запослених, а број приправника износио је 48, што је 0</w:t>
      </w:r>
      <w:r w:rsidR="00ED4D2C" w:rsidRPr="0022091F">
        <w:rPr>
          <w:rFonts w:ascii="Times New Roman" w:hAnsi="Times New Roman" w:cs="Times New Roman"/>
          <w:lang w:val="sr-Cyrl-RS"/>
        </w:rPr>
        <w:t>,</w:t>
      </w:r>
      <w:r w:rsidR="003C5934" w:rsidRPr="0022091F">
        <w:rPr>
          <w:rFonts w:ascii="Times New Roman" w:hAnsi="Times New Roman" w:cs="Times New Roman"/>
          <w:lang w:val="sr-Cyrl-RS"/>
        </w:rPr>
        <w:t>21% од укупног броја систематизованих радних места</w:t>
      </w:r>
      <w:r w:rsidR="00540CB8" w:rsidRPr="0022091F">
        <w:rPr>
          <w:rFonts w:ascii="Times New Roman" w:hAnsi="Times New Roman" w:cs="Times New Roman"/>
          <w:lang w:val="sr-Cyrl-RS"/>
        </w:rPr>
        <w:t>. Ан</w:t>
      </w:r>
      <w:r w:rsidR="003C5934" w:rsidRPr="0022091F">
        <w:rPr>
          <w:rFonts w:ascii="Times New Roman" w:hAnsi="Times New Roman" w:cs="Times New Roman"/>
          <w:lang w:val="sr-Cyrl-RS"/>
        </w:rPr>
        <w:t xml:space="preserve">ализе које </w:t>
      </w:r>
      <w:r w:rsidR="00F42B34" w:rsidRPr="0022091F">
        <w:rPr>
          <w:rFonts w:ascii="Times New Roman" w:hAnsi="Times New Roman" w:cs="Times New Roman"/>
          <w:lang w:val="sr-Cyrl-RS"/>
        </w:rPr>
        <w:t xml:space="preserve">је </w:t>
      </w:r>
      <w:r w:rsidR="003C5934" w:rsidRPr="0022091F">
        <w:rPr>
          <w:rFonts w:ascii="Times New Roman" w:hAnsi="Times New Roman" w:cs="Times New Roman"/>
          <w:lang w:val="sr-Cyrl-RS"/>
        </w:rPr>
        <w:t>Министарство спроводило</w:t>
      </w:r>
      <w:r w:rsidR="001B7DB7" w:rsidRPr="0022091F">
        <w:rPr>
          <w:rFonts w:ascii="Times New Roman" w:hAnsi="Times New Roman" w:cs="Times New Roman"/>
          <w:lang w:val="sr-Cyrl-RS"/>
        </w:rPr>
        <w:t xml:space="preserve"> показују да је за стручни извршилачки ниво послова из делокруга органа (без нивоа нижег, средњег и високо руководећег кадра који такође обављају најсложеније струч</w:t>
      </w:r>
      <w:r w:rsidR="00CF127C" w:rsidRPr="0022091F">
        <w:rPr>
          <w:rFonts w:ascii="Times New Roman" w:hAnsi="Times New Roman" w:cs="Times New Roman"/>
          <w:lang w:val="sr-Cyrl-RS"/>
        </w:rPr>
        <w:t>н</w:t>
      </w:r>
      <w:r w:rsidR="001B7DB7" w:rsidRPr="0022091F">
        <w:rPr>
          <w:rFonts w:ascii="Times New Roman" w:hAnsi="Times New Roman" w:cs="Times New Roman"/>
          <w:lang w:val="sr-Cyrl-RS"/>
        </w:rPr>
        <w:t xml:space="preserve">е послове у области) могуће и довољно разврставање </w:t>
      </w:r>
      <w:r w:rsidR="003C5934" w:rsidRPr="0022091F">
        <w:rPr>
          <w:rFonts w:ascii="Times New Roman" w:hAnsi="Times New Roman" w:cs="Times New Roman"/>
          <w:lang w:val="sr-Cyrl-RS"/>
        </w:rPr>
        <w:t xml:space="preserve">послова на три нивоа експертизе. Имајући у виду наведено, </w:t>
      </w:r>
      <w:r w:rsidR="001B7DB7" w:rsidRPr="0022091F">
        <w:rPr>
          <w:rFonts w:ascii="Times New Roman" w:hAnsi="Times New Roman" w:cs="Times New Roman"/>
          <w:lang w:val="sr-Cyrl-RS"/>
        </w:rPr>
        <w:t>предлаже се успостављање тростепене градације радних места у звањима саветника и укидање звања млађег саветника</w:t>
      </w:r>
      <w:r w:rsidR="003C5934" w:rsidRPr="0022091F">
        <w:rPr>
          <w:rFonts w:ascii="Times New Roman" w:hAnsi="Times New Roman" w:cs="Times New Roman"/>
          <w:lang w:val="sr-Cyrl-RS"/>
        </w:rPr>
        <w:t>.</w:t>
      </w:r>
    </w:p>
    <w:p w14:paraId="6679E878" w14:textId="5FFBE27C" w:rsidR="00800E72" w:rsidRPr="0022091F" w:rsidRDefault="00800E72" w:rsidP="00712791">
      <w:pPr>
        <w:spacing w:after="0" w:line="240" w:lineRule="auto"/>
        <w:ind w:firstLine="851"/>
        <w:jc w:val="both"/>
        <w:rPr>
          <w:rFonts w:ascii="Times New Roman" w:eastAsia="Verdana" w:hAnsi="Times New Roman" w:cs="Times New Roman"/>
          <w:bCs/>
          <w:lang w:val="sr-Cyrl-RS"/>
        </w:rPr>
      </w:pPr>
      <w:r w:rsidRPr="0022091F">
        <w:rPr>
          <w:rFonts w:ascii="Times New Roman" w:eastAsia="Verdana" w:hAnsi="Times New Roman" w:cs="Times New Roman"/>
          <w:b/>
          <w:bCs/>
          <w:lang w:val="sr-Cyrl-RS"/>
        </w:rPr>
        <w:t xml:space="preserve">Чланом 4-6. </w:t>
      </w:r>
      <w:r w:rsidR="006F62BC" w:rsidRPr="0022091F">
        <w:rPr>
          <w:rFonts w:ascii="Times New Roman" w:eastAsia="Verdana" w:hAnsi="Times New Roman" w:cs="Times New Roman"/>
          <w:b/>
          <w:bCs/>
          <w:lang w:val="sr-Cyrl-RS"/>
        </w:rPr>
        <w:t xml:space="preserve">Предлога </w:t>
      </w:r>
      <w:r w:rsidRPr="0022091F">
        <w:rPr>
          <w:rFonts w:ascii="Times New Roman" w:eastAsia="Verdana" w:hAnsi="Times New Roman" w:cs="Times New Roman"/>
          <w:b/>
          <w:bCs/>
          <w:lang w:val="sr-Cyrl-RS"/>
        </w:rPr>
        <w:t xml:space="preserve">закона </w:t>
      </w:r>
      <w:r w:rsidRPr="0022091F">
        <w:rPr>
          <w:rFonts w:ascii="Times New Roman" w:eastAsia="Verdana" w:hAnsi="Times New Roman" w:cs="Times New Roman"/>
          <w:bCs/>
          <w:lang w:val="sr-Cyrl-RS"/>
        </w:rPr>
        <w:t xml:space="preserve">врши се измена у чл. 36 – 38. Закона о државним службеницима тако што се предлаже </w:t>
      </w:r>
      <w:r w:rsidR="009A1C12" w:rsidRPr="0022091F">
        <w:rPr>
          <w:rFonts w:ascii="Times New Roman" w:eastAsia="Verdana" w:hAnsi="Times New Roman" w:cs="Times New Roman"/>
          <w:bCs/>
          <w:lang w:val="sr-Cyrl-RS"/>
        </w:rPr>
        <w:t>измена</w:t>
      </w:r>
      <w:r w:rsidRPr="0022091F">
        <w:rPr>
          <w:rFonts w:ascii="Times New Roman" w:eastAsia="Verdana" w:hAnsi="Times New Roman" w:cs="Times New Roman"/>
          <w:bCs/>
          <w:lang w:val="sr-Cyrl-RS"/>
        </w:rPr>
        <w:t xml:space="preserve"> услова у погледу потребног радног искуства у струци за радна места разврстана у звања саветник, самостални саветник и виши саветник, </w:t>
      </w:r>
      <w:r w:rsidR="00F744C3" w:rsidRPr="0022091F">
        <w:rPr>
          <w:rFonts w:ascii="Times New Roman" w:eastAsia="Verdana" w:hAnsi="Times New Roman" w:cs="Times New Roman"/>
          <w:bCs/>
          <w:lang w:val="sr-Cyrl-RS"/>
        </w:rPr>
        <w:t>у циљу задржавања</w:t>
      </w:r>
      <w:r w:rsidR="00F744C3" w:rsidRPr="0022091F">
        <w:rPr>
          <w:rFonts w:ascii="Times New Roman" w:hAnsi="Times New Roman" w:cs="Times New Roman"/>
          <w:lang w:val="sr-Cyrl-RS"/>
        </w:rPr>
        <w:t xml:space="preserve"> затечене динамике каријерног развоја државних службеника, а уважавајући потребу омогућавања </w:t>
      </w:r>
      <w:r w:rsidR="00540CB8" w:rsidRPr="0022091F">
        <w:rPr>
          <w:rFonts w:ascii="Times New Roman" w:hAnsi="Times New Roman" w:cs="Times New Roman"/>
          <w:lang w:val="sr-Cyrl-RS"/>
        </w:rPr>
        <w:t xml:space="preserve">напредовања </w:t>
      </w:r>
      <w:r w:rsidR="00F744C3" w:rsidRPr="0022091F">
        <w:rPr>
          <w:rFonts w:ascii="Times New Roman" w:hAnsi="Times New Roman" w:cs="Times New Roman"/>
          <w:lang w:val="sr-Cyrl-RS"/>
        </w:rPr>
        <w:t>запосленима</w:t>
      </w:r>
      <w:r w:rsidR="00540CB8" w:rsidRPr="0022091F">
        <w:rPr>
          <w:rFonts w:ascii="Times New Roman" w:hAnsi="Times New Roman" w:cs="Times New Roman"/>
          <w:lang w:val="sr-Cyrl-RS"/>
        </w:rPr>
        <w:t xml:space="preserve"> </w:t>
      </w:r>
      <w:r w:rsidR="00F744C3" w:rsidRPr="0022091F">
        <w:rPr>
          <w:rFonts w:ascii="Times New Roman" w:hAnsi="Times New Roman" w:cs="Times New Roman"/>
          <w:lang w:val="sr-Cyrl-RS"/>
        </w:rPr>
        <w:t xml:space="preserve">који кроз успостављен систем вредновања рада покажу висок ниво развоја професионалних компетенција. </w:t>
      </w:r>
      <w:r w:rsidR="00F744C3" w:rsidRPr="0022091F">
        <w:rPr>
          <w:rFonts w:ascii="Times New Roman" w:eastAsia="Verdana" w:hAnsi="Times New Roman" w:cs="Times New Roman"/>
          <w:bCs/>
          <w:lang w:val="sr-Cyrl-RS"/>
        </w:rPr>
        <w:t>Такође, из ових разлога</w:t>
      </w:r>
      <w:r w:rsidRPr="0022091F">
        <w:rPr>
          <w:rFonts w:ascii="Times New Roman" w:eastAsia="Verdana" w:hAnsi="Times New Roman" w:cs="Times New Roman"/>
          <w:bCs/>
          <w:lang w:val="sr-Cyrl-RS"/>
        </w:rPr>
        <w:t xml:space="preserve"> чланом 8.</w:t>
      </w:r>
      <w:r w:rsidR="00135253" w:rsidRPr="0022091F">
        <w:rPr>
          <w:rFonts w:ascii="Times New Roman" w:eastAsia="Verdana" w:hAnsi="Times New Roman" w:cs="Times New Roman"/>
          <w:bCs/>
          <w:lang w:val="sr-Cyrl-RS"/>
        </w:rPr>
        <w:t xml:space="preserve"> предлаже се измена и у члану</w:t>
      </w:r>
      <w:r w:rsidRPr="0022091F">
        <w:rPr>
          <w:rFonts w:ascii="Times New Roman" w:eastAsia="Verdana" w:hAnsi="Times New Roman" w:cs="Times New Roman"/>
          <w:bCs/>
          <w:lang w:val="sr-Cyrl-RS"/>
        </w:rPr>
        <w:t xml:space="preserve"> 45. став 3, </w:t>
      </w:r>
      <w:r w:rsidR="00FA510D" w:rsidRPr="0022091F">
        <w:rPr>
          <w:rFonts w:ascii="Times New Roman" w:eastAsia="Verdana" w:hAnsi="Times New Roman" w:cs="Times New Roman"/>
          <w:bCs/>
          <w:lang w:val="sr-Cyrl-RS"/>
        </w:rPr>
        <w:t xml:space="preserve">којом се </w:t>
      </w:r>
      <w:r w:rsidR="00540CB8" w:rsidRPr="0022091F">
        <w:rPr>
          <w:rFonts w:ascii="Times New Roman" w:eastAsia="Verdana" w:hAnsi="Times New Roman" w:cs="Times New Roman"/>
          <w:bCs/>
          <w:lang w:val="sr-Cyrl-RS"/>
        </w:rPr>
        <w:t>услов</w:t>
      </w:r>
      <w:r w:rsidR="00FA510D" w:rsidRPr="0022091F">
        <w:rPr>
          <w:rFonts w:ascii="Times New Roman" w:eastAsia="Verdana" w:hAnsi="Times New Roman" w:cs="Times New Roman"/>
          <w:bCs/>
          <w:lang w:val="sr-Cyrl-RS"/>
        </w:rPr>
        <w:t>и</w:t>
      </w:r>
      <w:r w:rsidR="00540CB8" w:rsidRPr="0022091F">
        <w:rPr>
          <w:rFonts w:ascii="Times New Roman" w:eastAsia="Verdana" w:hAnsi="Times New Roman" w:cs="Times New Roman"/>
          <w:bCs/>
          <w:lang w:val="sr-Cyrl-RS"/>
        </w:rPr>
        <w:t xml:space="preserve"> у погледу потребног радног искуства у струци за рад на положају, </w:t>
      </w:r>
      <w:r w:rsidR="00FA510D" w:rsidRPr="0022091F">
        <w:rPr>
          <w:rFonts w:ascii="Times New Roman" w:eastAsia="Verdana" w:hAnsi="Times New Roman" w:cs="Times New Roman"/>
          <w:bCs/>
          <w:lang w:val="sr-Cyrl-RS"/>
        </w:rPr>
        <w:t xml:space="preserve">прилагођавају </w:t>
      </w:r>
      <w:r w:rsidR="00540CB8" w:rsidRPr="0022091F">
        <w:rPr>
          <w:rFonts w:ascii="Times New Roman" w:eastAsia="Verdana" w:hAnsi="Times New Roman" w:cs="Times New Roman"/>
          <w:bCs/>
          <w:lang w:val="sr-Cyrl-RS"/>
        </w:rPr>
        <w:t>моделима каријерног развоја свих државних службеника</w:t>
      </w:r>
      <w:r w:rsidRPr="0022091F">
        <w:rPr>
          <w:rFonts w:ascii="Times New Roman" w:eastAsia="Verdana" w:hAnsi="Times New Roman" w:cs="Times New Roman"/>
          <w:bCs/>
          <w:lang w:val="sr-Cyrl-RS"/>
        </w:rPr>
        <w:t xml:space="preserve">. Овим члановима се врши усклађивање и са Националним оквиром квалификација Републике Србије додавањем мастер струковних студија као захтеваног услова у погледу образовања у саветничким звањима. </w:t>
      </w:r>
    </w:p>
    <w:p w14:paraId="6DD83ED9" w14:textId="17DB403A" w:rsidR="00154E1C" w:rsidRPr="0022091F" w:rsidRDefault="00154E1C" w:rsidP="00A2046B">
      <w:pPr>
        <w:spacing w:after="90" w:line="240" w:lineRule="auto"/>
        <w:ind w:firstLine="720"/>
        <w:jc w:val="both"/>
        <w:rPr>
          <w:rFonts w:ascii="Times New Roman" w:hAnsi="Times New Roman" w:cs="Times New Roman"/>
          <w:lang w:val="sr-Cyrl-RS"/>
        </w:rPr>
      </w:pPr>
      <w:r w:rsidRPr="0022091F">
        <w:rPr>
          <w:rFonts w:ascii="Times New Roman" w:eastAsia="Verdana" w:hAnsi="Times New Roman" w:cs="Times New Roman"/>
          <w:b/>
          <w:bCs/>
          <w:lang w:val="sr-Cyrl-RS"/>
        </w:rPr>
        <w:t xml:space="preserve">Чланом 9. </w:t>
      </w:r>
      <w:r w:rsidR="006F62BC" w:rsidRPr="0022091F">
        <w:rPr>
          <w:rFonts w:ascii="Times New Roman" w:eastAsia="Verdana" w:hAnsi="Times New Roman" w:cs="Times New Roman"/>
          <w:b/>
          <w:bCs/>
          <w:lang w:val="sr-Cyrl-RS"/>
        </w:rPr>
        <w:t xml:space="preserve">Предлога </w:t>
      </w:r>
      <w:r w:rsidRPr="0022091F">
        <w:rPr>
          <w:rFonts w:ascii="Times New Roman" w:eastAsia="Verdana" w:hAnsi="Times New Roman" w:cs="Times New Roman"/>
          <w:b/>
          <w:bCs/>
          <w:lang w:val="sr-Cyrl-RS"/>
        </w:rPr>
        <w:t xml:space="preserve">закона </w:t>
      </w:r>
      <w:r w:rsidRPr="0022091F">
        <w:rPr>
          <w:rFonts w:ascii="Times New Roman" w:eastAsia="Verdana" w:hAnsi="Times New Roman" w:cs="Times New Roman"/>
          <w:bCs/>
          <w:lang w:val="sr-Cyrl-RS"/>
        </w:rPr>
        <w:t>предлаже се измена у члану 55. Закона о државним службеницима, којом се проширује садржина огласа о јавном конкурсу. Допуњују се подаци које оглас о јавном конкурсу мора да садржи, као што су висина основне плате, начин подношења пријаве и начин достављања одлуке о избору кандидата. Осим тога, мења се и рок за подношење пријаве на јавни конкурс, тако што се предвиђа да тај рок не може бити краћи од 15 дан</w:t>
      </w:r>
      <w:r w:rsidR="00F4233A" w:rsidRPr="0022091F">
        <w:rPr>
          <w:rFonts w:ascii="Times New Roman" w:eastAsia="Verdana" w:hAnsi="Times New Roman" w:cs="Times New Roman"/>
          <w:bCs/>
          <w:lang w:val="sr-Cyrl-RS"/>
        </w:rPr>
        <w:t xml:space="preserve">а, при чему се он рачуна </w:t>
      </w:r>
      <w:r w:rsidR="00F4233A" w:rsidRPr="0022091F">
        <w:rPr>
          <w:rFonts w:ascii="Times New Roman" w:hAnsi="Times New Roman" w:cs="Times New Roman"/>
          <w:lang w:val="sr-Cyrl-RS"/>
        </w:rPr>
        <w:t xml:space="preserve">од дана оглашавања јавног конкурса у периодичном издању огласа Националне службе за запошљавање. </w:t>
      </w:r>
      <w:r w:rsidRPr="0022091F">
        <w:rPr>
          <w:rFonts w:ascii="Times New Roman" w:eastAsia="Verdana" w:hAnsi="Times New Roman" w:cs="Times New Roman"/>
          <w:bCs/>
          <w:lang w:val="sr-Cyrl-RS"/>
        </w:rPr>
        <w:t>На овај начин се врши усклађивање са Принципима јавне управе по којима се оцењује напредак држава и усаглашеност са европским административним простором у процесу приступања Европској унији.</w:t>
      </w:r>
    </w:p>
    <w:p w14:paraId="1BF00352" w14:textId="4FC102BE" w:rsidR="00EE2E3C" w:rsidRPr="0022091F" w:rsidRDefault="00EE2E3C" w:rsidP="00154E1C">
      <w:pPr>
        <w:spacing w:after="0" w:line="240" w:lineRule="auto"/>
        <w:ind w:firstLine="851"/>
        <w:jc w:val="both"/>
        <w:rPr>
          <w:rFonts w:ascii="Times New Roman" w:eastAsiaTheme="minorHAnsi" w:hAnsi="Times New Roman" w:cs="Times New Roman"/>
          <w:kern w:val="0"/>
          <w:lang w:val="sr-Cyrl-RS"/>
          <w14:ligatures w14:val="none"/>
        </w:rPr>
      </w:pPr>
      <w:r w:rsidRPr="0022091F">
        <w:rPr>
          <w:rFonts w:ascii="Times New Roman" w:hAnsi="Times New Roman" w:cs="Times New Roman"/>
          <w:b/>
          <w:bCs/>
          <w:lang w:val="sr-Cyrl-RS"/>
        </w:rPr>
        <w:t xml:space="preserve">Чланом </w:t>
      </w:r>
      <w:r w:rsidR="00154E1C" w:rsidRPr="0022091F">
        <w:rPr>
          <w:rFonts w:ascii="Times New Roman" w:hAnsi="Times New Roman" w:cs="Times New Roman"/>
          <w:b/>
          <w:bCs/>
          <w:lang w:val="sr-Latn-RS"/>
        </w:rPr>
        <w:t>10</w:t>
      </w:r>
      <w:r w:rsidRPr="0022091F">
        <w:rPr>
          <w:rFonts w:ascii="Times New Roman" w:hAnsi="Times New Roman" w:cs="Times New Roman"/>
          <w:b/>
          <w:bCs/>
          <w:lang w:val="sr-Cyrl-RS"/>
        </w:rPr>
        <w:t xml:space="preserve">. </w:t>
      </w:r>
      <w:r w:rsidR="006F62BC" w:rsidRPr="0022091F">
        <w:rPr>
          <w:rFonts w:ascii="Times New Roman" w:hAnsi="Times New Roman" w:cs="Times New Roman"/>
          <w:b/>
          <w:bCs/>
          <w:lang w:val="sr-Cyrl-RS"/>
        </w:rPr>
        <w:t xml:space="preserve">Предлога </w:t>
      </w:r>
      <w:r w:rsidRPr="0022091F">
        <w:rPr>
          <w:rFonts w:ascii="Times New Roman" w:hAnsi="Times New Roman" w:cs="Times New Roman"/>
          <w:b/>
          <w:bCs/>
          <w:lang w:val="sr-Cyrl-RS"/>
        </w:rPr>
        <w:t>закона</w:t>
      </w:r>
      <w:r w:rsidRPr="0022091F">
        <w:rPr>
          <w:rFonts w:ascii="Times New Roman" w:hAnsi="Times New Roman" w:cs="Times New Roman"/>
          <w:lang w:val="sr-Cyrl-RS"/>
        </w:rPr>
        <w:t xml:space="preserve"> мења се члан 59. Закона о државним службеницима на тај начин да се уместо досадашњег прописује нови начин достављања решења о пријему у радни однос и решења о премештају државног службеника након спроведеног јавног конкурса. Прописује се да се ова решења јавно објављују на веб презентацији органа</w:t>
      </w:r>
      <w:r w:rsidR="00D77CF5" w:rsidRPr="0022091F">
        <w:rPr>
          <w:rFonts w:ascii="Times New Roman" w:hAnsi="Times New Roman" w:cs="Times New Roman"/>
          <w:lang w:val="sr-Cyrl-RS"/>
        </w:rPr>
        <w:t xml:space="preserve"> и огласној табли органа</w:t>
      </w:r>
      <w:r w:rsidRPr="0022091F">
        <w:rPr>
          <w:rFonts w:ascii="Times New Roman" w:hAnsi="Times New Roman" w:cs="Times New Roman"/>
          <w:lang w:val="sr-Cyrl-RS"/>
        </w:rPr>
        <w:t>. Такође, прописује се да се достава ових решења сматра извршеном истеком 15 дана од дана објављивања решења на веб презентацији органа</w:t>
      </w:r>
      <w:r w:rsidR="00D77CF5" w:rsidRPr="0022091F">
        <w:rPr>
          <w:rFonts w:ascii="Times New Roman" w:hAnsi="Times New Roman" w:cs="Times New Roman"/>
          <w:lang w:val="sr-Cyrl-RS"/>
        </w:rPr>
        <w:t xml:space="preserve"> и огласној табли органа</w:t>
      </w:r>
      <w:r w:rsidRPr="0022091F">
        <w:rPr>
          <w:rFonts w:ascii="Times New Roman" w:hAnsi="Times New Roman" w:cs="Times New Roman"/>
          <w:lang w:val="sr-Cyrl-RS"/>
        </w:rPr>
        <w:t>, као и да се тако објављена решења уклањају са веб презентације након истека рока од шест месеци од дана објављивања. Овим начином објављивања скраћује се у великој мери ова фаза конку</w:t>
      </w:r>
      <w:r w:rsidR="007C76AE" w:rsidRPr="0022091F">
        <w:rPr>
          <w:rFonts w:ascii="Times New Roman" w:hAnsi="Times New Roman" w:cs="Times New Roman"/>
          <w:lang w:val="sr-Cyrl-RS"/>
        </w:rPr>
        <w:t>р</w:t>
      </w:r>
      <w:r w:rsidRPr="0022091F">
        <w:rPr>
          <w:rFonts w:ascii="Times New Roman" w:hAnsi="Times New Roman" w:cs="Times New Roman"/>
          <w:lang w:val="sr-Cyrl-RS"/>
        </w:rPr>
        <w:t>сног поступка,  а самим тим и трајање целог конкурсног поступка. Поред тога, прописује се који се подаци у јавно објављеном решењу могу учинити доступним, а да се они подаци који нису у вези са изборним поступком морају заштитити на одговарајући начин.</w:t>
      </w:r>
    </w:p>
    <w:p w14:paraId="61BC1743" w14:textId="6979AE05" w:rsidR="00EE2E3C" w:rsidRPr="0022091F" w:rsidRDefault="00EE2E3C" w:rsidP="00154E1C">
      <w:pPr>
        <w:spacing w:after="0" w:line="240" w:lineRule="auto"/>
        <w:ind w:firstLine="851"/>
        <w:jc w:val="both"/>
        <w:rPr>
          <w:rFonts w:ascii="Times New Roman" w:hAnsi="Times New Roman" w:cs="Times New Roman"/>
          <w:color w:val="FF0000"/>
          <w:lang w:val="sr-Cyrl-RS"/>
        </w:rPr>
      </w:pPr>
      <w:r w:rsidRPr="0022091F">
        <w:rPr>
          <w:rFonts w:ascii="Times New Roman" w:hAnsi="Times New Roman" w:cs="Times New Roman"/>
          <w:b/>
          <w:bCs/>
          <w:lang w:val="sr-Cyrl-RS"/>
        </w:rPr>
        <w:t xml:space="preserve">Чланом </w:t>
      </w:r>
      <w:r w:rsidR="00154E1C" w:rsidRPr="0022091F">
        <w:rPr>
          <w:rFonts w:ascii="Times New Roman" w:hAnsi="Times New Roman" w:cs="Times New Roman"/>
          <w:b/>
          <w:bCs/>
          <w:lang w:val="sr-Cyrl-RS"/>
        </w:rPr>
        <w:t>11</w:t>
      </w:r>
      <w:r w:rsidRPr="0022091F">
        <w:rPr>
          <w:rFonts w:ascii="Times New Roman" w:hAnsi="Times New Roman" w:cs="Times New Roman"/>
          <w:b/>
          <w:bCs/>
          <w:lang w:val="sr-Cyrl-RS"/>
        </w:rPr>
        <w:t xml:space="preserve">. </w:t>
      </w:r>
      <w:r w:rsidR="006F62BC" w:rsidRPr="0022091F">
        <w:rPr>
          <w:rFonts w:ascii="Times New Roman" w:hAnsi="Times New Roman" w:cs="Times New Roman"/>
          <w:b/>
          <w:bCs/>
          <w:lang w:val="sr-Cyrl-RS"/>
        </w:rPr>
        <w:t xml:space="preserve">Предлога </w:t>
      </w:r>
      <w:r w:rsidRPr="0022091F">
        <w:rPr>
          <w:rFonts w:ascii="Times New Roman" w:hAnsi="Times New Roman" w:cs="Times New Roman"/>
          <w:b/>
          <w:bCs/>
          <w:lang w:val="sr-Cyrl-RS"/>
        </w:rPr>
        <w:t xml:space="preserve">закона </w:t>
      </w:r>
      <w:r w:rsidRPr="0022091F">
        <w:rPr>
          <w:rFonts w:ascii="Times New Roman" w:hAnsi="Times New Roman" w:cs="Times New Roman"/>
          <w:lang w:val="sr-Cyrl-RS"/>
        </w:rPr>
        <w:t>предлаже се измена у члану 60. Закона о државним службеницима, тако што се предвиђа да се решење о обустави поступка доставља свим кандидатима на исти начин као и решење о пријему у радни однос, односно јавним објављивањем.</w:t>
      </w:r>
    </w:p>
    <w:p w14:paraId="07D54135" w14:textId="681C3E9A" w:rsidR="00BE2971" w:rsidRPr="0022091F" w:rsidRDefault="00B1777E" w:rsidP="00BE2971">
      <w:pPr>
        <w:spacing w:after="0" w:line="240" w:lineRule="auto"/>
        <w:ind w:firstLine="706"/>
        <w:jc w:val="both"/>
        <w:rPr>
          <w:rFonts w:ascii="Times New Roman" w:hAnsi="Times New Roman" w:cs="Times New Roman"/>
          <w:lang w:val="sr-Cyrl-RS"/>
        </w:rPr>
      </w:pPr>
      <w:r w:rsidRPr="0022091F">
        <w:rPr>
          <w:rFonts w:ascii="Times New Roman" w:hAnsi="Times New Roman" w:cs="Times New Roman"/>
          <w:b/>
          <w:lang w:val="sr-Cyrl-RS"/>
        </w:rPr>
        <w:t>Чланом 12</w:t>
      </w:r>
      <w:r w:rsidR="00800E72" w:rsidRPr="0022091F">
        <w:rPr>
          <w:rFonts w:ascii="Times New Roman" w:hAnsi="Times New Roman" w:cs="Times New Roman"/>
          <w:b/>
          <w:lang w:val="sr-Cyrl-RS"/>
        </w:rPr>
        <w:t xml:space="preserve">. </w:t>
      </w:r>
      <w:r w:rsidR="006F62BC" w:rsidRPr="0022091F">
        <w:rPr>
          <w:rFonts w:ascii="Times New Roman" w:hAnsi="Times New Roman" w:cs="Times New Roman"/>
          <w:b/>
          <w:lang w:val="sr-Cyrl-RS"/>
        </w:rPr>
        <w:t xml:space="preserve">Предлога </w:t>
      </w:r>
      <w:r w:rsidR="00800E72" w:rsidRPr="0022091F">
        <w:rPr>
          <w:rFonts w:ascii="Times New Roman" w:hAnsi="Times New Roman" w:cs="Times New Roman"/>
          <w:b/>
          <w:lang w:val="sr-Cyrl-RS"/>
        </w:rPr>
        <w:t>закона</w:t>
      </w:r>
      <w:r w:rsidR="00800E72" w:rsidRPr="0022091F">
        <w:rPr>
          <w:rFonts w:ascii="Times New Roman" w:hAnsi="Times New Roman" w:cs="Times New Roman"/>
          <w:lang w:val="sr-Cyrl-RS"/>
        </w:rPr>
        <w:t xml:space="preserve"> </w:t>
      </w:r>
      <w:r w:rsidR="00F62BE9" w:rsidRPr="0022091F">
        <w:rPr>
          <w:rFonts w:ascii="Times New Roman" w:hAnsi="Times New Roman" w:cs="Times New Roman"/>
          <w:lang w:val="sr-Cyrl-RS"/>
        </w:rPr>
        <w:t>ближе се уређуј</w:t>
      </w:r>
      <w:r w:rsidR="00964A36" w:rsidRPr="0022091F">
        <w:rPr>
          <w:rFonts w:ascii="Times New Roman" w:hAnsi="Times New Roman" w:cs="Times New Roman"/>
          <w:lang w:val="sr-Cyrl-RS"/>
        </w:rPr>
        <w:t xml:space="preserve">е </w:t>
      </w:r>
      <w:r w:rsidR="00684D63" w:rsidRPr="0022091F">
        <w:rPr>
          <w:rFonts w:ascii="Times New Roman" w:hAnsi="Times New Roman" w:cs="Times New Roman"/>
          <w:lang w:val="sr-Latn-RS"/>
        </w:rPr>
        <w:t xml:space="preserve">остваривање </w:t>
      </w:r>
      <w:r w:rsidR="00964A36" w:rsidRPr="0022091F">
        <w:rPr>
          <w:rFonts w:ascii="Times New Roman" w:hAnsi="Times New Roman" w:cs="Times New Roman"/>
          <w:lang w:val="sr-Cyrl-RS"/>
        </w:rPr>
        <w:t>с</w:t>
      </w:r>
      <w:r w:rsidR="00A81E76" w:rsidRPr="0022091F">
        <w:rPr>
          <w:rFonts w:ascii="Times New Roman" w:hAnsi="Times New Roman" w:cs="Times New Roman"/>
          <w:lang w:val="sr-Cyrl-RS"/>
        </w:rPr>
        <w:t>т</w:t>
      </w:r>
      <w:r w:rsidR="00964A36" w:rsidRPr="0022091F">
        <w:rPr>
          <w:rFonts w:ascii="Times New Roman" w:hAnsi="Times New Roman" w:cs="Times New Roman"/>
          <w:lang w:val="sr-Cyrl-RS"/>
        </w:rPr>
        <w:t>ручно</w:t>
      </w:r>
      <w:r w:rsidR="00684D63" w:rsidRPr="0022091F">
        <w:rPr>
          <w:rFonts w:ascii="Times New Roman" w:hAnsi="Times New Roman" w:cs="Times New Roman"/>
          <w:lang w:val="sr-Cyrl-RS"/>
        </w:rPr>
        <w:t>г</w:t>
      </w:r>
      <w:r w:rsidR="00964A36" w:rsidRPr="0022091F">
        <w:rPr>
          <w:rFonts w:ascii="Times New Roman" w:hAnsi="Times New Roman" w:cs="Times New Roman"/>
          <w:lang w:val="sr-Cyrl-RS"/>
        </w:rPr>
        <w:t xml:space="preserve"> усавршавањ</w:t>
      </w:r>
      <w:r w:rsidR="00684D63" w:rsidRPr="0022091F">
        <w:rPr>
          <w:rFonts w:ascii="Times New Roman" w:hAnsi="Times New Roman" w:cs="Times New Roman"/>
          <w:lang w:val="sr-Cyrl-RS"/>
        </w:rPr>
        <w:t>а</w:t>
      </w:r>
      <w:r w:rsidR="00964A36" w:rsidRPr="0022091F">
        <w:rPr>
          <w:rFonts w:ascii="Times New Roman" w:hAnsi="Times New Roman" w:cs="Times New Roman"/>
          <w:lang w:val="sr-Cyrl-RS"/>
        </w:rPr>
        <w:t xml:space="preserve"> </w:t>
      </w:r>
      <w:r w:rsidR="005A4AEE" w:rsidRPr="0022091F">
        <w:rPr>
          <w:rFonts w:ascii="Times New Roman" w:hAnsi="Times New Roman" w:cs="Times New Roman"/>
          <w:lang w:val="sr-Latn-RS"/>
        </w:rPr>
        <w:t xml:space="preserve">као </w:t>
      </w:r>
      <w:r w:rsidR="00964A36" w:rsidRPr="0022091F">
        <w:rPr>
          <w:rFonts w:ascii="Times New Roman" w:hAnsi="Times New Roman" w:cs="Times New Roman"/>
          <w:lang w:val="sr-Cyrl-RS"/>
        </w:rPr>
        <w:t>услов</w:t>
      </w:r>
      <w:r w:rsidR="00684D63" w:rsidRPr="0022091F">
        <w:rPr>
          <w:rFonts w:ascii="Times New Roman" w:hAnsi="Times New Roman" w:cs="Times New Roman"/>
          <w:lang w:val="sr-Cyrl-RS"/>
        </w:rPr>
        <w:t>а</w:t>
      </w:r>
      <w:r w:rsidR="00964A36" w:rsidRPr="0022091F">
        <w:rPr>
          <w:rFonts w:ascii="Times New Roman" w:hAnsi="Times New Roman" w:cs="Times New Roman"/>
          <w:lang w:val="sr-Cyrl-RS"/>
        </w:rPr>
        <w:t xml:space="preserve"> </w:t>
      </w:r>
      <w:r w:rsidR="005A4AEE" w:rsidRPr="0022091F">
        <w:rPr>
          <w:rFonts w:ascii="Times New Roman" w:hAnsi="Times New Roman" w:cs="Times New Roman"/>
          <w:lang w:val="sr-Cyrl-RS"/>
        </w:rPr>
        <w:t xml:space="preserve">из члана 1. </w:t>
      </w:r>
      <w:r w:rsidR="00D902EE" w:rsidRPr="0022091F">
        <w:rPr>
          <w:rFonts w:ascii="Times New Roman" w:hAnsi="Times New Roman" w:cs="Times New Roman"/>
          <w:lang w:val="sr-Cyrl-RS"/>
        </w:rPr>
        <w:t xml:space="preserve">Предлога </w:t>
      </w:r>
      <w:r w:rsidR="005A4AEE" w:rsidRPr="0022091F">
        <w:rPr>
          <w:rFonts w:ascii="Times New Roman" w:hAnsi="Times New Roman" w:cs="Times New Roman"/>
          <w:lang w:val="sr-Cyrl-RS"/>
        </w:rPr>
        <w:t xml:space="preserve">закона, </w:t>
      </w:r>
      <w:r w:rsidR="00964A36" w:rsidRPr="0022091F">
        <w:rPr>
          <w:rFonts w:ascii="Times New Roman" w:hAnsi="Times New Roman" w:cs="Times New Roman"/>
          <w:lang w:val="sr-Cyrl-RS"/>
        </w:rPr>
        <w:t>за напредовање државног службеника на више извршилачко радно место</w:t>
      </w:r>
      <w:r w:rsidR="005A4AEE" w:rsidRPr="0022091F">
        <w:rPr>
          <w:rFonts w:ascii="Times New Roman" w:hAnsi="Times New Roman" w:cs="Times New Roman"/>
          <w:lang w:val="sr-Cyrl-RS"/>
        </w:rPr>
        <w:t>. Прецизније, допуњен је члан 88. Закона о државни</w:t>
      </w:r>
      <w:r w:rsidR="00A81E76" w:rsidRPr="0022091F">
        <w:rPr>
          <w:rFonts w:ascii="Times New Roman" w:hAnsi="Times New Roman" w:cs="Times New Roman"/>
          <w:lang w:val="sr-Cyrl-RS"/>
        </w:rPr>
        <w:t>м службеницима, прописивањем да</w:t>
      </w:r>
      <w:r w:rsidR="005A4AEE" w:rsidRPr="0022091F">
        <w:rPr>
          <w:rFonts w:ascii="Times New Roman" w:hAnsi="Times New Roman" w:cs="Times New Roman"/>
          <w:lang w:val="sr-Cyrl-RS"/>
        </w:rPr>
        <w:t xml:space="preserve"> </w:t>
      </w:r>
      <w:r w:rsidR="005A4AEE" w:rsidRPr="0022091F">
        <w:rPr>
          <w:rFonts w:ascii="Times New Roman" w:eastAsia="Times New Roman" w:hAnsi="Times New Roman" w:cs="Times New Roman"/>
          <w:lang w:val="sr-Cyrl-RS"/>
        </w:rPr>
        <w:t xml:space="preserve">поред </w:t>
      </w:r>
      <w:r w:rsidR="005A4AEE" w:rsidRPr="0022091F">
        <w:rPr>
          <w:rFonts w:ascii="Times New Roman" w:hAnsi="Times New Roman" w:cs="Times New Roman"/>
          <w:lang w:val="sr-Cyrl-RS"/>
        </w:rPr>
        <w:t>услова који се односе на исходе вредновања радне успешности и потребне компетенције, државни службеник може напредовати ако је у свакој календарској години за коју је вреднована његова радна успешност, успешно похађао најмање две обуке.</w:t>
      </w:r>
      <w:r w:rsidR="00BE2971" w:rsidRPr="0022091F">
        <w:rPr>
          <w:rFonts w:ascii="Times New Roman" w:hAnsi="Times New Roman" w:cs="Times New Roman"/>
          <w:lang w:val="sr-Cyrl-RS"/>
        </w:rPr>
        <w:tab/>
      </w:r>
    </w:p>
    <w:p w14:paraId="1B3335E5" w14:textId="474EF189" w:rsidR="00684D63" w:rsidRPr="0022091F" w:rsidRDefault="00B1777E" w:rsidP="009C38D3">
      <w:pPr>
        <w:spacing w:after="0" w:line="240" w:lineRule="auto"/>
        <w:ind w:firstLine="706"/>
        <w:jc w:val="both"/>
        <w:rPr>
          <w:rFonts w:ascii="Times New Roman" w:hAnsi="Times New Roman" w:cs="Times New Roman"/>
          <w:b/>
          <w:lang w:val="sr-Cyrl-RS"/>
        </w:rPr>
      </w:pPr>
      <w:r w:rsidRPr="0022091F">
        <w:rPr>
          <w:rFonts w:ascii="Times New Roman" w:hAnsi="Times New Roman" w:cs="Times New Roman"/>
          <w:b/>
          <w:lang w:val="sr-Cyrl-RS"/>
        </w:rPr>
        <w:t>Чланом 13</w:t>
      </w:r>
      <w:r w:rsidR="00800E72" w:rsidRPr="0022091F">
        <w:rPr>
          <w:rFonts w:ascii="Times New Roman" w:hAnsi="Times New Roman" w:cs="Times New Roman"/>
          <w:b/>
          <w:lang w:val="sr-Cyrl-RS"/>
        </w:rPr>
        <w:t xml:space="preserve">. </w:t>
      </w:r>
      <w:r w:rsidR="006F62BC" w:rsidRPr="0022091F">
        <w:rPr>
          <w:rFonts w:ascii="Times New Roman" w:hAnsi="Times New Roman" w:cs="Times New Roman"/>
          <w:b/>
          <w:lang w:val="sr-Cyrl-RS"/>
        </w:rPr>
        <w:t xml:space="preserve">Предлога </w:t>
      </w:r>
      <w:r w:rsidR="00800E72" w:rsidRPr="0022091F">
        <w:rPr>
          <w:rFonts w:ascii="Times New Roman" w:hAnsi="Times New Roman" w:cs="Times New Roman"/>
          <w:b/>
          <w:lang w:val="sr-Cyrl-RS"/>
        </w:rPr>
        <w:t>закона</w:t>
      </w:r>
      <w:r w:rsidR="00800E72" w:rsidRPr="0022091F">
        <w:rPr>
          <w:rFonts w:ascii="Times New Roman" w:hAnsi="Times New Roman" w:cs="Times New Roman"/>
          <w:lang w:val="sr-Cyrl-RS"/>
        </w:rPr>
        <w:t xml:space="preserve"> </w:t>
      </w:r>
      <w:r w:rsidR="00495A5D" w:rsidRPr="0022091F">
        <w:rPr>
          <w:rFonts w:ascii="Times New Roman" w:hAnsi="Times New Roman" w:cs="Times New Roman"/>
          <w:lang w:val="sr-Cyrl-RS"/>
        </w:rPr>
        <w:t>допуњује се члан 96. Закона, ближим уређењем на који начин се остварује право и дужност државног службеника да стиче знања и вештине, односно способности за извршавање послова радног места, у складу са потребама државног органа. Поред прописивања да је руководилац дужан да државном службенику омогући стручно усавршавање за извршавање послова радног места у складу са програмима обука утврђеним овим законом</w:t>
      </w:r>
      <w:r w:rsidR="00BE2971" w:rsidRPr="0022091F">
        <w:rPr>
          <w:rFonts w:ascii="Times New Roman" w:hAnsi="Times New Roman" w:cs="Times New Roman"/>
          <w:lang w:val="sr-Cyrl-RS"/>
        </w:rPr>
        <w:t xml:space="preserve"> и</w:t>
      </w:r>
      <w:r w:rsidR="00495A5D" w:rsidRPr="0022091F">
        <w:rPr>
          <w:rFonts w:ascii="Times New Roman" w:hAnsi="Times New Roman" w:cs="Times New Roman"/>
          <w:lang w:val="sr-Cyrl-RS"/>
        </w:rPr>
        <w:t xml:space="preserve"> да је државни службеник дужан да похађа најмање две обуке у години за коју се доноси програм обуке,  којима се остварују циљеви вредновања радне успешности, предвиђа се и да се потреба за стручним усавршавањем државног службеника и области стручног усавршавања у којој се унапређују и развијају компетенције државног службеника, утврђују у поступку вредновања његове радне успешности, као и да обуке које ће државни службеник да похађа у календарској години одређује непосредни руководилац у сарадњи са државним службеником, водећи рачуна да обуке доприносе остваривању циљева </w:t>
      </w:r>
      <w:r w:rsidR="00BE2971" w:rsidRPr="0022091F">
        <w:rPr>
          <w:rFonts w:ascii="Times New Roman" w:hAnsi="Times New Roman" w:cs="Times New Roman"/>
          <w:lang w:val="sr-Cyrl-RS"/>
        </w:rPr>
        <w:t>вредновања радне успешности</w:t>
      </w:r>
      <w:r w:rsidR="00495A5D" w:rsidRPr="0022091F">
        <w:rPr>
          <w:rFonts w:ascii="Times New Roman" w:hAnsi="Times New Roman" w:cs="Times New Roman"/>
          <w:lang w:val="sr-Cyrl-RS"/>
        </w:rPr>
        <w:t>.</w:t>
      </w:r>
      <w:r w:rsidR="00BE2971" w:rsidRPr="0022091F">
        <w:rPr>
          <w:rFonts w:ascii="Times New Roman" w:hAnsi="Times New Roman" w:cs="Times New Roman"/>
          <w:lang w:val="sr-Cyrl-RS"/>
        </w:rPr>
        <w:t xml:space="preserve"> </w:t>
      </w:r>
    </w:p>
    <w:p w14:paraId="16A7490B" w14:textId="6F85FA65" w:rsidR="00800E72" w:rsidRPr="0022091F" w:rsidRDefault="00B1777E" w:rsidP="00712791">
      <w:pPr>
        <w:spacing w:after="0" w:line="240" w:lineRule="auto"/>
        <w:ind w:firstLine="851"/>
        <w:jc w:val="both"/>
        <w:rPr>
          <w:rFonts w:ascii="Times New Roman" w:hAnsi="Times New Roman" w:cs="Times New Roman"/>
          <w:lang w:val="sr-Cyrl-RS"/>
        </w:rPr>
      </w:pPr>
      <w:r w:rsidRPr="0022091F">
        <w:rPr>
          <w:rFonts w:ascii="Times New Roman" w:eastAsia="Verdana" w:hAnsi="Times New Roman" w:cs="Times New Roman"/>
          <w:b/>
          <w:bCs/>
          <w:lang w:val="sr-Cyrl-RS"/>
        </w:rPr>
        <w:t>Чланом 14</w:t>
      </w:r>
      <w:r w:rsidR="00800E72" w:rsidRPr="0022091F">
        <w:rPr>
          <w:rFonts w:ascii="Times New Roman" w:eastAsia="Verdana" w:hAnsi="Times New Roman" w:cs="Times New Roman"/>
          <w:b/>
          <w:bCs/>
          <w:lang w:val="sr-Cyrl-RS"/>
        </w:rPr>
        <w:t xml:space="preserve">. </w:t>
      </w:r>
      <w:r w:rsidR="006F62BC" w:rsidRPr="0022091F">
        <w:rPr>
          <w:rFonts w:ascii="Times New Roman" w:eastAsia="Verdana" w:hAnsi="Times New Roman" w:cs="Times New Roman"/>
          <w:b/>
          <w:bCs/>
          <w:lang w:val="sr-Cyrl-RS"/>
        </w:rPr>
        <w:t xml:space="preserve">Предлога </w:t>
      </w:r>
      <w:r w:rsidR="00800E72" w:rsidRPr="0022091F">
        <w:rPr>
          <w:rFonts w:ascii="Times New Roman" w:eastAsia="Verdana" w:hAnsi="Times New Roman" w:cs="Times New Roman"/>
          <w:b/>
          <w:bCs/>
          <w:lang w:val="sr-Cyrl-RS"/>
        </w:rPr>
        <w:t>закона</w:t>
      </w:r>
      <w:r w:rsidR="00800E72" w:rsidRPr="0022091F">
        <w:rPr>
          <w:rFonts w:ascii="Times New Roman" w:eastAsia="Verdana" w:hAnsi="Times New Roman" w:cs="Times New Roman"/>
          <w:bCs/>
          <w:lang w:val="sr-Cyrl-RS"/>
        </w:rPr>
        <w:t xml:space="preserve"> предвиђено је да ће се </w:t>
      </w:r>
      <w:r w:rsidR="00800E72" w:rsidRPr="0022091F">
        <w:rPr>
          <w:rFonts w:ascii="Times New Roman" w:hAnsi="Times New Roman" w:cs="Times New Roman"/>
          <w:lang w:val="sr-Cyrl-RS"/>
        </w:rPr>
        <w:t>подзаконска акта донета на основу Закона о државним службеницима усагласити са одредбама овог закона до почетка примене овог закона. Прописује се да ће се</w:t>
      </w:r>
      <w:r w:rsidR="00800E72" w:rsidRPr="0022091F">
        <w:rPr>
          <w:rFonts w:ascii="Times New Roman" w:eastAsiaTheme="minorHAnsi" w:hAnsi="Times New Roman" w:cs="Times New Roman"/>
          <w:kern w:val="0"/>
          <w:lang w:val="sr-Cyrl-RS" w:eastAsia="en-US"/>
          <w14:ligatures w14:val="none"/>
        </w:rPr>
        <w:t xml:space="preserve"> </w:t>
      </w:r>
      <w:r w:rsidR="00800E72" w:rsidRPr="0022091F">
        <w:rPr>
          <w:rFonts w:ascii="Times New Roman" w:hAnsi="Times New Roman" w:cs="Times New Roman"/>
          <w:lang w:val="sr-Cyrl-RS"/>
        </w:rPr>
        <w:t>Правилници о унутрашњем уређењу и систематизацији радних места ускладити са одредбама овог закона у року од шест месеци од дана ступањ</w:t>
      </w:r>
      <w:r w:rsidR="00C544D4" w:rsidRPr="0022091F">
        <w:rPr>
          <w:rFonts w:ascii="Times New Roman" w:hAnsi="Times New Roman" w:cs="Times New Roman"/>
          <w:lang w:val="sr-Cyrl-RS"/>
        </w:rPr>
        <w:t>а на снагу овог закона. Рок од шест</w:t>
      </w:r>
      <w:r w:rsidR="00800E72" w:rsidRPr="0022091F">
        <w:rPr>
          <w:rFonts w:ascii="Times New Roman" w:hAnsi="Times New Roman" w:cs="Times New Roman"/>
          <w:lang w:val="sr-Cyrl-RS"/>
        </w:rPr>
        <w:t xml:space="preserve"> месеци је оптималан да се ускладе сви правилници са новим законским решењима, имајући у виду процедуру доношења правилника, посебно у судовима и тужилаштвима.</w:t>
      </w:r>
    </w:p>
    <w:p w14:paraId="2AA9DCFA" w14:textId="77777777" w:rsidR="00800E72" w:rsidRPr="0022091F" w:rsidRDefault="00800E72" w:rsidP="00712791">
      <w:pPr>
        <w:spacing w:after="0" w:line="240" w:lineRule="auto"/>
        <w:ind w:firstLine="851"/>
        <w:jc w:val="both"/>
        <w:rPr>
          <w:rFonts w:ascii="Times New Roman" w:hAnsi="Times New Roman" w:cs="Times New Roman"/>
          <w:lang w:val="sr-Cyrl-RS"/>
        </w:rPr>
      </w:pPr>
      <w:r w:rsidRPr="0022091F">
        <w:rPr>
          <w:rFonts w:ascii="Times New Roman" w:hAnsi="Times New Roman" w:cs="Times New Roman"/>
          <w:lang w:val="sr-Cyrl-RS"/>
        </w:rPr>
        <w:t>Такође, уређено је питање разврставања радних места која су према важећим Правилницима о унутрашњем уређењу и систематизацији разврстана у звање млађи саветник, на начин да се на дан ступања на снагу овог закона разврставају у радна места у звање саветника. Осим тога, они државни службеници који су на дан ступања на снагу овог закона распоређени на радна места разврстана у звање млађег саветника, наставиће да раде на тим радним местима док се не усвоји Правилник о унутрашњем уређењу и систематизацији радних места који је усклађен са одредбама овог закона, а након усвајања наведеног правилника се распоређују на радна места с</w:t>
      </w:r>
      <w:r w:rsidR="0023731A" w:rsidRPr="0022091F">
        <w:rPr>
          <w:rFonts w:ascii="Times New Roman" w:hAnsi="Times New Roman" w:cs="Times New Roman"/>
          <w:lang w:val="sr-Cyrl-RS"/>
        </w:rPr>
        <w:t>а</w:t>
      </w:r>
      <w:r w:rsidRPr="0022091F">
        <w:rPr>
          <w:rFonts w:ascii="Times New Roman" w:hAnsi="Times New Roman" w:cs="Times New Roman"/>
          <w:lang w:val="sr-Cyrl-RS"/>
        </w:rPr>
        <w:t xml:space="preserve">ветника. Уз наведено, прописује се заштитна одредба да државним службеицима који су до дана почетка примене овог закона распоређени на радна места разврстана у звање млађег саветника не може да престане радни однос применом одредаба овог закона. Такође, ради </w:t>
      </w:r>
      <w:r w:rsidR="00FF77D0" w:rsidRPr="0022091F">
        <w:rPr>
          <w:rFonts w:ascii="Times New Roman" w:hAnsi="Times New Roman" w:cs="Times New Roman"/>
          <w:lang w:val="sr-Cyrl-RS"/>
        </w:rPr>
        <w:t>континуитета у остваривању права по основу вредновања радне успешности</w:t>
      </w:r>
      <w:r w:rsidRPr="0022091F">
        <w:rPr>
          <w:rFonts w:ascii="Times New Roman" w:hAnsi="Times New Roman" w:cs="Times New Roman"/>
          <w:lang w:val="sr-Cyrl-RS"/>
        </w:rPr>
        <w:t xml:space="preserve"> државних службеника који су на дан ступања на снагу овог закона били распоређени на радна места у звању млађег саветника</w:t>
      </w:r>
      <w:r w:rsidR="00FF77D0" w:rsidRPr="0022091F">
        <w:rPr>
          <w:rFonts w:ascii="Times New Roman" w:hAnsi="Times New Roman" w:cs="Times New Roman"/>
          <w:lang w:val="sr-Cyrl-RS"/>
        </w:rPr>
        <w:t>,</w:t>
      </w:r>
      <w:r w:rsidRPr="0022091F">
        <w:rPr>
          <w:rFonts w:ascii="Times New Roman" w:hAnsi="Times New Roman" w:cs="Times New Roman"/>
          <w:lang w:val="sr-Cyrl-RS"/>
        </w:rPr>
        <w:t xml:space="preserve"> прописује се да ће се </w:t>
      </w:r>
      <w:r w:rsidR="00FF77D0" w:rsidRPr="0022091F">
        <w:rPr>
          <w:rFonts w:ascii="Times New Roman" w:hAnsi="Times New Roman" w:cs="Times New Roman"/>
          <w:lang w:val="sr-Cyrl-RS"/>
        </w:rPr>
        <w:t xml:space="preserve">њихови </w:t>
      </w:r>
      <w:r w:rsidRPr="0022091F">
        <w:rPr>
          <w:rFonts w:ascii="Times New Roman" w:hAnsi="Times New Roman" w:cs="Times New Roman"/>
          <w:lang w:val="sr-Cyrl-RS"/>
        </w:rPr>
        <w:t xml:space="preserve">исходи вредновања </w:t>
      </w:r>
      <w:r w:rsidRPr="0022091F">
        <w:rPr>
          <w:rFonts w:ascii="Times New Roman" w:hAnsi="Times New Roman" w:cs="Times New Roman"/>
          <w:shd w:val="clear" w:color="auto" w:fill="FFFFFF"/>
          <w:lang w:val="sr-Cyrl-RS"/>
        </w:rPr>
        <w:t xml:space="preserve">за 2025. годину за </w:t>
      </w:r>
      <w:r w:rsidR="00F825CC" w:rsidRPr="0022091F">
        <w:rPr>
          <w:rFonts w:ascii="Times New Roman" w:hAnsi="Times New Roman" w:cs="Times New Roman"/>
          <w:shd w:val="clear" w:color="auto" w:fill="FFFFFF"/>
          <w:lang w:val="sr-Cyrl-RS"/>
        </w:rPr>
        <w:t>обављањ</w:t>
      </w:r>
      <w:r w:rsidRPr="0022091F">
        <w:rPr>
          <w:rFonts w:ascii="Times New Roman" w:hAnsi="Times New Roman" w:cs="Times New Roman"/>
          <w:shd w:val="clear" w:color="auto" w:fill="FFFFFF"/>
          <w:lang w:val="sr-Cyrl-RS"/>
        </w:rPr>
        <w:t>е послова разврстаних у звање млађег саветника сматрати исходом вредновања радне успешности за обављање послова разврстаних у звање саветника.</w:t>
      </w:r>
    </w:p>
    <w:p w14:paraId="518F1C37" w14:textId="77777777" w:rsidR="00800E72" w:rsidRPr="0022091F" w:rsidRDefault="00800E72" w:rsidP="00712791">
      <w:pPr>
        <w:spacing w:after="0" w:line="240" w:lineRule="auto"/>
        <w:ind w:firstLine="851"/>
        <w:jc w:val="both"/>
        <w:rPr>
          <w:rFonts w:ascii="Times New Roman" w:hAnsi="Times New Roman" w:cs="Times New Roman"/>
          <w:lang w:val="sr-Cyrl-RS"/>
        </w:rPr>
      </w:pPr>
      <w:r w:rsidRPr="0022091F">
        <w:rPr>
          <w:rFonts w:ascii="Times New Roman" w:hAnsi="Times New Roman" w:cs="Times New Roman"/>
          <w:lang w:val="sr-Cyrl-RS"/>
        </w:rPr>
        <w:t>Уређује се да ће се пробни рад, приправнички стаж, поступци одлучивања о правима и дужностима државних службеника, односно да ће се интерни, односно јавни конкурси за попуњавање радних места разврстаних у звање млађег саветника, који нису окончани до почетка примене овог закона, окончати решењем о обустави конкурсног поступка.</w:t>
      </w:r>
    </w:p>
    <w:p w14:paraId="7A3A4910" w14:textId="6DAF4E86" w:rsidR="00800E72" w:rsidRPr="0022091F" w:rsidRDefault="00B1777E" w:rsidP="00712791">
      <w:pPr>
        <w:spacing w:after="0" w:line="240" w:lineRule="auto"/>
        <w:ind w:firstLine="851"/>
        <w:jc w:val="both"/>
        <w:rPr>
          <w:rFonts w:ascii="Times New Roman" w:hAnsi="Times New Roman" w:cs="Times New Roman"/>
          <w:lang w:val="sr-Cyrl-RS"/>
        </w:rPr>
      </w:pPr>
      <w:r w:rsidRPr="0022091F">
        <w:rPr>
          <w:rFonts w:ascii="Times New Roman" w:hAnsi="Times New Roman" w:cs="Times New Roman"/>
          <w:b/>
          <w:lang w:val="sr-Cyrl-RS"/>
        </w:rPr>
        <w:t>Чланом 15</w:t>
      </w:r>
      <w:r w:rsidR="00800E72" w:rsidRPr="0022091F">
        <w:rPr>
          <w:rFonts w:ascii="Times New Roman" w:hAnsi="Times New Roman" w:cs="Times New Roman"/>
          <w:b/>
          <w:lang w:val="sr-Cyrl-RS"/>
        </w:rPr>
        <w:t xml:space="preserve">. </w:t>
      </w:r>
      <w:r w:rsidR="006F62BC" w:rsidRPr="0022091F">
        <w:rPr>
          <w:rFonts w:ascii="Times New Roman" w:hAnsi="Times New Roman" w:cs="Times New Roman"/>
          <w:b/>
          <w:lang w:val="sr-Cyrl-RS"/>
        </w:rPr>
        <w:t xml:space="preserve">Предлога </w:t>
      </w:r>
      <w:r w:rsidR="00800E72" w:rsidRPr="0022091F">
        <w:rPr>
          <w:rFonts w:ascii="Times New Roman" w:hAnsi="Times New Roman" w:cs="Times New Roman"/>
          <w:b/>
          <w:lang w:val="sr-Cyrl-RS"/>
        </w:rPr>
        <w:t xml:space="preserve">закона </w:t>
      </w:r>
      <w:r w:rsidR="00800E72" w:rsidRPr="0022091F">
        <w:rPr>
          <w:rFonts w:ascii="Times New Roman" w:hAnsi="Times New Roman" w:cs="Times New Roman"/>
          <w:lang w:val="sr-Cyrl-RS"/>
        </w:rPr>
        <w:t xml:space="preserve">прописује се заштитна одредба која предвиђа да се услов за напредовање у погледу похађања две обуке у календарској години, не односи на календарске године пре почетка примене овог закона, односно на оцене које су државни службеници остварили пре почетка његове примене. </w:t>
      </w:r>
    </w:p>
    <w:p w14:paraId="2911D7E9" w14:textId="0CD07E9F" w:rsidR="00800E72" w:rsidRPr="0022091F" w:rsidRDefault="00B1777E" w:rsidP="00712791">
      <w:pPr>
        <w:spacing w:after="0" w:line="240" w:lineRule="auto"/>
        <w:ind w:firstLine="851"/>
        <w:jc w:val="both"/>
        <w:rPr>
          <w:rFonts w:ascii="Times New Roman" w:eastAsia="Times New Roman" w:hAnsi="Times New Roman" w:cs="Times New Roman"/>
          <w:color w:val="000000"/>
          <w:lang w:val="sr-Cyrl-RS" w:eastAsia="ar-SA"/>
        </w:rPr>
      </w:pPr>
      <w:r w:rsidRPr="0022091F">
        <w:rPr>
          <w:rFonts w:ascii="Times New Roman" w:eastAsia="Verdana" w:hAnsi="Times New Roman" w:cs="Times New Roman"/>
          <w:b/>
          <w:bCs/>
          <w:lang w:val="sr-Cyrl-RS"/>
        </w:rPr>
        <w:t>Чланом 16</w:t>
      </w:r>
      <w:r w:rsidR="00800E72" w:rsidRPr="0022091F">
        <w:rPr>
          <w:rFonts w:ascii="Times New Roman" w:eastAsia="Verdana" w:hAnsi="Times New Roman" w:cs="Times New Roman"/>
          <w:b/>
          <w:bCs/>
          <w:lang w:val="sr-Cyrl-RS"/>
        </w:rPr>
        <w:t xml:space="preserve">. </w:t>
      </w:r>
      <w:r w:rsidR="006F62BC" w:rsidRPr="0022091F">
        <w:rPr>
          <w:rFonts w:ascii="Times New Roman" w:eastAsia="Verdana" w:hAnsi="Times New Roman" w:cs="Times New Roman"/>
          <w:b/>
          <w:bCs/>
          <w:lang w:val="sr-Cyrl-RS"/>
        </w:rPr>
        <w:t xml:space="preserve">Предлога </w:t>
      </w:r>
      <w:r w:rsidR="00800E72" w:rsidRPr="0022091F">
        <w:rPr>
          <w:rFonts w:ascii="Times New Roman" w:eastAsia="Verdana" w:hAnsi="Times New Roman" w:cs="Times New Roman"/>
          <w:b/>
          <w:bCs/>
          <w:lang w:val="sr-Cyrl-RS"/>
        </w:rPr>
        <w:t xml:space="preserve">закона </w:t>
      </w:r>
      <w:r w:rsidR="00800E72" w:rsidRPr="0022091F">
        <w:rPr>
          <w:rFonts w:ascii="Times New Roman" w:eastAsia="Times New Roman" w:hAnsi="Times New Roman" w:cs="Times New Roman"/>
          <w:color w:val="000000"/>
          <w:lang w:val="sr-Cyrl-RS" w:eastAsia="ar-SA"/>
        </w:rPr>
        <w:t xml:space="preserve">уређује се ступање овог закона на снагу и почетак његове примене, односно да </w:t>
      </w:r>
      <w:r w:rsidR="00FF77D0" w:rsidRPr="0022091F">
        <w:rPr>
          <w:rFonts w:ascii="Times New Roman" w:eastAsia="Times New Roman" w:hAnsi="Times New Roman" w:cs="Times New Roman"/>
          <w:color w:val="000000"/>
          <w:lang w:val="sr-Cyrl-RS" w:eastAsia="ar-SA"/>
        </w:rPr>
        <w:t xml:space="preserve">закон </w:t>
      </w:r>
      <w:r w:rsidR="00800E72" w:rsidRPr="0022091F">
        <w:rPr>
          <w:rFonts w:ascii="Times New Roman" w:eastAsia="Verdana" w:hAnsi="Times New Roman" w:cs="Times New Roman"/>
          <w:bCs/>
          <w:lang w:val="sr-Cyrl-RS"/>
        </w:rPr>
        <w:t>ступа на снагу наредног дана од дана објављивања у „Службеном гласнику Републике Србије“, а да се примењује од 1. јануара 2026. године</w:t>
      </w:r>
      <w:r w:rsidR="00800E72" w:rsidRPr="0022091F">
        <w:rPr>
          <w:rFonts w:ascii="Times New Roman" w:eastAsia="Verdana" w:hAnsi="Times New Roman" w:cs="Times New Roman"/>
          <w:b/>
          <w:bCs/>
          <w:lang w:val="sr-Cyrl-RS"/>
        </w:rPr>
        <w:t xml:space="preserve"> </w:t>
      </w:r>
    </w:p>
    <w:p w14:paraId="2C94CB1B" w14:textId="77777777" w:rsidR="00800E72" w:rsidRPr="0022091F" w:rsidRDefault="00800E72" w:rsidP="00712791">
      <w:pPr>
        <w:spacing w:after="0" w:line="240" w:lineRule="auto"/>
        <w:ind w:firstLine="851"/>
        <w:jc w:val="both"/>
        <w:rPr>
          <w:rFonts w:ascii="Times New Roman" w:eastAsia="Times New Roman" w:hAnsi="Times New Roman" w:cs="Times New Roman"/>
          <w:color w:val="000000"/>
          <w:lang w:val="sr-Cyrl-RS" w:eastAsia="ar-SA"/>
        </w:rPr>
      </w:pPr>
    </w:p>
    <w:p w14:paraId="63408CE5" w14:textId="77777777" w:rsidR="00800E72" w:rsidRPr="0022091F" w:rsidRDefault="00800E72" w:rsidP="00712791">
      <w:pPr>
        <w:spacing w:after="0" w:line="240" w:lineRule="auto"/>
        <w:jc w:val="center"/>
        <w:rPr>
          <w:rFonts w:ascii="Times New Roman" w:eastAsia="Verdana" w:hAnsi="Times New Roman" w:cs="Times New Roman"/>
          <w:lang w:val="sr-Cyrl-RS"/>
        </w:rPr>
      </w:pPr>
      <w:r w:rsidRPr="0022091F">
        <w:rPr>
          <w:rFonts w:ascii="Times New Roman" w:eastAsia="Verdana" w:hAnsi="Times New Roman" w:cs="Times New Roman"/>
          <w:lang w:val="sr-Cyrl-RS"/>
        </w:rPr>
        <w:t>IV. ПРОЦЕНА ФИНАНСИЈСКИХ СРЕДСТАВА ПОТРЕБНИХ ЗА СПРОВОЂЕЊЕ ЗАКОНА</w:t>
      </w:r>
    </w:p>
    <w:p w14:paraId="3E6A0EF9" w14:textId="77777777" w:rsidR="00701F0B" w:rsidRPr="0022091F" w:rsidRDefault="00800E72" w:rsidP="00CA341D">
      <w:pPr>
        <w:pStyle w:val="NormalWeb"/>
        <w:spacing w:before="0" w:beforeAutospacing="0" w:after="0" w:afterAutospacing="0"/>
        <w:ind w:firstLine="567"/>
        <w:jc w:val="both"/>
        <w:rPr>
          <w:lang w:val="sr-Cyrl-RS"/>
        </w:rPr>
      </w:pPr>
      <w:r w:rsidRPr="0022091F">
        <w:rPr>
          <w:rFonts w:eastAsia="Verdana"/>
          <w:color w:val="FF0000"/>
          <w:lang w:val="sr-Cyrl-RS"/>
        </w:rPr>
        <w:tab/>
      </w:r>
      <w:r w:rsidR="00CA341D" w:rsidRPr="0022091F">
        <w:rPr>
          <w:lang w:val="sr-Cyrl-RS"/>
        </w:rPr>
        <w:t>За споровођење овог закона није потребно обезбедити финансијска средства из буџета Републике Србије.</w:t>
      </w:r>
    </w:p>
    <w:p w14:paraId="05CD41E0" w14:textId="77777777" w:rsidR="0096048C" w:rsidRPr="0022091F" w:rsidRDefault="00800E72" w:rsidP="008877BB">
      <w:pPr>
        <w:pStyle w:val="NormalWeb"/>
        <w:spacing w:before="0" w:beforeAutospacing="0" w:after="0" w:afterAutospacing="0"/>
        <w:ind w:firstLine="720"/>
        <w:jc w:val="both"/>
        <w:rPr>
          <w:rFonts w:eastAsia="Verdana"/>
          <w:lang w:val="sr-Latn-RS"/>
        </w:rPr>
      </w:pPr>
      <w:r w:rsidRPr="0022091F">
        <w:rPr>
          <w:rFonts w:eastAsia="Verdana"/>
          <w:lang w:val="sr-Cyrl-RS"/>
        </w:rPr>
        <w:t xml:space="preserve">                   </w:t>
      </w:r>
    </w:p>
    <w:p w14:paraId="2E64D291" w14:textId="77777777" w:rsidR="006E3014" w:rsidRPr="0022091F" w:rsidRDefault="00800E72" w:rsidP="00701F0B">
      <w:pPr>
        <w:spacing w:after="0" w:line="240" w:lineRule="auto"/>
        <w:jc w:val="center"/>
        <w:rPr>
          <w:rFonts w:ascii="Times New Roman" w:eastAsia="Verdana" w:hAnsi="Times New Roman" w:cs="Times New Roman"/>
          <w:bCs/>
          <w:lang w:val="sr-Cyrl-RS"/>
        </w:rPr>
      </w:pPr>
      <w:r w:rsidRPr="0022091F">
        <w:rPr>
          <w:rFonts w:ascii="Times New Roman" w:eastAsia="Verdana" w:hAnsi="Times New Roman" w:cs="Times New Roman"/>
          <w:bCs/>
          <w:lang w:val="sr-Cyrl-RS"/>
        </w:rPr>
        <w:t xml:space="preserve"> </w:t>
      </w:r>
    </w:p>
    <w:p w14:paraId="6CEED43F"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21517158"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4C760B91"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67A6A845"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7F923CCC"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2833673B"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570C057E"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033BA26C"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21D2AF13"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2A933B55"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6D57E4AC" w14:textId="77777777" w:rsidR="006E3014" w:rsidRPr="0022091F" w:rsidRDefault="006E3014" w:rsidP="00701F0B">
      <w:pPr>
        <w:spacing w:after="0" w:line="240" w:lineRule="auto"/>
        <w:jc w:val="center"/>
        <w:rPr>
          <w:rFonts w:ascii="Times New Roman" w:eastAsia="Verdana" w:hAnsi="Times New Roman" w:cs="Times New Roman"/>
          <w:bCs/>
          <w:lang w:val="sr-Cyrl-RS"/>
        </w:rPr>
      </w:pPr>
    </w:p>
    <w:p w14:paraId="5FEC8E8C" w14:textId="5F2B6DBA" w:rsidR="006E3014" w:rsidRPr="0022091F" w:rsidRDefault="006E3014" w:rsidP="00701F0B">
      <w:pPr>
        <w:spacing w:after="0" w:line="240" w:lineRule="auto"/>
        <w:jc w:val="center"/>
        <w:rPr>
          <w:rFonts w:ascii="Times New Roman" w:eastAsia="Verdana" w:hAnsi="Times New Roman" w:cs="Times New Roman"/>
          <w:bCs/>
          <w:lang w:val="sr-Cyrl-RS"/>
        </w:rPr>
      </w:pPr>
    </w:p>
    <w:p w14:paraId="201D6C56" w14:textId="23D1EB12" w:rsidR="00A230EE" w:rsidRPr="0022091F" w:rsidRDefault="00A230EE" w:rsidP="00701F0B">
      <w:pPr>
        <w:spacing w:after="0" w:line="240" w:lineRule="auto"/>
        <w:jc w:val="center"/>
        <w:rPr>
          <w:rFonts w:ascii="Times New Roman" w:eastAsia="Verdana" w:hAnsi="Times New Roman" w:cs="Times New Roman"/>
          <w:bCs/>
          <w:lang w:val="sr-Cyrl-RS"/>
        </w:rPr>
      </w:pPr>
    </w:p>
    <w:p w14:paraId="4733E47C" w14:textId="77777777" w:rsidR="00A230EE" w:rsidRPr="0022091F" w:rsidRDefault="00A230EE" w:rsidP="00701F0B">
      <w:pPr>
        <w:spacing w:after="0" w:line="240" w:lineRule="auto"/>
        <w:jc w:val="center"/>
        <w:rPr>
          <w:rFonts w:ascii="Times New Roman" w:eastAsia="Verdana" w:hAnsi="Times New Roman" w:cs="Times New Roman"/>
          <w:bCs/>
          <w:lang w:val="sr-Cyrl-RS"/>
        </w:rPr>
      </w:pPr>
    </w:p>
    <w:p w14:paraId="400CB3E5" w14:textId="77777777" w:rsidR="0022091F" w:rsidRPr="0022091F" w:rsidRDefault="0022091F">
      <w:pPr>
        <w:spacing w:after="0" w:line="240" w:lineRule="auto"/>
        <w:jc w:val="center"/>
        <w:rPr>
          <w:rFonts w:ascii="Times New Roman" w:eastAsia="Verdana" w:hAnsi="Times New Roman" w:cs="Times New Roman"/>
          <w:bCs/>
          <w:lang w:val="sr-Cyrl-RS"/>
        </w:rPr>
      </w:pPr>
    </w:p>
    <w:sectPr w:rsidR="0022091F" w:rsidRPr="0022091F" w:rsidSect="00BF0245">
      <w:headerReference w:type="even" r:id="rId8"/>
      <w:headerReference w:type="default" r:id="rId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540DE" w14:textId="77777777" w:rsidR="00BF0245" w:rsidRDefault="00BF0245" w:rsidP="00BF0245">
      <w:pPr>
        <w:spacing w:after="0" w:line="240" w:lineRule="auto"/>
      </w:pPr>
      <w:r>
        <w:separator/>
      </w:r>
    </w:p>
  </w:endnote>
  <w:endnote w:type="continuationSeparator" w:id="0">
    <w:p w14:paraId="0E5A661C" w14:textId="77777777" w:rsidR="00BF0245" w:rsidRDefault="00BF0245" w:rsidP="00BF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40148" w14:textId="77777777" w:rsidR="00BF0245" w:rsidRDefault="00BF0245" w:rsidP="00BF0245">
      <w:pPr>
        <w:spacing w:after="0" w:line="240" w:lineRule="auto"/>
      </w:pPr>
      <w:r>
        <w:separator/>
      </w:r>
    </w:p>
  </w:footnote>
  <w:footnote w:type="continuationSeparator" w:id="0">
    <w:p w14:paraId="6405EEE2" w14:textId="77777777" w:rsidR="00BF0245" w:rsidRDefault="00BF0245" w:rsidP="00BF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3A05A" w14:textId="77777777" w:rsidR="00BF0245" w:rsidRDefault="00BF0245" w:rsidP="0098005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ED9B59E" w14:textId="77777777" w:rsidR="00BF0245" w:rsidRDefault="00BF02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495A" w14:textId="058B4F6A" w:rsidR="00BF0245" w:rsidRPr="006D5FFF" w:rsidRDefault="00BF0245" w:rsidP="00980055">
    <w:pPr>
      <w:pStyle w:val="Header"/>
      <w:framePr w:wrap="around" w:vAnchor="text" w:hAnchor="margin" w:xAlign="center" w:y="1"/>
      <w:rPr>
        <w:rStyle w:val="PageNumber"/>
        <w:rFonts w:ascii="Times New Roman" w:hAnsi="Times New Roman" w:cs="Times New Roman"/>
      </w:rPr>
    </w:pPr>
    <w:r w:rsidRPr="006D5FFF">
      <w:rPr>
        <w:rStyle w:val="PageNumber"/>
        <w:rFonts w:ascii="Times New Roman" w:hAnsi="Times New Roman" w:cs="Times New Roman"/>
      </w:rPr>
      <w:fldChar w:fldCharType="begin"/>
    </w:r>
    <w:r w:rsidRPr="006D5FFF">
      <w:rPr>
        <w:rStyle w:val="PageNumber"/>
        <w:rFonts w:ascii="Times New Roman" w:hAnsi="Times New Roman" w:cs="Times New Roman"/>
      </w:rPr>
      <w:instrText xml:space="preserve"> PAGE </w:instrText>
    </w:r>
    <w:r w:rsidRPr="006D5FFF">
      <w:rPr>
        <w:rStyle w:val="PageNumber"/>
        <w:rFonts w:ascii="Times New Roman" w:hAnsi="Times New Roman" w:cs="Times New Roman"/>
      </w:rPr>
      <w:fldChar w:fldCharType="separate"/>
    </w:r>
    <w:r w:rsidR="0022091F">
      <w:rPr>
        <w:rStyle w:val="PageNumber"/>
        <w:rFonts w:ascii="Times New Roman" w:hAnsi="Times New Roman" w:cs="Times New Roman"/>
        <w:noProof/>
      </w:rPr>
      <w:t>6</w:t>
    </w:r>
    <w:r w:rsidRPr="006D5FFF">
      <w:rPr>
        <w:rStyle w:val="PageNumber"/>
        <w:rFonts w:ascii="Times New Roman" w:hAnsi="Times New Roman" w:cs="Times New Roman"/>
      </w:rPr>
      <w:fldChar w:fldCharType="end"/>
    </w:r>
  </w:p>
  <w:p w14:paraId="4D54D31D" w14:textId="77777777" w:rsidR="00BF0245" w:rsidRDefault="00BF0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C7164"/>
    <w:multiLevelType w:val="hybridMultilevel"/>
    <w:tmpl w:val="E0384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EF8"/>
    <w:rsid w:val="00004029"/>
    <w:rsid w:val="00010E44"/>
    <w:rsid w:val="000112CB"/>
    <w:rsid w:val="00055CD3"/>
    <w:rsid w:val="000725A3"/>
    <w:rsid w:val="00075E58"/>
    <w:rsid w:val="00082485"/>
    <w:rsid w:val="00085203"/>
    <w:rsid w:val="00093865"/>
    <w:rsid w:val="000C111E"/>
    <w:rsid w:val="000D496C"/>
    <w:rsid w:val="000F3D02"/>
    <w:rsid w:val="00132192"/>
    <w:rsid w:val="00135253"/>
    <w:rsid w:val="00135766"/>
    <w:rsid w:val="00154E1C"/>
    <w:rsid w:val="0016186F"/>
    <w:rsid w:val="0019309D"/>
    <w:rsid w:val="001B7DB7"/>
    <w:rsid w:val="001C6D27"/>
    <w:rsid w:val="001D03B7"/>
    <w:rsid w:val="001D535B"/>
    <w:rsid w:val="0020114A"/>
    <w:rsid w:val="00205B8B"/>
    <w:rsid w:val="00213162"/>
    <w:rsid w:val="0021364E"/>
    <w:rsid w:val="0022091F"/>
    <w:rsid w:val="0023731A"/>
    <w:rsid w:val="00237597"/>
    <w:rsid w:val="002448CF"/>
    <w:rsid w:val="00281AC6"/>
    <w:rsid w:val="002A02F6"/>
    <w:rsid w:val="002C4263"/>
    <w:rsid w:val="002D7AEB"/>
    <w:rsid w:val="002E7793"/>
    <w:rsid w:val="002E7C00"/>
    <w:rsid w:val="00311B38"/>
    <w:rsid w:val="00317832"/>
    <w:rsid w:val="0032560C"/>
    <w:rsid w:val="00333298"/>
    <w:rsid w:val="003760E0"/>
    <w:rsid w:val="003916E0"/>
    <w:rsid w:val="003A4B25"/>
    <w:rsid w:val="003C5934"/>
    <w:rsid w:val="003C6AA7"/>
    <w:rsid w:val="003D1B6C"/>
    <w:rsid w:val="004002A8"/>
    <w:rsid w:val="004051A4"/>
    <w:rsid w:val="0042193A"/>
    <w:rsid w:val="00431EF8"/>
    <w:rsid w:val="00442419"/>
    <w:rsid w:val="004435CF"/>
    <w:rsid w:val="00446821"/>
    <w:rsid w:val="00495A5D"/>
    <w:rsid w:val="00516FA9"/>
    <w:rsid w:val="00524B33"/>
    <w:rsid w:val="00534C97"/>
    <w:rsid w:val="00540CB8"/>
    <w:rsid w:val="00540F6D"/>
    <w:rsid w:val="00585F80"/>
    <w:rsid w:val="00591F56"/>
    <w:rsid w:val="005A4AEE"/>
    <w:rsid w:val="00606A8E"/>
    <w:rsid w:val="006151B0"/>
    <w:rsid w:val="0062172C"/>
    <w:rsid w:val="0066527A"/>
    <w:rsid w:val="00684D63"/>
    <w:rsid w:val="006A146B"/>
    <w:rsid w:val="006B21DD"/>
    <w:rsid w:val="006D5FFF"/>
    <w:rsid w:val="006D7DBC"/>
    <w:rsid w:val="006E3014"/>
    <w:rsid w:val="006F62BC"/>
    <w:rsid w:val="00701287"/>
    <w:rsid w:val="00701F0B"/>
    <w:rsid w:val="00710C04"/>
    <w:rsid w:val="00712315"/>
    <w:rsid w:val="00712791"/>
    <w:rsid w:val="00714C6A"/>
    <w:rsid w:val="00717F4A"/>
    <w:rsid w:val="007254F1"/>
    <w:rsid w:val="00743A48"/>
    <w:rsid w:val="007546BB"/>
    <w:rsid w:val="007773C9"/>
    <w:rsid w:val="00783817"/>
    <w:rsid w:val="007A799E"/>
    <w:rsid w:val="007B562E"/>
    <w:rsid w:val="007C76AE"/>
    <w:rsid w:val="007F26A5"/>
    <w:rsid w:val="007F72FC"/>
    <w:rsid w:val="00800E72"/>
    <w:rsid w:val="00814D93"/>
    <w:rsid w:val="00825E32"/>
    <w:rsid w:val="008518AD"/>
    <w:rsid w:val="008526CC"/>
    <w:rsid w:val="00861563"/>
    <w:rsid w:val="00873321"/>
    <w:rsid w:val="008877BB"/>
    <w:rsid w:val="008A2DF7"/>
    <w:rsid w:val="008B052D"/>
    <w:rsid w:val="008B3C30"/>
    <w:rsid w:val="008D431F"/>
    <w:rsid w:val="008D6CA1"/>
    <w:rsid w:val="008E2F79"/>
    <w:rsid w:val="008F1107"/>
    <w:rsid w:val="00905ED0"/>
    <w:rsid w:val="00957269"/>
    <w:rsid w:val="0096048C"/>
    <w:rsid w:val="00964A36"/>
    <w:rsid w:val="009A1871"/>
    <w:rsid w:val="009A1C12"/>
    <w:rsid w:val="009A1CE8"/>
    <w:rsid w:val="009B68BA"/>
    <w:rsid w:val="009C38D3"/>
    <w:rsid w:val="009D25C3"/>
    <w:rsid w:val="009D78EC"/>
    <w:rsid w:val="009F5EC3"/>
    <w:rsid w:val="00A2046B"/>
    <w:rsid w:val="00A230EE"/>
    <w:rsid w:val="00A55F27"/>
    <w:rsid w:val="00A651AA"/>
    <w:rsid w:val="00A74792"/>
    <w:rsid w:val="00A81E76"/>
    <w:rsid w:val="00A85DF6"/>
    <w:rsid w:val="00A8640B"/>
    <w:rsid w:val="00AC47DA"/>
    <w:rsid w:val="00AD7EBB"/>
    <w:rsid w:val="00AF00C9"/>
    <w:rsid w:val="00B1777E"/>
    <w:rsid w:val="00B22321"/>
    <w:rsid w:val="00B2736F"/>
    <w:rsid w:val="00B401A8"/>
    <w:rsid w:val="00B51942"/>
    <w:rsid w:val="00B761BA"/>
    <w:rsid w:val="00B83502"/>
    <w:rsid w:val="00B951A8"/>
    <w:rsid w:val="00B96906"/>
    <w:rsid w:val="00BB3F7C"/>
    <w:rsid w:val="00BC7874"/>
    <w:rsid w:val="00BE2971"/>
    <w:rsid w:val="00BF0245"/>
    <w:rsid w:val="00C45CE5"/>
    <w:rsid w:val="00C544D4"/>
    <w:rsid w:val="00C87963"/>
    <w:rsid w:val="00C958F1"/>
    <w:rsid w:val="00CA2661"/>
    <w:rsid w:val="00CA341D"/>
    <w:rsid w:val="00CC402D"/>
    <w:rsid w:val="00CD0B2D"/>
    <w:rsid w:val="00CD3FF2"/>
    <w:rsid w:val="00CF127C"/>
    <w:rsid w:val="00CF27F9"/>
    <w:rsid w:val="00CF4CC7"/>
    <w:rsid w:val="00D0675D"/>
    <w:rsid w:val="00D111A9"/>
    <w:rsid w:val="00D33A38"/>
    <w:rsid w:val="00D40604"/>
    <w:rsid w:val="00D6144D"/>
    <w:rsid w:val="00D77CF5"/>
    <w:rsid w:val="00D8713B"/>
    <w:rsid w:val="00D902EE"/>
    <w:rsid w:val="00DA2BD2"/>
    <w:rsid w:val="00DE43DA"/>
    <w:rsid w:val="00DF4729"/>
    <w:rsid w:val="00E50AB8"/>
    <w:rsid w:val="00E81855"/>
    <w:rsid w:val="00E91A6D"/>
    <w:rsid w:val="00E96666"/>
    <w:rsid w:val="00EA261F"/>
    <w:rsid w:val="00EA77B5"/>
    <w:rsid w:val="00ED4D2C"/>
    <w:rsid w:val="00EE2E3C"/>
    <w:rsid w:val="00F05911"/>
    <w:rsid w:val="00F13131"/>
    <w:rsid w:val="00F37F27"/>
    <w:rsid w:val="00F4233A"/>
    <w:rsid w:val="00F42B34"/>
    <w:rsid w:val="00F4749E"/>
    <w:rsid w:val="00F62BE9"/>
    <w:rsid w:val="00F744C3"/>
    <w:rsid w:val="00F825CC"/>
    <w:rsid w:val="00FA2D3F"/>
    <w:rsid w:val="00FA510D"/>
    <w:rsid w:val="00FB3EE1"/>
    <w:rsid w:val="00FB6117"/>
    <w:rsid w:val="00FB707D"/>
    <w:rsid w:val="00FF5B7A"/>
    <w:rsid w:val="00FF77D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25FED"/>
  <w15:chartTrackingRefBased/>
  <w15:docId w15:val="{51799C4E-4813-466F-9A68-8F10C80F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E72"/>
    <w:pPr>
      <w:spacing w:line="278" w:lineRule="auto"/>
    </w:pPr>
    <w:rPr>
      <w:rFonts w:eastAsiaTheme="minorEastAsia"/>
      <w:kern w:val="2"/>
      <w:sz w:val="24"/>
      <w:szCs w:val="24"/>
      <w:lang w:val="en-GB" w:eastAsia="en-GB"/>
      <w14:ligatures w14:val="standardContextual"/>
    </w:rPr>
  </w:style>
  <w:style w:type="paragraph" w:styleId="Heading3">
    <w:name w:val="heading 3"/>
    <w:basedOn w:val="Normal"/>
    <w:next w:val="Normal"/>
    <w:link w:val="Heading3Char"/>
    <w:uiPriority w:val="9"/>
    <w:unhideWhenUsed/>
    <w:qFormat/>
    <w:rsid w:val="0096048C"/>
    <w:pPr>
      <w:keepNext/>
      <w:keepLines/>
      <w:spacing w:before="200" w:after="200" w:line="276" w:lineRule="auto"/>
      <w:outlineLvl w:val="2"/>
    </w:pPr>
    <w:rPr>
      <w:rFonts w:asciiTheme="majorHAnsi" w:eastAsiaTheme="majorEastAsia" w:hAnsiTheme="majorHAnsi" w:cstheme="majorBidi"/>
      <w:b/>
      <w:bCs/>
      <w:color w:val="4472C4" w:themeColor="accent1"/>
      <w:kern w:val="0"/>
      <w:sz w:val="22"/>
      <w:szCs w:val="22"/>
      <w:lang w:val="en-US"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0E72"/>
    <w:pPr>
      <w:spacing w:before="100" w:beforeAutospacing="1" w:after="100" w:afterAutospacing="1" w:line="240" w:lineRule="auto"/>
    </w:pPr>
    <w:rPr>
      <w:rFonts w:ascii="Times New Roman" w:eastAsia="Times New Roman" w:hAnsi="Times New Roman" w:cs="Times New Roman"/>
      <w:kern w:val="0"/>
      <w:lang w:val="en-US" w:eastAsia="en-US"/>
      <w14:ligatures w14:val="none"/>
    </w:rPr>
  </w:style>
  <w:style w:type="character" w:styleId="CommentReference">
    <w:name w:val="annotation reference"/>
    <w:basedOn w:val="DefaultParagraphFont"/>
    <w:uiPriority w:val="99"/>
    <w:semiHidden/>
    <w:unhideWhenUsed/>
    <w:rsid w:val="00800E72"/>
    <w:rPr>
      <w:sz w:val="16"/>
      <w:szCs w:val="16"/>
    </w:rPr>
  </w:style>
  <w:style w:type="paragraph" w:styleId="CommentText">
    <w:name w:val="annotation text"/>
    <w:basedOn w:val="Normal"/>
    <w:link w:val="CommentTextChar"/>
    <w:uiPriority w:val="99"/>
    <w:unhideWhenUsed/>
    <w:rsid w:val="00800E72"/>
    <w:pPr>
      <w:spacing w:line="240" w:lineRule="auto"/>
    </w:pPr>
    <w:rPr>
      <w:sz w:val="20"/>
      <w:szCs w:val="20"/>
    </w:rPr>
  </w:style>
  <w:style w:type="character" w:customStyle="1" w:styleId="CommentTextChar">
    <w:name w:val="Comment Text Char"/>
    <w:basedOn w:val="DefaultParagraphFont"/>
    <w:link w:val="CommentText"/>
    <w:uiPriority w:val="99"/>
    <w:rsid w:val="00800E72"/>
    <w:rPr>
      <w:rFonts w:eastAsiaTheme="minorEastAsia"/>
      <w:kern w:val="2"/>
      <w:sz w:val="20"/>
      <w:szCs w:val="20"/>
      <w:lang w:val="en-GB" w:eastAsia="en-GB"/>
      <w14:ligatures w14:val="standardContextual"/>
    </w:rPr>
  </w:style>
  <w:style w:type="character" w:customStyle="1" w:styleId="italik">
    <w:name w:val="italik"/>
    <w:basedOn w:val="DefaultParagraphFont"/>
    <w:rsid w:val="00800E72"/>
  </w:style>
  <w:style w:type="paragraph" w:styleId="BalloonText">
    <w:name w:val="Balloon Text"/>
    <w:basedOn w:val="Normal"/>
    <w:link w:val="BalloonTextChar"/>
    <w:uiPriority w:val="99"/>
    <w:semiHidden/>
    <w:unhideWhenUsed/>
    <w:rsid w:val="00800E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E72"/>
    <w:rPr>
      <w:rFonts w:ascii="Segoe UI" w:eastAsiaTheme="minorEastAsia" w:hAnsi="Segoe UI" w:cs="Segoe UI"/>
      <w:kern w:val="2"/>
      <w:sz w:val="18"/>
      <w:szCs w:val="18"/>
      <w:lang w:val="en-GB" w:eastAsia="en-GB"/>
      <w14:ligatures w14:val="standardContextual"/>
    </w:rPr>
  </w:style>
  <w:style w:type="paragraph" w:styleId="ListParagraph">
    <w:name w:val="List Paragraph"/>
    <w:basedOn w:val="Normal"/>
    <w:uiPriority w:val="34"/>
    <w:qFormat/>
    <w:rsid w:val="002448CF"/>
    <w:pPr>
      <w:spacing w:after="0" w:line="240" w:lineRule="auto"/>
      <w:ind w:left="720"/>
    </w:pPr>
    <w:rPr>
      <w:rFonts w:ascii="Calibri" w:eastAsiaTheme="minorHAnsi" w:hAnsi="Calibri" w:cs="Calibri"/>
      <w:kern w:val="0"/>
      <w:sz w:val="22"/>
      <w:szCs w:val="22"/>
      <w14:ligatures w14:val="none"/>
    </w:rPr>
  </w:style>
  <w:style w:type="paragraph" w:styleId="CommentSubject">
    <w:name w:val="annotation subject"/>
    <w:basedOn w:val="CommentText"/>
    <w:next w:val="CommentText"/>
    <w:link w:val="CommentSubjectChar"/>
    <w:uiPriority w:val="99"/>
    <w:semiHidden/>
    <w:unhideWhenUsed/>
    <w:rsid w:val="00FB707D"/>
    <w:rPr>
      <w:b/>
      <w:bCs/>
    </w:rPr>
  </w:style>
  <w:style w:type="character" w:customStyle="1" w:styleId="CommentSubjectChar">
    <w:name w:val="Comment Subject Char"/>
    <w:basedOn w:val="CommentTextChar"/>
    <w:link w:val="CommentSubject"/>
    <w:uiPriority w:val="99"/>
    <w:semiHidden/>
    <w:rsid w:val="00FB707D"/>
    <w:rPr>
      <w:rFonts w:eastAsiaTheme="minorEastAsia"/>
      <w:b/>
      <w:bCs/>
      <w:kern w:val="2"/>
      <w:sz w:val="20"/>
      <w:szCs w:val="20"/>
      <w:lang w:val="en-GB" w:eastAsia="en-GB"/>
      <w14:ligatures w14:val="standardContextual"/>
    </w:rPr>
  </w:style>
  <w:style w:type="character" w:customStyle="1" w:styleId="Heading3Char">
    <w:name w:val="Heading 3 Char"/>
    <w:basedOn w:val="DefaultParagraphFont"/>
    <w:link w:val="Heading3"/>
    <w:uiPriority w:val="9"/>
    <w:rsid w:val="0096048C"/>
    <w:rPr>
      <w:rFonts w:asciiTheme="majorHAnsi" w:eastAsiaTheme="majorEastAsia" w:hAnsiTheme="majorHAnsi" w:cstheme="majorBidi"/>
      <w:b/>
      <w:bCs/>
      <w:color w:val="4472C4" w:themeColor="accent1"/>
      <w:lang w:val="en-US"/>
    </w:rPr>
  </w:style>
  <w:style w:type="paragraph" w:styleId="Header">
    <w:name w:val="header"/>
    <w:basedOn w:val="Normal"/>
    <w:link w:val="HeaderChar"/>
    <w:uiPriority w:val="99"/>
    <w:unhideWhenUsed/>
    <w:rsid w:val="00BF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245"/>
    <w:rPr>
      <w:rFonts w:eastAsiaTheme="minorEastAsia"/>
      <w:kern w:val="2"/>
      <w:sz w:val="24"/>
      <w:szCs w:val="24"/>
      <w:lang w:val="en-GB" w:eastAsia="en-GB"/>
      <w14:ligatures w14:val="standardContextual"/>
    </w:rPr>
  </w:style>
  <w:style w:type="paragraph" w:styleId="Footer">
    <w:name w:val="footer"/>
    <w:basedOn w:val="Normal"/>
    <w:link w:val="FooterChar"/>
    <w:uiPriority w:val="99"/>
    <w:unhideWhenUsed/>
    <w:rsid w:val="00BF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245"/>
    <w:rPr>
      <w:rFonts w:eastAsiaTheme="minorEastAsia"/>
      <w:kern w:val="2"/>
      <w:sz w:val="24"/>
      <w:szCs w:val="24"/>
      <w:lang w:val="en-GB" w:eastAsia="en-GB"/>
      <w14:ligatures w14:val="standardContextual"/>
    </w:rPr>
  </w:style>
  <w:style w:type="character" w:styleId="PageNumber">
    <w:name w:val="page number"/>
    <w:basedOn w:val="DefaultParagraphFont"/>
    <w:uiPriority w:val="99"/>
    <w:semiHidden/>
    <w:unhideWhenUsed/>
    <w:rsid w:val="00BF0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39625">
      <w:bodyDiv w:val="1"/>
      <w:marLeft w:val="0"/>
      <w:marRight w:val="0"/>
      <w:marTop w:val="0"/>
      <w:marBottom w:val="0"/>
      <w:divBdr>
        <w:top w:val="none" w:sz="0" w:space="0" w:color="auto"/>
        <w:left w:val="none" w:sz="0" w:space="0" w:color="auto"/>
        <w:bottom w:val="none" w:sz="0" w:space="0" w:color="auto"/>
        <w:right w:val="none" w:sz="0" w:space="0" w:color="auto"/>
      </w:divBdr>
    </w:div>
    <w:div w:id="472915714">
      <w:bodyDiv w:val="1"/>
      <w:marLeft w:val="0"/>
      <w:marRight w:val="0"/>
      <w:marTop w:val="0"/>
      <w:marBottom w:val="0"/>
      <w:divBdr>
        <w:top w:val="none" w:sz="0" w:space="0" w:color="auto"/>
        <w:left w:val="none" w:sz="0" w:space="0" w:color="auto"/>
        <w:bottom w:val="none" w:sz="0" w:space="0" w:color="auto"/>
        <w:right w:val="none" w:sz="0" w:space="0" w:color="auto"/>
      </w:divBdr>
    </w:div>
    <w:div w:id="500586823">
      <w:bodyDiv w:val="1"/>
      <w:marLeft w:val="0"/>
      <w:marRight w:val="0"/>
      <w:marTop w:val="0"/>
      <w:marBottom w:val="0"/>
      <w:divBdr>
        <w:top w:val="none" w:sz="0" w:space="0" w:color="auto"/>
        <w:left w:val="none" w:sz="0" w:space="0" w:color="auto"/>
        <w:bottom w:val="none" w:sz="0" w:space="0" w:color="auto"/>
        <w:right w:val="none" w:sz="0" w:space="0" w:color="auto"/>
      </w:divBdr>
    </w:div>
    <w:div w:id="826287056">
      <w:bodyDiv w:val="1"/>
      <w:marLeft w:val="0"/>
      <w:marRight w:val="0"/>
      <w:marTop w:val="0"/>
      <w:marBottom w:val="0"/>
      <w:divBdr>
        <w:top w:val="none" w:sz="0" w:space="0" w:color="auto"/>
        <w:left w:val="none" w:sz="0" w:space="0" w:color="auto"/>
        <w:bottom w:val="none" w:sz="0" w:space="0" w:color="auto"/>
        <w:right w:val="none" w:sz="0" w:space="0" w:color="auto"/>
      </w:divBdr>
    </w:div>
    <w:div w:id="1346714193">
      <w:bodyDiv w:val="1"/>
      <w:marLeft w:val="0"/>
      <w:marRight w:val="0"/>
      <w:marTop w:val="0"/>
      <w:marBottom w:val="0"/>
      <w:divBdr>
        <w:top w:val="none" w:sz="0" w:space="0" w:color="auto"/>
        <w:left w:val="none" w:sz="0" w:space="0" w:color="auto"/>
        <w:bottom w:val="none" w:sz="0" w:space="0" w:color="auto"/>
        <w:right w:val="none" w:sz="0" w:space="0" w:color="auto"/>
      </w:divBdr>
    </w:div>
    <w:div w:id="1622421489">
      <w:bodyDiv w:val="1"/>
      <w:marLeft w:val="0"/>
      <w:marRight w:val="0"/>
      <w:marTop w:val="0"/>
      <w:marBottom w:val="0"/>
      <w:divBdr>
        <w:top w:val="none" w:sz="0" w:space="0" w:color="auto"/>
        <w:left w:val="none" w:sz="0" w:space="0" w:color="auto"/>
        <w:bottom w:val="none" w:sz="0" w:space="0" w:color="auto"/>
        <w:right w:val="none" w:sz="0" w:space="0" w:color="auto"/>
      </w:divBdr>
    </w:div>
    <w:div w:id="18185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4876B-3039-483D-BF9B-EF184A7AA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2779</Words>
  <Characters>15843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Pilipović</dc:creator>
  <cp:keywords/>
  <dc:description/>
  <cp:lastModifiedBy>Daktilobiro07</cp:lastModifiedBy>
  <cp:revision>13</cp:revision>
  <cp:lastPrinted>2025-11-04T13:00:00Z</cp:lastPrinted>
  <dcterms:created xsi:type="dcterms:W3CDTF">2025-11-03T13:49:00Z</dcterms:created>
  <dcterms:modified xsi:type="dcterms:W3CDTF">2025-11-06T07:58:00Z</dcterms:modified>
</cp:coreProperties>
</file>