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D9ADC" w14:textId="77777777" w:rsidR="00957DDF" w:rsidRPr="00023A6C" w:rsidRDefault="00957DDF" w:rsidP="00A2037A">
      <w:pPr>
        <w:spacing w:before="120" w:after="120"/>
        <w:ind w:left="-284" w:right="-284"/>
        <w:jc w:val="both"/>
        <w:rPr>
          <w:color w:val="000000"/>
          <w:lang w:val="sr-Latn-R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D85A70" w:rsidRPr="00303EB6" w14:paraId="0A0EB1D2" w14:textId="77777777" w:rsidTr="00957EE9">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62C8659D" w14:textId="77777777" w:rsidR="00D85A70" w:rsidRPr="00303EB6" w:rsidRDefault="00D85A70" w:rsidP="00957EE9">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3CEF1CE4" w14:textId="07BFC184" w:rsidR="00D85A70" w:rsidRDefault="006F2A4D" w:rsidP="00957EE9">
            <w:pPr>
              <w:spacing w:before="120" w:after="120"/>
              <w:jc w:val="both"/>
              <w:rPr>
                <w:sz w:val="18"/>
                <w:szCs w:val="18"/>
                <w:lang w:val="sr-Cyrl-CS"/>
              </w:rPr>
            </w:pPr>
            <w:r w:rsidRPr="006F2A4D">
              <w:rPr>
                <w:sz w:val="18"/>
                <w:szCs w:val="18"/>
                <w:lang w:val="sr-Cyrl-CS"/>
              </w:rPr>
              <w:t>COUNCIL DIRECTIVE 2008/90/EC of 29 September 2008 on the marketing of fruit plant propagating material and fruit plants intended for fruit production</w:t>
            </w:r>
            <w:r w:rsidR="00D85A70">
              <w:rPr>
                <w:sz w:val="18"/>
                <w:szCs w:val="18"/>
                <w:lang w:val="sr-Cyrl-CS"/>
              </w:rPr>
              <w:t xml:space="preserve"> (</w:t>
            </w:r>
            <w:r w:rsidR="00D85A70" w:rsidRPr="00BB1517">
              <w:rPr>
                <w:sz w:val="18"/>
                <w:szCs w:val="18"/>
                <w:lang w:val="sr-Cyrl-CS"/>
              </w:rPr>
              <w:t xml:space="preserve">consolidated version: </w:t>
            </w:r>
            <w:r w:rsidR="00633828" w:rsidRPr="00633828">
              <w:rPr>
                <w:sz w:val="18"/>
                <w:szCs w:val="18"/>
              </w:rPr>
              <w:t>13/10/2022</w:t>
            </w:r>
            <w:r w:rsidR="00D85A70">
              <w:rPr>
                <w:sz w:val="18"/>
                <w:szCs w:val="18"/>
                <w:lang w:val="sr-Cyrl-CS"/>
              </w:rPr>
              <w:t>)</w:t>
            </w:r>
          </w:p>
          <w:p w14:paraId="3C341D09" w14:textId="620C1D80" w:rsidR="00D85A70" w:rsidRPr="00303EB6" w:rsidRDefault="00633828" w:rsidP="00892768">
            <w:pPr>
              <w:spacing w:before="120" w:after="120"/>
              <w:jc w:val="both"/>
              <w:rPr>
                <w:sz w:val="18"/>
                <w:szCs w:val="18"/>
                <w:lang w:val="sr-Cyrl-CS"/>
              </w:rPr>
            </w:pPr>
            <w:r w:rsidRPr="00633828">
              <w:rPr>
                <w:sz w:val="18"/>
                <w:szCs w:val="18"/>
                <w:lang w:val="sr-Cyrl-CS"/>
              </w:rPr>
              <w:t>ДИРЕКТИВА САВЕТА 2008/90/ЕЦ</w:t>
            </w:r>
            <w:r>
              <w:rPr>
                <w:sz w:val="18"/>
                <w:szCs w:val="18"/>
                <w:lang w:val="sr-Latn-RS"/>
              </w:rPr>
              <w:t xml:space="preserve"> </w:t>
            </w:r>
            <w:r w:rsidRPr="00633828">
              <w:rPr>
                <w:sz w:val="18"/>
                <w:szCs w:val="18"/>
                <w:lang w:val="sr-Cyrl-CS"/>
              </w:rPr>
              <w:t>од 29.09.2008</w:t>
            </w:r>
            <w:r>
              <w:rPr>
                <w:sz w:val="18"/>
                <w:szCs w:val="18"/>
                <w:lang w:val="sr-Latn-RS"/>
              </w:rPr>
              <w:t xml:space="preserve"> </w:t>
            </w:r>
            <w:r w:rsidR="00892768" w:rsidRPr="00892768">
              <w:rPr>
                <w:sz w:val="18"/>
                <w:szCs w:val="18"/>
                <w:lang w:val="sr-Cyrl-CS"/>
              </w:rPr>
              <w:t>o стaвљaњу нa тржиштe рeпрoд</w:t>
            </w:r>
            <w:r w:rsidR="00892768">
              <w:rPr>
                <w:sz w:val="18"/>
                <w:szCs w:val="18"/>
                <w:lang w:val="sr-Cyrl-CS"/>
              </w:rPr>
              <w:t>уктивног</w:t>
            </w:r>
            <w:r w:rsidR="00892768" w:rsidRPr="00892768">
              <w:rPr>
                <w:sz w:val="18"/>
                <w:szCs w:val="18"/>
                <w:lang w:val="sr-Cyrl-CS"/>
              </w:rPr>
              <w:t xml:space="preserve"> сaднoг мaтeриjaлa и сaдницa нaмењeних прoизвoдњи вoћa</w:t>
            </w:r>
            <w:r w:rsidR="00D85A70">
              <w:rPr>
                <w:sz w:val="18"/>
                <w:szCs w:val="18"/>
                <w:lang w:val="sr-Cyrl-CS"/>
              </w:rPr>
              <w:t xml:space="preserve"> (пречишћена верзија</w:t>
            </w:r>
            <w:r w:rsidR="00D85A70" w:rsidRPr="00BB1517">
              <w:rPr>
                <w:sz w:val="18"/>
                <w:szCs w:val="18"/>
                <w:lang w:val="sr-Cyrl-CS"/>
              </w:rPr>
              <w:t xml:space="preserve">: </w:t>
            </w:r>
            <w:r w:rsidRPr="00633828">
              <w:rPr>
                <w:sz w:val="18"/>
                <w:szCs w:val="18"/>
              </w:rPr>
              <w:t>13/10/2022</w:t>
            </w:r>
            <w:r w:rsidR="00D85A70">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364AC3AD" w14:textId="77777777" w:rsidR="00D85A70" w:rsidRDefault="00D85A70" w:rsidP="00957EE9">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6D41A2C8" w14:textId="6DC59522" w:rsidR="00D85A70" w:rsidRPr="00303EB6" w:rsidRDefault="00633828" w:rsidP="00957EE9">
            <w:pPr>
              <w:spacing w:before="120" w:after="120"/>
              <w:jc w:val="both"/>
              <w:rPr>
                <w:iCs/>
                <w:sz w:val="18"/>
                <w:szCs w:val="18"/>
                <w:lang w:val="ru-RU"/>
              </w:rPr>
            </w:pPr>
            <w:r w:rsidRPr="00633828">
              <w:rPr>
                <w:iCs/>
                <w:sz w:val="18"/>
                <w:szCs w:val="18"/>
                <w:lang w:val="ru-RU"/>
              </w:rPr>
              <w:t>32008L0090</w:t>
            </w:r>
          </w:p>
        </w:tc>
      </w:tr>
      <w:tr w:rsidR="00D85A70" w:rsidRPr="00303EB6" w14:paraId="669DE468" w14:textId="77777777" w:rsidTr="00957EE9">
        <w:trPr>
          <w:tblHeader/>
          <w:jc w:val="center"/>
        </w:trPr>
        <w:tc>
          <w:tcPr>
            <w:tcW w:w="3856" w:type="pct"/>
            <w:tcBorders>
              <w:top w:val="single" w:sz="4" w:space="0" w:color="auto"/>
              <w:left w:val="single" w:sz="4" w:space="0" w:color="auto"/>
              <w:bottom w:val="single" w:sz="4" w:space="0" w:color="auto"/>
              <w:right w:val="single" w:sz="4" w:space="0" w:color="auto"/>
            </w:tcBorders>
          </w:tcPr>
          <w:p w14:paraId="70C86CC6" w14:textId="60E63580" w:rsidR="00D85A70" w:rsidRPr="004C7CA3" w:rsidRDefault="00D85A70" w:rsidP="00957EE9">
            <w:pPr>
              <w:rPr>
                <w:sz w:val="18"/>
                <w:szCs w:val="18"/>
              </w:rPr>
            </w:pPr>
            <w:r w:rsidRPr="00303EB6">
              <w:rPr>
                <w:sz w:val="18"/>
                <w:szCs w:val="18"/>
                <w:lang w:val="sr-Cyrl-CS"/>
              </w:rPr>
              <w:t xml:space="preserve">3. Орган државне управе, односно други овлашћени предлагач прописа: </w:t>
            </w:r>
            <w:r w:rsidR="00FC6A3E">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5401DD91" w14:textId="77777777" w:rsidR="00D85A70" w:rsidRPr="00303EB6" w:rsidRDefault="00D85A70" w:rsidP="00957EE9">
            <w:pPr>
              <w:jc w:val="both"/>
              <w:rPr>
                <w:iCs/>
                <w:sz w:val="18"/>
                <w:szCs w:val="18"/>
                <w:lang w:val="ru-RU"/>
              </w:rPr>
            </w:pPr>
            <w:r w:rsidRPr="00303EB6">
              <w:rPr>
                <w:iCs/>
                <w:sz w:val="18"/>
                <w:szCs w:val="18"/>
                <w:lang w:val="ru-RU"/>
              </w:rPr>
              <w:t xml:space="preserve">4. Датум израде табеле: </w:t>
            </w:r>
          </w:p>
        </w:tc>
      </w:tr>
      <w:tr w:rsidR="00D85A70" w:rsidRPr="00303EB6" w14:paraId="1F8A81D6" w14:textId="77777777" w:rsidTr="00957EE9">
        <w:trPr>
          <w:tblHeader/>
          <w:jc w:val="center"/>
        </w:trPr>
        <w:tc>
          <w:tcPr>
            <w:tcW w:w="3856" w:type="pct"/>
            <w:tcBorders>
              <w:top w:val="single" w:sz="4" w:space="0" w:color="auto"/>
              <w:left w:val="single" w:sz="4" w:space="0" w:color="auto"/>
              <w:bottom w:val="single" w:sz="4" w:space="0" w:color="auto"/>
              <w:right w:val="single" w:sz="4" w:space="0" w:color="auto"/>
            </w:tcBorders>
          </w:tcPr>
          <w:p w14:paraId="525056BA" w14:textId="3B38C4DC" w:rsidR="00D85A70" w:rsidRPr="00013369" w:rsidRDefault="00FC6A3E" w:rsidP="00957EE9">
            <w:pPr>
              <w:jc w:val="both"/>
              <w:rPr>
                <w:sz w:val="18"/>
                <w:szCs w:val="18"/>
                <w:lang w:val="sr-Cyrl-RS"/>
              </w:rPr>
            </w:pPr>
            <w:r>
              <w:rPr>
                <w:sz w:val="18"/>
                <w:szCs w:val="18"/>
                <w:lang w:val="sr-Cyrl-RS"/>
              </w:rPr>
              <w:t xml:space="preserve">Обрађивач: </w:t>
            </w:r>
            <w:r w:rsidR="00D85A70">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6F1BFB74" w14:textId="77777777" w:rsidR="00D85A70" w:rsidRPr="00D42BF2" w:rsidRDefault="00D85A70" w:rsidP="00957EE9">
            <w:pPr>
              <w:jc w:val="both"/>
              <w:rPr>
                <w:iCs/>
                <w:sz w:val="18"/>
                <w:szCs w:val="18"/>
                <w:lang w:val="en-GB"/>
              </w:rPr>
            </w:pPr>
            <w:r>
              <w:rPr>
                <w:iCs/>
                <w:sz w:val="18"/>
                <w:szCs w:val="18"/>
                <w:lang w:val="sr-Cyrl-RS"/>
              </w:rPr>
              <w:t>2</w:t>
            </w:r>
            <w:r>
              <w:rPr>
                <w:iCs/>
                <w:sz w:val="18"/>
                <w:szCs w:val="18"/>
                <w:lang w:val="sr-Latn-RS"/>
              </w:rPr>
              <w:t>6</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D85A70" w:rsidRPr="00303EB6" w14:paraId="6A8109D6" w14:textId="77777777" w:rsidTr="00957EE9">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1FA3A96A" w14:textId="77777777" w:rsidR="00D85A70" w:rsidRPr="00303EB6" w:rsidRDefault="00D85A70" w:rsidP="00957EE9">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64A70399" w14:textId="77777777" w:rsidR="00D85A70" w:rsidRPr="00303EB6" w:rsidRDefault="00D85A70" w:rsidP="00957EE9">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7641F858" w14:textId="77777777" w:rsidR="00D85A70" w:rsidRPr="00303EB6" w:rsidRDefault="00D85A70" w:rsidP="00957EE9">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5BE13A28" w14:textId="77777777" w:rsidR="00D85A70" w:rsidRPr="00303EB6" w:rsidRDefault="00D85A70" w:rsidP="00957EE9">
            <w:pPr>
              <w:jc w:val="both"/>
              <w:rPr>
                <w:iCs/>
                <w:sz w:val="18"/>
                <w:szCs w:val="18"/>
                <w:lang w:val="ru-RU"/>
              </w:rPr>
            </w:pPr>
          </w:p>
        </w:tc>
      </w:tr>
      <w:tr w:rsidR="00D85A70" w:rsidRPr="00303EB6" w14:paraId="3524161B" w14:textId="77777777" w:rsidTr="00957EE9">
        <w:trPr>
          <w:tblHeader/>
          <w:jc w:val="center"/>
        </w:trPr>
        <w:tc>
          <w:tcPr>
            <w:tcW w:w="3856" w:type="pct"/>
            <w:tcBorders>
              <w:top w:val="single" w:sz="4" w:space="0" w:color="auto"/>
              <w:left w:val="single" w:sz="4" w:space="0" w:color="auto"/>
              <w:bottom w:val="single" w:sz="4" w:space="0" w:color="auto"/>
              <w:right w:val="single" w:sz="4" w:space="0" w:color="auto"/>
            </w:tcBorders>
          </w:tcPr>
          <w:p w14:paraId="736359DD" w14:textId="441A2CD9" w:rsidR="00D85A70" w:rsidRDefault="00FC6A3E" w:rsidP="00957EE9">
            <w:pPr>
              <w:jc w:val="both"/>
              <w:rPr>
                <w:sz w:val="18"/>
                <w:szCs w:val="18"/>
              </w:rPr>
            </w:pPr>
            <w:r>
              <w:rPr>
                <w:sz w:val="18"/>
                <w:szCs w:val="18"/>
                <w:lang w:val="sr-Cyrl-CS"/>
              </w:rPr>
              <w:t>Предлог з</w:t>
            </w:r>
            <w:r w:rsidR="00D85A70" w:rsidRPr="006451F8">
              <w:rPr>
                <w:sz w:val="18"/>
                <w:szCs w:val="18"/>
                <w:lang w:val="sr-Cyrl-CS"/>
              </w:rPr>
              <w:t xml:space="preserve">акона о </w:t>
            </w:r>
            <w:r w:rsidR="00D85A70">
              <w:rPr>
                <w:sz w:val="18"/>
                <w:szCs w:val="18"/>
                <w:lang w:val="sr-Cyrl-CS"/>
              </w:rPr>
              <w:t>семену и садном материјалу пољопривредног и украсног биља</w:t>
            </w:r>
          </w:p>
          <w:p w14:paraId="457B6E8B" w14:textId="77777777" w:rsidR="00D85A70" w:rsidRPr="007F457C" w:rsidRDefault="00D85A70" w:rsidP="00957EE9">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2B4C9CB2" w14:textId="77777777" w:rsidR="00D85A70" w:rsidRPr="004C7CA3" w:rsidRDefault="00D85A70" w:rsidP="00957EE9">
            <w:pPr>
              <w:jc w:val="both"/>
              <w:rPr>
                <w:iCs/>
                <w:sz w:val="18"/>
                <w:szCs w:val="18"/>
                <w:highlight w:val="yellow"/>
                <w:lang w:val="ru-RU"/>
              </w:rPr>
            </w:pPr>
            <w:r w:rsidRPr="00D34946">
              <w:rPr>
                <w:iCs/>
                <w:sz w:val="18"/>
                <w:szCs w:val="18"/>
                <w:lang w:val="ru-RU"/>
              </w:rPr>
              <w:t>2022-356</w:t>
            </w:r>
          </w:p>
        </w:tc>
      </w:tr>
      <w:tr w:rsidR="00D85A70" w:rsidRPr="00303EB6" w14:paraId="3989AC99" w14:textId="77777777" w:rsidTr="00957EE9">
        <w:trPr>
          <w:tblHeader/>
          <w:jc w:val="center"/>
        </w:trPr>
        <w:tc>
          <w:tcPr>
            <w:tcW w:w="5000" w:type="pct"/>
            <w:gridSpan w:val="2"/>
          </w:tcPr>
          <w:p w14:paraId="4470E18D" w14:textId="77777777" w:rsidR="00D85A70" w:rsidRPr="00303EB6" w:rsidRDefault="00D85A70" w:rsidP="00957EE9">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39738368" w14:textId="77777777" w:rsidR="00AC47B7" w:rsidRPr="00B22813" w:rsidRDefault="00AC47B7" w:rsidP="00D509CA">
      <w:pPr>
        <w:jc w:val="both"/>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5"/>
        <w:gridCol w:w="3336"/>
        <w:gridCol w:w="932"/>
        <w:gridCol w:w="3367"/>
        <w:gridCol w:w="1197"/>
        <w:gridCol w:w="2429"/>
        <w:gridCol w:w="2064"/>
      </w:tblGrid>
      <w:tr w:rsidR="00AC47B7" w:rsidRPr="00CD1174" w14:paraId="7BB03107" w14:textId="77777777" w:rsidTr="00957EE9">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1811E26C" w14:textId="77777777" w:rsidR="00AC47B7" w:rsidRPr="00CD1174" w:rsidRDefault="00AC47B7" w:rsidP="00957EE9">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01280C01" w14:textId="77777777" w:rsidR="00AC47B7" w:rsidRPr="00CD1174" w:rsidRDefault="00AC47B7" w:rsidP="00957EE9">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78612068" w14:textId="77777777" w:rsidR="00AC47B7" w:rsidRPr="00CD1174" w:rsidRDefault="00AC47B7" w:rsidP="00957EE9">
            <w:pPr>
              <w:jc w:val="both"/>
              <w:rPr>
                <w:rFonts w:eastAsia="MS Mincho"/>
                <w:lang w:val="en-US"/>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1252FC4" w14:textId="77777777" w:rsidR="00AC47B7" w:rsidRPr="00CD1174" w:rsidRDefault="00AC47B7" w:rsidP="00957EE9">
            <w:pPr>
              <w:jc w:val="both"/>
              <w:rPr>
                <w:iCs/>
                <w:lang w:val="en-U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AA64C7E" w14:textId="77777777" w:rsidR="00AC47B7" w:rsidRPr="00CD1174" w:rsidRDefault="00AC47B7" w:rsidP="00957EE9">
            <w:pPr>
              <w:jc w:val="center"/>
              <w:rPr>
                <w:rFonts w:eastAsia="MS Mincho"/>
                <w:b/>
                <w:bCs/>
                <w:lang w:val="en-US"/>
              </w:rPr>
            </w:pPr>
            <w:r w:rsidRPr="00D42BF2">
              <w:rPr>
                <w:sz w:val="18"/>
                <w:szCs w:val="18"/>
                <w:lang w:val="sr-Cyrl-CS"/>
              </w:rPr>
              <w:t>в</w:t>
            </w:r>
            <w:r w:rsidRPr="00D42BF2">
              <w:rPr>
                <w:sz w:val="18"/>
                <w:szCs w:val="18"/>
              </w:rPr>
              <w:t>)</w:t>
            </w:r>
          </w:p>
        </w:tc>
        <w:tc>
          <w:tcPr>
            <w:tcW w:w="84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8D152E4" w14:textId="77777777" w:rsidR="00AC47B7" w:rsidRPr="00CD1174" w:rsidRDefault="00AC47B7" w:rsidP="00957EE9">
            <w:pPr>
              <w:jc w:val="both"/>
              <w:rPr>
                <w:rFonts w:eastAsia="MS Mincho"/>
                <w:lang w:val="en-US"/>
              </w:rPr>
            </w:pPr>
            <w:r w:rsidRPr="00303EB6">
              <w:rPr>
                <w:sz w:val="18"/>
                <w:szCs w:val="18"/>
                <w:lang w:val="sr-Cyrl-CS"/>
              </w:rPr>
              <w:t>г</w:t>
            </w:r>
            <w:r w:rsidRPr="00303EB6">
              <w:rPr>
                <w:sz w:val="18"/>
                <w:szCs w:val="18"/>
              </w:rPr>
              <w:t>)</w:t>
            </w:r>
          </w:p>
        </w:tc>
        <w:tc>
          <w:tcPr>
            <w:tcW w:w="717"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165DBDB" w14:textId="77777777" w:rsidR="00AC47B7" w:rsidRPr="00CD1174" w:rsidRDefault="00AC47B7" w:rsidP="00957EE9">
            <w:pPr>
              <w:jc w:val="both"/>
              <w:rPr>
                <w:rFonts w:eastAsia="MS Mincho"/>
                <w:lang w:val="en-US"/>
              </w:rPr>
            </w:pPr>
          </w:p>
        </w:tc>
      </w:tr>
      <w:tr w:rsidR="00AC47B7" w:rsidRPr="00061D0E" w14:paraId="26541A00" w14:textId="77777777" w:rsidTr="00957EE9">
        <w:tc>
          <w:tcPr>
            <w:tcW w:w="370" w:type="pct"/>
            <w:shd w:val="clear" w:color="auto" w:fill="E7E6E6"/>
            <w:vAlign w:val="center"/>
          </w:tcPr>
          <w:p w14:paraId="3155DCE5" w14:textId="77777777" w:rsidR="00AC47B7" w:rsidRPr="00061D0E" w:rsidRDefault="00AC47B7" w:rsidP="00957EE9">
            <w:pPr>
              <w:pStyle w:val="title-article-norm"/>
              <w:rPr>
                <w:rFonts w:eastAsia="Times New Roman"/>
                <w:sz w:val="18"/>
                <w:szCs w:val="18"/>
              </w:rPr>
            </w:pPr>
            <w:r w:rsidRPr="00061D0E">
              <w:rPr>
                <w:sz w:val="18"/>
                <w:szCs w:val="18"/>
                <w:lang w:val="ru-RU"/>
              </w:rPr>
              <w:t>Одредба прописа ЕУ</w:t>
            </w:r>
          </w:p>
        </w:tc>
        <w:tc>
          <w:tcPr>
            <w:tcW w:w="1159" w:type="pct"/>
            <w:shd w:val="clear" w:color="auto" w:fill="E7E6E6"/>
            <w:vAlign w:val="center"/>
          </w:tcPr>
          <w:p w14:paraId="460800B4" w14:textId="77777777" w:rsidR="00AC47B7" w:rsidRPr="00061D0E" w:rsidRDefault="00AC47B7" w:rsidP="00957EE9">
            <w:pPr>
              <w:rPr>
                <w:sz w:val="18"/>
                <w:szCs w:val="18"/>
                <w:lang w:val="en-US"/>
              </w:rPr>
            </w:pPr>
            <w:r w:rsidRPr="00061D0E">
              <w:rPr>
                <w:sz w:val="18"/>
                <w:szCs w:val="18"/>
                <w:lang w:val="sr-Cyrl-CS"/>
              </w:rPr>
              <w:t xml:space="preserve">Садржина </w:t>
            </w:r>
            <w:r w:rsidRPr="00061D0E">
              <w:rPr>
                <w:sz w:val="18"/>
                <w:szCs w:val="18"/>
                <w:lang w:val="hr-HR"/>
              </w:rPr>
              <w:t xml:space="preserve">одредбе прописа ЕУ </w:t>
            </w:r>
          </w:p>
        </w:tc>
        <w:tc>
          <w:tcPr>
            <w:tcW w:w="324" w:type="pct"/>
            <w:shd w:val="clear" w:color="auto" w:fill="E7E6E6"/>
            <w:vAlign w:val="center"/>
          </w:tcPr>
          <w:p w14:paraId="3C0FC61E" w14:textId="77777777" w:rsidR="00AC47B7" w:rsidRPr="00061D0E" w:rsidRDefault="00AC47B7" w:rsidP="00957EE9">
            <w:pPr>
              <w:jc w:val="both"/>
              <w:rPr>
                <w:rFonts w:eastAsia="MS Mincho"/>
                <w:sz w:val="18"/>
                <w:szCs w:val="18"/>
                <w:lang w:val="en-US"/>
              </w:rPr>
            </w:pPr>
            <w:r w:rsidRPr="00061D0E">
              <w:rPr>
                <w:sz w:val="18"/>
                <w:szCs w:val="18"/>
                <w:lang w:val="ru-RU"/>
              </w:rPr>
              <w:t>Одредбе прописа Р. Србије</w:t>
            </w:r>
          </w:p>
        </w:tc>
        <w:tc>
          <w:tcPr>
            <w:tcW w:w="1170" w:type="pct"/>
            <w:shd w:val="clear" w:color="auto" w:fill="E7E6E6"/>
            <w:vAlign w:val="center"/>
          </w:tcPr>
          <w:p w14:paraId="443046BD" w14:textId="77777777" w:rsidR="00AC47B7" w:rsidRPr="00061D0E" w:rsidRDefault="00AC47B7" w:rsidP="00957EE9">
            <w:pPr>
              <w:jc w:val="both"/>
              <w:rPr>
                <w:sz w:val="18"/>
                <w:szCs w:val="18"/>
                <w:lang w:val="en-US"/>
              </w:rPr>
            </w:pPr>
            <w:r w:rsidRPr="00061D0E">
              <w:rPr>
                <w:sz w:val="18"/>
                <w:szCs w:val="18"/>
                <w:lang w:val="sr-Cyrl-CS"/>
              </w:rPr>
              <w:t xml:space="preserve">Садржина </w:t>
            </w:r>
            <w:r w:rsidRPr="00061D0E">
              <w:rPr>
                <w:sz w:val="18"/>
                <w:szCs w:val="18"/>
                <w:lang w:val="hr-HR"/>
              </w:rPr>
              <w:t>одредбе</w:t>
            </w:r>
          </w:p>
        </w:tc>
        <w:tc>
          <w:tcPr>
            <w:tcW w:w="416" w:type="pct"/>
            <w:shd w:val="clear" w:color="auto" w:fill="E7E6E6"/>
            <w:vAlign w:val="center"/>
          </w:tcPr>
          <w:p w14:paraId="0B169256" w14:textId="77777777" w:rsidR="00AC47B7" w:rsidRPr="00061D0E" w:rsidRDefault="00AC47B7" w:rsidP="00957EE9">
            <w:pPr>
              <w:jc w:val="center"/>
              <w:rPr>
                <w:rFonts w:eastAsia="MS Mincho"/>
                <w:b/>
                <w:bCs/>
                <w:sz w:val="18"/>
                <w:szCs w:val="18"/>
                <w:lang w:val="en-US"/>
              </w:rPr>
            </w:pPr>
            <w:r w:rsidRPr="00061D0E">
              <w:rPr>
                <w:sz w:val="18"/>
                <w:szCs w:val="18"/>
                <w:lang w:val="ru-RU"/>
              </w:rPr>
              <w:t>Усклађеност</w:t>
            </w:r>
            <w:r w:rsidRPr="00061D0E">
              <w:rPr>
                <w:rStyle w:val="FootnoteReference"/>
                <w:sz w:val="18"/>
                <w:szCs w:val="18"/>
                <w:lang w:val="ru-RU"/>
              </w:rPr>
              <w:footnoteReference w:id="1"/>
            </w:r>
            <w:r w:rsidRPr="00061D0E">
              <w:rPr>
                <w:sz w:val="18"/>
                <w:szCs w:val="18"/>
                <w:lang w:val="ru-RU"/>
              </w:rPr>
              <w:t xml:space="preserve"> </w:t>
            </w:r>
          </w:p>
        </w:tc>
        <w:tc>
          <w:tcPr>
            <w:tcW w:w="844" w:type="pct"/>
            <w:shd w:val="clear" w:color="auto" w:fill="E7E6E6"/>
            <w:vAlign w:val="center"/>
          </w:tcPr>
          <w:p w14:paraId="7BF8A044" w14:textId="77777777" w:rsidR="00AC47B7" w:rsidRPr="00061D0E" w:rsidRDefault="00AC47B7" w:rsidP="00957EE9">
            <w:pPr>
              <w:jc w:val="both"/>
              <w:rPr>
                <w:rFonts w:eastAsia="MS Mincho"/>
                <w:sz w:val="18"/>
                <w:szCs w:val="18"/>
                <w:lang w:val="en-US"/>
              </w:rPr>
            </w:pPr>
            <w:r w:rsidRPr="00061D0E">
              <w:rPr>
                <w:sz w:val="18"/>
                <w:szCs w:val="18"/>
                <w:lang w:val="ru-RU"/>
              </w:rPr>
              <w:t>Разлози за д</w:t>
            </w:r>
            <w:r w:rsidRPr="00061D0E">
              <w:rPr>
                <w:sz w:val="18"/>
                <w:szCs w:val="18"/>
                <w:lang w:val="sr-Cyrl-CS"/>
              </w:rPr>
              <w:t xml:space="preserve">елимичну </w:t>
            </w:r>
            <w:r w:rsidRPr="00061D0E">
              <w:rPr>
                <w:sz w:val="18"/>
                <w:szCs w:val="18"/>
                <w:lang w:val="ru-RU"/>
              </w:rPr>
              <w:t>усклађеност, неусклађеност или непреносивост</w:t>
            </w:r>
          </w:p>
        </w:tc>
        <w:tc>
          <w:tcPr>
            <w:tcW w:w="717" w:type="pct"/>
            <w:shd w:val="clear" w:color="auto" w:fill="E7E6E6"/>
            <w:vAlign w:val="center"/>
          </w:tcPr>
          <w:p w14:paraId="0C29454C" w14:textId="77777777" w:rsidR="00AC47B7" w:rsidRPr="00061D0E" w:rsidRDefault="00AC47B7" w:rsidP="00957EE9">
            <w:pPr>
              <w:jc w:val="both"/>
              <w:rPr>
                <w:rFonts w:eastAsia="MS Mincho"/>
                <w:sz w:val="18"/>
                <w:szCs w:val="18"/>
                <w:lang w:val="en-US"/>
              </w:rPr>
            </w:pPr>
          </w:p>
        </w:tc>
      </w:tr>
      <w:tr w:rsidR="005F4842" w:rsidRPr="00061D0E" w14:paraId="2F77A548" w14:textId="77777777" w:rsidTr="005F4842">
        <w:tc>
          <w:tcPr>
            <w:tcW w:w="370" w:type="pct"/>
            <w:shd w:val="clear" w:color="auto" w:fill="auto"/>
          </w:tcPr>
          <w:p w14:paraId="1093D71C" w14:textId="1EB32C8C" w:rsidR="005F4842" w:rsidRPr="00061D0E" w:rsidRDefault="005F4842" w:rsidP="005F4842">
            <w:pPr>
              <w:rPr>
                <w:rFonts w:eastAsia="MS Mincho"/>
                <w:sz w:val="18"/>
                <w:szCs w:val="18"/>
                <w:lang w:val="en-US"/>
              </w:rPr>
            </w:pPr>
            <w:r w:rsidRPr="00061D0E">
              <w:rPr>
                <w:sz w:val="18"/>
                <w:szCs w:val="18"/>
                <w:lang w:val="en-US"/>
              </w:rPr>
              <w:t>1.1.</w:t>
            </w:r>
          </w:p>
        </w:tc>
        <w:tc>
          <w:tcPr>
            <w:tcW w:w="1159" w:type="pct"/>
            <w:shd w:val="clear" w:color="auto" w:fill="auto"/>
          </w:tcPr>
          <w:p w14:paraId="12B011A9" w14:textId="77777777" w:rsidR="005F4842" w:rsidRPr="00061D0E" w:rsidRDefault="005F4842" w:rsidP="005F4842">
            <w:pPr>
              <w:jc w:val="both"/>
              <w:rPr>
                <w:sz w:val="18"/>
                <w:szCs w:val="18"/>
                <w:lang w:val="en-US"/>
              </w:rPr>
            </w:pPr>
            <w:r w:rsidRPr="00061D0E">
              <w:rPr>
                <w:rFonts w:hint="eastAsia"/>
                <w:sz w:val="18"/>
                <w:szCs w:val="18"/>
                <w:lang w:val="en-US"/>
              </w:rPr>
              <w:t>1.  This Directive shall apply to the marketing of fruit plant propagating material and fruit plants intended for fruit production within the Community.</w:t>
            </w:r>
          </w:p>
        </w:tc>
        <w:tc>
          <w:tcPr>
            <w:tcW w:w="324" w:type="pct"/>
            <w:shd w:val="clear" w:color="auto" w:fill="FFFFFF" w:themeFill="background1"/>
          </w:tcPr>
          <w:p w14:paraId="4FD136F6" w14:textId="77777777" w:rsidR="005F4842" w:rsidRPr="00061D0E" w:rsidRDefault="005F4842" w:rsidP="005F4842">
            <w:pPr>
              <w:jc w:val="both"/>
              <w:rPr>
                <w:rFonts w:eastAsia="MS Mincho"/>
                <w:sz w:val="18"/>
                <w:szCs w:val="18"/>
                <w:lang w:val="sr-Cyrl-RS"/>
              </w:rPr>
            </w:pPr>
            <w:r w:rsidRPr="00061D0E">
              <w:rPr>
                <w:rFonts w:eastAsia="MS Mincho"/>
                <w:sz w:val="18"/>
                <w:szCs w:val="18"/>
                <w:lang w:val="sr-Cyrl-RS"/>
              </w:rPr>
              <w:t>1.</w:t>
            </w:r>
          </w:p>
          <w:p w14:paraId="2836682A" w14:textId="77777777" w:rsidR="005F4842" w:rsidRPr="00061D0E" w:rsidRDefault="005F4842" w:rsidP="005F4842">
            <w:pPr>
              <w:jc w:val="both"/>
              <w:rPr>
                <w:rFonts w:eastAsia="MS Mincho"/>
                <w:sz w:val="18"/>
                <w:szCs w:val="18"/>
                <w:lang w:val="sr-Cyrl-RS"/>
              </w:rPr>
            </w:pPr>
          </w:p>
          <w:p w14:paraId="4A46E335" w14:textId="77777777" w:rsidR="005F4842" w:rsidRPr="00061D0E" w:rsidRDefault="005F4842" w:rsidP="005F4842">
            <w:pPr>
              <w:jc w:val="both"/>
              <w:rPr>
                <w:rFonts w:eastAsia="MS Mincho"/>
                <w:sz w:val="18"/>
                <w:szCs w:val="18"/>
                <w:lang w:val="sr-Cyrl-RS"/>
              </w:rPr>
            </w:pPr>
          </w:p>
          <w:p w14:paraId="1C873AD4" w14:textId="77777777" w:rsidR="005F4842" w:rsidRPr="00061D0E" w:rsidRDefault="005F4842" w:rsidP="005F4842">
            <w:pPr>
              <w:jc w:val="both"/>
              <w:rPr>
                <w:rFonts w:eastAsia="MS Mincho"/>
                <w:sz w:val="18"/>
                <w:szCs w:val="18"/>
                <w:lang w:val="sr-Cyrl-RS"/>
              </w:rPr>
            </w:pPr>
          </w:p>
          <w:p w14:paraId="0AE890F0" w14:textId="77777777" w:rsidR="005F4842" w:rsidRPr="00061D0E" w:rsidRDefault="005F4842" w:rsidP="005F4842">
            <w:pPr>
              <w:jc w:val="both"/>
              <w:rPr>
                <w:rFonts w:eastAsia="MS Mincho"/>
                <w:sz w:val="18"/>
                <w:szCs w:val="18"/>
                <w:lang w:val="sr-Cyrl-RS"/>
              </w:rPr>
            </w:pPr>
          </w:p>
          <w:p w14:paraId="170D0A53" w14:textId="77777777" w:rsidR="005F4842" w:rsidRPr="00061D0E" w:rsidRDefault="005F4842" w:rsidP="005F4842">
            <w:pPr>
              <w:jc w:val="both"/>
              <w:rPr>
                <w:rFonts w:eastAsia="MS Mincho"/>
                <w:sz w:val="18"/>
                <w:szCs w:val="18"/>
                <w:lang w:val="sr-Cyrl-RS"/>
              </w:rPr>
            </w:pPr>
          </w:p>
          <w:p w14:paraId="6A51E266" w14:textId="77777777" w:rsidR="005F4842" w:rsidRPr="00061D0E" w:rsidRDefault="005F4842" w:rsidP="005F4842">
            <w:pPr>
              <w:jc w:val="both"/>
              <w:rPr>
                <w:rFonts w:eastAsia="MS Mincho"/>
                <w:sz w:val="18"/>
                <w:szCs w:val="18"/>
                <w:lang w:val="sr-Cyrl-RS"/>
              </w:rPr>
            </w:pPr>
          </w:p>
          <w:p w14:paraId="6267517F" w14:textId="77777777" w:rsidR="005F4842" w:rsidRPr="00061D0E" w:rsidRDefault="005F4842" w:rsidP="005F4842">
            <w:pPr>
              <w:jc w:val="both"/>
              <w:rPr>
                <w:rFonts w:eastAsia="MS Mincho"/>
                <w:sz w:val="18"/>
                <w:szCs w:val="18"/>
                <w:lang w:val="sr-Cyrl-RS"/>
              </w:rPr>
            </w:pPr>
          </w:p>
          <w:p w14:paraId="30AE6B4D" w14:textId="77777777" w:rsidR="005F4842" w:rsidRPr="00061D0E" w:rsidRDefault="005F4842" w:rsidP="005F4842">
            <w:pPr>
              <w:jc w:val="both"/>
              <w:rPr>
                <w:rFonts w:eastAsia="MS Mincho"/>
                <w:sz w:val="18"/>
                <w:szCs w:val="18"/>
                <w:lang w:val="sr-Cyrl-RS"/>
              </w:rPr>
            </w:pPr>
          </w:p>
          <w:p w14:paraId="2E572D9C" w14:textId="77777777" w:rsidR="005F4842" w:rsidRPr="00061D0E" w:rsidRDefault="005F4842" w:rsidP="005F4842">
            <w:pPr>
              <w:jc w:val="both"/>
              <w:rPr>
                <w:rFonts w:eastAsia="MS Mincho"/>
                <w:sz w:val="18"/>
                <w:szCs w:val="18"/>
                <w:lang w:val="sr-Cyrl-RS"/>
              </w:rPr>
            </w:pPr>
          </w:p>
          <w:p w14:paraId="07A234A0" w14:textId="617D7BD5" w:rsidR="005F4842" w:rsidRPr="00061D0E" w:rsidRDefault="005F4842" w:rsidP="005F4842">
            <w:pPr>
              <w:jc w:val="both"/>
              <w:rPr>
                <w:rFonts w:eastAsia="MS Mincho"/>
                <w:sz w:val="18"/>
                <w:szCs w:val="18"/>
                <w:lang w:val="en-US"/>
              </w:rPr>
            </w:pPr>
            <w:r w:rsidRPr="00061D0E">
              <w:rPr>
                <w:rFonts w:eastAsia="MS Mincho"/>
                <w:sz w:val="18"/>
                <w:szCs w:val="18"/>
                <w:lang w:val="sr-Cyrl-RS"/>
              </w:rPr>
              <w:t>2.1</w:t>
            </w:r>
          </w:p>
        </w:tc>
        <w:tc>
          <w:tcPr>
            <w:tcW w:w="1170" w:type="pct"/>
            <w:shd w:val="clear" w:color="auto" w:fill="FFFFFF" w:themeFill="background1"/>
          </w:tcPr>
          <w:p w14:paraId="16276048" w14:textId="0EF973D0" w:rsidR="005F4842" w:rsidRPr="00061D0E" w:rsidRDefault="005F4842" w:rsidP="005F4842">
            <w:pPr>
              <w:jc w:val="both"/>
              <w:rPr>
                <w:sz w:val="18"/>
                <w:szCs w:val="18"/>
                <w:lang w:val="en-US"/>
              </w:rPr>
            </w:pPr>
            <w:r w:rsidRPr="00061D0E">
              <w:rPr>
                <w:sz w:val="18"/>
                <w:szCs w:val="18"/>
                <w:lang w:val="en-US"/>
              </w:rPr>
              <w:t xml:space="preserve">Овим законом уређује се производња, контрола производње, дорада, квалитет, паковање, обележавање, </w:t>
            </w:r>
            <w:r w:rsidRPr="00061D0E">
              <w:rPr>
                <w:b/>
                <w:bCs/>
                <w:sz w:val="18"/>
                <w:szCs w:val="18"/>
                <w:lang w:val="en-US"/>
              </w:rPr>
              <w:t>стављање на тржиште</w:t>
            </w:r>
            <w:r w:rsidRPr="00061D0E">
              <w:rPr>
                <w:sz w:val="18"/>
                <w:szCs w:val="18"/>
                <w:lang w:val="en-US"/>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719C0CDE" w14:textId="12DCB7B9" w:rsidR="005F4842" w:rsidRPr="00061D0E" w:rsidRDefault="005F4842" w:rsidP="005F4842">
            <w:pPr>
              <w:jc w:val="both"/>
              <w:rPr>
                <w:sz w:val="18"/>
                <w:szCs w:val="18"/>
                <w:lang w:val="en-US"/>
              </w:rPr>
            </w:pPr>
            <w:r w:rsidRPr="00061D0E">
              <w:rPr>
                <w:sz w:val="18"/>
                <w:szCs w:val="18"/>
                <w:lang w:val="en-US"/>
              </w:rPr>
              <w:t xml:space="preserve">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поврће, </w:t>
            </w:r>
            <w:r w:rsidRPr="00061D0E">
              <w:rPr>
                <w:b/>
                <w:bCs/>
                <w:sz w:val="18"/>
                <w:szCs w:val="18"/>
                <w:lang w:val="en-US"/>
              </w:rPr>
              <w:t>воће</w:t>
            </w:r>
            <w:r w:rsidRPr="00061D0E">
              <w:rPr>
                <w:sz w:val="18"/>
                <w:szCs w:val="18"/>
                <w:lang w:val="en-US"/>
              </w:rPr>
              <w:t xml:space="preserve">, винову лозу, хмељ, као и на украсно биље чије се семе и </w:t>
            </w:r>
            <w:r w:rsidRPr="00061D0E">
              <w:rPr>
                <w:b/>
                <w:bCs/>
                <w:sz w:val="18"/>
                <w:szCs w:val="18"/>
                <w:lang w:val="en-US"/>
              </w:rPr>
              <w:t>садни материјал</w:t>
            </w:r>
            <w:r w:rsidRPr="00061D0E">
              <w:rPr>
                <w:sz w:val="18"/>
                <w:szCs w:val="18"/>
                <w:lang w:val="en-US"/>
              </w:rPr>
              <w:t xml:space="preserve"> производи и ставља на тржиште.</w:t>
            </w:r>
          </w:p>
        </w:tc>
        <w:tc>
          <w:tcPr>
            <w:tcW w:w="416" w:type="pct"/>
            <w:shd w:val="clear" w:color="auto" w:fill="FFFFFF" w:themeFill="background1"/>
          </w:tcPr>
          <w:p w14:paraId="0AA69910" w14:textId="7EC122EB" w:rsidR="005F4842" w:rsidRPr="00061D0E" w:rsidRDefault="005F4842" w:rsidP="005F4842">
            <w:pPr>
              <w:jc w:val="center"/>
              <w:rPr>
                <w:rFonts w:eastAsia="MS Mincho"/>
                <w:b/>
                <w:bCs/>
                <w:sz w:val="18"/>
                <w:szCs w:val="18"/>
                <w:lang w:val="en-US"/>
              </w:rPr>
            </w:pPr>
            <w:r w:rsidRPr="00061D0E">
              <w:rPr>
                <w:rFonts w:eastAsia="MS Mincho"/>
                <w:b/>
                <w:bCs/>
                <w:sz w:val="18"/>
                <w:szCs w:val="18"/>
                <w:lang w:val="sr-Cyrl-RS"/>
              </w:rPr>
              <w:t>ПУ</w:t>
            </w:r>
          </w:p>
        </w:tc>
        <w:tc>
          <w:tcPr>
            <w:tcW w:w="844" w:type="pct"/>
          </w:tcPr>
          <w:p w14:paraId="00D46D5E" w14:textId="77777777" w:rsidR="005F4842" w:rsidRPr="00061D0E" w:rsidRDefault="005F4842" w:rsidP="005F4842">
            <w:pPr>
              <w:jc w:val="both"/>
              <w:rPr>
                <w:rFonts w:eastAsia="MS Mincho"/>
                <w:sz w:val="18"/>
                <w:szCs w:val="18"/>
                <w:lang w:val="en-US"/>
              </w:rPr>
            </w:pPr>
          </w:p>
        </w:tc>
        <w:tc>
          <w:tcPr>
            <w:tcW w:w="717" w:type="pct"/>
            <w:shd w:val="clear" w:color="auto" w:fill="auto"/>
          </w:tcPr>
          <w:p w14:paraId="344AAA65" w14:textId="5F635583" w:rsidR="005F4842" w:rsidRPr="00061D0E" w:rsidRDefault="005F4842" w:rsidP="005F4842">
            <w:pPr>
              <w:jc w:val="both"/>
              <w:rPr>
                <w:rFonts w:eastAsia="MS Mincho"/>
                <w:sz w:val="18"/>
                <w:szCs w:val="18"/>
                <w:lang w:val="en-US"/>
              </w:rPr>
            </w:pPr>
          </w:p>
        </w:tc>
      </w:tr>
      <w:tr w:rsidR="00EB694C" w:rsidRPr="00061D0E" w14:paraId="6EEC2379" w14:textId="77777777" w:rsidTr="00EB694C">
        <w:tc>
          <w:tcPr>
            <w:tcW w:w="370" w:type="pct"/>
            <w:shd w:val="clear" w:color="auto" w:fill="auto"/>
          </w:tcPr>
          <w:p w14:paraId="1C0C84AA" w14:textId="422D5F6A" w:rsidR="00EB694C" w:rsidRPr="00061D0E" w:rsidRDefault="00EB694C" w:rsidP="00EB694C">
            <w:pPr>
              <w:rPr>
                <w:sz w:val="18"/>
                <w:szCs w:val="18"/>
                <w:lang w:val="en-US"/>
              </w:rPr>
            </w:pPr>
            <w:r w:rsidRPr="00061D0E">
              <w:rPr>
                <w:sz w:val="18"/>
                <w:szCs w:val="18"/>
                <w:lang w:val="en-US"/>
              </w:rPr>
              <w:t>1.2.</w:t>
            </w:r>
          </w:p>
        </w:tc>
        <w:tc>
          <w:tcPr>
            <w:tcW w:w="1159" w:type="pct"/>
            <w:shd w:val="clear" w:color="auto" w:fill="auto"/>
          </w:tcPr>
          <w:p w14:paraId="274A2881" w14:textId="77777777" w:rsidR="00EB694C" w:rsidRPr="00061D0E" w:rsidRDefault="00EB694C" w:rsidP="00EB694C">
            <w:pPr>
              <w:jc w:val="both"/>
              <w:rPr>
                <w:sz w:val="18"/>
                <w:szCs w:val="18"/>
                <w:lang w:val="en-US"/>
              </w:rPr>
            </w:pPr>
            <w:r w:rsidRPr="00061D0E">
              <w:rPr>
                <w:rFonts w:hint="eastAsia"/>
                <w:sz w:val="18"/>
                <w:szCs w:val="18"/>
                <w:lang w:val="en-US"/>
              </w:rPr>
              <w:t xml:space="preserve">2.  This Directive shall apply to the genera and species listed in Annex I as well as to their hybrids. It shall also apply to rootstocks and other parts of plants of other genera or species than those listed in Annex </w:t>
            </w:r>
            <w:r w:rsidRPr="00061D0E">
              <w:rPr>
                <w:rFonts w:hint="eastAsia"/>
                <w:sz w:val="18"/>
                <w:szCs w:val="18"/>
                <w:lang w:val="en-US"/>
              </w:rPr>
              <w:lastRenderedPageBreak/>
              <w:t>I or their hybrids, if material of genera or species listed in Annex I or their hybrids is grafted or is to be grafted onto them.</w:t>
            </w:r>
          </w:p>
        </w:tc>
        <w:tc>
          <w:tcPr>
            <w:tcW w:w="324" w:type="pct"/>
            <w:shd w:val="clear" w:color="auto" w:fill="FFFFFF" w:themeFill="background1"/>
          </w:tcPr>
          <w:p w14:paraId="63009FEC" w14:textId="730EFD75" w:rsidR="00EB694C" w:rsidRPr="00061D0E" w:rsidRDefault="00EB694C" w:rsidP="00EB694C">
            <w:pPr>
              <w:jc w:val="both"/>
              <w:rPr>
                <w:rFonts w:eastAsia="MS Mincho"/>
                <w:sz w:val="18"/>
                <w:szCs w:val="18"/>
                <w:lang w:val="en-US"/>
              </w:rPr>
            </w:pPr>
            <w:r w:rsidRPr="00061D0E">
              <w:rPr>
                <w:rFonts w:eastAsia="MS Mincho"/>
                <w:sz w:val="18"/>
                <w:szCs w:val="18"/>
                <w:lang w:val="en-US"/>
              </w:rPr>
              <w:lastRenderedPageBreak/>
              <w:t>2.2</w:t>
            </w:r>
          </w:p>
        </w:tc>
        <w:tc>
          <w:tcPr>
            <w:tcW w:w="1170" w:type="pct"/>
            <w:shd w:val="clear" w:color="auto" w:fill="FFFFFF" w:themeFill="background1"/>
          </w:tcPr>
          <w:p w14:paraId="2A041061" w14:textId="23F22D0F" w:rsidR="00EB694C" w:rsidRPr="00061D0E" w:rsidRDefault="00EB694C" w:rsidP="00EB694C">
            <w:pPr>
              <w:jc w:val="both"/>
              <w:rPr>
                <w:sz w:val="18"/>
                <w:szCs w:val="18"/>
                <w:lang w:val="en-US"/>
              </w:rPr>
            </w:pPr>
            <w:r w:rsidRPr="00061D0E">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FFFFFF" w:themeFill="background1"/>
          </w:tcPr>
          <w:p w14:paraId="78F52570" w14:textId="43BF7D08" w:rsidR="00EB694C" w:rsidRPr="00061D0E" w:rsidRDefault="00EB694C" w:rsidP="00EB694C">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3B09D088" w14:textId="242C69D5" w:rsidR="00EB694C" w:rsidRPr="00061D0E" w:rsidRDefault="00EB694C" w:rsidP="00EB694C">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FAA2F79" w14:textId="56E4E69F" w:rsidR="00EB694C" w:rsidRPr="00061D0E" w:rsidRDefault="00EB694C" w:rsidP="00EB694C">
            <w:pPr>
              <w:jc w:val="both"/>
              <w:rPr>
                <w:rFonts w:eastAsia="MS Mincho"/>
                <w:sz w:val="18"/>
                <w:szCs w:val="18"/>
                <w:lang w:val="en-US"/>
              </w:rPr>
            </w:pPr>
          </w:p>
        </w:tc>
      </w:tr>
      <w:tr w:rsidR="004975CD" w:rsidRPr="00061D0E" w14:paraId="14E0A159" w14:textId="77777777" w:rsidTr="005F4842">
        <w:tc>
          <w:tcPr>
            <w:tcW w:w="370" w:type="pct"/>
            <w:shd w:val="clear" w:color="auto" w:fill="auto"/>
          </w:tcPr>
          <w:p w14:paraId="7419D629" w14:textId="6714E75C" w:rsidR="004975CD" w:rsidRPr="00061D0E" w:rsidRDefault="004975CD" w:rsidP="004975CD">
            <w:pPr>
              <w:rPr>
                <w:sz w:val="18"/>
                <w:szCs w:val="18"/>
                <w:lang w:val="en-US"/>
              </w:rPr>
            </w:pPr>
            <w:r w:rsidRPr="00061D0E">
              <w:rPr>
                <w:sz w:val="18"/>
                <w:szCs w:val="18"/>
                <w:lang w:val="en-US"/>
              </w:rPr>
              <w:t>1.3.</w:t>
            </w:r>
          </w:p>
        </w:tc>
        <w:tc>
          <w:tcPr>
            <w:tcW w:w="1159" w:type="pct"/>
            <w:shd w:val="clear" w:color="auto" w:fill="auto"/>
          </w:tcPr>
          <w:p w14:paraId="1E39D0D1" w14:textId="77777777" w:rsidR="004975CD" w:rsidRPr="00061D0E" w:rsidRDefault="004975CD" w:rsidP="004975CD">
            <w:pPr>
              <w:jc w:val="both"/>
              <w:rPr>
                <w:sz w:val="18"/>
                <w:szCs w:val="18"/>
                <w:lang w:val="en-US"/>
              </w:rPr>
            </w:pPr>
            <w:r w:rsidRPr="00061D0E">
              <w:rPr>
                <w:rFonts w:hint="eastAsia"/>
                <w:sz w:val="18"/>
                <w:szCs w:val="18"/>
                <w:lang w:val="en-US"/>
              </w:rPr>
              <w:t>3.  This Directive shall apply without prejudice to the plant health rules laid down by Directive 2000/29/EC</w:t>
            </w:r>
            <w:r w:rsidRPr="00061D0E">
              <w:rPr>
                <w:sz w:val="18"/>
                <w:szCs w:val="18"/>
                <w:lang w:val="en-US"/>
              </w:rPr>
              <w:t>.</w:t>
            </w:r>
          </w:p>
        </w:tc>
        <w:tc>
          <w:tcPr>
            <w:tcW w:w="324" w:type="pct"/>
            <w:shd w:val="clear" w:color="auto" w:fill="auto"/>
          </w:tcPr>
          <w:p w14:paraId="2B0CA763" w14:textId="77777777" w:rsidR="004975CD" w:rsidRPr="00061D0E" w:rsidRDefault="004975CD" w:rsidP="004975CD">
            <w:pPr>
              <w:jc w:val="both"/>
              <w:rPr>
                <w:rFonts w:eastAsia="MS Mincho"/>
                <w:sz w:val="18"/>
                <w:szCs w:val="18"/>
                <w:lang w:val="en-US"/>
              </w:rPr>
            </w:pPr>
          </w:p>
        </w:tc>
        <w:tc>
          <w:tcPr>
            <w:tcW w:w="1170" w:type="pct"/>
            <w:shd w:val="clear" w:color="auto" w:fill="auto"/>
          </w:tcPr>
          <w:p w14:paraId="1F7E430E" w14:textId="77777777" w:rsidR="004975CD" w:rsidRPr="00061D0E" w:rsidRDefault="004975CD" w:rsidP="004975CD">
            <w:pPr>
              <w:jc w:val="both"/>
              <w:rPr>
                <w:sz w:val="18"/>
                <w:szCs w:val="18"/>
                <w:lang w:val="en-US"/>
              </w:rPr>
            </w:pPr>
          </w:p>
        </w:tc>
        <w:tc>
          <w:tcPr>
            <w:tcW w:w="416" w:type="pct"/>
            <w:shd w:val="clear" w:color="auto" w:fill="auto"/>
          </w:tcPr>
          <w:p w14:paraId="49DF2B81" w14:textId="026B6F76" w:rsidR="004975CD" w:rsidRPr="00061D0E" w:rsidRDefault="004975CD" w:rsidP="004975CD">
            <w:pPr>
              <w:jc w:val="center"/>
              <w:rPr>
                <w:rFonts w:eastAsia="MS Mincho"/>
                <w:b/>
                <w:bCs/>
                <w:sz w:val="18"/>
                <w:szCs w:val="18"/>
                <w:lang w:val="en-US"/>
              </w:rPr>
            </w:pPr>
            <w:r w:rsidRPr="00061D0E">
              <w:rPr>
                <w:rFonts w:eastAsia="MS Mincho"/>
                <w:b/>
                <w:bCs/>
                <w:sz w:val="18"/>
                <w:szCs w:val="18"/>
                <w:lang w:val="sr-Cyrl-RS"/>
              </w:rPr>
              <w:t>НП</w:t>
            </w:r>
          </w:p>
        </w:tc>
        <w:tc>
          <w:tcPr>
            <w:tcW w:w="844" w:type="pct"/>
          </w:tcPr>
          <w:p w14:paraId="2F5FB3DA" w14:textId="6E9FB6FD" w:rsidR="004975CD" w:rsidRPr="00061D0E" w:rsidRDefault="004975CD" w:rsidP="004975CD">
            <w:pPr>
              <w:jc w:val="both"/>
              <w:rPr>
                <w:rFonts w:eastAsia="MS Mincho"/>
                <w:sz w:val="18"/>
                <w:szCs w:val="18"/>
                <w:lang w:val="en-US"/>
              </w:rPr>
            </w:pPr>
            <w:r w:rsidRPr="00061D0E">
              <w:rPr>
                <w:rFonts w:eastAsia="MS Mincho"/>
                <w:sz w:val="18"/>
                <w:szCs w:val="18"/>
                <w:lang w:val="sr-Cyrl-RS"/>
              </w:rPr>
              <w:t>Преносиво након приступања ЕУ.</w:t>
            </w:r>
          </w:p>
        </w:tc>
        <w:tc>
          <w:tcPr>
            <w:tcW w:w="717" w:type="pct"/>
            <w:shd w:val="clear" w:color="auto" w:fill="auto"/>
          </w:tcPr>
          <w:p w14:paraId="1194CF47" w14:textId="003BFFCD" w:rsidR="004975CD" w:rsidRPr="00061D0E" w:rsidRDefault="004975CD" w:rsidP="004975CD">
            <w:pPr>
              <w:jc w:val="both"/>
              <w:rPr>
                <w:rFonts w:eastAsia="MS Mincho"/>
                <w:sz w:val="18"/>
                <w:szCs w:val="18"/>
                <w:lang w:val="en-US"/>
              </w:rPr>
            </w:pPr>
          </w:p>
        </w:tc>
      </w:tr>
      <w:tr w:rsidR="004975CD" w:rsidRPr="00061D0E" w14:paraId="5803D2CB" w14:textId="77777777" w:rsidTr="004975CD">
        <w:tc>
          <w:tcPr>
            <w:tcW w:w="370" w:type="pct"/>
            <w:shd w:val="clear" w:color="auto" w:fill="auto"/>
          </w:tcPr>
          <w:p w14:paraId="089AA2E9" w14:textId="5CCD07AC" w:rsidR="004975CD" w:rsidRPr="00061D0E" w:rsidRDefault="004975CD" w:rsidP="004975CD">
            <w:pPr>
              <w:rPr>
                <w:sz w:val="18"/>
                <w:szCs w:val="18"/>
                <w:lang w:val="en-US"/>
              </w:rPr>
            </w:pPr>
            <w:r w:rsidRPr="00061D0E">
              <w:rPr>
                <w:sz w:val="18"/>
                <w:szCs w:val="18"/>
                <w:lang w:val="en-US"/>
              </w:rPr>
              <w:t>1.4.</w:t>
            </w:r>
          </w:p>
        </w:tc>
        <w:tc>
          <w:tcPr>
            <w:tcW w:w="1159" w:type="pct"/>
            <w:shd w:val="clear" w:color="auto" w:fill="auto"/>
          </w:tcPr>
          <w:p w14:paraId="2F687460" w14:textId="77777777" w:rsidR="004975CD" w:rsidRPr="00061D0E" w:rsidRDefault="004975CD" w:rsidP="004975CD">
            <w:pPr>
              <w:jc w:val="both"/>
              <w:rPr>
                <w:sz w:val="18"/>
                <w:szCs w:val="18"/>
                <w:lang w:val="en-US"/>
              </w:rPr>
            </w:pPr>
            <w:r w:rsidRPr="00061D0E">
              <w:rPr>
                <w:rFonts w:hint="eastAsia"/>
                <w:sz w:val="18"/>
                <w:szCs w:val="18"/>
                <w:lang w:val="en-US"/>
              </w:rPr>
              <w:t>4.  This Directive shall not apply to propagating material or fruit plants shown to be intended for export to third countries, provided they are identified as such and kept sufficiently isolated.</w:t>
            </w:r>
          </w:p>
          <w:p w14:paraId="55455566" w14:textId="77777777" w:rsidR="004975CD" w:rsidRPr="00061D0E" w:rsidRDefault="004975CD" w:rsidP="004975CD">
            <w:pPr>
              <w:jc w:val="both"/>
              <w:rPr>
                <w:sz w:val="18"/>
                <w:szCs w:val="18"/>
                <w:lang w:val="en-US"/>
              </w:rPr>
            </w:pPr>
            <w:r w:rsidRPr="00061D0E">
              <w:rPr>
                <w:rFonts w:hint="eastAsia"/>
                <w:sz w:val="18"/>
                <w:szCs w:val="18"/>
                <w:lang w:val="en-US"/>
              </w:rPr>
              <w:t>Implementing measures for the first subparagraph, with particular reference to identification and isolation, shall be adopted in accordance with the procedure referred to in Article 19(2).</w:t>
            </w:r>
          </w:p>
        </w:tc>
        <w:tc>
          <w:tcPr>
            <w:tcW w:w="324" w:type="pct"/>
            <w:shd w:val="clear" w:color="auto" w:fill="auto"/>
          </w:tcPr>
          <w:p w14:paraId="5FEA11AE" w14:textId="00A2B243" w:rsidR="004975CD" w:rsidRPr="00061D0E" w:rsidRDefault="004975CD" w:rsidP="004975CD">
            <w:pPr>
              <w:jc w:val="both"/>
              <w:rPr>
                <w:rFonts w:eastAsia="MS Mincho"/>
                <w:sz w:val="18"/>
                <w:szCs w:val="18"/>
                <w:lang w:val="en-US"/>
              </w:rPr>
            </w:pPr>
            <w:r w:rsidRPr="00061D0E">
              <w:rPr>
                <w:rFonts w:eastAsia="MS Mincho"/>
                <w:sz w:val="18"/>
                <w:szCs w:val="18"/>
                <w:lang w:val="en-US"/>
              </w:rPr>
              <w:t>3.</w:t>
            </w:r>
            <w:r w:rsidR="00023A6C">
              <w:rPr>
                <w:rFonts w:eastAsia="MS Mincho"/>
                <w:sz w:val="18"/>
                <w:szCs w:val="18"/>
                <w:lang w:val="en-US"/>
              </w:rPr>
              <w:t>1.</w:t>
            </w:r>
            <w:r w:rsidRPr="00061D0E">
              <w:rPr>
                <w:rFonts w:eastAsia="MS Mincho"/>
                <w:sz w:val="18"/>
                <w:szCs w:val="18"/>
                <w:lang w:val="en-US"/>
              </w:rPr>
              <w:t>3</w:t>
            </w:r>
            <w:r w:rsidR="00023A6C">
              <w:rPr>
                <w:rFonts w:eastAsia="MS Mincho"/>
                <w:sz w:val="18"/>
                <w:szCs w:val="18"/>
                <w:lang w:val="en-US"/>
              </w:rPr>
              <w:t>)</w:t>
            </w:r>
          </w:p>
        </w:tc>
        <w:tc>
          <w:tcPr>
            <w:tcW w:w="1170" w:type="pct"/>
            <w:shd w:val="clear" w:color="auto" w:fill="auto"/>
          </w:tcPr>
          <w:p w14:paraId="056ABAC6" w14:textId="77777777" w:rsidR="004975CD" w:rsidRPr="00061D0E" w:rsidRDefault="004975CD" w:rsidP="004975CD">
            <w:pPr>
              <w:jc w:val="both"/>
              <w:rPr>
                <w:sz w:val="18"/>
                <w:szCs w:val="18"/>
                <w:lang w:val="en-US"/>
              </w:rPr>
            </w:pPr>
            <w:r w:rsidRPr="00061D0E">
              <w:rPr>
                <w:sz w:val="18"/>
                <w:szCs w:val="18"/>
                <w:lang w:val="en-US"/>
              </w:rPr>
              <w:t xml:space="preserve">Одредбе овог закона не примењују се на: </w:t>
            </w:r>
          </w:p>
          <w:p w14:paraId="0CE8C88F" w14:textId="6A8BF6CC" w:rsidR="004975CD" w:rsidRPr="00061D0E" w:rsidRDefault="004975CD" w:rsidP="004975CD">
            <w:pPr>
              <w:jc w:val="both"/>
              <w:rPr>
                <w:sz w:val="18"/>
                <w:szCs w:val="18"/>
                <w:lang w:val="en-US"/>
              </w:rPr>
            </w:pPr>
            <w:r w:rsidRPr="00061D0E">
              <w:rPr>
                <w:sz w:val="18"/>
                <w:szCs w:val="18"/>
                <w:lang w:val="en-US"/>
              </w:rPr>
              <w:t>3) семе и садни материјал који је намењен извозу;</w:t>
            </w:r>
          </w:p>
        </w:tc>
        <w:tc>
          <w:tcPr>
            <w:tcW w:w="416" w:type="pct"/>
            <w:shd w:val="clear" w:color="auto" w:fill="FFFFFF" w:themeFill="background1"/>
          </w:tcPr>
          <w:p w14:paraId="5962DC61" w14:textId="7754A7A8" w:rsidR="004975CD" w:rsidRPr="00061D0E" w:rsidRDefault="004975CD" w:rsidP="004975CD">
            <w:pPr>
              <w:jc w:val="center"/>
              <w:rPr>
                <w:rFonts w:eastAsia="MS Mincho"/>
                <w:b/>
                <w:bCs/>
                <w:sz w:val="18"/>
                <w:szCs w:val="18"/>
                <w:lang w:val="en-US"/>
              </w:rPr>
            </w:pPr>
            <w:r w:rsidRPr="00061D0E">
              <w:rPr>
                <w:rFonts w:eastAsia="MS Mincho"/>
                <w:b/>
                <w:bCs/>
                <w:sz w:val="18"/>
                <w:szCs w:val="18"/>
                <w:lang w:val="sr-Cyrl-RS"/>
              </w:rPr>
              <w:t>ПУ</w:t>
            </w:r>
          </w:p>
        </w:tc>
        <w:tc>
          <w:tcPr>
            <w:tcW w:w="844" w:type="pct"/>
          </w:tcPr>
          <w:p w14:paraId="2055B854" w14:textId="77777777" w:rsidR="004975CD" w:rsidRPr="00061D0E" w:rsidRDefault="004975CD" w:rsidP="004975CD">
            <w:pPr>
              <w:jc w:val="both"/>
              <w:rPr>
                <w:rFonts w:eastAsia="MS Mincho"/>
                <w:sz w:val="18"/>
                <w:szCs w:val="18"/>
                <w:lang w:val="en-US"/>
              </w:rPr>
            </w:pPr>
          </w:p>
        </w:tc>
        <w:tc>
          <w:tcPr>
            <w:tcW w:w="717" w:type="pct"/>
            <w:shd w:val="clear" w:color="auto" w:fill="auto"/>
          </w:tcPr>
          <w:p w14:paraId="40AD6B8D" w14:textId="05837CC1" w:rsidR="004975CD" w:rsidRPr="00061D0E" w:rsidRDefault="004975CD" w:rsidP="004975CD">
            <w:pPr>
              <w:jc w:val="both"/>
              <w:rPr>
                <w:rFonts w:eastAsia="MS Mincho"/>
                <w:sz w:val="18"/>
                <w:szCs w:val="18"/>
                <w:lang w:val="en-US"/>
              </w:rPr>
            </w:pPr>
          </w:p>
        </w:tc>
      </w:tr>
      <w:tr w:rsidR="00D85A70" w:rsidRPr="00061D0E" w14:paraId="1948C454" w14:textId="77777777" w:rsidTr="004975CD">
        <w:tc>
          <w:tcPr>
            <w:tcW w:w="370" w:type="pct"/>
            <w:shd w:val="clear" w:color="auto" w:fill="auto"/>
          </w:tcPr>
          <w:p w14:paraId="0155845A" w14:textId="64922B22" w:rsidR="00D85A70" w:rsidRPr="00061D0E" w:rsidRDefault="004975CD" w:rsidP="001C201F">
            <w:pPr>
              <w:rPr>
                <w:sz w:val="18"/>
                <w:szCs w:val="18"/>
                <w:lang w:val="en-US"/>
              </w:rPr>
            </w:pPr>
            <w:r w:rsidRPr="00061D0E">
              <w:rPr>
                <w:sz w:val="18"/>
                <w:szCs w:val="18"/>
                <w:lang w:val="en-US"/>
              </w:rPr>
              <w:t>2.</w:t>
            </w:r>
          </w:p>
          <w:p w14:paraId="48C31AA8" w14:textId="77777777" w:rsidR="00D85A70" w:rsidRPr="00061D0E" w:rsidRDefault="00D85A70" w:rsidP="001C201F">
            <w:pPr>
              <w:rPr>
                <w:rFonts w:eastAsia="MS Mincho"/>
                <w:sz w:val="18"/>
                <w:szCs w:val="18"/>
                <w:lang w:val="en-US"/>
              </w:rPr>
            </w:pPr>
          </w:p>
        </w:tc>
        <w:tc>
          <w:tcPr>
            <w:tcW w:w="1159" w:type="pct"/>
            <w:shd w:val="clear" w:color="auto" w:fill="auto"/>
          </w:tcPr>
          <w:p w14:paraId="7FE26E14" w14:textId="77777777" w:rsidR="00D85A70" w:rsidRPr="00061D0E" w:rsidRDefault="00D85A70" w:rsidP="001C201F">
            <w:pPr>
              <w:jc w:val="both"/>
              <w:rPr>
                <w:sz w:val="18"/>
                <w:szCs w:val="18"/>
                <w:lang w:val="en-US"/>
              </w:rPr>
            </w:pPr>
            <w:r w:rsidRPr="00061D0E">
              <w:rPr>
                <w:rFonts w:hint="eastAsia"/>
                <w:sz w:val="18"/>
                <w:szCs w:val="18"/>
                <w:lang w:val="en-US"/>
              </w:rPr>
              <w:t>For the purposes of this Directive, the following definitions shall apply:</w:t>
            </w:r>
          </w:p>
        </w:tc>
        <w:tc>
          <w:tcPr>
            <w:tcW w:w="324" w:type="pct"/>
            <w:shd w:val="clear" w:color="auto" w:fill="auto"/>
          </w:tcPr>
          <w:p w14:paraId="2CA5F2C6" w14:textId="56080885" w:rsidR="00D85A70" w:rsidRPr="00061D0E" w:rsidRDefault="004975CD" w:rsidP="001C201F">
            <w:pPr>
              <w:jc w:val="both"/>
              <w:rPr>
                <w:rFonts w:eastAsia="MS Mincho"/>
                <w:sz w:val="18"/>
                <w:szCs w:val="18"/>
                <w:lang w:val="en-US"/>
              </w:rPr>
            </w:pPr>
            <w:r w:rsidRPr="00061D0E">
              <w:rPr>
                <w:rFonts w:eastAsia="MS Mincho"/>
                <w:sz w:val="18"/>
                <w:szCs w:val="18"/>
                <w:lang w:val="en-US"/>
              </w:rPr>
              <w:t>5</w:t>
            </w:r>
            <w:r w:rsidR="00D13B2F">
              <w:rPr>
                <w:rFonts w:eastAsia="MS Mincho"/>
                <w:sz w:val="18"/>
                <w:szCs w:val="18"/>
                <w:lang w:val="en-US"/>
              </w:rPr>
              <w:t>.1</w:t>
            </w:r>
          </w:p>
        </w:tc>
        <w:tc>
          <w:tcPr>
            <w:tcW w:w="1170" w:type="pct"/>
            <w:shd w:val="clear" w:color="auto" w:fill="auto"/>
          </w:tcPr>
          <w:p w14:paraId="755F52FE" w14:textId="6BAD8487" w:rsidR="00D85A70" w:rsidRPr="00061D0E" w:rsidRDefault="004975CD" w:rsidP="004975CD">
            <w:pPr>
              <w:jc w:val="both"/>
              <w:rPr>
                <w:sz w:val="18"/>
                <w:szCs w:val="18"/>
                <w:lang w:val="en-US"/>
              </w:rPr>
            </w:pPr>
            <w:r w:rsidRPr="00061D0E">
              <w:rPr>
                <w:sz w:val="18"/>
                <w:szCs w:val="18"/>
                <w:lang w:val="en-US"/>
              </w:rPr>
              <w:t>Поједини изрази употребљени у овом закону имају следеће значење:</w:t>
            </w:r>
          </w:p>
        </w:tc>
        <w:tc>
          <w:tcPr>
            <w:tcW w:w="416" w:type="pct"/>
            <w:shd w:val="clear" w:color="auto" w:fill="FFFFFF" w:themeFill="background1"/>
          </w:tcPr>
          <w:p w14:paraId="64FFDBE6" w14:textId="720511A2" w:rsidR="00D85A70" w:rsidRPr="00061D0E" w:rsidRDefault="004975CD" w:rsidP="001C201F">
            <w:pPr>
              <w:jc w:val="center"/>
              <w:rPr>
                <w:rFonts w:eastAsia="MS Mincho"/>
                <w:b/>
                <w:bCs/>
                <w:sz w:val="18"/>
                <w:szCs w:val="18"/>
                <w:lang w:val="sr-Cyrl-RS"/>
              </w:rPr>
            </w:pPr>
            <w:r w:rsidRPr="00061D0E">
              <w:rPr>
                <w:rFonts w:eastAsia="MS Mincho"/>
                <w:b/>
                <w:bCs/>
                <w:sz w:val="18"/>
                <w:szCs w:val="18"/>
                <w:lang w:val="sr-Cyrl-RS"/>
              </w:rPr>
              <w:t>ПУ</w:t>
            </w:r>
          </w:p>
        </w:tc>
        <w:tc>
          <w:tcPr>
            <w:tcW w:w="844" w:type="pct"/>
          </w:tcPr>
          <w:p w14:paraId="4B7E2AB4" w14:textId="77777777" w:rsidR="00D85A70" w:rsidRPr="00061D0E" w:rsidRDefault="00D85A70" w:rsidP="001C201F">
            <w:pPr>
              <w:jc w:val="both"/>
              <w:rPr>
                <w:rFonts w:eastAsia="MS Mincho"/>
                <w:sz w:val="18"/>
                <w:szCs w:val="18"/>
                <w:lang w:val="en-US"/>
              </w:rPr>
            </w:pPr>
          </w:p>
        </w:tc>
        <w:tc>
          <w:tcPr>
            <w:tcW w:w="717" w:type="pct"/>
            <w:shd w:val="clear" w:color="auto" w:fill="auto"/>
          </w:tcPr>
          <w:p w14:paraId="46A3E9AF" w14:textId="1809D006" w:rsidR="00D85A70" w:rsidRPr="00061D0E" w:rsidRDefault="00D85A70" w:rsidP="001C201F">
            <w:pPr>
              <w:jc w:val="both"/>
              <w:rPr>
                <w:rFonts w:eastAsia="MS Mincho"/>
                <w:sz w:val="18"/>
                <w:szCs w:val="18"/>
                <w:lang w:val="en-US"/>
              </w:rPr>
            </w:pPr>
          </w:p>
        </w:tc>
      </w:tr>
      <w:tr w:rsidR="004975CD" w:rsidRPr="00061D0E" w14:paraId="2B8C6AE0" w14:textId="77777777" w:rsidTr="004975CD">
        <w:tc>
          <w:tcPr>
            <w:tcW w:w="370" w:type="pct"/>
            <w:shd w:val="clear" w:color="auto" w:fill="auto"/>
          </w:tcPr>
          <w:p w14:paraId="17A0979F" w14:textId="4C04AF21" w:rsidR="004975CD" w:rsidRPr="00061D0E" w:rsidRDefault="004975CD" w:rsidP="004975CD">
            <w:pPr>
              <w:rPr>
                <w:sz w:val="18"/>
                <w:szCs w:val="18"/>
                <w:lang w:val="sr-Cyrl-RS"/>
              </w:rPr>
            </w:pPr>
            <w:r w:rsidRPr="00061D0E">
              <w:rPr>
                <w:sz w:val="18"/>
                <w:szCs w:val="18"/>
                <w:lang w:val="sr-Cyrl-RS"/>
              </w:rPr>
              <w:t>2.1.</w:t>
            </w:r>
          </w:p>
        </w:tc>
        <w:tc>
          <w:tcPr>
            <w:tcW w:w="1159" w:type="pct"/>
            <w:shd w:val="clear" w:color="auto" w:fill="auto"/>
          </w:tcPr>
          <w:p w14:paraId="06E55EB8" w14:textId="77777777" w:rsidR="004975CD" w:rsidRPr="00061D0E" w:rsidRDefault="004975CD" w:rsidP="004975CD">
            <w:pPr>
              <w:jc w:val="both"/>
              <w:rPr>
                <w:sz w:val="18"/>
                <w:szCs w:val="18"/>
                <w:lang w:val="en-US"/>
              </w:rPr>
            </w:pPr>
            <w:r w:rsidRPr="00061D0E">
              <w:rPr>
                <w:rFonts w:hint="eastAsia"/>
                <w:sz w:val="18"/>
                <w:szCs w:val="18"/>
                <w:lang w:val="en-US"/>
              </w:rPr>
              <w:t>1. </w:t>
            </w:r>
            <w:r w:rsidRPr="00061D0E">
              <w:rPr>
                <w:rFonts w:hint="eastAsia"/>
                <w:sz w:val="18"/>
                <w:szCs w:val="18"/>
                <w:lang w:val="en-US"/>
              </w:rPr>
              <w:t>‘</w:t>
            </w:r>
            <w:r w:rsidRPr="00061D0E">
              <w:rPr>
                <w:rFonts w:hint="eastAsia"/>
                <w:sz w:val="18"/>
                <w:szCs w:val="18"/>
                <w:lang w:val="en-US"/>
              </w:rPr>
              <w:t>propagating material</w:t>
            </w:r>
            <w:r w:rsidRPr="00061D0E">
              <w:rPr>
                <w:rFonts w:hint="eastAsia"/>
                <w:sz w:val="18"/>
                <w:szCs w:val="18"/>
                <w:lang w:val="en-US"/>
              </w:rPr>
              <w:t>’</w:t>
            </w:r>
            <w:r w:rsidRPr="00061D0E">
              <w:rPr>
                <w:rFonts w:hint="eastAsia"/>
                <w:sz w:val="18"/>
                <w:szCs w:val="18"/>
                <w:lang w:val="en-US"/>
              </w:rPr>
              <w:t xml:space="preserve"> means seeds, parts of plants and all plant material, including rootstocks, intended for the propagation and production of fruit plants;</w:t>
            </w:r>
          </w:p>
        </w:tc>
        <w:tc>
          <w:tcPr>
            <w:tcW w:w="324" w:type="pct"/>
            <w:shd w:val="clear" w:color="auto" w:fill="FFFFFF" w:themeFill="background1"/>
          </w:tcPr>
          <w:p w14:paraId="286F75E9" w14:textId="424A090C" w:rsidR="004975CD" w:rsidRPr="00D13B2F" w:rsidRDefault="004975CD" w:rsidP="004975CD">
            <w:pPr>
              <w:jc w:val="both"/>
              <w:rPr>
                <w:rFonts w:eastAsia="MS Mincho"/>
                <w:sz w:val="18"/>
                <w:szCs w:val="18"/>
                <w:lang w:val="sr-Latn-RS"/>
              </w:rPr>
            </w:pPr>
            <w:r w:rsidRPr="00061D0E">
              <w:rPr>
                <w:rFonts w:eastAsia="MS Mincho"/>
                <w:sz w:val="18"/>
                <w:szCs w:val="18"/>
                <w:lang w:val="sr-Cyrl-RS"/>
              </w:rPr>
              <w:t>5.</w:t>
            </w:r>
            <w:r w:rsidR="00D13B2F">
              <w:rPr>
                <w:rFonts w:eastAsia="MS Mincho"/>
                <w:sz w:val="18"/>
                <w:szCs w:val="18"/>
                <w:lang w:val="sr-Latn-RS"/>
              </w:rPr>
              <w:t>1.</w:t>
            </w:r>
            <w:r w:rsidRPr="00061D0E">
              <w:rPr>
                <w:rFonts w:eastAsia="MS Mincho"/>
                <w:sz w:val="18"/>
                <w:szCs w:val="18"/>
                <w:lang w:val="sr-Cyrl-RS"/>
              </w:rPr>
              <w:t>19</w:t>
            </w:r>
            <w:r w:rsidR="00D13B2F">
              <w:rPr>
                <w:rFonts w:eastAsia="MS Mincho"/>
                <w:sz w:val="18"/>
                <w:szCs w:val="18"/>
                <w:lang w:val="sr-Latn-RS"/>
              </w:rPr>
              <w:t>)</w:t>
            </w:r>
          </w:p>
        </w:tc>
        <w:tc>
          <w:tcPr>
            <w:tcW w:w="1170" w:type="pct"/>
            <w:shd w:val="clear" w:color="auto" w:fill="FFFFFF" w:themeFill="background1"/>
          </w:tcPr>
          <w:p w14:paraId="4D8E91E6" w14:textId="77777777" w:rsidR="004975CD" w:rsidRPr="00061D0E" w:rsidRDefault="004975CD" w:rsidP="004975CD">
            <w:pPr>
              <w:jc w:val="both"/>
              <w:rPr>
                <w:sz w:val="18"/>
                <w:szCs w:val="18"/>
                <w:lang w:val="en-US"/>
              </w:rPr>
            </w:pPr>
            <w:r w:rsidRPr="00061D0E">
              <w:rPr>
                <w:sz w:val="18"/>
                <w:szCs w:val="18"/>
                <w:lang w:val="en-US"/>
              </w:rPr>
              <w:t>Поједини изрази употребљени у овом закону имају следеће значење:</w:t>
            </w:r>
          </w:p>
          <w:p w14:paraId="570B46E8" w14:textId="717FFB3E" w:rsidR="004975CD" w:rsidRPr="00061D0E" w:rsidRDefault="004975CD" w:rsidP="004975CD">
            <w:pPr>
              <w:jc w:val="both"/>
              <w:rPr>
                <w:sz w:val="18"/>
                <w:szCs w:val="18"/>
                <w:lang w:val="en-US"/>
              </w:rPr>
            </w:pPr>
            <w:r w:rsidRPr="00061D0E">
              <w:rPr>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tc>
        <w:tc>
          <w:tcPr>
            <w:tcW w:w="416" w:type="pct"/>
            <w:shd w:val="clear" w:color="auto" w:fill="FFFFFF" w:themeFill="background1"/>
          </w:tcPr>
          <w:p w14:paraId="66AC1542" w14:textId="20F17BC5" w:rsidR="004975CD" w:rsidRPr="00061D0E" w:rsidRDefault="004975CD" w:rsidP="004975CD">
            <w:pPr>
              <w:jc w:val="center"/>
              <w:rPr>
                <w:rFonts w:eastAsia="MS Mincho"/>
                <w:b/>
                <w:bCs/>
                <w:sz w:val="18"/>
                <w:szCs w:val="18"/>
                <w:lang w:val="en-US"/>
              </w:rPr>
            </w:pPr>
            <w:r w:rsidRPr="00061D0E">
              <w:rPr>
                <w:rFonts w:eastAsia="MS Mincho"/>
                <w:b/>
                <w:bCs/>
                <w:sz w:val="18"/>
                <w:szCs w:val="18"/>
                <w:lang w:val="sr-Cyrl-RS"/>
              </w:rPr>
              <w:t>ПУ</w:t>
            </w:r>
          </w:p>
        </w:tc>
        <w:tc>
          <w:tcPr>
            <w:tcW w:w="844" w:type="pct"/>
          </w:tcPr>
          <w:p w14:paraId="24D61440" w14:textId="77777777" w:rsidR="004975CD" w:rsidRPr="00061D0E" w:rsidRDefault="004975CD" w:rsidP="004975CD">
            <w:pPr>
              <w:jc w:val="both"/>
              <w:rPr>
                <w:rFonts w:eastAsia="MS Mincho"/>
                <w:sz w:val="18"/>
                <w:szCs w:val="18"/>
                <w:lang w:val="en-US"/>
              </w:rPr>
            </w:pPr>
          </w:p>
        </w:tc>
        <w:tc>
          <w:tcPr>
            <w:tcW w:w="717" w:type="pct"/>
            <w:shd w:val="clear" w:color="auto" w:fill="auto"/>
          </w:tcPr>
          <w:p w14:paraId="72B88327" w14:textId="423921E5" w:rsidR="004975CD" w:rsidRPr="00061D0E" w:rsidRDefault="004975CD" w:rsidP="004975CD">
            <w:pPr>
              <w:jc w:val="both"/>
              <w:rPr>
                <w:rFonts w:eastAsia="MS Mincho"/>
                <w:sz w:val="18"/>
                <w:szCs w:val="18"/>
                <w:lang w:val="en-US"/>
              </w:rPr>
            </w:pPr>
          </w:p>
        </w:tc>
      </w:tr>
      <w:tr w:rsidR="00061D0E" w:rsidRPr="00061D0E" w14:paraId="0CBBD9F8" w14:textId="77777777" w:rsidTr="00061D0E">
        <w:tc>
          <w:tcPr>
            <w:tcW w:w="370" w:type="pct"/>
            <w:shd w:val="clear" w:color="auto" w:fill="auto"/>
          </w:tcPr>
          <w:p w14:paraId="44ECE905" w14:textId="262541D0" w:rsidR="00061D0E" w:rsidRPr="00061D0E" w:rsidRDefault="00061D0E" w:rsidP="00061D0E">
            <w:pPr>
              <w:rPr>
                <w:sz w:val="18"/>
                <w:szCs w:val="18"/>
                <w:lang w:val="sr-Cyrl-RS"/>
              </w:rPr>
            </w:pPr>
            <w:r w:rsidRPr="00061D0E">
              <w:rPr>
                <w:sz w:val="18"/>
                <w:szCs w:val="18"/>
                <w:lang w:val="sr-Cyrl-RS"/>
              </w:rPr>
              <w:t>2.2.</w:t>
            </w:r>
          </w:p>
        </w:tc>
        <w:tc>
          <w:tcPr>
            <w:tcW w:w="1159" w:type="pct"/>
            <w:shd w:val="clear" w:color="auto" w:fill="auto"/>
          </w:tcPr>
          <w:p w14:paraId="4FB42FE5" w14:textId="77777777" w:rsidR="00061D0E" w:rsidRPr="00061D0E" w:rsidRDefault="00061D0E" w:rsidP="00061D0E">
            <w:pPr>
              <w:jc w:val="both"/>
              <w:rPr>
                <w:sz w:val="18"/>
                <w:szCs w:val="18"/>
                <w:lang w:val="en-US"/>
              </w:rPr>
            </w:pPr>
            <w:r w:rsidRPr="00061D0E">
              <w:rPr>
                <w:rFonts w:hint="eastAsia"/>
                <w:sz w:val="18"/>
                <w:szCs w:val="18"/>
                <w:lang w:val="en-US"/>
              </w:rPr>
              <w:t>2. </w:t>
            </w:r>
            <w:r w:rsidRPr="00061D0E">
              <w:rPr>
                <w:rFonts w:hint="eastAsia"/>
                <w:sz w:val="18"/>
                <w:szCs w:val="18"/>
                <w:lang w:val="en-US"/>
              </w:rPr>
              <w:t>‘</w:t>
            </w:r>
            <w:r w:rsidRPr="00061D0E">
              <w:rPr>
                <w:rFonts w:hint="eastAsia"/>
                <w:sz w:val="18"/>
                <w:szCs w:val="18"/>
                <w:lang w:val="en-US"/>
              </w:rPr>
              <w:t>fruit plants</w:t>
            </w:r>
            <w:r w:rsidRPr="00061D0E">
              <w:rPr>
                <w:rFonts w:hint="eastAsia"/>
                <w:sz w:val="18"/>
                <w:szCs w:val="18"/>
                <w:lang w:val="en-US"/>
              </w:rPr>
              <w:t>’</w:t>
            </w:r>
            <w:r w:rsidRPr="00061D0E">
              <w:rPr>
                <w:rFonts w:hint="eastAsia"/>
                <w:sz w:val="18"/>
                <w:szCs w:val="18"/>
                <w:lang w:val="en-US"/>
              </w:rPr>
              <w:t xml:space="preserve"> means plants intended to be planted or replanted, after marketing;</w:t>
            </w:r>
          </w:p>
        </w:tc>
        <w:tc>
          <w:tcPr>
            <w:tcW w:w="324" w:type="pct"/>
            <w:shd w:val="clear" w:color="auto" w:fill="auto"/>
          </w:tcPr>
          <w:p w14:paraId="4E9E3E2E" w14:textId="0381F4FB" w:rsidR="00061D0E" w:rsidRPr="00EC6565" w:rsidRDefault="00EC6565" w:rsidP="00061D0E">
            <w:pPr>
              <w:jc w:val="both"/>
              <w:rPr>
                <w:rFonts w:eastAsia="MS Mincho"/>
                <w:sz w:val="18"/>
                <w:szCs w:val="18"/>
                <w:lang w:val="sr-Cyrl-RS"/>
              </w:rPr>
            </w:pPr>
            <w:r>
              <w:rPr>
                <w:rFonts w:eastAsia="MS Mincho"/>
                <w:sz w:val="18"/>
                <w:szCs w:val="18"/>
                <w:lang w:val="sr-Cyrl-RS"/>
              </w:rPr>
              <w:t>48.3</w:t>
            </w:r>
          </w:p>
        </w:tc>
        <w:tc>
          <w:tcPr>
            <w:tcW w:w="1170" w:type="pct"/>
            <w:shd w:val="clear" w:color="auto" w:fill="auto"/>
          </w:tcPr>
          <w:p w14:paraId="27C44A52" w14:textId="71DFB5F8" w:rsidR="00061D0E" w:rsidRPr="00B22813" w:rsidRDefault="00061D0E" w:rsidP="00061D0E">
            <w:pPr>
              <w:jc w:val="both"/>
              <w:rPr>
                <w:sz w:val="18"/>
                <w:szCs w:val="18"/>
                <w:lang w:val="sr-Cyrl-RS"/>
              </w:rPr>
            </w:pPr>
            <w:r w:rsidRPr="00B22813">
              <w:rPr>
                <w:sz w:val="18"/>
                <w:szCs w:val="18"/>
                <w:lang w:val="sr-Cyrl-R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3063FCF0" w14:textId="061D89B5" w:rsidR="00061D0E" w:rsidRPr="00061D0E" w:rsidRDefault="00061D0E" w:rsidP="00061D0E">
            <w:pPr>
              <w:jc w:val="center"/>
              <w:rPr>
                <w:rFonts w:eastAsia="MS Mincho"/>
                <w:b/>
                <w:bCs/>
                <w:sz w:val="18"/>
                <w:szCs w:val="18"/>
                <w:lang w:val="en-US"/>
              </w:rPr>
            </w:pPr>
            <w:r w:rsidRPr="00061D0E">
              <w:rPr>
                <w:rFonts w:eastAsia="MS Mincho"/>
                <w:b/>
                <w:bCs/>
                <w:sz w:val="18"/>
                <w:szCs w:val="18"/>
                <w:lang w:val="sr-Cyrl-RS"/>
              </w:rPr>
              <w:t>ДУ</w:t>
            </w:r>
          </w:p>
        </w:tc>
        <w:tc>
          <w:tcPr>
            <w:tcW w:w="844" w:type="pct"/>
          </w:tcPr>
          <w:p w14:paraId="2AE2B006" w14:textId="363888F2" w:rsidR="00061D0E" w:rsidRPr="00061D0E" w:rsidRDefault="00061D0E" w:rsidP="00061D0E">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auto"/>
          </w:tcPr>
          <w:p w14:paraId="06EB522A" w14:textId="3747985D" w:rsidR="00061D0E" w:rsidRPr="00061D0E" w:rsidRDefault="00061D0E" w:rsidP="00061D0E">
            <w:pPr>
              <w:jc w:val="both"/>
              <w:rPr>
                <w:rFonts w:eastAsia="MS Mincho"/>
                <w:sz w:val="18"/>
                <w:szCs w:val="18"/>
                <w:lang w:val="en-US"/>
              </w:rPr>
            </w:pPr>
          </w:p>
        </w:tc>
      </w:tr>
      <w:tr w:rsidR="00D85A70" w:rsidRPr="00061D0E" w14:paraId="171E8BAC" w14:textId="77777777" w:rsidTr="00061D0E">
        <w:tc>
          <w:tcPr>
            <w:tcW w:w="370" w:type="pct"/>
            <w:shd w:val="clear" w:color="auto" w:fill="auto"/>
          </w:tcPr>
          <w:p w14:paraId="1DA5C83A" w14:textId="66234374" w:rsidR="00D85A70" w:rsidRPr="00061D0E" w:rsidRDefault="00061D0E" w:rsidP="001C201F">
            <w:pPr>
              <w:rPr>
                <w:sz w:val="18"/>
                <w:szCs w:val="18"/>
                <w:lang w:val="sr-Cyrl-RS"/>
              </w:rPr>
            </w:pPr>
            <w:r>
              <w:rPr>
                <w:sz w:val="18"/>
                <w:szCs w:val="18"/>
                <w:lang w:val="sr-Cyrl-RS"/>
              </w:rPr>
              <w:t>2.3.</w:t>
            </w:r>
          </w:p>
        </w:tc>
        <w:tc>
          <w:tcPr>
            <w:tcW w:w="1159" w:type="pct"/>
            <w:shd w:val="clear" w:color="auto" w:fill="auto"/>
          </w:tcPr>
          <w:p w14:paraId="7BFF1755" w14:textId="77777777" w:rsidR="00D85A70" w:rsidRPr="00061D0E" w:rsidRDefault="00D85A70" w:rsidP="001C201F">
            <w:pPr>
              <w:jc w:val="both"/>
              <w:rPr>
                <w:sz w:val="18"/>
                <w:szCs w:val="18"/>
                <w:lang w:val="en-US"/>
              </w:rPr>
            </w:pPr>
            <w:r w:rsidRPr="00061D0E">
              <w:rPr>
                <w:rFonts w:hint="eastAsia"/>
                <w:sz w:val="18"/>
                <w:szCs w:val="18"/>
                <w:lang w:val="en-US"/>
              </w:rPr>
              <w:t>3. </w:t>
            </w:r>
            <w:r w:rsidRPr="00061D0E">
              <w:rPr>
                <w:rFonts w:hint="eastAsia"/>
                <w:sz w:val="18"/>
                <w:szCs w:val="18"/>
                <w:lang w:val="en-US"/>
              </w:rPr>
              <w:t>‘</w:t>
            </w:r>
            <w:r w:rsidRPr="00061D0E">
              <w:rPr>
                <w:rFonts w:hint="eastAsia"/>
                <w:sz w:val="18"/>
                <w:szCs w:val="18"/>
                <w:lang w:val="en-US"/>
              </w:rPr>
              <w:t>variety</w:t>
            </w:r>
            <w:r w:rsidRPr="00061D0E">
              <w:rPr>
                <w:rFonts w:hint="eastAsia"/>
                <w:sz w:val="18"/>
                <w:szCs w:val="18"/>
                <w:lang w:val="en-US"/>
              </w:rPr>
              <w:t>’</w:t>
            </w:r>
            <w:r w:rsidRPr="00061D0E">
              <w:rPr>
                <w:rFonts w:hint="eastAsia"/>
                <w:sz w:val="18"/>
                <w:szCs w:val="18"/>
                <w:lang w:val="en-US"/>
              </w:rPr>
              <w:t xml:space="preserve"> means a plant grouping within a single botanical taxon of the lowest known rank, which can be:</w:t>
            </w:r>
          </w:p>
          <w:p w14:paraId="042F15EA" w14:textId="77777777" w:rsidR="00D85A70" w:rsidRPr="00061D0E" w:rsidRDefault="00D85A70" w:rsidP="001C201F">
            <w:pPr>
              <w:jc w:val="both"/>
              <w:rPr>
                <w:sz w:val="18"/>
                <w:szCs w:val="18"/>
                <w:lang w:val="en-US"/>
              </w:rPr>
            </w:pPr>
            <w:r w:rsidRPr="00061D0E">
              <w:rPr>
                <w:rFonts w:hint="eastAsia"/>
                <w:sz w:val="18"/>
                <w:szCs w:val="18"/>
                <w:lang w:val="en-US"/>
              </w:rPr>
              <w:t>(a) defined by the expression of the characteristics resulting from a given genotype or combination of genotypes;</w:t>
            </w:r>
          </w:p>
          <w:p w14:paraId="1D685334" w14:textId="77777777" w:rsidR="00D85A70" w:rsidRPr="00061D0E" w:rsidRDefault="00D85A70" w:rsidP="001C201F">
            <w:pPr>
              <w:jc w:val="both"/>
              <w:rPr>
                <w:sz w:val="18"/>
                <w:szCs w:val="18"/>
                <w:lang w:val="en-US"/>
              </w:rPr>
            </w:pPr>
            <w:r w:rsidRPr="00061D0E">
              <w:rPr>
                <w:rFonts w:hint="eastAsia"/>
                <w:sz w:val="18"/>
                <w:szCs w:val="18"/>
                <w:lang w:val="en-US"/>
              </w:rPr>
              <w:t>(b) distinguished from any other plant grouping by the expression of at least one of the said characteristics; and</w:t>
            </w:r>
          </w:p>
          <w:p w14:paraId="464CB746" w14:textId="77777777" w:rsidR="00D85A70" w:rsidRPr="00061D0E" w:rsidRDefault="00D85A70" w:rsidP="001C201F">
            <w:pPr>
              <w:jc w:val="both"/>
              <w:rPr>
                <w:sz w:val="18"/>
                <w:szCs w:val="18"/>
                <w:lang w:val="en-US"/>
              </w:rPr>
            </w:pPr>
            <w:r w:rsidRPr="00061D0E">
              <w:rPr>
                <w:rFonts w:hint="eastAsia"/>
                <w:sz w:val="18"/>
                <w:szCs w:val="18"/>
                <w:lang w:val="en-US"/>
              </w:rPr>
              <w:t>(c) considered as an entity in view of its ability to be propagated unchanged</w:t>
            </w:r>
            <w:r w:rsidRPr="00061D0E">
              <w:rPr>
                <w:sz w:val="18"/>
                <w:szCs w:val="18"/>
                <w:lang w:val="en-US"/>
              </w:rPr>
              <w:t>;</w:t>
            </w:r>
          </w:p>
        </w:tc>
        <w:tc>
          <w:tcPr>
            <w:tcW w:w="324" w:type="pct"/>
            <w:shd w:val="clear" w:color="auto" w:fill="auto"/>
          </w:tcPr>
          <w:p w14:paraId="081FD9EA" w14:textId="6C38215F" w:rsidR="00D85A70" w:rsidRPr="00D13B2F" w:rsidRDefault="00061D0E" w:rsidP="001C201F">
            <w:pPr>
              <w:jc w:val="both"/>
              <w:rPr>
                <w:rFonts w:eastAsia="MS Mincho"/>
                <w:sz w:val="18"/>
                <w:szCs w:val="18"/>
                <w:lang w:val="sr-Latn-RS"/>
              </w:rPr>
            </w:pPr>
            <w:r>
              <w:rPr>
                <w:rFonts w:eastAsia="MS Mincho"/>
                <w:sz w:val="18"/>
                <w:szCs w:val="18"/>
                <w:lang w:val="sr-Cyrl-RS"/>
              </w:rPr>
              <w:t>5.</w:t>
            </w:r>
            <w:r w:rsidR="00D13B2F">
              <w:rPr>
                <w:rFonts w:eastAsia="MS Mincho"/>
                <w:sz w:val="18"/>
                <w:szCs w:val="18"/>
                <w:lang w:val="sr-Latn-RS"/>
              </w:rPr>
              <w:t>1.</w:t>
            </w:r>
            <w:r>
              <w:rPr>
                <w:rFonts w:eastAsia="MS Mincho"/>
                <w:sz w:val="18"/>
                <w:szCs w:val="18"/>
                <w:lang w:val="sr-Cyrl-RS"/>
              </w:rPr>
              <w:t>21</w:t>
            </w:r>
            <w:r w:rsidR="00D13B2F">
              <w:rPr>
                <w:rFonts w:eastAsia="MS Mincho"/>
                <w:sz w:val="18"/>
                <w:szCs w:val="18"/>
                <w:lang w:val="sr-Latn-RS"/>
              </w:rPr>
              <w:t>)</w:t>
            </w:r>
          </w:p>
        </w:tc>
        <w:tc>
          <w:tcPr>
            <w:tcW w:w="1170" w:type="pct"/>
            <w:shd w:val="clear" w:color="auto" w:fill="auto"/>
          </w:tcPr>
          <w:p w14:paraId="449D353F" w14:textId="5E108847" w:rsidR="00D13B2F" w:rsidRDefault="00D13B2F" w:rsidP="001C201F">
            <w:pPr>
              <w:jc w:val="both"/>
              <w:rPr>
                <w:sz w:val="18"/>
                <w:szCs w:val="18"/>
                <w:lang w:val="sr-Cyrl-RS"/>
              </w:rPr>
            </w:pPr>
            <w:r w:rsidRPr="00061D0E">
              <w:rPr>
                <w:sz w:val="18"/>
                <w:szCs w:val="18"/>
                <w:lang w:val="en-US"/>
              </w:rPr>
              <w:t>Поједини изрази употребљени у овом закону имају следеће значење:</w:t>
            </w:r>
          </w:p>
          <w:p w14:paraId="48F7A58C" w14:textId="414013CE" w:rsidR="00D85A70" w:rsidRPr="00B22813" w:rsidRDefault="00061D0E" w:rsidP="001C201F">
            <w:pPr>
              <w:jc w:val="both"/>
              <w:rPr>
                <w:sz w:val="18"/>
                <w:szCs w:val="18"/>
                <w:lang w:val="sr-Cyrl-RS"/>
              </w:rPr>
            </w:pPr>
            <w:r w:rsidRPr="00B22813">
              <w:rPr>
                <w:sz w:val="18"/>
                <w:szCs w:val="18"/>
                <w:lang w:val="sr-Cyrl-RS"/>
              </w:rPr>
              <w:t>21) сорта јесте скуп биљака унутар јединствене ботаничке класификације најниже познате категорије, који је дефинисан изражавањем особина које су последица датог генотипа или комбинације генотипова и различит од другог скупа биљака бар по једној од датих особина и који представља јединицу у односу на могућност сорте за размножавање без промена;</w:t>
            </w:r>
          </w:p>
        </w:tc>
        <w:tc>
          <w:tcPr>
            <w:tcW w:w="416" w:type="pct"/>
            <w:shd w:val="clear" w:color="auto" w:fill="FFFFFF" w:themeFill="background1"/>
          </w:tcPr>
          <w:p w14:paraId="5F96C6E5" w14:textId="1FE43FBF" w:rsidR="00D85A70" w:rsidRPr="00061D0E" w:rsidRDefault="00061D0E" w:rsidP="001C201F">
            <w:pPr>
              <w:jc w:val="center"/>
              <w:rPr>
                <w:rFonts w:eastAsia="MS Mincho"/>
                <w:b/>
                <w:bCs/>
                <w:sz w:val="18"/>
                <w:szCs w:val="18"/>
                <w:lang w:val="sr-Cyrl-RS"/>
              </w:rPr>
            </w:pPr>
            <w:r>
              <w:rPr>
                <w:rFonts w:eastAsia="MS Mincho"/>
                <w:b/>
                <w:bCs/>
                <w:sz w:val="18"/>
                <w:szCs w:val="18"/>
                <w:lang w:val="sr-Cyrl-RS"/>
              </w:rPr>
              <w:t>ПУ</w:t>
            </w:r>
          </w:p>
        </w:tc>
        <w:tc>
          <w:tcPr>
            <w:tcW w:w="844" w:type="pct"/>
          </w:tcPr>
          <w:p w14:paraId="4C681BD0" w14:textId="77777777" w:rsidR="00D85A70" w:rsidRPr="00061D0E" w:rsidRDefault="00D85A70" w:rsidP="001C201F">
            <w:pPr>
              <w:jc w:val="both"/>
              <w:rPr>
                <w:rFonts w:eastAsia="MS Mincho"/>
                <w:sz w:val="18"/>
                <w:szCs w:val="18"/>
                <w:lang w:val="en-US"/>
              </w:rPr>
            </w:pPr>
          </w:p>
        </w:tc>
        <w:tc>
          <w:tcPr>
            <w:tcW w:w="717" w:type="pct"/>
            <w:shd w:val="clear" w:color="auto" w:fill="auto"/>
          </w:tcPr>
          <w:p w14:paraId="365933A2" w14:textId="55878E3A" w:rsidR="00D85A70" w:rsidRPr="00061D0E" w:rsidRDefault="00D85A70" w:rsidP="001C201F">
            <w:pPr>
              <w:jc w:val="both"/>
              <w:rPr>
                <w:rFonts w:eastAsia="MS Mincho"/>
                <w:sz w:val="18"/>
                <w:szCs w:val="18"/>
                <w:lang w:val="en-US"/>
              </w:rPr>
            </w:pPr>
          </w:p>
        </w:tc>
      </w:tr>
      <w:tr w:rsidR="007349A2" w:rsidRPr="00061D0E" w14:paraId="2C135694" w14:textId="77777777" w:rsidTr="00061D0E">
        <w:tc>
          <w:tcPr>
            <w:tcW w:w="370" w:type="pct"/>
            <w:shd w:val="clear" w:color="auto" w:fill="auto"/>
          </w:tcPr>
          <w:p w14:paraId="09E0F358" w14:textId="63BFB7CE" w:rsidR="007349A2" w:rsidRPr="00061D0E" w:rsidRDefault="007349A2" w:rsidP="007349A2">
            <w:pPr>
              <w:rPr>
                <w:sz w:val="18"/>
                <w:szCs w:val="18"/>
                <w:lang w:val="sr-Cyrl-RS"/>
              </w:rPr>
            </w:pPr>
            <w:r>
              <w:rPr>
                <w:sz w:val="18"/>
                <w:szCs w:val="18"/>
                <w:lang w:val="sr-Cyrl-RS"/>
              </w:rPr>
              <w:t>2.4.</w:t>
            </w:r>
          </w:p>
        </w:tc>
        <w:tc>
          <w:tcPr>
            <w:tcW w:w="1159" w:type="pct"/>
            <w:shd w:val="clear" w:color="auto" w:fill="auto"/>
          </w:tcPr>
          <w:p w14:paraId="15E430BE" w14:textId="77777777" w:rsidR="007349A2" w:rsidRPr="00061D0E" w:rsidRDefault="007349A2" w:rsidP="007349A2">
            <w:pPr>
              <w:jc w:val="both"/>
              <w:rPr>
                <w:sz w:val="18"/>
                <w:szCs w:val="18"/>
                <w:lang w:val="en-US"/>
              </w:rPr>
            </w:pPr>
            <w:r w:rsidRPr="00061D0E">
              <w:rPr>
                <w:rFonts w:hint="eastAsia"/>
                <w:sz w:val="18"/>
                <w:szCs w:val="18"/>
                <w:lang w:val="en-US"/>
              </w:rPr>
              <w:t>4. </w:t>
            </w:r>
            <w:r w:rsidRPr="00061D0E">
              <w:rPr>
                <w:rFonts w:hint="eastAsia"/>
                <w:sz w:val="18"/>
                <w:szCs w:val="18"/>
                <w:lang w:val="en-US"/>
              </w:rPr>
              <w:t>‘</w:t>
            </w:r>
            <w:r w:rsidRPr="00061D0E">
              <w:rPr>
                <w:rFonts w:hint="eastAsia"/>
                <w:sz w:val="18"/>
                <w:szCs w:val="18"/>
                <w:lang w:val="en-US"/>
              </w:rPr>
              <w:t>clone</w:t>
            </w:r>
            <w:r w:rsidRPr="00061D0E">
              <w:rPr>
                <w:rFonts w:hint="eastAsia"/>
                <w:sz w:val="18"/>
                <w:szCs w:val="18"/>
                <w:lang w:val="en-US"/>
              </w:rPr>
              <w:t>’</w:t>
            </w:r>
            <w:r w:rsidRPr="00061D0E">
              <w:rPr>
                <w:rFonts w:hint="eastAsia"/>
                <w:sz w:val="18"/>
                <w:szCs w:val="18"/>
                <w:lang w:val="en-US"/>
              </w:rPr>
              <w:t xml:space="preserve"> means the vegetative genetically uniform progeny of a single </w:t>
            </w:r>
            <w:r w:rsidRPr="00061D0E">
              <w:rPr>
                <w:rFonts w:hint="eastAsia"/>
                <w:sz w:val="18"/>
                <w:szCs w:val="18"/>
                <w:lang w:val="en-US"/>
              </w:rPr>
              <w:lastRenderedPageBreak/>
              <w:t>plant;</w:t>
            </w:r>
          </w:p>
        </w:tc>
        <w:tc>
          <w:tcPr>
            <w:tcW w:w="324" w:type="pct"/>
            <w:shd w:val="clear" w:color="auto" w:fill="FFFFFF" w:themeFill="background1"/>
          </w:tcPr>
          <w:p w14:paraId="6E2E9E38" w14:textId="4DA41539" w:rsidR="007349A2" w:rsidRPr="00061D0E" w:rsidRDefault="007349A2" w:rsidP="007349A2">
            <w:pPr>
              <w:jc w:val="both"/>
              <w:rPr>
                <w:rFonts w:eastAsia="MS Mincho"/>
                <w:sz w:val="18"/>
                <w:szCs w:val="18"/>
                <w:lang w:val="en-US"/>
              </w:rPr>
            </w:pPr>
            <w:r>
              <w:rPr>
                <w:rFonts w:eastAsia="MS Mincho"/>
                <w:sz w:val="18"/>
                <w:szCs w:val="18"/>
                <w:lang w:val="sr-Cyrl-RS"/>
              </w:rPr>
              <w:lastRenderedPageBreak/>
              <w:t>48.3</w:t>
            </w:r>
          </w:p>
        </w:tc>
        <w:tc>
          <w:tcPr>
            <w:tcW w:w="1170" w:type="pct"/>
            <w:shd w:val="clear" w:color="auto" w:fill="FFFFFF" w:themeFill="background1"/>
          </w:tcPr>
          <w:p w14:paraId="0D78C933" w14:textId="1FD65159" w:rsidR="007349A2" w:rsidRPr="00061D0E" w:rsidRDefault="007349A2" w:rsidP="007349A2">
            <w:pPr>
              <w:jc w:val="both"/>
              <w:rPr>
                <w:sz w:val="18"/>
                <w:szCs w:val="18"/>
                <w:lang w:val="en-US"/>
              </w:rPr>
            </w:pPr>
            <w:r w:rsidRPr="00061D0E">
              <w:rPr>
                <w:sz w:val="18"/>
                <w:szCs w:val="18"/>
                <w:lang w:val="en-US"/>
              </w:rPr>
              <w:t xml:space="preserve">Министар прописује категорије садног материјала за поједине врсте, услове за </w:t>
            </w:r>
            <w:r w:rsidRPr="00061D0E">
              <w:rPr>
                <w:sz w:val="18"/>
                <w:szCs w:val="18"/>
                <w:lang w:val="en-US"/>
              </w:rPr>
              <w:lastRenderedPageBreak/>
              <w:t>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6DCB70EE" w14:textId="7A6B44F6" w:rsidR="007349A2" w:rsidRPr="00061D0E" w:rsidRDefault="007349A2" w:rsidP="007349A2">
            <w:pPr>
              <w:jc w:val="center"/>
              <w:rPr>
                <w:rFonts w:eastAsia="MS Mincho"/>
                <w:b/>
                <w:bCs/>
                <w:sz w:val="18"/>
                <w:szCs w:val="18"/>
                <w:lang w:val="en-US"/>
              </w:rPr>
            </w:pPr>
            <w:r w:rsidRPr="00061D0E">
              <w:rPr>
                <w:rFonts w:eastAsia="MS Mincho"/>
                <w:b/>
                <w:bCs/>
                <w:sz w:val="18"/>
                <w:szCs w:val="18"/>
                <w:lang w:val="sr-Cyrl-RS"/>
              </w:rPr>
              <w:lastRenderedPageBreak/>
              <w:t>ДУ</w:t>
            </w:r>
          </w:p>
        </w:tc>
        <w:tc>
          <w:tcPr>
            <w:tcW w:w="844" w:type="pct"/>
            <w:shd w:val="clear" w:color="auto" w:fill="FFFFFF" w:themeFill="background1"/>
          </w:tcPr>
          <w:p w14:paraId="04054841" w14:textId="00418908" w:rsidR="007349A2" w:rsidRPr="00061D0E" w:rsidRDefault="007349A2" w:rsidP="007349A2">
            <w:pPr>
              <w:jc w:val="both"/>
              <w:rPr>
                <w:rFonts w:eastAsia="MS Mincho"/>
                <w:sz w:val="18"/>
                <w:szCs w:val="18"/>
                <w:lang w:val="en-US"/>
              </w:rPr>
            </w:pPr>
            <w:r w:rsidRPr="00061D0E">
              <w:rPr>
                <w:rFonts w:eastAsia="MS Mincho"/>
                <w:sz w:val="18"/>
                <w:szCs w:val="18"/>
                <w:lang w:val="sr-Cyrl-RS"/>
              </w:rPr>
              <w:t xml:space="preserve">Биће потпуно усклађено доношењем подзаконског </w:t>
            </w:r>
            <w:r w:rsidRPr="00061D0E">
              <w:rPr>
                <w:rFonts w:eastAsia="MS Mincho"/>
                <w:sz w:val="18"/>
                <w:szCs w:val="18"/>
                <w:lang w:val="sr-Cyrl-RS"/>
              </w:rPr>
              <w:lastRenderedPageBreak/>
              <w:t>акта.</w:t>
            </w:r>
          </w:p>
        </w:tc>
        <w:tc>
          <w:tcPr>
            <w:tcW w:w="717" w:type="pct"/>
            <w:shd w:val="clear" w:color="auto" w:fill="FFFFFF" w:themeFill="background1"/>
          </w:tcPr>
          <w:p w14:paraId="30B85EA3" w14:textId="6D32AE87" w:rsidR="007349A2" w:rsidRPr="00061D0E" w:rsidRDefault="007349A2" w:rsidP="007349A2">
            <w:pPr>
              <w:jc w:val="both"/>
              <w:rPr>
                <w:rFonts w:eastAsia="MS Mincho"/>
                <w:sz w:val="18"/>
                <w:szCs w:val="18"/>
                <w:lang w:val="en-US"/>
              </w:rPr>
            </w:pPr>
          </w:p>
        </w:tc>
      </w:tr>
      <w:tr w:rsidR="00CA12C6" w:rsidRPr="00061D0E" w14:paraId="45035AFE" w14:textId="77777777" w:rsidTr="00061D0E">
        <w:tc>
          <w:tcPr>
            <w:tcW w:w="370" w:type="pct"/>
            <w:shd w:val="clear" w:color="auto" w:fill="auto"/>
          </w:tcPr>
          <w:p w14:paraId="7CED2A8D" w14:textId="31F481B1" w:rsidR="00CA12C6" w:rsidRPr="00061D0E" w:rsidRDefault="00CA12C6" w:rsidP="00CA12C6">
            <w:pPr>
              <w:rPr>
                <w:sz w:val="18"/>
                <w:szCs w:val="18"/>
                <w:lang w:val="sr-Cyrl-RS"/>
              </w:rPr>
            </w:pPr>
            <w:r>
              <w:rPr>
                <w:sz w:val="18"/>
                <w:szCs w:val="18"/>
                <w:lang w:val="sr-Cyrl-RS"/>
              </w:rPr>
              <w:t>2.5.</w:t>
            </w:r>
          </w:p>
        </w:tc>
        <w:tc>
          <w:tcPr>
            <w:tcW w:w="1159" w:type="pct"/>
            <w:shd w:val="clear" w:color="auto" w:fill="auto"/>
          </w:tcPr>
          <w:p w14:paraId="31866BAB" w14:textId="77777777" w:rsidR="00CA12C6" w:rsidRPr="00061D0E" w:rsidRDefault="00CA12C6" w:rsidP="00CA12C6">
            <w:pPr>
              <w:jc w:val="both"/>
              <w:rPr>
                <w:sz w:val="18"/>
                <w:szCs w:val="18"/>
                <w:lang w:val="en-US"/>
              </w:rPr>
            </w:pPr>
            <w:r w:rsidRPr="00061D0E">
              <w:rPr>
                <w:rFonts w:hint="eastAsia"/>
                <w:sz w:val="18"/>
                <w:szCs w:val="18"/>
                <w:lang w:val="en-US"/>
              </w:rPr>
              <w:t>5. </w:t>
            </w:r>
            <w:r w:rsidRPr="00061D0E">
              <w:rPr>
                <w:rFonts w:hint="eastAsia"/>
                <w:sz w:val="18"/>
                <w:szCs w:val="18"/>
                <w:lang w:val="en-US"/>
              </w:rPr>
              <w:t>‘</w:t>
            </w:r>
            <w:r w:rsidRPr="00061D0E">
              <w:rPr>
                <w:rFonts w:hint="eastAsia"/>
                <w:sz w:val="18"/>
                <w:szCs w:val="18"/>
                <w:lang w:val="en-US"/>
              </w:rPr>
              <w:t>pre-basic material</w:t>
            </w:r>
            <w:r w:rsidRPr="00061D0E">
              <w:rPr>
                <w:rFonts w:hint="eastAsia"/>
                <w:sz w:val="18"/>
                <w:szCs w:val="18"/>
                <w:lang w:val="en-US"/>
              </w:rPr>
              <w:t>’</w:t>
            </w:r>
            <w:r w:rsidRPr="00061D0E">
              <w:rPr>
                <w:rFonts w:hint="eastAsia"/>
                <w:sz w:val="18"/>
                <w:szCs w:val="18"/>
                <w:lang w:val="en-US"/>
              </w:rPr>
              <w:t xml:space="preserve"> means propagating material which:</w:t>
            </w:r>
          </w:p>
          <w:p w14:paraId="0CDD501F" w14:textId="77777777" w:rsidR="00CA12C6" w:rsidRPr="00061D0E" w:rsidRDefault="00CA12C6" w:rsidP="00CA12C6">
            <w:pPr>
              <w:jc w:val="both"/>
              <w:rPr>
                <w:sz w:val="18"/>
                <w:szCs w:val="18"/>
                <w:lang w:val="en-US"/>
              </w:rPr>
            </w:pPr>
            <w:r w:rsidRPr="00061D0E">
              <w:rPr>
                <w:rFonts w:hint="eastAsia"/>
                <w:sz w:val="18"/>
                <w:szCs w:val="18"/>
                <w:lang w:val="en-US"/>
              </w:rPr>
              <w:t>(a) has been produced, according to generally accepted methods, for the maintenance of the identity of the variety including the relevant pomological characteristics and for the prevention of diseases;</w:t>
            </w:r>
          </w:p>
          <w:p w14:paraId="2157764D" w14:textId="77777777" w:rsidR="00CA12C6" w:rsidRPr="00061D0E" w:rsidRDefault="00CA12C6" w:rsidP="00CA12C6">
            <w:pPr>
              <w:jc w:val="both"/>
              <w:rPr>
                <w:sz w:val="18"/>
                <w:szCs w:val="18"/>
                <w:lang w:val="en-US"/>
              </w:rPr>
            </w:pPr>
            <w:r w:rsidRPr="00061D0E">
              <w:rPr>
                <w:rFonts w:hint="eastAsia"/>
                <w:sz w:val="18"/>
                <w:szCs w:val="18"/>
                <w:lang w:val="en-US"/>
              </w:rPr>
              <w:t>(b) is intended for the production of basic material or certified material other than fruit plants;</w:t>
            </w:r>
          </w:p>
          <w:p w14:paraId="336234ED" w14:textId="77777777" w:rsidR="00CA12C6" w:rsidRPr="00061D0E" w:rsidRDefault="00CA12C6" w:rsidP="00CA12C6">
            <w:pPr>
              <w:jc w:val="both"/>
              <w:rPr>
                <w:sz w:val="18"/>
                <w:szCs w:val="18"/>
                <w:lang w:val="en-US"/>
              </w:rPr>
            </w:pPr>
            <w:r w:rsidRPr="00061D0E">
              <w:rPr>
                <w:rFonts w:hint="eastAsia"/>
                <w:sz w:val="18"/>
                <w:szCs w:val="18"/>
                <w:lang w:val="en-US"/>
              </w:rPr>
              <w:t>(c) satisfies the specific requirements for pre-basic material established pursuant to Article 4; and</w:t>
            </w:r>
          </w:p>
          <w:p w14:paraId="5995307A" w14:textId="77777777" w:rsidR="00CA12C6" w:rsidRPr="00061D0E" w:rsidRDefault="00CA12C6" w:rsidP="00CA12C6">
            <w:pPr>
              <w:jc w:val="both"/>
              <w:rPr>
                <w:sz w:val="18"/>
                <w:szCs w:val="18"/>
                <w:lang w:val="en-US"/>
              </w:rPr>
            </w:pPr>
            <w:r w:rsidRPr="00061D0E">
              <w:rPr>
                <w:rFonts w:hint="eastAsia"/>
                <w:sz w:val="18"/>
                <w:szCs w:val="18"/>
                <w:lang w:val="en-US"/>
              </w:rPr>
              <w:t>(d) has been found by official inspection to satisfy the conditions in (a), (b) and (c);</w:t>
            </w:r>
          </w:p>
        </w:tc>
        <w:tc>
          <w:tcPr>
            <w:tcW w:w="324" w:type="pct"/>
            <w:shd w:val="clear" w:color="auto" w:fill="FFFFFF" w:themeFill="background1"/>
          </w:tcPr>
          <w:p w14:paraId="4B71A3FE" w14:textId="774DE688" w:rsidR="00CA12C6" w:rsidRPr="00061D0E" w:rsidRDefault="00CA12C6" w:rsidP="00CA12C6">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61AD21C9" w14:textId="5743A63C" w:rsidR="00CA12C6" w:rsidRPr="00061D0E" w:rsidRDefault="00CA12C6" w:rsidP="00CA12C6">
            <w:pPr>
              <w:jc w:val="both"/>
              <w:rPr>
                <w:sz w:val="18"/>
                <w:szCs w:val="18"/>
                <w:lang w:val="en-US"/>
              </w:rPr>
            </w:pPr>
            <w:r w:rsidRPr="00061D0E">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49F6060B" w14:textId="00D4A271" w:rsidR="00CA12C6" w:rsidRPr="00061D0E" w:rsidRDefault="00CA12C6" w:rsidP="00CA12C6">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0D7BB6D5" w14:textId="7868757B" w:rsidR="00CA12C6" w:rsidRPr="00061D0E" w:rsidRDefault="00CA12C6" w:rsidP="00CA12C6">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E52AEA8" w14:textId="5A6FE4DF" w:rsidR="00CA12C6" w:rsidRPr="00061D0E" w:rsidRDefault="00CA12C6" w:rsidP="00CA12C6">
            <w:pPr>
              <w:jc w:val="both"/>
              <w:rPr>
                <w:rFonts w:eastAsia="MS Mincho"/>
                <w:sz w:val="18"/>
                <w:szCs w:val="18"/>
                <w:lang w:val="en-US"/>
              </w:rPr>
            </w:pPr>
          </w:p>
        </w:tc>
      </w:tr>
      <w:tr w:rsidR="00CA12C6" w:rsidRPr="00061D0E" w14:paraId="244E97A5" w14:textId="77777777" w:rsidTr="00061D0E">
        <w:tc>
          <w:tcPr>
            <w:tcW w:w="370" w:type="pct"/>
            <w:shd w:val="clear" w:color="auto" w:fill="auto"/>
          </w:tcPr>
          <w:p w14:paraId="2CC694C5" w14:textId="44E33A75" w:rsidR="00CA12C6" w:rsidRPr="00061D0E" w:rsidRDefault="00CA12C6" w:rsidP="00CA12C6">
            <w:pPr>
              <w:rPr>
                <w:sz w:val="18"/>
                <w:szCs w:val="18"/>
                <w:lang w:val="sr-Cyrl-RS"/>
              </w:rPr>
            </w:pPr>
            <w:r>
              <w:rPr>
                <w:sz w:val="18"/>
                <w:szCs w:val="18"/>
                <w:lang w:val="sr-Cyrl-RS"/>
              </w:rPr>
              <w:t>2.6.</w:t>
            </w:r>
          </w:p>
        </w:tc>
        <w:tc>
          <w:tcPr>
            <w:tcW w:w="1159" w:type="pct"/>
            <w:shd w:val="clear" w:color="auto" w:fill="auto"/>
          </w:tcPr>
          <w:p w14:paraId="594622E1" w14:textId="77777777" w:rsidR="00CA12C6" w:rsidRPr="00061D0E" w:rsidRDefault="00CA12C6" w:rsidP="00CA12C6">
            <w:pPr>
              <w:jc w:val="both"/>
              <w:rPr>
                <w:sz w:val="18"/>
                <w:szCs w:val="18"/>
                <w:lang w:val="en-US"/>
              </w:rPr>
            </w:pPr>
            <w:r w:rsidRPr="00061D0E">
              <w:rPr>
                <w:rFonts w:hint="eastAsia"/>
                <w:sz w:val="18"/>
                <w:szCs w:val="18"/>
                <w:lang w:val="en-US"/>
              </w:rPr>
              <w:t>6. </w:t>
            </w:r>
            <w:r w:rsidRPr="00061D0E">
              <w:rPr>
                <w:rFonts w:hint="eastAsia"/>
                <w:sz w:val="18"/>
                <w:szCs w:val="18"/>
                <w:lang w:val="en-US"/>
              </w:rPr>
              <w:t>‘</w:t>
            </w:r>
            <w:r w:rsidRPr="00061D0E">
              <w:rPr>
                <w:rFonts w:hint="eastAsia"/>
                <w:sz w:val="18"/>
                <w:szCs w:val="18"/>
                <w:lang w:val="en-US"/>
              </w:rPr>
              <w:t>basic material</w:t>
            </w:r>
            <w:r w:rsidRPr="00061D0E">
              <w:rPr>
                <w:rFonts w:hint="eastAsia"/>
                <w:sz w:val="18"/>
                <w:szCs w:val="18"/>
                <w:lang w:val="en-US"/>
              </w:rPr>
              <w:t>’</w:t>
            </w:r>
            <w:r w:rsidRPr="00061D0E">
              <w:rPr>
                <w:rFonts w:hint="eastAsia"/>
                <w:sz w:val="18"/>
                <w:szCs w:val="18"/>
                <w:lang w:val="en-US"/>
              </w:rPr>
              <w:t xml:space="preserve"> means propagating material which:</w:t>
            </w:r>
          </w:p>
          <w:p w14:paraId="72B4FF5B" w14:textId="77777777" w:rsidR="00CA12C6" w:rsidRPr="00061D0E" w:rsidRDefault="00CA12C6" w:rsidP="00CA12C6">
            <w:pPr>
              <w:jc w:val="both"/>
              <w:rPr>
                <w:sz w:val="18"/>
                <w:szCs w:val="18"/>
                <w:lang w:val="en-US"/>
              </w:rPr>
            </w:pPr>
            <w:r w:rsidRPr="00061D0E">
              <w:rPr>
                <w:rFonts w:hint="eastAsia"/>
                <w:sz w:val="18"/>
                <w:szCs w:val="18"/>
                <w:lang w:val="en-US"/>
              </w:rPr>
              <w:t>(a) has been produced either directly or in a known number of stages in a vegetative way from pre-basic material, according to generally accepted methods, for the maintenance of the identity of the variety including the relevant pomological characteristics and for the prevention of diseases;</w:t>
            </w:r>
          </w:p>
          <w:p w14:paraId="24B53C4C" w14:textId="77777777" w:rsidR="00CA12C6" w:rsidRPr="00061D0E" w:rsidRDefault="00CA12C6" w:rsidP="00CA12C6">
            <w:pPr>
              <w:jc w:val="both"/>
              <w:rPr>
                <w:sz w:val="18"/>
                <w:szCs w:val="18"/>
                <w:lang w:val="en-US"/>
              </w:rPr>
            </w:pPr>
            <w:r w:rsidRPr="00061D0E">
              <w:rPr>
                <w:rFonts w:hint="eastAsia"/>
                <w:sz w:val="18"/>
                <w:szCs w:val="18"/>
                <w:lang w:val="en-US"/>
              </w:rPr>
              <w:t>(b) is intended for the production of certified material;</w:t>
            </w:r>
          </w:p>
          <w:p w14:paraId="57D6FB5C" w14:textId="77777777" w:rsidR="00CA12C6" w:rsidRPr="00061D0E" w:rsidRDefault="00CA12C6" w:rsidP="00CA12C6">
            <w:pPr>
              <w:jc w:val="both"/>
              <w:rPr>
                <w:sz w:val="18"/>
                <w:szCs w:val="18"/>
                <w:lang w:val="en-US"/>
              </w:rPr>
            </w:pPr>
            <w:r w:rsidRPr="00061D0E">
              <w:rPr>
                <w:rFonts w:hint="eastAsia"/>
                <w:sz w:val="18"/>
                <w:szCs w:val="18"/>
                <w:lang w:val="en-US"/>
              </w:rPr>
              <w:t>(c) satisfies the specific requirements for basic material, established pursuant to Article 4; and</w:t>
            </w:r>
          </w:p>
          <w:p w14:paraId="6D75EAC3" w14:textId="77777777" w:rsidR="00CA12C6" w:rsidRPr="00061D0E" w:rsidRDefault="00CA12C6" w:rsidP="00CA12C6">
            <w:pPr>
              <w:jc w:val="both"/>
              <w:rPr>
                <w:sz w:val="18"/>
                <w:szCs w:val="18"/>
                <w:lang w:val="en-US"/>
              </w:rPr>
            </w:pPr>
            <w:r w:rsidRPr="00061D0E">
              <w:rPr>
                <w:rFonts w:hint="eastAsia"/>
                <w:sz w:val="18"/>
                <w:szCs w:val="18"/>
                <w:lang w:val="en-US"/>
              </w:rPr>
              <w:t>(d) has been found by official inspection to satisfy the conditions in (a), (b) and (c);</w:t>
            </w:r>
          </w:p>
        </w:tc>
        <w:tc>
          <w:tcPr>
            <w:tcW w:w="324" w:type="pct"/>
            <w:shd w:val="clear" w:color="auto" w:fill="FFFFFF" w:themeFill="background1"/>
          </w:tcPr>
          <w:p w14:paraId="5FBC1BB8" w14:textId="6E0CA328" w:rsidR="00CA12C6" w:rsidRPr="00061D0E" w:rsidRDefault="00CA12C6" w:rsidP="00CA12C6">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4E805CCD" w14:textId="62A81001" w:rsidR="00CA12C6" w:rsidRPr="00061D0E" w:rsidRDefault="00CA12C6" w:rsidP="00CA12C6">
            <w:pPr>
              <w:jc w:val="both"/>
              <w:rPr>
                <w:sz w:val="18"/>
                <w:szCs w:val="18"/>
                <w:lang w:val="en-US"/>
              </w:rPr>
            </w:pPr>
            <w:r w:rsidRPr="00061D0E">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2D750116" w14:textId="5932CE4D" w:rsidR="00CA12C6" w:rsidRPr="00061D0E" w:rsidRDefault="00CA12C6" w:rsidP="00CA12C6">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5045847F" w14:textId="0D21341F" w:rsidR="00CA12C6" w:rsidRPr="00061D0E" w:rsidRDefault="00CA12C6" w:rsidP="00CA12C6">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CB76FF2" w14:textId="4DD93C10" w:rsidR="00CA12C6" w:rsidRPr="00061D0E" w:rsidRDefault="00CA12C6" w:rsidP="00CA12C6">
            <w:pPr>
              <w:jc w:val="both"/>
              <w:rPr>
                <w:rFonts w:eastAsia="MS Mincho"/>
                <w:sz w:val="18"/>
                <w:szCs w:val="18"/>
                <w:lang w:val="en-US"/>
              </w:rPr>
            </w:pPr>
          </w:p>
        </w:tc>
      </w:tr>
      <w:tr w:rsidR="00CA12C6" w:rsidRPr="00061D0E" w14:paraId="42C5F071" w14:textId="77777777" w:rsidTr="00061D0E">
        <w:tc>
          <w:tcPr>
            <w:tcW w:w="370" w:type="pct"/>
            <w:shd w:val="clear" w:color="auto" w:fill="auto"/>
          </w:tcPr>
          <w:p w14:paraId="761C4AD0" w14:textId="36A3D633" w:rsidR="00CA12C6" w:rsidRPr="00061D0E" w:rsidRDefault="00CA12C6" w:rsidP="00CA12C6">
            <w:pPr>
              <w:rPr>
                <w:sz w:val="18"/>
                <w:szCs w:val="18"/>
                <w:lang w:val="sr-Cyrl-RS"/>
              </w:rPr>
            </w:pPr>
            <w:r>
              <w:rPr>
                <w:sz w:val="18"/>
                <w:szCs w:val="18"/>
                <w:lang w:val="sr-Cyrl-RS"/>
              </w:rPr>
              <w:t>2.7.</w:t>
            </w:r>
          </w:p>
        </w:tc>
        <w:tc>
          <w:tcPr>
            <w:tcW w:w="1159" w:type="pct"/>
            <w:shd w:val="clear" w:color="auto" w:fill="auto"/>
          </w:tcPr>
          <w:p w14:paraId="366EFE68" w14:textId="77777777" w:rsidR="00CA12C6" w:rsidRPr="00061D0E" w:rsidRDefault="00CA12C6" w:rsidP="00CA12C6">
            <w:pPr>
              <w:jc w:val="both"/>
              <w:rPr>
                <w:sz w:val="18"/>
                <w:szCs w:val="18"/>
                <w:lang w:val="en-US"/>
              </w:rPr>
            </w:pPr>
            <w:r w:rsidRPr="00061D0E">
              <w:rPr>
                <w:rFonts w:hint="eastAsia"/>
                <w:sz w:val="18"/>
                <w:szCs w:val="18"/>
                <w:lang w:val="en-US"/>
              </w:rPr>
              <w:t>7. </w:t>
            </w:r>
            <w:r w:rsidRPr="00061D0E">
              <w:rPr>
                <w:rFonts w:hint="eastAsia"/>
                <w:sz w:val="18"/>
                <w:szCs w:val="18"/>
                <w:lang w:val="en-US"/>
              </w:rPr>
              <w:t>‘</w:t>
            </w:r>
            <w:r w:rsidRPr="00061D0E">
              <w:rPr>
                <w:rFonts w:hint="eastAsia"/>
                <w:sz w:val="18"/>
                <w:szCs w:val="18"/>
                <w:lang w:val="en-US"/>
              </w:rPr>
              <w:t>certified material</w:t>
            </w:r>
            <w:r w:rsidRPr="00061D0E">
              <w:rPr>
                <w:rFonts w:hint="eastAsia"/>
                <w:sz w:val="18"/>
                <w:szCs w:val="18"/>
                <w:lang w:val="en-US"/>
              </w:rPr>
              <w:t>’</w:t>
            </w:r>
            <w:r w:rsidRPr="00061D0E">
              <w:rPr>
                <w:rFonts w:hint="eastAsia"/>
                <w:sz w:val="18"/>
                <w:szCs w:val="18"/>
                <w:lang w:val="en-US"/>
              </w:rPr>
              <w:t xml:space="preserve"> means:</w:t>
            </w:r>
          </w:p>
          <w:p w14:paraId="5B22A489" w14:textId="77777777" w:rsidR="00CA12C6" w:rsidRPr="00061D0E" w:rsidRDefault="00CA12C6" w:rsidP="00CA12C6">
            <w:pPr>
              <w:jc w:val="both"/>
              <w:rPr>
                <w:sz w:val="18"/>
                <w:szCs w:val="18"/>
                <w:lang w:val="en-US"/>
              </w:rPr>
            </w:pPr>
            <w:r w:rsidRPr="00061D0E">
              <w:rPr>
                <w:rFonts w:hint="eastAsia"/>
                <w:sz w:val="18"/>
                <w:szCs w:val="18"/>
                <w:lang w:val="en-US"/>
              </w:rPr>
              <w:t>(a) propagating material which:</w:t>
            </w:r>
          </w:p>
          <w:p w14:paraId="5B0F03EB" w14:textId="77777777" w:rsidR="00CA12C6" w:rsidRPr="00061D0E" w:rsidRDefault="00CA12C6" w:rsidP="00CA12C6">
            <w:pPr>
              <w:jc w:val="both"/>
              <w:rPr>
                <w:sz w:val="18"/>
                <w:szCs w:val="18"/>
                <w:lang w:val="en-US"/>
              </w:rPr>
            </w:pPr>
            <w:r w:rsidRPr="00061D0E">
              <w:rPr>
                <w:rFonts w:hint="eastAsia"/>
                <w:sz w:val="18"/>
                <w:szCs w:val="18"/>
                <w:lang w:val="en-US"/>
              </w:rPr>
              <w:t>(i) has been produced directly in a vegetative way from basic material or pre-basic material or, if intended to be used for the production of rootstocks, by certified seeds from basic or certified material of rootstocks;</w:t>
            </w:r>
          </w:p>
          <w:p w14:paraId="6A163AA4" w14:textId="77777777" w:rsidR="00CA12C6" w:rsidRPr="00061D0E" w:rsidRDefault="00CA12C6" w:rsidP="00CA12C6">
            <w:pPr>
              <w:jc w:val="both"/>
              <w:rPr>
                <w:sz w:val="18"/>
                <w:szCs w:val="18"/>
                <w:lang w:val="en-US"/>
              </w:rPr>
            </w:pPr>
            <w:r w:rsidRPr="00061D0E">
              <w:rPr>
                <w:rFonts w:hint="eastAsia"/>
                <w:sz w:val="18"/>
                <w:szCs w:val="18"/>
                <w:lang w:val="en-US"/>
              </w:rPr>
              <w:t>(ii) is intended for the production of fruit plants;</w:t>
            </w:r>
          </w:p>
          <w:p w14:paraId="71D49179" w14:textId="77777777" w:rsidR="00CA12C6" w:rsidRPr="00061D0E" w:rsidRDefault="00CA12C6" w:rsidP="00CA12C6">
            <w:pPr>
              <w:jc w:val="both"/>
              <w:rPr>
                <w:sz w:val="18"/>
                <w:szCs w:val="18"/>
                <w:lang w:val="en-US"/>
              </w:rPr>
            </w:pPr>
            <w:r w:rsidRPr="00061D0E">
              <w:rPr>
                <w:rFonts w:hint="eastAsia"/>
                <w:sz w:val="18"/>
                <w:szCs w:val="18"/>
                <w:lang w:val="en-US"/>
              </w:rPr>
              <w:t xml:space="preserve">(iii) satisfies the specific requirements for </w:t>
            </w:r>
            <w:r w:rsidRPr="00061D0E">
              <w:rPr>
                <w:rFonts w:hint="eastAsia"/>
                <w:sz w:val="18"/>
                <w:szCs w:val="18"/>
                <w:lang w:val="en-US"/>
              </w:rPr>
              <w:lastRenderedPageBreak/>
              <w:t>certified material, established pursuant to Article 4; and</w:t>
            </w:r>
          </w:p>
          <w:p w14:paraId="02DDBE61" w14:textId="77777777" w:rsidR="00CA12C6" w:rsidRPr="00061D0E" w:rsidRDefault="00CA12C6" w:rsidP="00CA12C6">
            <w:pPr>
              <w:jc w:val="both"/>
              <w:rPr>
                <w:sz w:val="18"/>
                <w:szCs w:val="18"/>
                <w:lang w:val="en-US"/>
              </w:rPr>
            </w:pPr>
            <w:r w:rsidRPr="00061D0E">
              <w:rPr>
                <w:rFonts w:hint="eastAsia"/>
                <w:sz w:val="18"/>
                <w:szCs w:val="18"/>
                <w:lang w:val="en-US"/>
              </w:rPr>
              <w:t>(iv) has been found by official inspection to satisfy the conditions in (i), (ii) and (iii);</w:t>
            </w:r>
          </w:p>
          <w:p w14:paraId="0FDD469D" w14:textId="77777777" w:rsidR="00CA12C6" w:rsidRPr="00061D0E" w:rsidRDefault="00CA12C6" w:rsidP="00CA12C6">
            <w:pPr>
              <w:jc w:val="both"/>
              <w:rPr>
                <w:sz w:val="18"/>
                <w:szCs w:val="18"/>
                <w:lang w:val="en-US"/>
              </w:rPr>
            </w:pPr>
            <w:r w:rsidRPr="00061D0E">
              <w:rPr>
                <w:rFonts w:hint="eastAsia"/>
                <w:sz w:val="18"/>
                <w:szCs w:val="18"/>
                <w:lang w:val="en-US"/>
              </w:rPr>
              <w:t>(b) fruit plants which:</w:t>
            </w:r>
          </w:p>
          <w:p w14:paraId="36EAB16E" w14:textId="77777777" w:rsidR="00CA12C6" w:rsidRPr="00061D0E" w:rsidRDefault="00CA12C6" w:rsidP="00CA12C6">
            <w:pPr>
              <w:jc w:val="both"/>
              <w:rPr>
                <w:sz w:val="18"/>
                <w:szCs w:val="18"/>
                <w:lang w:val="en-US"/>
              </w:rPr>
            </w:pPr>
            <w:r w:rsidRPr="00061D0E">
              <w:rPr>
                <w:rFonts w:hint="eastAsia"/>
                <w:sz w:val="18"/>
                <w:szCs w:val="18"/>
                <w:lang w:val="en-US"/>
              </w:rPr>
              <w:t>(i) have been produced directly from certified, basic or pre-basic propagating material;</w:t>
            </w:r>
          </w:p>
          <w:p w14:paraId="64A5A2DF" w14:textId="77777777" w:rsidR="00CA12C6" w:rsidRPr="00061D0E" w:rsidRDefault="00CA12C6" w:rsidP="00CA12C6">
            <w:pPr>
              <w:jc w:val="both"/>
              <w:rPr>
                <w:sz w:val="18"/>
                <w:szCs w:val="18"/>
                <w:lang w:val="en-US"/>
              </w:rPr>
            </w:pPr>
            <w:r w:rsidRPr="00061D0E">
              <w:rPr>
                <w:rFonts w:hint="eastAsia"/>
                <w:sz w:val="18"/>
                <w:szCs w:val="18"/>
                <w:lang w:val="en-US"/>
              </w:rPr>
              <w:t>(ii) are intended for the production of fruits;</w:t>
            </w:r>
          </w:p>
          <w:p w14:paraId="41664404" w14:textId="77777777" w:rsidR="00CA12C6" w:rsidRPr="00061D0E" w:rsidRDefault="00CA12C6" w:rsidP="00CA12C6">
            <w:pPr>
              <w:jc w:val="both"/>
              <w:rPr>
                <w:sz w:val="18"/>
                <w:szCs w:val="18"/>
                <w:lang w:val="en-US"/>
              </w:rPr>
            </w:pPr>
            <w:r w:rsidRPr="00061D0E">
              <w:rPr>
                <w:rFonts w:hint="eastAsia"/>
                <w:sz w:val="18"/>
                <w:szCs w:val="18"/>
                <w:lang w:val="en-US"/>
              </w:rPr>
              <w:t>(iii) satisfy the specific requirements for certified material, established pursuant to Article 4; and</w:t>
            </w:r>
          </w:p>
          <w:p w14:paraId="0B4C22BA" w14:textId="77777777" w:rsidR="00CA12C6" w:rsidRPr="00061D0E" w:rsidRDefault="00CA12C6" w:rsidP="00CA12C6">
            <w:pPr>
              <w:jc w:val="both"/>
              <w:rPr>
                <w:sz w:val="18"/>
                <w:szCs w:val="18"/>
                <w:lang w:val="en-US"/>
              </w:rPr>
            </w:pPr>
            <w:r w:rsidRPr="00061D0E">
              <w:rPr>
                <w:rFonts w:hint="eastAsia"/>
                <w:sz w:val="18"/>
                <w:szCs w:val="18"/>
                <w:lang w:val="en-US"/>
              </w:rPr>
              <w:t>(iv) have been found by official inspection to satisfy the conditions in (i), (ii) and (iii);</w:t>
            </w:r>
          </w:p>
        </w:tc>
        <w:tc>
          <w:tcPr>
            <w:tcW w:w="324" w:type="pct"/>
            <w:shd w:val="clear" w:color="auto" w:fill="FFFFFF" w:themeFill="background1"/>
          </w:tcPr>
          <w:p w14:paraId="02DCE1D0" w14:textId="54ABCEE8" w:rsidR="00CA12C6" w:rsidRPr="00061D0E" w:rsidRDefault="00CA12C6" w:rsidP="00CA12C6">
            <w:pPr>
              <w:jc w:val="both"/>
              <w:rPr>
                <w:rFonts w:eastAsia="MS Mincho"/>
                <w:sz w:val="18"/>
                <w:szCs w:val="18"/>
                <w:lang w:val="en-US"/>
              </w:rPr>
            </w:pPr>
            <w:r>
              <w:rPr>
                <w:rFonts w:eastAsia="MS Mincho"/>
                <w:sz w:val="18"/>
                <w:szCs w:val="18"/>
                <w:lang w:val="sr-Cyrl-RS"/>
              </w:rPr>
              <w:lastRenderedPageBreak/>
              <w:t>48.3</w:t>
            </w:r>
          </w:p>
        </w:tc>
        <w:tc>
          <w:tcPr>
            <w:tcW w:w="1170" w:type="pct"/>
            <w:shd w:val="clear" w:color="auto" w:fill="FFFFFF" w:themeFill="background1"/>
          </w:tcPr>
          <w:p w14:paraId="6ECF8A6D" w14:textId="0D41F612" w:rsidR="00CA12C6" w:rsidRPr="00061D0E" w:rsidRDefault="00CA12C6" w:rsidP="00CA12C6">
            <w:pPr>
              <w:jc w:val="both"/>
              <w:rPr>
                <w:sz w:val="18"/>
                <w:szCs w:val="18"/>
                <w:lang w:val="en-US"/>
              </w:rPr>
            </w:pPr>
            <w:r w:rsidRPr="00061D0E">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2AFE7BB3" w14:textId="5CF84D38" w:rsidR="00CA12C6" w:rsidRPr="00061D0E" w:rsidRDefault="00CA12C6" w:rsidP="00CA12C6">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06A004B6" w14:textId="3CB751EF" w:rsidR="00CA12C6" w:rsidRPr="00061D0E" w:rsidRDefault="00CA12C6" w:rsidP="00CA12C6">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FDC556B" w14:textId="5FCF0993" w:rsidR="00CA12C6" w:rsidRPr="00061D0E" w:rsidRDefault="00CA12C6" w:rsidP="00CA12C6">
            <w:pPr>
              <w:jc w:val="both"/>
              <w:rPr>
                <w:rFonts w:eastAsia="MS Mincho"/>
                <w:sz w:val="18"/>
                <w:szCs w:val="18"/>
                <w:lang w:val="en-US"/>
              </w:rPr>
            </w:pPr>
          </w:p>
        </w:tc>
      </w:tr>
      <w:tr w:rsidR="00CA12C6" w:rsidRPr="00061D0E" w14:paraId="4F828B3A" w14:textId="77777777" w:rsidTr="00061D0E">
        <w:tc>
          <w:tcPr>
            <w:tcW w:w="370" w:type="pct"/>
            <w:shd w:val="clear" w:color="auto" w:fill="auto"/>
          </w:tcPr>
          <w:p w14:paraId="3EA60195" w14:textId="6C338FE5" w:rsidR="00CA12C6" w:rsidRPr="00061D0E" w:rsidRDefault="00CA12C6" w:rsidP="00CA12C6">
            <w:pPr>
              <w:rPr>
                <w:sz w:val="18"/>
                <w:szCs w:val="18"/>
                <w:lang w:val="sr-Cyrl-RS"/>
              </w:rPr>
            </w:pPr>
            <w:r>
              <w:rPr>
                <w:sz w:val="18"/>
                <w:szCs w:val="18"/>
                <w:lang w:val="sr-Cyrl-RS"/>
              </w:rPr>
              <w:t>2.8.</w:t>
            </w:r>
          </w:p>
        </w:tc>
        <w:tc>
          <w:tcPr>
            <w:tcW w:w="1159" w:type="pct"/>
            <w:shd w:val="clear" w:color="auto" w:fill="auto"/>
          </w:tcPr>
          <w:p w14:paraId="01978581" w14:textId="77777777" w:rsidR="00CA12C6" w:rsidRPr="00061D0E" w:rsidRDefault="00CA12C6" w:rsidP="00CA12C6">
            <w:pPr>
              <w:jc w:val="both"/>
              <w:rPr>
                <w:sz w:val="18"/>
                <w:szCs w:val="18"/>
                <w:lang w:val="en-US"/>
              </w:rPr>
            </w:pPr>
            <w:r w:rsidRPr="00061D0E">
              <w:rPr>
                <w:rFonts w:hint="eastAsia"/>
                <w:sz w:val="18"/>
                <w:szCs w:val="18"/>
                <w:lang w:val="en-US"/>
              </w:rPr>
              <w:t>8. </w:t>
            </w:r>
            <w:r w:rsidRPr="00061D0E">
              <w:rPr>
                <w:rFonts w:hint="eastAsia"/>
                <w:sz w:val="18"/>
                <w:szCs w:val="18"/>
                <w:lang w:val="en-US"/>
              </w:rPr>
              <w:t>‘</w:t>
            </w:r>
            <w:r w:rsidRPr="00061D0E">
              <w:rPr>
                <w:rFonts w:hint="eastAsia"/>
                <w:sz w:val="18"/>
                <w:szCs w:val="18"/>
                <w:lang w:val="en-US"/>
              </w:rPr>
              <w:t>CAC (</w:t>
            </w:r>
            <w:r w:rsidRPr="00061D0E">
              <w:rPr>
                <w:rFonts w:hint="eastAsia"/>
                <w:i/>
                <w:iCs/>
                <w:sz w:val="18"/>
                <w:szCs w:val="18"/>
                <w:lang w:val="en-US"/>
              </w:rPr>
              <w:t>Conformitas Agraria Communitatis</w:t>
            </w:r>
            <w:r w:rsidRPr="00061D0E">
              <w:rPr>
                <w:rFonts w:hint="eastAsia"/>
                <w:sz w:val="18"/>
                <w:szCs w:val="18"/>
                <w:lang w:val="en-US"/>
              </w:rPr>
              <w:t>) material</w:t>
            </w:r>
            <w:r w:rsidRPr="00061D0E">
              <w:rPr>
                <w:rFonts w:hint="eastAsia"/>
                <w:sz w:val="18"/>
                <w:szCs w:val="18"/>
                <w:lang w:val="en-US"/>
              </w:rPr>
              <w:t>’</w:t>
            </w:r>
            <w:r w:rsidRPr="00061D0E">
              <w:rPr>
                <w:rFonts w:hint="eastAsia"/>
                <w:sz w:val="18"/>
                <w:szCs w:val="18"/>
                <w:lang w:val="en-US"/>
              </w:rPr>
              <w:t xml:space="preserve"> means propagating material and fruit plants which:</w:t>
            </w:r>
          </w:p>
          <w:p w14:paraId="2CE94735" w14:textId="77777777" w:rsidR="00CA12C6" w:rsidRPr="00061D0E" w:rsidRDefault="00CA12C6" w:rsidP="00CA12C6">
            <w:pPr>
              <w:jc w:val="both"/>
              <w:rPr>
                <w:sz w:val="18"/>
                <w:szCs w:val="18"/>
                <w:lang w:val="en-US"/>
              </w:rPr>
            </w:pPr>
            <w:r w:rsidRPr="00061D0E">
              <w:rPr>
                <w:rFonts w:hint="eastAsia"/>
                <w:sz w:val="18"/>
                <w:szCs w:val="18"/>
                <w:lang w:val="en-US"/>
              </w:rPr>
              <w:t>(a) have varietal identity and adequate varietal purity;</w:t>
            </w:r>
          </w:p>
          <w:p w14:paraId="0C5D8F94" w14:textId="77777777" w:rsidR="00CA12C6" w:rsidRPr="00061D0E" w:rsidRDefault="00CA12C6" w:rsidP="00CA12C6">
            <w:pPr>
              <w:jc w:val="both"/>
              <w:rPr>
                <w:sz w:val="18"/>
                <w:szCs w:val="18"/>
                <w:lang w:val="en-US"/>
              </w:rPr>
            </w:pPr>
            <w:r w:rsidRPr="00061D0E">
              <w:rPr>
                <w:rFonts w:hint="eastAsia"/>
                <w:sz w:val="18"/>
                <w:szCs w:val="18"/>
                <w:lang w:val="en-US"/>
              </w:rPr>
              <w:t>(b) are intended for:</w:t>
            </w:r>
          </w:p>
          <w:p w14:paraId="7C59DF24" w14:textId="77777777" w:rsidR="00CA12C6" w:rsidRPr="00061D0E" w:rsidRDefault="00CA12C6" w:rsidP="00CA12C6">
            <w:pPr>
              <w:jc w:val="both"/>
              <w:rPr>
                <w:sz w:val="18"/>
                <w:szCs w:val="18"/>
                <w:lang w:val="en-US"/>
              </w:rPr>
            </w:pPr>
            <w:r w:rsidRPr="00061D0E">
              <w:rPr>
                <w:rFonts w:hint="eastAsia"/>
                <w:sz w:val="18"/>
                <w:szCs w:val="18"/>
                <w:lang w:val="en-US"/>
              </w:rPr>
              <w:t>—</w:t>
            </w:r>
            <w:r w:rsidRPr="00061D0E">
              <w:rPr>
                <w:rFonts w:hint="eastAsia"/>
                <w:sz w:val="18"/>
                <w:szCs w:val="18"/>
                <w:lang w:val="en-US"/>
              </w:rPr>
              <w:t> the production of propagating material,</w:t>
            </w:r>
          </w:p>
          <w:p w14:paraId="1ED25D61" w14:textId="77777777" w:rsidR="00CA12C6" w:rsidRPr="00061D0E" w:rsidRDefault="00CA12C6" w:rsidP="00CA12C6">
            <w:pPr>
              <w:jc w:val="both"/>
              <w:rPr>
                <w:sz w:val="18"/>
                <w:szCs w:val="18"/>
                <w:lang w:val="en-US"/>
              </w:rPr>
            </w:pPr>
            <w:r w:rsidRPr="00061D0E">
              <w:rPr>
                <w:rFonts w:hint="eastAsia"/>
                <w:sz w:val="18"/>
                <w:szCs w:val="18"/>
                <w:lang w:val="en-US"/>
              </w:rPr>
              <w:t>—</w:t>
            </w:r>
            <w:r w:rsidRPr="00061D0E">
              <w:rPr>
                <w:rFonts w:hint="eastAsia"/>
                <w:sz w:val="18"/>
                <w:szCs w:val="18"/>
                <w:lang w:val="en-US"/>
              </w:rPr>
              <w:t> the production of fruit plants, and/or</w:t>
            </w:r>
          </w:p>
          <w:p w14:paraId="075526B0" w14:textId="77777777" w:rsidR="00CA12C6" w:rsidRPr="00061D0E" w:rsidRDefault="00CA12C6" w:rsidP="00CA12C6">
            <w:pPr>
              <w:jc w:val="both"/>
              <w:rPr>
                <w:sz w:val="18"/>
                <w:szCs w:val="18"/>
                <w:lang w:val="en-US"/>
              </w:rPr>
            </w:pPr>
            <w:r w:rsidRPr="00061D0E">
              <w:rPr>
                <w:rFonts w:hint="eastAsia"/>
                <w:sz w:val="18"/>
                <w:szCs w:val="18"/>
                <w:lang w:val="en-US"/>
              </w:rPr>
              <w:t>—</w:t>
            </w:r>
            <w:r w:rsidRPr="00061D0E">
              <w:rPr>
                <w:rFonts w:hint="eastAsia"/>
                <w:sz w:val="18"/>
                <w:szCs w:val="18"/>
                <w:lang w:val="en-US"/>
              </w:rPr>
              <w:t> the production of fruits;</w:t>
            </w:r>
          </w:p>
          <w:p w14:paraId="68B9D63F" w14:textId="77777777" w:rsidR="00CA12C6" w:rsidRPr="00061D0E" w:rsidRDefault="00CA12C6" w:rsidP="00CA12C6">
            <w:pPr>
              <w:jc w:val="both"/>
              <w:rPr>
                <w:sz w:val="18"/>
                <w:szCs w:val="18"/>
                <w:lang w:val="en-US"/>
              </w:rPr>
            </w:pPr>
            <w:r w:rsidRPr="00061D0E">
              <w:rPr>
                <w:rFonts w:hint="eastAsia"/>
                <w:sz w:val="18"/>
                <w:szCs w:val="18"/>
                <w:lang w:val="en-US"/>
              </w:rPr>
              <w:t>(c) satisfy the specific requirements for CAC material established pursuant to Article 4;</w:t>
            </w:r>
          </w:p>
        </w:tc>
        <w:tc>
          <w:tcPr>
            <w:tcW w:w="324" w:type="pct"/>
            <w:shd w:val="clear" w:color="auto" w:fill="FFFFFF" w:themeFill="background1"/>
          </w:tcPr>
          <w:p w14:paraId="3C5D2473" w14:textId="29D05607" w:rsidR="00CA12C6" w:rsidRPr="00061D0E" w:rsidRDefault="00CA12C6" w:rsidP="00CA12C6">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5C4C2964" w14:textId="0545006A" w:rsidR="00CA12C6" w:rsidRPr="00061D0E" w:rsidRDefault="00CA12C6" w:rsidP="00CA12C6">
            <w:pPr>
              <w:jc w:val="both"/>
              <w:rPr>
                <w:sz w:val="18"/>
                <w:szCs w:val="18"/>
                <w:lang w:val="en-US"/>
              </w:rPr>
            </w:pPr>
            <w:r w:rsidRPr="00061D0E">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70DCC475" w14:textId="445EB30F" w:rsidR="00CA12C6" w:rsidRPr="00061D0E" w:rsidRDefault="00CA12C6" w:rsidP="00CA12C6">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3A4A50FC" w14:textId="00081E1F" w:rsidR="00CA12C6" w:rsidRPr="00061D0E" w:rsidRDefault="00CA12C6" w:rsidP="00CA12C6">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069A241" w14:textId="52782C4E" w:rsidR="00CA12C6" w:rsidRPr="00061D0E" w:rsidRDefault="00CA12C6" w:rsidP="00CA12C6">
            <w:pPr>
              <w:jc w:val="both"/>
              <w:rPr>
                <w:rFonts w:eastAsia="MS Mincho"/>
                <w:sz w:val="18"/>
                <w:szCs w:val="18"/>
                <w:lang w:val="en-US"/>
              </w:rPr>
            </w:pPr>
          </w:p>
        </w:tc>
      </w:tr>
      <w:tr w:rsidR="002154D2" w:rsidRPr="00061D0E" w14:paraId="6E835DDB" w14:textId="77777777" w:rsidTr="00061D0E">
        <w:tc>
          <w:tcPr>
            <w:tcW w:w="370" w:type="pct"/>
            <w:shd w:val="clear" w:color="auto" w:fill="auto"/>
          </w:tcPr>
          <w:p w14:paraId="5E241453" w14:textId="58BA9540" w:rsidR="002154D2" w:rsidRPr="00061D0E" w:rsidRDefault="002154D2" w:rsidP="002154D2">
            <w:pPr>
              <w:rPr>
                <w:sz w:val="18"/>
                <w:szCs w:val="18"/>
                <w:lang w:val="sr-Cyrl-RS"/>
              </w:rPr>
            </w:pPr>
            <w:r>
              <w:rPr>
                <w:sz w:val="18"/>
                <w:szCs w:val="18"/>
                <w:lang w:val="sr-Cyrl-RS"/>
              </w:rPr>
              <w:t>2.9.</w:t>
            </w:r>
          </w:p>
        </w:tc>
        <w:tc>
          <w:tcPr>
            <w:tcW w:w="1159" w:type="pct"/>
            <w:shd w:val="clear" w:color="auto" w:fill="auto"/>
          </w:tcPr>
          <w:p w14:paraId="292C8F57" w14:textId="77777777" w:rsidR="002154D2" w:rsidRPr="00061D0E" w:rsidRDefault="002154D2" w:rsidP="002154D2">
            <w:pPr>
              <w:jc w:val="both"/>
              <w:rPr>
                <w:sz w:val="18"/>
                <w:szCs w:val="18"/>
                <w:lang w:val="en-US"/>
              </w:rPr>
            </w:pPr>
            <w:r w:rsidRPr="00061D0E">
              <w:rPr>
                <w:sz w:val="18"/>
                <w:szCs w:val="18"/>
                <w:lang w:val="en-US"/>
              </w:rPr>
              <w:t>9. ‘supplier’ means any natural or legal person carrying out professionally at least one of the following activities with regard to propagating material or fruit plants: reproducing, producing, preserving and/or treating, importing and marketing;</w:t>
            </w:r>
          </w:p>
        </w:tc>
        <w:tc>
          <w:tcPr>
            <w:tcW w:w="324" w:type="pct"/>
            <w:shd w:val="clear" w:color="auto" w:fill="auto"/>
          </w:tcPr>
          <w:p w14:paraId="180D44FD" w14:textId="38812043" w:rsidR="002154D2" w:rsidRPr="00CA12C6" w:rsidRDefault="002154D2" w:rsidP="002154D2">
            <w:pPr>
              <w:jc w:val="both"/>
              <w:rPr>
                <w:rFonts w:eastAsia="MS Mincho"/>
                <w:sz w:val="18"/>
                <w:szCs w:val="18"/>
                <w:lang w:val="en-GB"/>
              </w:rPr>
            </w:pPr>
            <w:r>
              <w:rPr>
                <w:rFonts w:eastAsia="MS Mincho"/>
                <w:sz w:val="18"/>
                <w:szCs w:val="18"/>
                <w:lang w:val="sr-Cyrl-RS"/>
              </w:rPr>
              <w:t>49</w:t>
            </w:r>
            <w:r>
              <w:rPr>
                <w:rFonts w:eastAsia="MS Mincho"/>
                <w:sz w:val="18"/>
                <w:szCs w:val="18"/>
                <w:lang w:val="en-GB"/>
              </w:rPr>
              <w:t>.</w:t>
            </w:r>
          </w:p>
          <w:p w14:paraId="501C6FA8" w14:textId="77777777" w:rsidR="002154D2" w:rsidRDefault="002154D2" w:rsidP="002154D2">
            <w:pPr>
              <w:jc w:val="both"/>
              <w:rPr>
                <w:rFonts w:eastAsia="MS Mincho"/>
                <w:sz w:val="18"/>
                <w:szCs w:val="18"/>
                <w:lang w:val="sr-Cyrl-RS"/>
              </w:rPr>
            </w:pPr>
          </w:p>
          <w:p w14:paraId="6DF46063" w14:textId="77777777" w:rsidR="002154D2" w:rsidRDefault="002154D2" w:rsidP="002154D2">
            <w:pPr>
              <w:jc w:val="both"/>
              <w:rPr>
                <w:rFonts w:eastAsia="MS Mincho"/>
                <w:sz w:val="18"/>
                <w:szCs w:val="18"/>
                <w:lang w:val="sr-Cyrl-RS"/>
              </w:rPr>
            </w:pPr>
          </w:p>
          <w:p w14:paraId="5322A66E" w14:textId="77777777" w:rsidR="002154D2" w:rsidRDefault="002154D2" w:rsidP="002154D2">
            <w:pPr>
              <w:jc w:val="both"/>
              <w:rPr>
                <w:rFonts w:eastAsia="MS Mincho"/>
                <w:sz w:val="18"/>
                <w:szCs w:val="18"/>
                <w:lang w:val="sr-Cyrl-RS"/>
              </w:rPr>
            </w:pPr>
          </w:p>
          <w:p w14:paraId="774A01BF" w14:textId="77777777" w:rsidR="002154D2" w:rsidRDefault="002154D2" w:rsidP="002154D2">
            <w:pPr>
              <w:jc w:val="both"/>
              <w:rPr>
                <w:rFonts w:eastAsia="MS Mincho"/>
                <w:sz w:val="18"/>
                <w:szCs w:val="18"/>
                <w:lang w:val="sr-Cyrl-RS"/>
              </w:rPr>
            </w:pPr>
          </w:p>
          <w:p w14:paraId="6D31F984" w14:textId="77777777" w:rsidR="002154D2" w:rsidRDefault="002154D2" w:rsidP="002154D2">
            <w:pPr>
              <w:jc w:val="both"/>
              <w:rPr>
                <w:rFonts w:eastAsia="MS Mincho"/>
                <w:sz w:val="18"/>
                <w:szCs w:val="18"/>
                <w:lang w:val="sr-Cyrl-RS"/>
              </w:rPr>
            </w:pPr>
            <w:r>
              <w:rPr>
                <w:rFonts w:eastAsia="MS Mincho"/>
                <w:sz w:val="18"/>
                <w:szCs w:val="18"/>
                <w:lang w:val="sr-Cyrl-RS"/>
              </w:rPr>
              <w:t>63.1</w:t>
            </w:r>
          </w:p>
          <w:p w14:paraId="313E23FB" w14:textId="77777777" w:rsidR="002154D2" w:rsidRDefault="002154D2" w:rsidP="002154D2">
            <w:pPr>
              <w:jc w:val="both"/>
              <w:rPr>
                <w:rFonts w:eastAsia="MS Mincho"/>
                <w:sz w:val="18"/>
                <w:szCs w:val="18"/>
                <w:lang w:val="sr-Cyrl-RS"/>
              </w:rPr>
            </w:pPr>
          </w:p>
          <w:p w14:paraId="37F724BB" w14:textId="77777777" w:rsidR="002154D2" w:rsidRDefault="002154D2" w:rsidP="002154D2">
            <w:pPr>
              <w:jc w:val="both"/>
              <w:rPr>
                <w:rFonts w:eastAsia="MS Mincho"/>
                <w:sz w:val="18"/>
                <w:szCs w:val="18"/>
                <w:lang w:val="sr-Cyrl-RS"/>
              </w:rPr>
            </w:pPr>
          </w:p>
          <w:p w14:paraId="2D83D89E" w14:textId="1F48FDE4" w:rsidR="002154D2" w:rsidRPr="00061D0E" w:rsidRDefault="002154D2" w:rsidP="002154D2">
            <w:pPr>
              <w:jc w:val="both"/>
              <w:rPr>
                <w:rFonts w:eastAsia="MS Mincho"/>
                <w:sz w:val="18"/>
                <w:szCs w:val="18"/>
                <w:lang w:val="en-US"/>
              </w:rPr>
            </w:pPr>
            <w:r>
              <w:rPr>
                <w:rFonts w:eastAsia="MS Mincho"/>
                <w:sz w:val="18"/>
                <w:szCs w:val="18"/>
                <w:lang w:val="sr-Cyrl-RS"/>
              </w:rPr>
              <w:t>66.1</w:t>
            </w:r>
          </w:p>
        </w:tc>
        <w:tc>
          <w:tcPr>
            <w:tcW w:w="1170" w:type="pct"/>
            <w:shd w:val="clear" w:color="auto" w:fill="auto"/>
          </w:tcPr>
          <w:p w14:paraId="27F0F893" w14:textId="4CBF7C63" w:rsidR="002154D2" w:rsidRPr="003558D2" w:rsidRDefault="002154D2" w:rsidP="002154D2">
            <w:pPr>
              <w:jc w:val="both"/>
              <w:rPr>
                <w:sz w:val="18"/>
                <w:szCs w:val="18"/>
                <w:lang w:val="en-US"/>
              </w:rPr>
            </w:pPr>
            <w:r w:rsidRPr="000724EF">
              <w:rPr>
                <w:sz w:val="18"/>
                <w:szCs w:val="18"/>
                <w:lang w:val="en-US"/>
              </w:rPr>
              <w:t>Производњом садног материјала може да се бави правно лице и предузетник који је уписан у Регистар (у даљем тексту: произвођач садног материјала).</w:t>
            </w:r>
          </w:p>
          <w:p w14:paraId="627CF9D7" w14:textId="6913B7D5" w:rsidR="002154D2" w:rsidRPr="003558D2" w:rsidRDefault="002154D2" w:rsidP="002154D2">
            <w:pPr>
              <w:jc w:val="both"/>
              <w:rPr>
                <w:sz w:val="18"/>
                <w:szCs w:val="18"/>
                <w:lang w:val="en-US"/>
              </w:rPr>
            </w:pPr>
            <w:r w:rsidRPr="003C57DC">
              <w:rPr>
                <w:sz w:val="18"/>
                <w:szCs w:val="18"/>
                <w:lang w:val="en-US"/>
              </w:rPr>
              <w:t>Стављањем на тржиште садног материјала може да се бави правно лице и предузетник који је уписан у Регистар.</w:t>
            </w:r>
          </w:p>
          <w:p w14:paraId="30E491B5" w14:textId="3480465D" w:rsidR="002154D2" w:rsidRPr="00061D0E" w:rsidRDefault="002154D2" w:rsidP="002154D2">
            <w:pPr>
              <w:jc w:val="both"/>
              <w:rPr>
                <w:sz w:val="18"/>
                <w:szCs w:val="18"/>
                <w:lang w:val="en-US"/>
              </w:rPr>
            </w:pPr>
            <w:r w:rsidRPr="003C57DC">
              <w:rPr>
                <w:sz w:val="18"/>
                <w:szCs w:val="18"/>
                <w:lang w:val="en-US"/>
              </w:rPr>
              <w:t>Увозом садног материјала може да се бави правно лице и предузетник који је уписан у Регистар (у даљем тексту: увозник садног материјала).</w:t>
            </w:r>
            <w:r w:rsidRPr="003558D2">
              <w:rPr>
                <w:sz w:val="18"/>
                <w:szCs w:val="18"/>
                <w:lang w:val="en-US"/>
              </w:rPr>
              <w:t>.</w:t>
            </w:r>
          </w:p>
        </w:tc>
        <w:tc>
          <w:tcPr>
            <w:tcW w:w="416" w:type="pct"/>
            <w:shd w:val="clear" w:color="auto" w:fill="FFFFFF" w:themeFill="background1"/>
          </w:tcPr>
          <w:p w14:paraId="4BB6A578" w14:textId="55D30B82"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tcPr>
          <w:p w14:paraId="529150FD" w14:textId="12C31E5D" w:rsidR="002154D2" w:rsidRPr="00061D0E" w:rsidRDefault="002154D2" w:rsidP="002154D2">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auto"/>
          </w:tcPr>
          <w:p w14:paraId="38F6C8D5" w14:textId="29B4BC8C" w:rsidR="002154D2" w:rsidRPr="00061D0E" w:rsidRDefault="002154D2" w:rsidP="002154D2">
            <w:pPr>
              <w:jc w:val="both"/>
              <w:rPr>
                <w:rFonts w:eastAsia="MS Mincho"/>
                <w:sz w:val="18"/>
                <w:szCs w:val="18"/>
                <w:lang w:val="en-US"/>
              </w:rPr>
            </w:pPr>
          </w:p>
        </w:tc>
      </w:tr>
      <w:tr w:rsidR="002154D2" w:rsidRPr="00061D0E" w14:paraId="3A4534AC" w14:textId="77777777" w:rsidTr="00441085">
        <w:tc>
          <w:tcPr>
            <w:tcW w:w="370" w:type="pct"/>
            <w:shd w:val="clear" w:color="auto" w:fill="auto"/>
          </w:tcPr>
          <w:p w14:paraId="40B48987" w14:textId="4D1F2E24" w:rsidR="002154D2" w:rsidRPr="00441085" w:rsidRDefault="002154D2" w:rsidP="002154D2">
            <w:pPr>
              <w:rPr>
                <w:sz w:val="18"/>
                <w:szCs w:val="18"/>
                <w:lang w:val="sr-Cyrl-RS"/>
              </w:rPr>
            </w:pPr>
            <w:r>
              <w:rPr>
                <w:sz w:val="18"/>
                <w:szCs w:val="18"/>
                <w:lang w:val="sr-Cyrl-RS"/>
              </w:rPr>
              <w:t>2.10.</w:t>
            </w:r>
          </w:p>
        </w:tc>
        <w:tc>
          <w:tcPr>
            <w:tcW w:w="1159" w:type="pct"/>
            <w:shd w:val="clear" w:color="auto" w:fill="auto"/>
          </w:tcPr>
          <w:p w14:paraId="690CDA54" w14:textId="77777777" w:rsidR="002154D2" w:rsidRPr="00061D0E" w:rsidRDefault="002154D2" w:rsidP="002154D2">
            <w:pPr>
              <w:jc w:val="both"/>
              <w:rPr>
                <w:sz w:val="18"/>
                <w:szCs w:val="18"/>
                <w:lang w:val="en-US"/>
              </w:rPr>
            </w:pPr>
            <w:r w:rsidRPr="00061D0E">
              <w:rPr>
                <w:sz w:val="18"/>
                <w:szCs w:val="18"/>
                <w:lang w:val="en-US"/>
              </w:rPr>
              <w:t>10. ‘marketing’ means the sale, holding with a view to sale, offer for sale, and any disposal, supply or transfer aimed at commercial exploitation of propagating material or fruit plants to third parties, whether or not for consideration;</w:t>
            </w:r>
          </w:p>
        </w:tc>
        <w:tc>
          <w:tcPr>
            <w:tcW w:w="324" w:type="pct"/>
            <w:shd w:val="clear" w:color="auto" w:fill="FFFFFF" w:themeFill="background1"/>
          </w:tcPr>
          <w:p w14:paraId="2D20C400" w14:textId="67B45EC3" w:rsidR="002154D2" w:rsidRPr="00BC661A" w:rsidRDefault="002154D2" w:rsidP="002154D2">
            <w:pPr>
              <w:jc w:val="both"/>
              <w:rPr>
                <w:rFonts w:eastAsia="MS Mincho"/>
                <w:sz w:val="18"/>
                <w:szCs w:val="18"/>
                <w:lang w:val="en-GB"/>
              </w:rPr>
            </w:pPr>
            <w:r>
              <w:rPr>
                <w:rFonts w:eastAsia="MS Mincho"/>
                <w:sz w:val="18"/>
                <w:szCs w:val="18"/>
                <w:lang w:val="sr-Cyrl-RS"/>
              </w:rPr>
              <w:t>5.</w:t>
            </w:r>
            <w:r>
              <w:rPr>
                <w:rFonts w:eastAsia="MS Mincho"/>
                <w:sz w:val="18"/>
                <w:szCs w:val="18"/>
                <w:lang w:val="en-GB"/>
              </w:rPr>
              <w:t>1.</w:t>
            </w:r>
            <w:r>
              <w:rPr>
                <w:rFonts w:eastAsia="MS Mincho"/>
                <w:sz w:val="18"/>
                <w:szCs w:val="18"/>
                <w:lang w:val="sr-Cyrl-RS"/>
              </w:rPr>
              <w:t>22</w:t>
            </w:r>
            <w:r>
              <w:rPr>
                <w:rFonts w:eastAsia="MS Mincho"/>
                <w:sz w:val="18"/>
                <w:szCs w:val="18"/>
                <w:lang w:val="en-GB"/>
              </w:rPr>
              <w:t>)</w:t>
            </w:r>
          </w:p>
        </w:tc>
        <w:tc>
          <w:tcPr>
            <w:tcW w:w="1170" w:type="pct"/>
            <w:shd w:val="clear" w:color="auto" w:fill="FFFFFF" w:themeFill="background1"/>
          </w:tcPr>
          <w:p w14:paraId="7E4D9233" w14:textId="77777777" w:rsidR="002154D2" w:rsidRPr="007A71A7" w:rsidRDefault="002154D2" w:rsidP="002154D2">
            <w:pPr>
              <w:jc w:val="both"/>
              <w:rPr>
                <w:sz w:val="18"/>
                <w:szCs w:val="18"/>
                <w:lang w:val="en-US"/>
              </w:rPr>
            </w:pPr>
            <w:r w:rsidRPr="007A71A7">
              <w:rPr>
                <w:sz w:val="18"/>
                <w:szCs w:val="18"/>
                <w:lang w:val="en-US"/>
              </w:rPr>
              <w:t>Поједини изрази употребљени у овом закону имају следеће значење:</w:t>
            </w:r>
          </w:p>
          <w:p w14:paraId="5D0BF4A9" w14:textId="00EEB8ED" w:rsidR="002154D2" w:rsidRPr="00061D0E" w:rsidRDefault="002154D2" w:rsidP="002154D2">
            <w:pPr>
              <w:jc w:val="both"/>
              <w:rPr>
                <w:sz w:val="18"/>
                <w:szCs w:val="18"/>
                <w:lang w:val="en-US"/>
              </w:rPr>
            </w:pPr>
            <w:r w:rsidRPr="007A71A7">
              <w:rPr>
                <w:sz w:val="18"/>
                <w:szCs w:val="18"/>
                <w:lang w:val="en-US"/>
              </w:rPr>
              <w:t xml:space="preserve">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w:t>
            </w:r>
            <w:r w:rsidRPr="007A71A7">
              <w:rPr>
                <w:sz w:val="18"/>
                <w:szCs w:val="18"/>
                <w:lang w:val="en-US"/>
              </w:rPr>
              <w:lastRenderedPageBreak/>
              <w:t>материјалом који је тако испоручен;</w:t>
            </w:r>
          </w:p>
        </w:tc>
        <w:tc>
          <w:tcPr>
            <w:tcW w:w="416" w:type="pct"/>
            <w:shd w:val="clear" w:color="auto" w:fill="FFFFFF" w:themeFill="background1"/>
          </w:tcPr>
          <w:p w14:paraId="2EB5EE3B" w14:textId="622BEDB3" w:rsidR="002154D2" w:rsidRPr="00061D0E" w:rsidRDefault="002154D2" w:rsidP="002154D2">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51A5DF11" w14:textId="77777777" w:rsidR="002154D2" w:rsidRPr="00061D0E" w:rsidRDefault="002154D2" w:rsidP="002154D2">
            <w:pPr>
              <w:jc w:val="both"/>
              <w:rPr>
                <w:rFonts w:eastAsia="MS Mincho"/>
                <w:sz w:val="18"/>
                <w:szCs w:val="18"/>
                <w:lang w:val="en-US"/>
              </w:rPr>
            </w:pPr>
          </w:p>
        </w:tc>
        <w:tc>
          <w:tcPr>
            <w:tcW w:w="717" w:type="pct"/>
            <w:shd w:val="clear" w:color="auto" w:fill="auto"/>
          </w:tcPr>
          <w:p w14:paraId="14812A6C" w14:textId="2BDCD360" w:rsidR="002154D2" w:rsidRPr="00061D0E" w:rsidRDefault="002154D2" w:rsidP="002154D2">
            <w:pPr>
              <w:jc w:val="both"/>
              <w:rPr>
                <w:rFonts w:eastAsia="MS Mincho"/>
                <w:sz w:val="18"/>
                <w:szCs w:val="18"/>
                <w:lang w:val="en-US"/>
              </w:rPr>
            </w:pPr>
          </w:p>
        </w:tc>
      </w:tr>
      <w:tr w:rsidR="002154D2" w:rsidRPr="00061D0E" w14:paraId="046D46BE" w14:textId="77777777" w:rsidTr="00441085">
        <w:tc>
          <w:tcPr>
            <w:tcW w:w="370" w:type="pct"/>
            <w:tcBorders>
              <w:bottom w:val="single" w:sz="4" w:space="0" w:color="000000"/>
            </w:tcBorders>
            <w:shd w:val="clear" w:color="auto" w:fill="auto"/>
          </w:tcPr>
          <w:p w14:paraId="0C02703F" w14:textId="69455141" w:rsidR="002154D2" w:rsidRPr="00441085" w:rsidRDefault="002154D2" w:rsidP="002154D2">
            <w:pPr>
              <w:rPr>
                <w:rFonts w:eastAsia="MS Mincho"/>
                <w:sz w:val="18"/>
                <w:szCs w:val="18"/>
                <w:lang w:val="sr-Cyrl-RS"/>
              </w:rPr>
            </w:pPr>
            <w:r>
              <w:rPr>
                <w:sz w:val="18"/>
                <w:szCs w:val="18"/>
                <w:lang w:val="sr-Cyrl-RS"/>
              </w:rPr>
              <w:t>2.11а.</w:t>
            </w:r>
          </w:p>
        </w:tc>
        <w:tc>
          <w:tcPr>
            <w:tcW w:w="1159" w:type="pct"/>
            <w:tcBorders>
              <w:bottom w:val="single" w:sz="4" w:space="0" w:color="000000"/>
            </w:tcBorders>
            <w:shd w:val="clear" w:color="auto" w:fill="auto"/>
          </w:tcPr>
          <w:p w14:paraId="5498D87C" w14:textId="77777777" w:rsidR="002154D2" w:rsidRPr="00061D0E" w:rsidRDefault="002154D2" w:rsidP="002154D2">
            <w:pPr>
              <w:jc w:val="both"/>
              <w:rPr>
                <w:sz w:val="18"/>
                <w:szCs w:val="18"/>
                <w:lang w:val="en-US"/>
              </w:rPr>
            </w:pPr>
            <w:r w:rsidRPr="00061D0E">
              <w:rPr>
                <w:rFonts w:hint="eastAsia"/>
                <w:sz w:val="18"/>
                <w:szCs w:val="18"/>
                <w:lang w:val="en-US"/>
              </w:rPr>
              <w:t>11. </w:t>
            </w:r>
            <w:r w:rsidRPr="00061D0E">
              <w:rPr>
                <w:rFonts w:hint="eastAsia"/>
                <w:sz w:val="18"/>
                <w:szCs w:val="18"/>
                <w:lang w:val="en-US"/>
              </w:rPr>
              <w:t>‘</w:t>
            </w:r>
            <w:r w:rsidRPr="00061D0E">
              <w:rPr>
                <w:rFonts w:hint="eastAsia"/>
                <w:sz w:val="18"/>
                <w:szCs w:val="18"/>
                <w:lang w:val="en-US"/>
              </w:rPr>
              <w:t>responsible official body</w:t>
            </w:r>
            <w:r w:rsidRPr="00061D0E">
              <w:rPr>
                <w:rFonts w:hint="eastAsia"/>
                <w:sz w:val="18"/>
                <w:szCs w:val="18"/>
                <w:lang w:val="en-US"/>
              </w:rPr>
              <w:t>’</w:t>
            </w:r>
            <w:r w:rsidRPr="00061D0E">
              <w:rPr>
                <w:rFonts w:hint="eastAsia"/>
                <w:sz w:val="18"/>
                <w:szCs w:val="18"/>
                <w:lang w:val="en-US"/>
              </w:rPr>
              <w:t xml:space="preserve"> means:</w:t>
            </w:r>
          </w:p>
          <w:p w14:paraId="06B5DE59" w14:textId="77777777" w:rsidR="002154D2" w:rsidRPr="00061D0E" w:rsidRDefault="002154D2" w:rsidP="002154D2">
            <w:pPr>
              <w:jc w:val="both"/>
              <w:rPr>
                <w:sz w:val="18"/>
                <w:szCs w:val="18"/>
                <w:lang w:val="en-US"/>
              </w:rPr>
            </w:pPr>
            <w:r w:rsidRPr="00061D0E">
              <w:rPr>
                <w:rFonts w:hint="eastAsia"/>
                <w:sz w:val="18"/>
                <w:szCs w:val="18"/>
                <w:lang w:val="en-US"/>
              </w:rPr>
              <w:t>(a) an authority, established or designated by the Member State under the supervision of the national government and responsible for questions concerning the quality of propagating material and fruit plants;</w:t>
            </w:r>
          </w:p>
        </w:tc>
        <w:tc>
          <w:tcPr>
            <w:tcW w:w="324" w:type="pct"/>
            <w:tcBorders>
              <w:bottom w:val="single" w:sz="4" w:space="0" w:color="000000"/>
            </w:tcBorders>
            <w:shd w:val="clear" w:color="auto" w:fill="FFFFFF" w:themeFill="background1"/>
          </w:tcPr>
          <w:p w14:paraId="5D4DDAFE" w14:textId="77777777" w:rsidR="002154D2" w:rsidRDefault="002154D2" w:rsidP="002154D2">
            <w:pPr>
              <w:jc w:val="both"/>
              <w:rPr>
                <w:rFonts w:eastAsia="MS Mincho"/>
                <w:sz w:val="18"/>
                <w:szCs w:val="18"/>
                <w:lang w:val="sr-Cyrl-RS"/>
              </w:rPr>
            </w:pPr>
            <w:r>
              <w:rPr>
                <w:rFonts w:eastAsia="MS Mincho"/>
                <w:sz w:val="18"/>
                <w:szCs w:val="18"/>
                <w:lang w:val="sr-Cyrl-RS"/>
              </w:rPr>
              <w:t>6.1</w:t>
            </w:r>
          </w:p>
          <w:p w14:paraId="0ED7276E" w14:textId="77777777" w:rsidR="002154D2" w:rsidRDefault="002154D2" w:rsidP="002154D2">
            <w:pPr>
              <w:jc w:val="both"/>
              <w:rPr>
                <w:rFonts w:eastAsia="MS Mincho"/>
                <w:sz w:val="18"/>
                <w:szCs w:val="18"/>
                <w:lang w:val="sr-Cyrl-RS"/>
              </w:rPr>
            </w:pPr>
          </w:p>
          <w:p w14:paraId="6F1062AD" w14:textId="77777777" w:rsidR="002154D2" w:rsidRDefault="002154D2" w:rsidP="002154D2">
            <w:pPr>
              <w:jc w:val="both"/>
              <w:rPr>
                <w:rFonts w:eastAsia="MS Mincho"/>
                <w:sz w:val="18"/>
                <w:szCs w:val="18"/>
                <w:lang w:val="sr-Cyrl-RS"/>
              </w:rPr>
            </w:pPr>
          </w:p>
          <w:p w14:paraId="62A67E22" w14:textId="77777777" w:rsidR="002154D2" w:rsidRDefault="002154D2" w:rsidP="002154D2">
            <w:pPr>
              <w:jc w:val="both"/>
              <w:rPr>
                <w:rFonts w:eastAsia="MS Mincho"/>
                <w:sz w:val="18"/>
                <w:szCs w:val="18"/>
                <w:lang w:val="sr-Cyrl-RS"/>
              </w:rPr>
            </w:pPr>
          </w:p>
          <w:p w14:paraId="2841BEC9" w14:textId="77777777" w:rsidR="002154D2" w:rsidRDefault="002154D2" w:rsidP="002154D2">
            <w:pPr>
              <w:jc w:val="both"/>
              <w:rPr>
                <w:rFonts w:eastAsia="MS Mincho"/>
                <w:sz w:val="18"/>
                <w:szCs w:val="18"/>
                <w:lang w:val="sr-Cyrl-RS"/>
              </w:rPr>
            </w:pPr>
          </w:p>
          <w:p w14:paraId="0A1FB2E2" w14:textId="7D40F617" w:rsidR="002154D2" w:rsidRPr="00061D0E" w:rsidRDefault="002154D2" w:rsidP="002154D2">
            <w:pPr>
              <w:jc w:val="both"/>
              <w:rPr>
                <w:rFonts w:eastAsia="MS Mincho"/>
                <w:sz w:val="18"/>
                <w:szCs w:val="18"/>
                <w:lang w:val="en-US"/>
              </w:rPr>
            </w:pPr>
            <w:r>
              <w:rPr>
                <w:rFonts w:eastAsia="MS Mincho"/>
                <w:sz w:val="18"/>
                <w:szCs w:val="18"/>
                <w:lang w:val="sr-Cyrl-RS"/>
              </w:rPr>
              <w:t>8.1</w:t>
            </w:r>
          </w:p>
        </w:tc>
        <w:tc>
          <w:tcPr>
            <w:tcW w:w="1170" w:type="pct"/>
            <w:tcBorders>
              <w:bottom w:val="single" w:sz="4" w:space="0" w:color="000000"/>
            </w:tcBorders>
            <w:shd w:val="clear" w:color="auto" w:fill="FFFFFF" w:themeFill="background1"/>
          </w:tcPr>
          <w:p w14:paraId="35FAAE7A" w14:textId="71D70918" w:rsidR="002154D2" w:rsidRPr="003558D2" w:rsidRDefault="002154D2" w:rsidP="002154D2">
            <w:pPr>
              <w:jc w:val="both"/>
              <w:rPr>
                <w:sz w:val="18"/>
                <w:szCs w:val="18"/>
                <w:lang w:val="en-US"/>
              </w:rPr>
            </w:pPr>
            <w:r w:rsidRPr="007A71A7">
              <w:rPr>
                <w:sz w:val="18"/>
                <w:szCs w:val="18"/>
                <w:lang w:val="en-US"/>
              </w:rPr>
              <w:t>Послове у области семена и садног материјала, у оквиру својих овлашћења, обезбеђује Република Србија преко Министарства, као и других субјеката, у складу са овим законом.</w:t>
            </w:r>
          </w:p>
          <w:p w14:paraId="0D395EEC" w14:textId="6184CCC3" w:rsidR="002154D2" w:rsidRPr="00061D0E" w:rsidRDefault="002154D2" w:rsidP="002154D2">
            <w:pPr>
              <w:jc w:val="both"/>
              <w:rPr>
                <w:sz w:val="18"/>
                <w:szCs w:val="18"/>
                <w:lang w:val="en-US"/>
              </w:rPr>
            </w:pPr>
            <w:r w:rsidRPr="007A71A7">
              <w:rPr>
                <w:sz w:val="18"/>
                <w:szCs w:val="18"/>
                <w:lang w:val="en-US"/>
              </w:rPr>
              <w:t>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w:t>
            </w:r>
          </w:p>
        </w:tc>
        <w:tc>
          <w:tcPr>
            <w:tcW w:w="416" w:type="pct"/>
            <w:tcBorders>
              <w:bottom w:val="single" w:sz="4" w:space="0" w:color="000000"/>
            </w:tcBorders>
            <w:shd w:val="clear" w:color="auto" w:fill="FFFFFF" w:themeFill="background1"/>
          </w:tcPr>
          <w:p w14:paraId="6CFB3B1B" w14:textId="0FC932E7" w:rsidR="002154D2" w:rsidRPr="00061D0E" w:rsidRDefault="002154D2" w:rsidP="002154D2">
            <w:pPr>
              <w:jc w:val="center"/>
              <w:rPr>
                <w:rFonts w:eastAsia="MS Mincho"/>
                <w:b/>
                <w:bCs/>
                <w:sz w:val="18"/>
                <w:szCs w:val="18"/>
                <w:lang w:val="en-US"/>
              </w:rPr>
            </w:pPr>
            <w:r>
              <w:rPr>
                <w:rFonts w:eastAsia="MS Mincho"/>
                <w:b/>
                <w:bCs/>
                <w:sz w:val="18"/>
                <w:szCs w:val="18"/>
                <w:lang w:val="sr-Cyrl-RS"/>
              </w:rPr>
              <w:t>ПУ</w:t>
            </w:r>
          </w:p>
        </w:tc>
        <w:tc>
          <w:tcPr>
            <w:tcW w:w="844" w:type="pct"/>
            <w:tcBorders>
              <w:bottom w:val="single" w:sz="4" w:space="0" w:color="000000"/>
            </w:tcBorders>
          </w:tcPr>
          <w:p w14:paraId="2DADCD56" w14:textId="77777777" w:rsidR="002154D2" w:rsidRPr="00061D0E" w:rsidRDefault="002154D2" w:rsidP="002154D2">
            <w:pPr>
              <w:jc w:val="both"/>
              <w:rPr>
                <w:rFonts w:eastAsia="MS Mincho"/>
                <w:sz w:val="18"/>
                <w:szCs w:val="18"/>
                <w:lang w:val="en-US"/>
              </w:rPr>
            </w:pPr>
          </w:p>
        </w:tc>
        <w:tc>
          <w:tcPr>
            <w:tcW w:w="717" w:type="pct"/>
            <w:tcBorders>
              <w:bottom w:val="single" w:sz="4" w:space="0" w:color="000000"/>
            </w:tcBorders>
            <w:shd w:val="clear" w:color="auto" w:fill="auto"/>
          </w:tcPr>
          <w:p w14:paraId="7D175D90" w14:textId="636B7D2B" w:rsidR="002154D2" w:rsidRPr="00061D0E" w:rsidRDefault="002154D2" w:rsidP="002154D2">
            <w:pPr>
              <w:jc w:val="both"/>
              <w:rPr>
                <w:rFonts w:eastAsia="MS Mincho"/>
                <w:sz w:val="18"/>
                <w:szCs w:val="18"/>
                <w:lang w:val="en-US"/>
              </w:rPr>
            </w:pPr>
          </w:p>
        </w:tc>
      </w:tr>
      <w:tr w:rsidR="002154D2" w:rsidRPr="00061D0E" w14:paraId="07B926BD" w14:textId="77777777" w:rsidTr="00441085">
        <w:trPr>
          <w:trHeight w:val="620"/>
        </w:trPr>
        <w:tc>
          <w:tcPr>
            <w:tcW w:w="370" w:type="pct"/>
            <w:shd w:val="clear" w:color="auto" w:fill="auto"/>
          </w:tcPr>
          <w:p w14:paraId="6F3F8A03" w14:textId="66D1B5E1" w:rsidR="002154D2" w:rsidRPr="00441085" w:rsidRDefault="002154D2" w:rsidP="002154D2">
            <w:pPr>
              <w:rPr>
                <w:rFonts w:eastAsia="MS Mincho"/>
                <w:sz w:val="18"/>
                <w:szCs w:val="18"/>
                <w:lang w:val="sr-Cyrl-RS"/>
              </w:rPr>
            </w:pPr>
            <w:r>
              <w:rPr>
                <w:sz w:val="18"/>
                <w:szCs w:val="18"/>
                <w:lang w:val="sr-Cyrl-RS"/>
              </w:rPr>
              <w:t>2.11б.</w:t>
            </w:r>
          </w:p>
        </w:tc>
        <w:tc>
          <w:tcPr>
            <w:tcW w:w="1159" w:type="pct"/>
            <w:shd w:val="clear" w:color="auto" w:fill="auto"/>
          </w:tcPr>
          <w:p w14:paraId="739E8E9F" w14:textId="77777777" w:rsidR="002154D2" w:rsidRPr="00061D0E" w:rsidRDefault="002154D2" w:rsidP="002154D2">
            <w:pPr>
              <w:jc w:val="both"/>
              <w:rPr>
                <w:sz w:val="18"/>
                <w:szCs w:val="18"/>
                <w:lang w:val="en-US"/>
              </w:rPr>
            </w:pPr>
            <w:r w:rsidRPr="00061D0E">
              <w:rPr>
                <w:rFonts w:hint="eastAsia"/>
                <w:sz w:val="18"/>
                <w:szCs w:val="18"/>
                <w:lang w:val="en-US"/>
              </w:rPr>
              <w:t>(b) any State authority established:</w:t>
            </w:r>
          </w:p>
          <w:p w14:paraId="24D25B94"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either at national level, or</w:t>
            </w:r>
          </w:p>
          <w:p w14:paraId="3510134F"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at regional level, under the supervision of the national authorities, within the limits set by the national legislation of the Member State concerned;</w:t>
            </w:r>
          </w:p>
        </w:tc>
        <w:tc>
          <w:tcPr>
            <w:tcW w:w="324" w:type="pct"/>
            <w:shd w:val="clear" w:color="auto" w:fill="FFFFFF" w:themeFill="background1"/>
          </w:tcPr>
          <w:p w14:paraId="0ECDF6C7" w14:textId="3B7DBF86" w:rsidR="002154D2" w:rsidRPr="002154D2" w:rsidRDefault="002154D2" w:rsidP="002154D2">
            <w:pPr>
              <w:jc w:val="both"/>
              <w:rPr>
                <w:rFonts w:eastAsia="MS Mincho"/>
                <w:sz w:val="18"/>
                <w:szCs w:val="18"/>
                <w:lang w:val="en-GB"/>
              </w:rPr>
            </w:pPr>
            <w:r>
              <w:rPr>
                <w:rFonts w:eastAsia="MS Mincho"/>
                <w:sz w:val="18"/>
                <w:szCs w:val="18"/>
                <w:lang w:val="sr-Cyrl-RS"/>
              </w:rPr>
              <w:t>7</w:t>
            </w:r>
            <w:r>
              <w:rPr>
                <w:rFonts w:eastAsia="MS Mincho"/>
                <w:sz w:val="18"/>
                <w:szCs w:val="18"/>
                <w:lang w:val="en-GB"/>
              </w:rPr>
              <w:t>.</w:t>
            </w:r>
          </w:p>
          <w:p w14:paraId="0E80DC47" w14:textId="77777777" w:rsidR="002154D2" w:rsidRDefault="002154D2" w:rsidP="002154D2">
            <w:pPr>
              <w:jc w:val="both"/>
              <w:rPr>
                <w:rFonts w:eastAsia="MS Mincho"/>
                <w:sz w:val="18"/>
                <w:szCs w:val="18"/>
                <w:lang w:val="sr-Cyrl-RS"/>
              </w:rPr>
            </w:pPr>
          </w:p>
          <w:p w14:paraId="008F5B2D" w14:textId="77777777" w:rsidR="002154D2" w:rsidRDefault="002154D2" w:rsidP="002154D2">
            <w:pPr>
              <w:jc w:val="both"/>
              <w:rPr>
                <w:rFonts w:eastAsia="MS Mincho"/>
                <w:sz w:val="18"/>
                <w:szCs w:val="18"/>
                <w:lang w:val="sr-Cyrl-RS"/>
              </w:rPr>
            </w:pPr>
          </w:p>
          <w:p w14:paraId="16A9767C" w14:textId="77777777" w:rsidR="002154D2" w:rsidRDefault="002154D2" w:rsidP="002154D2">
            <w:pPr>
              <w:jc w:val="both"/>
              <w:rPr>
                <w:rFonts w:eastAsia="MS Mincho"/>
                <w:sz w:val="18"/>
                <w:szCs w:val="18"/>
                <w:lang w:val="sr-Cyrl-RS"/>
              </w:rPr>
            </w:pPr>
          </w:p>
          <w:p w14:paraId="7E33422B" w14:textId="77777777" w:rsidR="002154D2" w:rsidRDefault="002154D2" w:rsidP="002154D2">
            <w:pPr>
              <w:jc w:val="both"/>
              <w:rPr>
                <w:rFonts w:eastAsia="MS Mincho"/>
                <w:sz w:val="18"/>
                <w:szCs w:val="18"/>
                <w:lang w:val="sr-Cyrl-RS"/>
              </w:rPr>
            </w:pPr>
          </w:p>
          <w:p w14:paraId="0F7E7023" w14:textId="77777777" w:rsidR="002154D2" w:rsidRDefault="002154D2" w:rsidP="002154D2">
            <w:pPr>
              <w:jc w:val="both"/>
              <w:rPr>
                <w:rFonts w:eastAsia="MS Mincho"/>
                <w:sz w:val="18"/>
                <w:szCs w:val="18"/>
                <w:lang w:val="sr-Cyrl-RS"/>
              </w:rPr>
            </w:pPr>
          </w:p>
          <w:p w14:paraId="00A09801" w14:textId="77777777" w:rsidR="002154D2" w:rsidRDefault="002154D2" w:rsidP="002154D2">
            <w:pPr>
              <w:jc w:val="both"/>
              <w:rPr>
                <w:rFonts w:eastAsia="MS Mincho"/>
                <w:sz w:val="18"/>
                <w:szCs w:val="18"/>
                <w:lang w:val="sr-Cyrl-RS"/>
              </w:rPr>
            </w:pPr>
          </w:p>
          <w:p w14:paraId="2BF41510" w14:textId="77777777" w:rsidR="002154D2" w:rsidRDefault="002154D2" w:rsidP="002154D2">
            <w:pPr>
              <w:jc w:val="both"/>
              <w:rPr>
                <w:rFonts w:eastAsia="MS Mincho"/>
                <w:sz w:val="18"/>
                <w:szCs w:val="18"/>
                <w:lang w:val="sr-Cyrl-RS"/>
              </w:rPr>
            </w:pPr>
          </w:p>
          <w:p w14:paraId="4DD8D138" w14:textId="77777777" w:rsidR="002154D2" w:rsidRDefault="002154D2" w:rsidP="002154D2">
            <w:pPr>
              <w:jc w:val="both"/>
              <w:rPr>
                <w:rFonts w:eastAsia="MS Mincho"/>
                <w:sz w:val="18"/>
                <w:szCs w:val="18"/>
                <w:lang w:val="sr-Cyrl-RS"/>
              </w:rPr>
            </w:pPr>
          </w:p>
          <w:p w14:paraId="44C18FAC" w14:textId="11DF1E7C" w:rsidR="002154D2" w:rsidRPr="00061D0E" w:rsidRDefault="002154D2" w:rsidP="002154D2">
            <w:pPr>
              <w:jc w:val="both"/>
              <w:rPr>
                <w:rFonts w:eastAsia="MS Mincho"/>
                <w:sz w:val="18"/>
                <w:szCs w:val="18"/>
                <w:lang w:val="en-US"/>
              </w:rPr>
            </w:pPr>
            <w:r>
              <w:rPr>
                <w:rFonts w:eastAsia="MS Mincho"/>
                <w:sz w:val="18"/>
                <w:szCs w:val="18"/>
                <w:lang w:val="sr-Cyrl-RS"/>
              </w:rPr>
              <w:t>8.2</w:t>
            </w:r>
          </w:p>
        </w:tc>
        <w:tc>
          <w:tcPr>
            <w:tcW w:w="1170" w:type="pct"/>
            <w:tcBorders>
              <w:bottom w:val="single" w:sz="4" w:space="0" w:color="000000"/>
            </w:tcBorders>
            <w:shd w:val="clear" w:color="auto" w:fill="FFFFFF" w:themeFill="background1"/>
          </w:tcPr>
          <w:p w14:paraId="405F9B60" w14:textId="62295603" w:rsidR="002154D2" w:rsidRPr="003558D2" w:rsidRDefault="002154D2" w:rsidP="002154D2">
            <w:pPr>
              <w:jc w:val="both"/>
              <w:rPr>
                <w:sz w:val="18"/>
                <w:szCs w:val="18"/>
                <w:lang w:val="en-US"/>
              </w:rPr>
            </w:pPr>
            <w:r w:rsidRPr="00DF482D">
              <w:rPr>
                <w:sz w:val="18"/>
                <w:szCs w:val="18"/>
                <w:lang w:val="en-US"/>
              </w:rPr>
              <w:t>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p w14:paraId="45C9FBB5" w14:textId="66D5A53A" w:rsidR="002154D2" w:rsidRPr="00061D0E" w:rsidRDefault="002154D2" w:rsidP="002154D2">
            <w:pPr>
              <w:jc w:val="both"/>
              <w:rPr>
                <w:sz w:val="18"/>
                <w:szCs w:val="18"/>
                <w:lang w:val="en-US"/>
              </w:rPr>
            </w:pPr>
            <w:r w:rsidRPr="00DF482D">
              <w:rPr>
                <w:sz w:val="18"/>
                <w:szCs w:val="18"/>
                <w:lang w:val="en-US"/>
              </w:rPr>
              <w:t>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tc>
        <w:tc>
          <w:tcPr>
            <w:tcW w:w="416" w:type="pct"/>
            <w:shd w:val="clear" w:color="auto" w:fill="FFFFFF" w:themeFill="background1"/>
          </w:tcPr>
          <w:p w14:paraId="70CA1C01" w14:textId="2299BB31" w:rsidR="002154D2" w:rsidRPr="00061D0E" w:rsidRDefault="002154D2" w:rsidP="002154D2">
            <w:pPr>
              <w:jc w:val="center"/>
              <w:rPr>
                <w:rFonts w:eastAsia="MS Mincho"/>
                <w:b/>
                <w:bCs/>
                <w:sz w:val="18"/>
                <w:szCs w:val="18"/>
                <w:lang w:val="en-US"/>
              </w:rPr>
            </w:pPr>
            <w:r>
              <w:rPr>
                <w:rFonts w:eastAsia="MS Mincho"/>
                <w:b/>
                <w:bCs/>
                <w:sz w:val="18"/>
                <w:szCs w:val="18"/>
                <w:lang w:val="sr-Cyrl-RS"/>
              </w:rPr>
              <w:t>ПУ</w:t>
            </w:r>
          </w:p>
        </w:tc>
        <w:tc>
          <w:tcPr>
            <w:tcW w:w="844" w:type="pct"/>
          </w:tcPr>
          <w:p w14:paraId="66CDAF38" w14:textId="77777777" w:rsidR="002154D2" w:rsidRPr="00061D0E" w:rsidRDefault="002154D2" w:rsidP="002154D2">
            <w:pPr>
              <w:jc w:val="both"/>
              <w:rPr>
                <w:rFonts w:eastAsia="MS Mincho"/>
                <w:sz w:val="18"/>
                <w:szCs w:val="18"/>
                <w:lang w:val="en-US"/>
              </w:rPr>
            </w:pPr>
          </w:p>
        </w:tc>
        <w:tc>
          <w:tcPr>
            <w:tcW w:w="717" w:type="pct"/>
            <w:shd w:val="clear" w:color="auto" w:fill="auto"/>
          </w:tcPr>
          <w:p w14:paraId="14A1369F" w14:textId="7FAB3999" w:rsidR="002154D2" w:rsidRPr="00061D0E" w:rsidRDefault="002154D2" w:rsidP="002154D2">
            <w:pPr>
              <w:jc w:val="both"/>
              <w:rPr>
                <w:rFonts w:eastAsia="MS Mincho"/>
                <w:sz w:val="18"/>
                <w:szCs w:val="18"/>
                <w:lang w:val="en-US"/>
              </w:rPr>
            </w:pPr>
          </w:p>
        </w:tc>
      </w:tr>
      <w:tr w:rsidR="002154D2" w:rsidRPr="00061D0E" w14:paraId="4DA0DAB5" w14:textId="77777777" w:rsidTr="00D32E17">
        <w:tc>
          <w:tcPr>
            <w:tcW w:w="370" w:type="pct"/>
            <w:tcBorders>
              <w:bottom w:val="single" w:sz="4" w:space="0" w:color="000000"/>
            </w:tcBorders>
            <w:shd w:val="clear" w:color="auto" w:fill="auto"/>
          </w:tcPr>
          <w:p w14:paraId="650FE43E" w14:textId="6BEBB938" w:rsidR="002154D2" w:rsidRPr="00D32E17" w:rsidRDefault="002154D2" w:rsidP="002154D2">
            <w:pPr>
              <w:rPr>
                <w:rFonts w:eastAsia="MS Mincho"/>
                <w:sz w:val="18"/>
                <w:szCs w:val="18"/>
                <w:lang w:val="sr-Cyrl-RS"/>
              </w:rPr>
            </w:pPr>
            <w:r>
              <w:rPr>
                <w:sz w:val="18"/>
                <w:szCs w:val="18"/>
                <w:lang w:val="sr-Cyrl-RS"/>
              </w:rPr>
              <w:t>2.12.</w:t>
            </w:r>
          </w:p>
        </w:tc>
        <w:tc>
          <w:tcPr>
            <w:tcW w:w="1159" w:type="pct"/>
            <w:tcBorders>
              <w:bottom w:val="single" w:sz="4" w:space="0" w:color="000000"/>
            </w:tcBorders>
            <w:shd w:val="clear" w:color="auto" w:fill="auto"/>
          </w:tcPr>
          <w:p w14:paraId="2DB41895" w14:textId="77777777" w:rsidR="002154D2" w:rsidRPr="00061D0E" w:rsidRDefault="002154D2" w:rsidP="002154D2">
            <w:pPr>
              <w:jc w:val="both"/>
              <w:rPr>
                <w:sz w:val="18"/>
                <w:szCs w:val="18"/>
                <w:lang w:val="en-US"/>
              </w:rPr>
            </w:pPr>
            <w:r w:rsidRPr="00061D0E">
              <w:rPr>
                <w:sz w:val="18"/>
                <w:szCs w:val="18"/>
                <w:lang w:val="en-US"/>
              </w:rPr>
              <w:t>12. ‘official inspection’ means inspection carried out by the responsible official body or under the responsibility of the responsible official body;</w:t>
            </w:r>
          </w:p>
        </w:tc>
        <w:tc>
          <w:tcPr>
            <w:tcW w:w="324" w:type="pct"/>
            <w:tcBorders>
              <w:bottom w:val="single" w:sz="4" w:space="0" w:color="000000"/>
            </w:tcBorders>
            <w:shd w:val="clear" w:color="auto" w:fill="FFFFFF" w:themeFill="background1"/>
          </w:tcPr>
          <w:p w14:paraId="711FE1D8" w14:textId="5CBE3E5B" w:rsidR="002154D2" w:rsidRPr="00061D0E" w:rsidRDefault="002154D2" w:rsidP="002154D2">
            <w:pPr>
              <w:jc w:val="both"/>
              <w:rPr>
                <w:rFonts w:eastAsia="MS Mincho"/>
                <w:sz w:val="18"/>
                <w:szCs w:val="18"/>
                <w:lang w:val="en-US"/>
              </w:rPr>
            </w:pPr>
            <w:r>
              <w:rPr>
                <w:rFonts w:eastAsia="MS Mincho"/>
                <w:sz w:val="18"/>
                <w:szCs w:val="18"/>
                <w:lang w:val="sr-Cyrl-RS"/>
              </w:rPr>
              <w:t>76.1</w:t>
            </w:r>
          </w:p>
        </w:tc>
        <w:tc>
          <w:tcPr>
            <w:tcW w:w="1170" w:type="pct"/>
            <w:tcBorders>
              <w:bottom w:val="single" w:sz="4" w:space="0" w:color="000000"/>
            </w:tcBorders>
            <w:shd w:val="clear" w:color="auto" w:fill="FFFFFF" w:themeFill="background1"/>
          </w:tcPr>
          <w:p w14:paraId="6F2813E0" w14:textId="6BE785DE" w:rsidR="002154D2" w:rsidRPr="00061D0E" w:rsidRDefault="002154D2" w:rsidP="002154D2">
            <w:pPr>
              <w:jc w:val="both"/>
              <w:rPr>
                <w:sz w:val="18"/>
                <w:szCs w:val="18"/>
                <w:lang w:val="en-US"/>
              </w:rPr>
            </w:pPr>
            <w:r w:rsidRPr="00004365">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tcBorders>
              <w:bottom w:val="single" w:sz="4" w:space="0" w:color="000000"/>
            </w:tcBorders>
            <w:shd w:val="clear" w:color="auto" w:fill="FFFFFF" w:themeFill="background1"/>
          </w:tcPr>
          <w:p w14:paraId="6F8F74AE" w14:textId="37C5181F" w:rsidR="002154D2" w:rsidRPr="00061D0E" w:rsidRDefault="002154D2" w:rsidP="002154D2">
            <w:pPr>
              <w:jc w:val="center"/>
              <w:rPr>
                <w:rFonts w:eastAsia="MS Mincho"/>
                <w:b/>
                <w:bCs/>
                <w:sz w:val="18"/>
                <w:szCs w:val="18"/>
                <w:lang w:val="en-US"/>
              </w:rPr>
            </w:pPr>
            <w:r>
              <w:rPr>
                <w:rFonts w:eastAsia="MS Mincho"/>
                <w:b/>
                <w:bCs/>
                <w:sz w:val="18"/>
                <w:szCs w:val="18"/>
                <w:lang w:val="sr-Cyrl-RS"/>
              </w:rPr>
              <w:t>ПУ</w:t>
            </w:r>
          </w:p>
        </w:tc>
        <w:tc>
          <w:tcPr>
            <w:tcW w:w="844" w:type="pct"/>
            <w:tcBorders>
              <w:bottom w:val="single" w:sz="4" w:space="0" w:color="000000"/>
            </w:tcBorders>
          </w:tcPr>
          <w:p w14:paraId="411A4B69" w14:textId="77777777" w:rsidR="002154D2" w:rsidRPr="00061D0E" w:rsidRDefault="002154D2" w:rsidP="002154D2">
            <w:pPr>
              <w:jc w:val="both"/>
              <w:rPr>
                <w:rFonts w:eastAsia="MS Mincho"/>
                <w:sz w:val="18"/>
                <w:szCs w:val="18"/>
                <w:lang w:val="en-US"/>
              </w:rPr>
            </w:pPr>
          </w:p>
        </w:tc>
        <w:tc>
          <w:tcPr>
            <w:tcW w:w="717" w:type="pct"/>
            <w:tcBorders>
              <w:bottom w:val="single" w:sz="4" w:space="0" w:color="000000"/>
            </w:tcBorders>
            <w:shd w:val="clear" w:color="auto" w:fill="auto"/>
          </w:tcPr>
          <w:p w14:paraId="6D7C1E3C" w14:textId="7BC7F54B" w:rsidR="002154D2" w:rsidRPr="00061D0E" w:rsidRDefault="002154D2" w:rsidP="002154D2">
            <w:pPr>
              <w:jc w:val="both"/>
              <w:rPr>
                <w:rFonts w:eastAsia="MS Mincho"/>
                <w:sz w:val="18"/>
                <w:szCs w:val="18"/>
                <w:lang w:val="en-US"/>
              </w:rPr>
            </w:pPr>
          </w:p>
        </w:tc>
      </w:tr>
      <w:tr w:rsidR="002154D2" w:rsidRPr="00061D0E" w14:paraId="7DFBDF18" w14:textId="77777777" w:rsidTr="00D32E17">
        <w:tc>
          <w:tcPr>
            <w:tcW w:w="370" w:type="pct"/>
            <w:tcBorders>
              <w:bottom w:val="single" w:sz="4" w:space="0" w:color="000000"/>
            </w:tcBorders>
            <w:shd w:val="clear" w:color="auto" w:fill="auto"/>
          </w:tcPr>
          <w:p w14:paraId="2EF335C9" w14:textId="1F627ED9" w:rsidR="002154D2" w:rsidRPr="00D32E17" w:rsidRDefault="002154D2" w:rsidP="002154D2">
            <w:pPr>
              <w:rPr>
                <w:sz w:val="18"/>
                <w:szCs w:val="18"/>
                <w:lang w:val="sr-Cyrl-RS"/>
              </w:rPr>
            </w:pPr>
            <w:r>
              <w:rPr>
                <w:sz w:val="18"/>
                <w:szCs w:val="18"/>
                <w:lang w:val="sr-Cyrl-RS"/>
              </w:rPr>
              <w:t>2.13.</w:t>
            </w:r>
          </w:p>
        </w:tc>
        <w:tc>
          <w:tcPr>
            <w:tcW w:w="1159" w:type="pct"/>
            <w:tcBorders>
              <w:bottom w:val="single" w:sz="4" w:space="0" w:color="000000"/>
            </w:tcBorders>
            <w:shd w:val="clear" w:color="auto" w:fill="auto"/>
          </w:tcPr>
          <w:p w14:paraId="4363264D" w14:textId="77777777" w:rsidR="002154D2" w:rsidRPr="00061D0E" w:rsidRDefault="002154D2" w:rsidP="002154D2">
            <w:pPr>
              <w:jc w:val="both"/>
              <w:rPr>
                <w:sz w:val="18"/>
                <w:szCs w:val="18"/>
                <w:lang w:val="en-US"/>
              </w:rPr>
            </w:pPr>
            <w:r w:rsidRPr="00061D0E">
              <w:rPr>
                <w:sz w:val="18"/>
                <w:szCs w:val="18"/>
                <w:lang w:val="en-US"/>
              </w:rPr>
              <w:t>13. ‘lot’ means a number of units of a single commodity, identifiable by its homogeneity of composition and origin.</w:t>
            </w:r>
          </w:p>
        </w:tc>
        <w:tc>
          <w:tcPr>
            <w:tcW w:w="324" w:type="pct"/>
            <w:tcBorders>
              <w:bottom w:val="single" w:sz="4" w:space="0" w:color="000000"/>
            </w:tcBorders>
            <w:shd w:val="clear" w:color="auto" w:fill="FFFFFF" w:themeFill="background1"/>
          </w:tcPr>
          <w:p w14:paraId="4DC14059" w14:textId="3B2D875D" w:rsidR="002154D2" w:rsidRPr="002154D2" w:rsidRDefault="002154D2" w:rsidP="002154D2">
            <w:pPr>
              <w:jc w:val="both"/>
              <w:rPr>
                <w:rFonts w:eastAsia="MS Mincho"/>
                <w:sz w:val="18"/>
                <w:szCs w:val="18"/>
                <w:lang w:val="en-GB"/>
              </w:rPr>
            </w:pPr>
            <w:r>
              <w:rPr>
                <w:rFonts w:eastAsia="MS Mincho"/>
                <w:sz w:val="18"/>
                <w:szCs w:val="18"/>
                <w:lang w:val="sr-Cyrl-RS"/>
              </w:rPr>
              <w:t>5.</w:t>
            </w:r>
            <w:r>
              <w:rPr>
                <w:rFonts w:eastAsia="MS Mincho"/>
                <w:sz w:val="18"/>
                <w:szCs w:val="18"/>
                <w:lang w:val="en-GB"/>
              </w:rPr>
              <w:t>1.</w:t>
            </w:r>
            <w:r>
              <w:rPr>
                <w:rFonts w:eastAsia="MS Mincho"/>
                <w:sz w:val="18"/>
                <w:szCs w:val="18"/>
                <w:lang w:val="sr-Cyrl-RS"/>
              </w:rPr>
              <w:t>16</w:t>
            </w:r>
            <w:r>
              <w:rPr>
                <w:rFonts w:eastAsia="MS Mincho"/>
                <w:sz w:val="18"/>
                <w:szCs w:val="18"/>
                <w:lang w:val="en-GB"/>
              </w:rPr>
              <w:t>)</w:t>
            </w:r>
          </w:p>
        </w:tc>
        <w:tc>
          <w:tcPr>
            <w:tcW w:w="1170" w:type="pct"/>
            <w:tcBorders>
              <w:bottom w:val="single" w:sz="4" w:space="0" w:color="000000"/>
            </w:tcBorders>
            <w:shd w:val="clear" w:color="auto" w:fill="FFFFFF" w:themeFill="background1"/>
          </w:tcPr>
          <w:p w14:paraId="108624D1" w14:textId="77777777" w:rsidR="002154D2" w:rsidRPr="003D7779" w:rsidRDefault="002154D2" w:rsidP="002154D2">
            <w:pPr>
              <w:jc w:val="both"/>
              <w:rPr>
                <w:sz w:val="18"/>
                <w:szCs w:val="18"/>
                <w:lang w:val="en-US"/>
              </w:rPr>
            </w:pPr>
            <w:r w:rsidRPr="003D7779">
              <w:rPr>
                <w:sz w:val="18"/>
                <w:szCs w:val="18"/>
                <w:lang w:val="en-US"/>
              </w:rPr>
              <w:t>Поједини изрази употребљени у овом закону имају следеће значење</w:t>
            </w:r>
          </w:p>
          <w:p w14:paraId="09CE7126" w14:textId="053F307C" w:rsidR="002154D2" w:rsidRPr="00061D0E" w:rsidRDefault="002154D2" w:rsidP="002154D2">
            <w:pPr>
              <w:jc w:val="both"/>
              <w:rPr>
                <w:sz w:val="18"/>
                <w:szCs w:val="18"/>
                <w:lang w:val="en-US"/>
              </w:rPr>
            </w:pPr>
            <w:r w:rsidRPr="003D7779">
              <w:rPr>
                <w:sz w:val="18"/>
                <w:szCs w:val="18"/>
                <w:lang w:val="en-US"/>
              </w:rPr>
              <w:t>16) партија јесте одређена количина или број јединки семена и садног материјала пољопривредног и украсног биља која се препознаје по пореклу, идентичности и квалитету;</w:t>
            </w:r>
          </w:p>
        </w:tc>
        <w:tc>
          <w:tcPr>
            <w:tcW w:w="416" w:type="pct"/>
            <w:tcBorders>
              <w:bottom w:val="single" w:sz="4" w:space="0" w:color="000000"/>
            </w:tcBorders>
            <w:shd w:val="clear" w:color="auto" w:fill="FFFFFF" w:themeFill="background1"/>
          </w:tcPr>
          <w:p w14:paraId="4FD777F9" w14:textId="2DB0F012" w:rsidR="002154D2" w:rsidRPr="00061D0E" w:rsidRDefault="002154D2" w:rsidP="002154D2">
            <w:pPr>
              <w:jc w:val="center"/>
              <w:rPr>
                <w:rFonts w:eastAsia="MS Mincho"/>
                <w:b/>
                <w:bCs/>
                <w:sz w:val="18"/>
                <w:szCs w:val="18"/>
                <w:lang w:val="en-US"/>
              </w:rPr>
            </w:pPr>
            <w:r>
              <w:rPr>
                <w:rFonts w:eastAsia="MS Mincho"/>
                <w:b/>
                <w:bCs/>
                <w:sz w:val="18"/>
                <w:szCs w:val="18"/>
                <w:lang w:val="sr-Cyrl-RS"/>
              </w:rPr>
              <w:t>ПУ</w:t>
            </w:r>
          </w:p>
        </w:tc>
        <w:tc>
          <w:tcPr>
            <w:tcW w:w="844" w:type="pct"/>
            <w:tcBorders>
              <w:bottom w:val="single" w:sz="4" w:space="0" w:color="000000"/>
            </w:tcBorders>
          </w:tcPr>
          <w:p w14:paraId="2FED0B41" w14:textId="77777777" w:rsidR="002154D2" w:rsidRPr="00061D0E" w:rsidRDefault="002154D2" w:rsidP="002154D2">
            <w:pPr>
              <w:jc w:val="both"/>
              <w:rPr>
                <w:rFonts w:eastAsia="MS Mincho"/>
                <w:sz w:val="18"/>
                <w:szCs w:val="18"/>
                <w:lang w:val="en-US"/>
              </w:rPr>
            </w:pPr>
          </w:p>
        </w:tc>
        <w:tc>
          <w:tcPr>
            <w:tcW w:w="717" w:type="pct"/>
            <w:tcBorders>
              <w:bottom w:val="single" w:sz="4" w:space="0" w:color="000000"/>
            </w:tcBorders>
            <w:shd w:val="clear" w:color="auto" w:fill="auto"/>
          </w:tcPr>
          <w:p w14:paraId="18227C01" w14:textId="28CBDD14" w:rsidR="002154D2" w:rsidRPr="00061D0E" w:rsidRDefault="002154D2" w:rsidP="002154D2">
            <w:pPr>
              <w:jc w:val="both"/>
              <w:rPr>
                <w:rFonts w:eastAsia="MS Mincho"/>
                <w:sz w:val="18"/>
                <w:szCs w:val="18"/>
                <w:lang w:val="en-US"/>
              </w:rPr>
            </w:pPr>
          </w:p>
        </w:tc>
      </w:tr>
      <w:tr w:rsidR="002154D2" w:rsidRPr="00061D0E" w14:paraId="0ABF2B17" w14:textId="77777777" w:rsidTr="00BA28D8">
        <w:tc>
          <w:tcPr>
            <w:tcW w:w="370" w:type="pct"/>
            <w:shd w:val="clear" w:color="auto" w:fill="auto"/>
          </w:tcPr>
          <w:p w14:paraId="3292BE80" w14:textId="72D8F454" w:rsidR="002154D2" w:rsidRPr="00BA28D8" w:rsidRDefault="002154D2" w:rsidP="002154D2">
            <w:pPr>
              <w:rPr>
                <w:sz w:val="18"/>
                <w:szCs w:val="18"/>
                <w:lang w:val="sr-Cyrl-RS"/>
              </w:rPr>
            </w:pPr>
            <w:r>
              <w:rPr>
                <w:sz w:val="18"/>
                <w:szCs w:val="18"/>
                <w:lang w:val="sr-Cyrl-RS"/>
              </w:rPr>
              <w:t>3.1.</w:t>
            </w:r>
          </w:p>
        </w:tc>
        <w:tc>
          <w:tcPr>
            <w:tcW w:w="1159" w:type="pct"/>
            <w:shd w:val="clear" w:color="auto" w:fill="auto"/>
          </w:tcPr>
          <w:p w14:paraId="42A2FDA1" w14:textId="77777777" w:rsidR="002154D2" w:rsidRPr="00061D0E" w:rsidRDefault="002154D2" w:rsidP="002154D2">
            <w:pPr>
              <w:jc w:val="both"/>
              <w:rPr>
                <w:sz w:val="18"/>
                <w:szCs w:val="18"/>
                <w:lang w:val="en-US"/>
              </w:rPr>
            </w:pPr>
            <w:r w:rsidRPr="00061D0E">
              <w:rPr>
                <w:rFonts w:hint="eastAsia"/>
                <w:sz w:val="18"/>
                <w:szCs w:val="18"/>
                <w:lang w:val="en-US"/>
              </w:rPr>
              <w:t>1.  Propagating material and fruit plants may only be marketed if:</w:t>
            </w:r>
          </w:p>
          <w:p w14:paraId="01E8EE1F" w14:textId="77777777" w:rsidR="002154D2" w:rsidRPr="00061D0E" w:rsidRDefault="002154D2" w:rsidP="002154D2">
            <w:pPr>
              <w:jc w:val="both"/>
              <w:rPr>
                <w:sz w:val="18"/>
                <w:szCs w:val="18"/>
                <w:lang w:val="en-US"/>
              </w:rPr>
            </w:pPr>
            <w:r w:rsidRPr="00061D0E">
              <w:rPr>
                <w:rFonts w:hint="eastAsia"/>
                <w:sz w:val="18"/>
                <w:szCs w:val="18"/>
                <w:lang w:val="en-US"/>
              </w:rPr>
              <w:lastRenderedPageBreak/>
              <w:t xml:space="preserve">(a) the propagating material has been officially certified as </w:t>
            </w:r>
            <w:r w:rsidRPr="00061D0E">
              <w:rPr>
                <w:rFonts w:hint="eastAsia"/>
                <w:sz w:val="18"/>
                <w:szCs w:val="18"/>
                <w:lang w:val="en-US"/>
              </w:rPr>
              <w:t>‘</w:t>
            </w:r>
            <w:r w:rsidRPr="00061D0E">
              <w:rPr>
                <w:rFonts w:hint="eastAsia"/>
                <w:sz w:val="18"/>
                <w:szCs w:val="18"/>
                <w:lang w:val="en-US"/>
              </w:rPr>
              <w:t>pre-basic material</w:t>
            </w:r>
            <w:r w:rsidRPr="00061D0E">
              <w:rPr>
                <w:rFonts w:hint="eastAsia"/>
                <w:sz w:val="18"/>
                <w:szCs w:val="18"/>
                <w:lang w:val="en-US"/>
              </w:rPr>
              <w:t>’</w:t>
            </w:r>
            <w:r w:rsidRPr="00061D0E">
              <w:rPr>
                <w:rFonts w:hint="eastAsia"/>
                <w:sz w:val="18"/>
                <w:szCs w:val="18"/>
                <w:lang w:val="en-US"/>
              </w:rPr>
              <w:t xml:space="preserve">, </w:t>
            </w:r>
            <w:r w:rsidRPr="00061D0E">
              <w:rPr>
                <w:rFonts w:hint="eastAsia"/>
                <w:sz w:val="18"/>
                <w:szCs w:val="18"/>
                <w:lang w:val="en-US"/>
              </w:rPr>
              <w:t>‘</w:t>
            </w:r>
            <w:r w:rsidRPr="00061D0E">
              <w:rPr>
                <w:rFonts w:hint="eastAsia"/>
                <w:sz w:val="18"/>
                <w:szCs w:val="18"/>
                <w:lang w:val="en-US"/>
              </w:rPr>
              <w:t>basic material</w:t>
            </w:r>
            <w:r w:rsidRPr="00061D0E">
              <w:rPr>
                <w:rFonts w:hint="eastAsia"/>
                <w:sz w:val="18"/>
                <w:szCs w:val="18"/>
                <w:lang w:val="en-US"/>
              </w:rPr>
              <w:t>’</w:t>
            </w:r>
            <w:r w:rsidRPr="00061D0E">
              <w:rPr>
                <w:rFonts w:hint="eastAsia"/>
                <w:sz w:val="18"/>
                <w:szCs w:val="18"/>
                <w:lang w:val="en-US"/>
              </w:rPr>
              <w:t xml:space="preserve"> or </w:t>
            </w:r>
            <w:r w:rsidRPr="00061D0E">
              <w:rPr>
                <w:rFonts w:hint="eastAsia"/>
                <w:sz w:val="18"/>
                <w:szCs w:val="18"/>
                <w:lang w:val="en-US"/>
              </w:rPr>
              <w:t>‘</w:t>
            </w:r>
            <w:r w:rsidRPr="00061D0E">
              <w:rPr>
                <w:rFonts w:hint="eastAsia"/>
                <w:sz w:val="18"/>
                <w:szCs w:val="18"/>
                <w:lang w:val="en-US"/>
              </w:rPr>
              <w:t>certified material</w:t>
            </w:r>
            <w:r w:rsidRPr="00061D0E">
              <w:rPr>
                <w:rFonts w:hint="eastAsia"/>
                <w:sz w:val="18"/>
                <w:szCs w:val="18"/>
                <w:lang w:val="en-US"/>
              </w:rPr>
              <w:t>’</w:t>
            </w:r>
            <w:r w:rsidRPr="00061D0E">
              <w:rPr>
                <w:rFonts w:hint="eastAsia"/>
                <w:sz w:val="18"/>
                <w:szCs w:val="18"/>
                <w:lang w:val="en-US"/>
              </w:rPr>
              <w:t xml:space="preserve"> or if it meets the conditions to be qualified as CAC material;</w:t>
            </w:r>
          </w:p>
          <w:p w14:paraId="6003CC90" w14:textId="77777777" w:rsidR="002154D2" w:rsidRPr="00061D0E" w:rsidRDefault="002154D2" w:rsidP="002154D2">
            <w:pPr>
              <w:jc w:val="both"/>
              <w:rPr>
                <w:sz w:val="18"/>
                <w:szCs w:val="18"/>
                <w:lang w:val="en-US"/>
              </w:rPr>
            </w:pPr>
            <w:r w:rsidRPr="00061D0E">
              <w:rPr>
                <w:rFonts w:hint="eastAsia"/>
                <w:sz w:val="18"/>
                <w:szCs w:val="18"/>
                <w:lang w:val="en-US"/>
              </w:rPr>
              <w:t>(b) the fruit plants have been officially certified as certified material or they meet the conditions to be qualified as CAC material</w:t>
            </w:r>
            <w:r w:rsidRPr="00061D0E">
              <w:rPr>
                <w:sz w:val="18"/>
                <w:szCs w:val="18"/>
                <w:lang w:val="en-US"/>
              </w:rPr>
              <w:t>.</w:t>
            </w:r>
          </w:p>
        </w:tc>
        <w:tc>
          <w:tcPr>
            <w:tcW w:w="324" w:type="pct"/>
            <w:shd w:val="clear" w:color="auto" w:fill="auto"/>
          </w:tcPr>
          <w:p w14:paraId="34F5D20F" w14:textId="4EDA3CED" w:rsidR="002154D2" w:rsidRDefault="002154D2" w:rsidP="002154D2">
            <w:pPr>
              <w:jc w:val="both"/>
              <w:rPr>
                <w:rFonts w:eastAsia="MS Mincho"/>
                <w:sz w:val="18"/>
                <w:szCs w:val="18"/>
                <w:lang w:val="sr-Cyrl-RS"/>
              </w:rPr>
            </w:pPr>
            <w:r>
              <w:rPr>
                <w:rFonts w:eastAsia="MS Mincho"/>
                <w:sz w:val="18"/>
                <w:szCs w:val="18"/>
                <w:lang w:val="sr-Cyrl-RS"/>
              </w:rPr>
              <w:lastRenderedPageBreak/>
              <w:t>62.1</w:t>
            </w:r>
          </w:p>
          <w:p w14:paraId="6B926859" w14:textId="77777777" w:rsidR="002154D2" w:rsidRDefault="002154D2" w:rsidP="002154D2">
            <w:pPr>
              <w:jc w:val="both"/>
              <w:rPr>
                <w:rFonts w:eastAsia="MS Mincho"/>
                <w:sz w:val="18"/>
                <w:szCs w:val="18"/>
                <w:lang w:val="sr-Cyrl-RS"/>
              </w:rPr>
            </w:pPr>
          </w:p>
          <w:p w14:paraId="7D21AE54" w14:textId="77777777" w:rsidR="002154D2" w:rsidRDefault="002154D2" w:rsidP="002154D2">
            <w:pPr>
              <w:jc w:val="both"/>
              <w:rPr>
                <w:rFonts w:eastAsia="MS Mincho"/>
                <w:sz w:val="18"/>
                <w:szCs w:val="18"/>
                <w:lang w:val="sr-Cyrl-RS"/>
              </w:rPr>
            </w:pPr>
          </w:p>
          <w:p w14:paraId="2EF2DCC4" w14:textId="77777777" w:rsidR="002154D2" w:rsidRDefault="002154D2" w:rsidP="002154D2">
            <w:pPr>
              <w:jc w:val="both"/>
              <w:rPr>
                <w:rFonts w:eastAsia="MS Mincho"/>
                <w:sz w:val="18"/>
                <w:szCs w:val="18"/>
                <w:lang w:val="sr-Cyrl-RS"/>
              </w:rPr>
            </w:pPr>
          </w:p>
          <w:p w14:paraId="0A3B1114" w14:textId="77777777" w:rsidR="002154D2" w:rsidRDefault="002154D2" w:rsidP="002154D2">
            <w:pPr>
              <w:jc w:val="both"/>
              <w:rPr>
                <w:rFonts w:eastAsia="MS Mincho"/>
                <w:sz w:val="18"/>
                <w:szCs w:val="18"/>
                <w:lang w:val="sr-Cyrl-RS"/>
              </w:rPr>
            </w:pPr>
          </w:p>
          <w:p w14:paraId="0CCB9E17" w14:textId="51995E0E" w:rsidR="002154D2" w:rsidRPr="00BA28D8" w:rsidRDefault="002154D2" w:rsidP="002154D2">
            <w:pPr>
              <w:jc w:val="both"/>
              <w:rPr>
                <w:rFonts w:eastAsia="MS Mincho"/>
                <w:sz w:val="18"/>
                <w:szCs w:val="18"/>
                <w:lang w:val="sr-Cyrl-RS"/>
              </w:rPr>
            </w:pPr>
            <w:r>
              <w:rPr>
                <w:rFonts w:eastAsia="MS Mincho"/>
                <w:sz w:val="18"/>
                <w:szCs w:val="18"/>
                <w:lang w:val="sr-Cyrl-RS"/>
              </w:rPr>
              <w:t>62.4</w:t>
            </w:r>
          </w:p>
        </w:tc>
        <w:tc>
          <w:tcPr>
            <w:tcW w:w="1170" w:type="pct"/>
            <w:shd w:val="clear" w:color="auto" w:fill="auto"/>
          </w:tcPr>
          <w:p w14:paraId="04496335" w14:textId="62708B82" w:rsidR="002154D2" w:rsidRPr="00B22813" w:rsidRDefault="002154D2" w:rsidP="002154D2">
            <w:pPr>
              <w:jc w:val="both"/>
              <w:rPr>
                <w:sz w:val="18"/>
                <w:szCs w:val="18"/>
                <w:lang w:val="sr-Cyrl-RS"/>
              </w:rPr>
            </w:pPr>
            <w:r w:rsidRPr="00B22813">
              <w:rPr>
                <w:sz w:val="18"/>
                <w:szCs w:val="18"/>
                <w:lang w:val="sr-Cyrl-RS"/>
              </w:rPr>
              <w:lastRenderedPageBreak/>
              <w:t xml:space="preserve">Садни материјал ставља се на тржиште у уједначеним партијама, оригинално </w:t>
            </w:r>
            <w:r w:rsidRPr="00B22813">
              <w:rPr>
                <w:sz w:val="18"/>
                <w:szCs w:val="18"/>
                <w:lang w:val="sr-Cyrl-RS"/>
              </w:rPr>
              <w:lastRenderedPageBreak/>
              <w:t xml:space="preserve">упакован и пломбиран, обележен етикетом у боји прописаној за категорију садног материјала. </w:t>
            </w:r>
          </w:p>
          <w:p w14:paraId="4F1F7FAE" w14:textId="12A4DD23" w:rsidR="002154D2" w:rsidRPr="00B22813" w:rsidRDefault="002154D2" w:rsidP="002154D2">
            <w:pPr>
              <w:jc w:val="both"/>
              <w:rPr>
                <w:sz w:val="18"/>
                <w:szCs w:val="18"/>
                <w:lang w:val="sr-Cyrl-RS"/>
              </w:rPr>
            </w:pPr>
            <w:r w:rsidRPr="00B22813">
              <w:rPr>
                <w:sz w:val="18"/>
                <w:szCs w:val="18"/>
                <w:lang w:val="sr-Cyrl-RS"/>
              </w:rPr>
              <w:t>Министар прописује начин паковања, пломбирања и обележавања садног материјала, по групи и врсти, као и категорији садног материјала.</w:t>
            </w:r>
          </w:p>
        </w:tc>
        <w:tc>
          <w:tcPr>
            <w:tcW w:w="416" w:type="pct"/>
            <w:shd w:val="clear" w:color="auto" w:fill="FFFFFF" w:themeFill="background1"/>
          </w:tcPr>
          <w:p w14:paraId="06721E71" w14:textId="0AC0A8C4" w:rsidR="002154D2" w:rsidRPr="00061D0E" w:rsidRDefault="002154D2" w:rsidP="002154D2">
            <w:pPr>
              <w:jc w:val="center"/>
              <w:rPr>
                <w:rFonts w:eastAsia="MS Mincho"/>
                <w:b/>
                <w:bCs/>
                <w:sz w:val="18"/>
                <w:szCs w:val="18"/>
                <w:lang w:val="en-US"/>
              </w:rPr>
            </w:pPr>
            <w:r w:rsidRPr="00061D0E">
              <w:rPr>
                <w:rFonts w:eastAsia="MS Mincho"/>
                <w:b/>
                <w:bCs/>
                <w:sz w:val="18"/>
                <w:szCs w:val="18"/>
                <w:lang w:val="sr-Cyrl-RS"/>
              </w:rPr>
              <w:lastRenderedPageBreak/>
              <w:t>ДУ</w:t>
            </w:r>
          </w:p>
        </w:tc>
        <w:tc>
          <w:tcPr>
            <w:tcW w:w="844" w:type="pct"/>
            <w:shd w:val="clear" w:color="auto" w:fill="FFFFFF" w:themeFill="background1"/>
          </w:tcPr>
          <w:p w14:paraId="1E051D84" w14:textId="1C1720E7" w:rsidR="002154D2" w:rsidRPr="00061D0E" w:rsidRDefault="002154D2" w:rsidP="002154D2">
            <w:pPr>
              <w:jc w:val="both"/>
              <w:rPr>
                <w:rFonts w:eastAsia="MS Mincho"/>
                <w:sz w:val="18"/>
                <w:szCs w:val="18"/>
                <w:lang w:val="en-US"/>
              </w:rPr>
            </w:pPr>
            <w:r w:rsidRPr="00061D0E">
              <w:rPr>
                <w:rFonts w:eastAsia="MS Mincho"/>
                <w:sz w:val="18"/>
                <w:szCs w:val="18"/>
                <w:lang w:val="sr-Cyrl-RS"/>
              </w:rPr>
              <w:t xml:space="preserve">Биће потпуно усклађено доношењем подзаконског </w:t>
            </w:r>
            <w:r w:rsidRPr="00061D0E">
              <w:rPr>
                <w:rFonts w:eastAsia="MS Mincho"/>
                <w:sz w:val="18"/>
                <w:szCs w:val="18"/>
                <w:lang w:val="sr-Cyrl-RS"/>
              </w:rPr>
              <w:lastRenderedPageBreak/>
              <w:t>акта.</w:t>
            </w:r>
          </w:p>
        </w:tc>
        <w:tc>
          <w:tcPr>
            <w:tcW w:w="717" w:type="pct"/>
            <w:shd w:val="clear" w:color="auto" w:fill="auto"/>
          </w:tcPr>
          <w:p w14:paraId="63067B90" w14:textId="2874A5B0" w:rsidR="002154D2" w:rsidRPr="00061D0E" w:rsidRDefault="002154D2" w:rsidP="002154D2">
            <w:pPr>
              <w:jc w:val="both"/>
              <w:rPr>
                <w:rFonts w:eastAsia="MS Mincho"/>
                <w:sz w:val="18"/>
                <w:szCs w:val="18"/>
                <w:lang w:val="en-US"/>
              </w:rPr>
            </w:pPr>
          </w:p>
        </w:tc>
      </w:tr>
      <w:tr w:rsidR="000A57F6" w:rsidRPr="00061D0E" w14:paraId="30BA2C88" w14:textId="77777777" w:rsidTr="006D0487">
        <w:tc>
          <w:tcPr>
            <w:tcW w:w="370" w:type="pct"/>
            <w:shd w:val="clear" w:color="auto" w:fill="auto"/>
          </w:tcPr>
          <w:p w14:paraId="62E4DAC9" w14:textId="762A43D4" w:rsidR="000A57F6" w:rsidRPr="006D0487" w:rsidRDefault="000A57F6" w:rsidP="000A57F6">
            <w:pPr>
              <w:rPr>
                <w:sz w:val="18"/>
                <w:szCs w:val="18"/>
                <w:lang w:val="sr-Cyrl-RS"/>
              </w:rPr>
            </w:pPr>
            <w:r>
              <w:rPr>
                <w:sz w:val="18"/>
                <w:szCs w:val="18"/>
                <w:lang w:val="sr-Cyrl-RS"/>
              </w:rPr>
              <w:t>3.2.</w:t>
            </w:r>
          </w:p>
        </w:tc>
        <w:tc>
          <w:tcPr>
            <w:tcW w:w="1159" w:type="pct"/>
            <w:shd w:val="clear" w:color="auto" w:fill="auto"/>
          </w:tcPr>
          <w:p w14:paraId="00AA2B2A" w14:textId="77777777" w:rsidR="000A57F6" w:rsidRPr="00061D0E" w:rsidRDefault="000A57F6" w:rsidP="000A57F6">
            <w:pPr>
              <w:jc w:val="both"/>
              <w:rPr>
                <w:sz w:val="18"/>
                <w:szCs w:val="18"/>
                <w:lang w:val="en-US"/>
              </w:rPr>
            </w:pPr>
            <w:r w:rsidRPr="00061D0E">
              <w:rPr>
                <w:rFonts w:hint="eastAsia"/>
                <w:sz w:val="18"/>
                <w:szCs w:val="18"/>
                <w:lang w:val="en-US"/>
              </w:rPr>
              <w:t>2.  Propagating material and fruit plants which consist of a genetically modified organism within the meaning of points 1 and 2 of Article 2 of Directive 2001/18/EC shall be placed on the market only if the genetically modified organism has been authorised pursuant to that Directive or pursuant to Regulation (EC) No 1829/2003</w:t>
            </w:r>
          </w:p>
        </w:tc>
        <w:tc>
          <w:tcPr>
            <w:tcW w:w="324" w:type="pct"/>
            <w:shd w:val="clear" w:color="auto" w:fill="auto"/>
          </w:tcPr>
          <w:p w14:paraId="1B468B14" w14:textId="6BC8E00D" w:rsidR="000A57F6" w:rsidRPr="00061D0E" w:rsidRDefault="000A57F6" w:rsidP="000A57F6">
            <w:pPr>
              <w:jc w:val="both"/>
              <w:rPr>
                <w:rFonts w:eastAsia="MS Mincho"/>
                <w:sz w:val="18"/>
                <w:szCs w:val="18"/>
                <w:lang w:val="en-US"/>
              </w:rPr>
            </w:pPr>
          </w:p>
        </w:tc>
        <w:tc>
          <w:tcPr>
            <w:tcW w:w="1170" w:type="pct"/>
            <w:shd w:val="clear" w:color="auto" w:fill="auto"/>
          </w:tcPr>
          <w:p w14:paraId="7C52472B" w14:textId="22A33F87" w:rsidR="000A57F6" w:rsidRPr="00061D0E" w:rsidRDefault="000A57F6" w:rsidP="000A57F6">
            <w:pPr>
              <w:jc w:val="both"/>
              <w:rPr>
                <w:sz w:val="18"/>
                <w:szCs w:val="18"/>
                <w:lang w:val="en-US"/>
              </w:rPr>
            </w:pPr>
          </w:p>
        </w:tc>
        <w:tc>
          <w:tcPr>
            <w:tcW w:w="416" w:type="pct"/>
            <w:shd w:val="clear" w:color="auto" w:fill="FFFFFF" w:themeFill="background1"/>
          </w:tcPr>
          <w:p w14:paraId="7B813E35" w14:textId="7FDBDD55" w:rsidR="000A57F6" w:rsidRPr="006D0487" w:rsidRDefault="000A57F6" w:rsidP="000A57F6">
            <w:pPr>
              <w:jc w:val="center"/>
              <w:rPr>
                <w:rFonts w:eastAsia="MS Mincho"/>
                <w:b/>
                <w:bCs/>
                <w:sz w:val="18"/>
                <w:szCs w:val="18"/>
                <w:lang w:val="sr-Cyrl-RS"/>
              </w:rPr>
            </w:pPr>
            <w:r w:rsidRPr="00061D0E">
              <w:rPr>
                <w:rFonts w:eastAsia="MS Mincho"/>
                <w:b/>
                <w:bCs/>
                <w:sz w:val="18"/>
                <w:szCs w:val="18"/>
                <w:lang w:val="sr-Cyrl-RS"/>
              </w:rPr>
              <w:t>НП</w:t>
            </w:r>
          </w:p>
        </w:tc>
        <w:tc>
          <w:tcPr>
            <w:tcW w:w="844" w:type="pct"/>
          </w:tcPr>
          <w:p w14:paraId="4741D779" w14:textId="5BB1C2DC" w:rsidR="000A57F6" w:rsidRPr="00BA28D8" w:rsidRDefault="000A57F6" w:rsidP="000A57F6">
            <w:pPr>
              <w:jc w:val="both"/>
              <w:rPr>
                <w:rFonts w:eastAsia="MS Mincho"/>
                <w:sz w:val="18"/>
                <w:szCs w:val="18"/>
                <w:lang w:val="sr-Cyrl-RS"/>
              </w:rPr>
            </w:pPr>
            <w:r w:rsidRPr="00061D0E">
              <w:rPr>
                <w:rFonts w:eastAsia="MS Mincho"/>
                <w:sz w:val="18"/>
                <w:szCs w:val="18"/>
                <w:lang w:val="sr-Cyrl-RS"/>
              </w:rPr>
              <w:t>Преносиво након приступања ЕУ.</w:t>
            </w:r>
          </w:p>
        </w:tc>
        <w:tc>
          <w:tcPr>
            <w:tcW w:w="717" w:type="pct"/>
            <w:shd w:val="clear" w:color="auto" w:fill="auto"/>
          </w:tcPr>
          <w:p w14:paraId="283C69F9" w14:textId="1E7A2EF2" w:rsidR="000A57F6" w:rsidRPr="00B22813" w:rsidRDefault="000A57F6" w:rsidP="000A57F6">
            <w:pPr>
              <w:jc w:val="both"/>
              <w:rPr>
                <w:rFonts w:eastAsia="MS Mincho"/>
                <w:sz w:val="18"/>
                <w:szCs w:val="18"/>
                <w:lang w:val="sr-Cyrl-RS"/>
              </w:rPr>
            </w:pPr>
          </w:p>
        </w:tc>
      </w:tr>
      <w:tr w:rsidR="000A57F6" w:rsidRPr="00061D0E" w14:paraId="23E88DB1" w14:textId="77777777" w:rsidTr="006D0487">
        <w:tc>
          <w:tcPr>
            <w:tcW w:w="370" w:type="pct"/>
            <w:shd w:val="clear" w:color="auto" w:fill="auto"/>
          </w:tcPr>
          <w:p w14:paraId="714B2449" w14:textId="09DE47DF" w:rsidR="000A57F6" w:rsidRPr="006D0487" w:rsidRDefault="000A57F6" w:rsidP="000A57F6">
            <w:pPr>
              <w:rPr>
                <w:sz w:val="18"/>
                <w:szCs w:val="18"/>
                <w:lang w:val="sr-Cyrl-RS"/>
              </w:rPr>
            </w:pPr>
            <w:r>
              <w:rPr>
                <w:sz w:val="18"/>
                <w:szCs w:val="18"/>
                <w:lang w:val="sr-Cyrl-RS"/>
              </w:rPr>
              <w:t>3.3.</w:t>
            </w:r>
          </w:p>
        </w:tc>
        <w:tc>
          <w:tcPr>
            <w:tcW w:w="1159" w:type="pct"/>
            <w:shd w:val="clear" w:color="auto" w:fill="auto"/>
          </w:tcPr>
          <w:p w14:paraId="6ABBFE47" w14:textId="77777777" w:rsidR="000A57F6" w:rsidRPr="00061D0E" w:rsidRDefault="000A57F6" w:rsidP="000A57F6">
            <w:pPr>
              <w:jc w:val="both"/>
              <w:rPr>
                <w:sz w:val="18"/>
                <w:szCs w:val="18"/>
                <w:lang w:val="en-US"/>
              </w:rPr>
            </w:pPr>
            <w:r w:rsidRPr="00061D0E">
              <w:rPr>
                <w:rFonts w:hint="eastAsia"/>
                <w:sz w:val="18"/>
                <w:szCs w:val="18"/>
                <w:lang w:val="en-US"/>
              </w:rPr>
              <w:t>3.  Where products derived from fruit plants or propagating material are intended to be used as or in food falling within the scope of Article 3 or as or in a feed falling within the scope of Article 15 of Regulation (EC) No 1829/2003, the propagating material and fruit plants concerned shall be placed on the market only if the food or the feed derived from this material has been authorised pursuant to that Regulation.</w:t>
            </w:r>
          </w:p>
        </w:tc>
        <w:tc>
          <w:tcPr>
            <w:tcW w:w="324" w:type="pct"/>
            <w:shd w:val="clear" w:color="auto" w:fill="auto"/>
          </w:tcPr>
          <w:p w14:paraId="4916CA13" w14:textId="35C77E17" w:rsidR="000A57F6" w:rsidRPr="00061D0E" w:rsidRDefault="000A57F6" w:rsidP="000A57F6">
            <w:pPr>
              <w:jc w:val="both"/>
              <w:rPr>
                <w:rFonts w:eastAsia="MS Mincho"/>
                <w:sz w:val="18"/>
                <w:szCs w:val="18"/>
                <w:lang w:val="en-US"/>
              </w:rPr>
            </w:pPr>
          </w:p>
        </w:tc>
        <w:tc>
          <w:tcPr>
            <w:tcW w:w="1170" w:type="pct"/>
            <w:shd w:val="clear" w:color="auto" w:fill="auto"/>
          </w:tcPr>
          <w:p w14:paraId="0A532468" w14:textId="144853E7" w:rsidR="000A57F6" w:rsidRPr="00061D0E" w:rsidRDefault="000A57F6" w:rsidP="000A57F6">
            <w:pPr>
              <w:jc w:val="both"/>
              <w:rPr>
                <w:sz w:val="18"/>
                <w:szCs w:val="18"/>
                <w:lang w:val="en-US"/>
              </w:rPr>
            </w:pPr>
          </w:p>
        </w:tc>
        <w:tc>
          <w:tcPr>
            <w:tcW w:w="416" w:type="pct"/>
            <w:shd w:val="clear" w:color="auto" w:fill="FFFFFF" w:themeFill="background1"/>
          </w:tcPr>
          <w:p w14:paraId="32A853AB" w14:textId="4DC2E5D1" w:rsidR="000A57F6" w:rsidRPr="00061D0E" w:rsidRDefault="000A57F6" w:rsidP="000A57F6">
            <w:pPr>
              <w:jc w:val="center"/>
              <w:rPr>
                <w:rFonts w:eastAsia="MS Mincho"/>
                <w:b/>
                <w:bCs/>
                <w:sz w:val="18"/>
                <w:szCs w:val="18"/>
                <w:lang w:val="en-US"/>
              </w:rPr>
            </w:pPr>
            <w:r w:rsidRPr="00061D0E">
              <w:rPr>
                <w:rFonts w:eastAsia="MS Mincho"/>
                <w:b/>
                <w:bCs/>
                <w:sz w:val="18"/>
                <w:szCs w:val="18"/>
                <w:lang w:val="sr-Cyrl-RS"/>
              </w:rPr>
              <w:t>НП</w:t>
            </w:r>
          </w:p>
        </w:tc>
        <w:tc>
          <w:tcPr>
            <w:tcW w:w="844" w:type="pct"/>
            <w:shd w:val="clear" w:color="auto" w:fill="FFFFFF" w:themeFill="background1"/>
          </w:tcPr>
          <w:p w14:paraId="05ED63DB" w14:textId="532A8E55" w:rsidR="000A57F6" w:rsidRPr="00061D0E" w:rsidRDefault="000A57F6" w:rsidP="000A57F6">
            <w:pPr>
              <w:jc w:val="both"/>
              <w:rPr>
                <w:rFonts w:eastAsia="MS Mincho"/>
                <w:sz w:val="18"/>
                <w:szCs w:val="18"/>
                <w:lang w:val="en-US"/>
              </w:rPr>
            </w:pPr>
            <w:r w:rsidRPr="00061D0E">
              <w:rPr>
                <w:rFonts w:eastAsia="MS Mincho"/>
                <w:sz w:val="18"/>
                <w:szCs w:val="18"/>
                <w:lang w:val="sr-Cyrl-RS"/>
              </w:rPr>
              <w:t>Преносиво након приступања ЕУ.</w:t>
            </w:r>
          </w:p>
        </w:tc>
        <w:tc>
          <w:tcPr>
            <w:tcW w:w="717" w:type="pct"/>
            <w:shd w:val="clear" w:color="auto" w:fill="FFFFFF" w:themeFill="background1"/>
          </w:tcPr>
          <w:p w14:paraId="7E9E8F33" w14:textId="5EAC9A72" w:rsidR="000A57F6" w:rsidRPr="00061D0E" w:rsidRDefault="000A57F6" w:rsidP="000A57F6">
            <w:pPr>
              <w:jc w:val="both"/>
              <w:rPr>
                <w:rFonts w:eastAsia="MS Mincho"/>
                <w:sz w:val="18"/>
                <w:szCs w:val="18"/>
                <w:lang w:val="en-US"/>
              </w:rPr>
            </w:pPr>
          </w:p>
        </w:tc>
      </w:tr>
      <w:tr w:rsidR="002154D2" w:rsidRPr="00061D0E" w14:paraId="69C59F73" w14:textId="77777777" w:rsidTr="006D0487">
        <w:tc>
          <w:tcPr>
            <w:tcW w:w="370" w:type="pct"/>
            <w:shd w:val="clear" w:color="auto" w:fill="auto"/>
          </w:tcPr>
          <w:p w14:paraId="2B908403" w14:textId="394D4C22" w:rsidR="002154D2" w:rsidRPr="006D0487" w:rsidRDefault="002154D2" w:rsidP="002154D2">
            <w:pPr>
              <w:rPr>
                <w:sz w:val="18"/>
                <w:szCs w:val="18"/>
                <w:lang w:val="sr-Cyrl-RS"/>
              </w:rPr>
            </w:pPr>
            <w:r>
              <w:rPr>
                <w:sz w:val="18"/>
                <w:szCs w:val="18"/>
                <w:lang w:val="sr-Cyrl-RS"/>
              </w:rPr>
              <w:t>3.4.</w:t>
            </w:r>
          </w:p>
        </w:tc>
        <w:tc>
          <w:tcPr>
            <w:tcW w:w="1159" w:type="pct"/>
            <w:shd w:val="clear" w:color="auto" w:fill="auto"/>
          </w:tcPr>
          <w:p w14:paraId="62253038" w14:textId="77777777" w:rsidR="002154D2" w:rsidRPr="00061D0E" w:rsidRDefault="002154D2" w:rsidP="002154D2">
            <w:pPr>
              <w:jc w:val="both"/>
              <w:rPr>
                <w:sz w:val="18"/>
                <w:szCs w:val="18"/>
                <w:lang w:val="en-US"/>
              </w:rPr>
            </w:pPr>
            <w:r w:rsidRPr="00061D0E">
              <w:rPr>
                <w:rFonts w:hint="eastAsia"/>
                <w:sz w:val="18"/>
                <w:szCs w:val="18"/>
                <w:lang w:val="en-US"/>
              </w:rPr>
              <w:t>4.  Notwithstanding paragraph 1, Member States may authorise suppliers on their own territory to place on the market appropriate quantities of propagating material and fruit plants intended:</w:t>
            </w:r>
          </w:p>
          <w:p w14:paraId="47B7B8F9" w14:textId="77777777" w:rsidR="002154D2" w:rsidRPr="00061D0E" w:rsidRDefault="002154D2" w:rsidP="002154D2">
            <w:pPr>
              <w:jc w:val="both"/>
              <w:rPr>
                <w:sz w:val="18"/>
                <w:szCs w:val="18"/>
                <w:lang w:val="en-US"/>
              </w:rPr>
            </w:pPr>
            <w:r w:rsidRPr="00061D0E">
              <w:rPr>
                <w:rFonts w:hint="eastAsia"/>
                <w:sz w:val="18"/>
                <w:szCs w:val="18"/>
                <w:lang w:val="en-US"/>
              </w:rPr>
              <w:t>(a) for trials or scientific purposes;</w:t>
            </w:r>
          </w:p>
          <w:p w14:paraId="6E40001F" w14:textId="77777777" w:rsidR="002154D2" w:rsidRPr="00061D0E" w:rsidRDefault="002154D2" w:rsidP="002154D2">
            <w:pPr>
              <w:jc w:val="both"/>
              <w:rPr>
                <w:sz w:val="18"/>
                <w:szCs w:val="18"/>
                <w:lang w:val="en-US"/>
              </w:rPr>
            </w:pPr>
            <w:r w:rsidRPr="00061D0E">
              <w:rPr>
                <w:rFonts w:hint="eastAsia"/>
                <w:sz w:val="18"/>
                <w:szCs w:val="18"/>
                <w:lang w:val="en-US"/>
              </w:rPr>
              <w:t>(b) for selection work; or</w:t>
            </w:r>
          </w:p>
          <w:p w14:paraId="28519309" w14:textId="77777777" w:rsidR="002154D2" w:rsidRPr="00061D0E" w:rsidRDefault="002154D2" w:rsidP="002154D2">
            <w:pPr>
              <w:jc w:val="both"/>
              <w:rPr>
                <w:sz w:val="18"/>
                <w:szCs w:val="18"/>
                <w:lang w:val="en-US"/>
              </w:rPr>
            </w:pPr>
            <w:r w:rsidRPr="00061D0E">
              <w:rPr>
                <w:rFonts w:hint="eastAsia"/>
                <w:sz w:val="18"/>
                <w:szCs w:val="18"/>
                <w:lang w:val="en-US"/>
              </w:rPr>
              <w:t>(c) to help preserve genetic diversity.</w:t>
            </w:r>
          </w:p>
          <w:p w14:paraId="5C8277CA" w14:textId="77777777" w:rsidR="002154D2" w:rsidRPr="00061D0E" w:rsidRDefault="002154D2" w:rsidP="002154D2">
            <w:pPr>
              <w:jc w:val="both"/>
              <w:rPr>
                <w:sz w:val="18"/>
                <w:szCs w:val="18"/>
                <w:lang w:val="en-US"/>
              </w:rPr>
            </w:pPr>
            <w:r w:rsidRPr="00061D0E">
              <w:rPr>
                <w:rFonts w:hint="eastAsia"/>
                <w:sz w:val="18"/>
                <w:szCs w:val="18"/>
                <w:lang w:val="en-US"/>
              </w:rPr>
              <w:t>The conditions under which Member States may grant such authorisation may be adopted in accordance with the procedure referred to in Article 19(2).</w:t>
            </w:r>
          </w:p>
        </w:tc>
        <w:tc>
          <w:tcPr>
            <w:tcW w:w="324" w:type="pct"/>
            <w:shd w:val="clear" w:color="auto" w:fill="auto"/>
          </w:tcPr>
          <w:p w14:paraId="143A7114" w14:textId="751AB1B0" w:rsidR="002154D2" w:rsidRPr="006D0487" w:rsidRDefault="002154D2" w:rsidP="002154D2">
            <w:pPr>
              <w:jc w:val="both"/>
              <w:rPr>
                <w:rFonts w:eastAsia="MS Mincho"/>
                <w:sz w:val="18"/>
                <w:szCs w:val="18"/>
                <w:lang w:val="sr-Cyrl-RS"/>
              </w:rPr>
            </w:pPr>
            <w:r>
              <w:rPr>
                <w:rFonts w:eastAsia="MS Mincho"/>
                <w:sz w:val="18"/>
                <w:szCs w:val="18"/>
                <w:lang w:val="sr-Cyrl-RS"/>
              </w:rPr>
              <w:t>3.1</w:t>
            </w:r>
          </w:p>
        </w:tc>
        <w:tc>
          <w:tcPr>
            <w:tcW w:w="1170" w:type="pct"/>
            <w:shd w:val="clear" w:color="auto" w:fill="auto"/>
          </w:tcPr>
          <w:p w14:paraId="3C5946EE" w14:textId="77777777" w:rsidR="002154D2" w:rsidRPr="00B22813" w:rsidRDefault="002154D2" w:rsidP="002154D2">
            <w:pPr>
              <w:jc w:val="both"/>
              <w:rPr>
                <w:sz w:val="18"/>
                <w:szCs w:val="18"/>
                <w:lang w:val="sr-Cyrl-RS"/>
              </w:rPr>
            </w:pPr>
            <w:r w:rsidRPr="00B22813">
              <w:rPr>
                <w:sz w:val="18"/>
                <w:szCs w:val="18"/>
                <w:lang w:val="sr-Cyrl-RS"/>
              </w:rPr>
              <w:t xml:space="preserve">Одредбе овог закона не примењују се на: </w:t>
            </w:r>
          </w:p>
          <w:p w14:paraId="4802EC88" w14:textId="702A006A" w:rsidR="002154D2" w:rsidRPr="00B22813" w:rsidRDefault="002154D2" w:rsidP="002154D2">
            <w:pPr>
              <w:jc w:val="both"/>
              <w:rPr>
                <w:sz w:val="18"/>
                <w:szCs w:val="18"/>
                <w:lang w:val="sr-Cyrl-RS"/>
              </w:rPr>
            </w:pPr>
            <w:r w:rsidRPr="00B22813">
              <w:rPr>
                <w:sz w:val="18"/>
                <w:szCs w:val="18"/>
                <w:lang w:val="sr-Cyrl-RS"/>
              </w:rPr>
              <w:t xml:space="preserve">1) узорке семена и садног материјала пољопривредног и украсног биља, у количинама прописаним у складу са овим законом: </w:t>
            </w:r>
          </w:p>
          <w:p w14:paraId="3338EF9B" w14:textId="165EDBAB" w:rsidR="002154D2" w:rsidRPr="00B22813" w:rsidRDefault="002154D2" w:rsidP="002154D2">
            <w:pPr>
              <w:jc w:val="both"/>
              <w:rPr>
                <w:sz w:val="18"/>
                <w:szCs w:val="18"/>
                <w:lang w:val="sr-Cyrl-RS"/>
              </w:rPr>
            </w:pPr>
            <w:r w:rsidRPr="00B22813">
              <w:rPr>
                <w:sz w:val="18"/>
                <w:szCs w:val="18"/>
                <w:lang w:val="sr-Cyrl-RS"/>
              </w:rPr>
              <w:t xml:space="preserve">(1) које правно лице које се бави испитивањем и оплемењивањем биља у области ратарства, повртарства, воћарства, виноградарства и украсног биља, производи, прима или шаље другом правном лицу које се бави испитивањем и оплемењивањем у овим областима, ради научних истраживања и извођења експеримената, </w:t>
            </w:r>
          </w:p>
          <w:p w14:paraId="2A4CCAC0" w14:textId="501DFE05" w:rsidR="002154D2" w:rsidRPr="00B22813" w:rsidRDefault="002154D2" w:rsidP="002154D2">
            <w:pPr>
              <w:jc w:val="both"/>
              <w:rPr>
                <w:sz w:val="18"/>
                <w:szCs w:val="18"/>
                <w:lang w:val="sr-Cyrl-RS"/>
              </w:rPr>
            </w:pPr>
            <w:r w:rsidRPr="00B22813">
              <w:rPr>
                <w:sz w:val="18"/>
                <w:szCs w:val="18"/>
                <w:lang w:val="sr-Cyrl-RS"/>
              </w:rPr>
              <w:t>(2) који се користе за признавање сорти и заштите права оплемењивача,</w:t>
            </w:r>
          </w:p>
          <w:p w14:paraId="5F0AFF7D" w14:textId="29A6E9EC" w:rsidR="002154D2" w:rsidRPr="00B22813" w:rsidRDefault="002154D2" w:rsidP="002154D2">
            <w:pPr>
              <w:jc w:val="both"/>
              <w:rPr>
                <w:sz w:val="18"/>
                <w:szCs w:val="18"/>
                <w:lang w:val="sr-Cyrl-RS"/>
              </w:rPr>
            </w:pPr>
            <w:r w:rsidRPr="00B22813">
              <w:rPr>
                <w:sz w:val="18"/>
                <w:szCs w:val="18"/>
                <w:lang w:val="sr-Cyrl-RS"/>
              </w:rPr>
              <w:t xml:space="preserve">(3) који се користе за међулабораторијска испитивања, </w:t>
            </w:r>
          </w:p>
          <w:p w14:paraId="43F85326" w14:textId="0368CFFD" w:rsidR="002154D2" w:rsidRPr="00B22813" w:rsidRDefault="002154D2" w:rsidP="002154D2">
            <w:pPr>
              <w:jc w:val="both"/>
              <w:rPr>
                <w:sz w:val="18"/>
                <w:szCs w:val="18"/>
                <w:lang w:val="sr-Cyrl-RS"/>
              </w:rPr>
            </w:pPr>
            <w:r w:rsidRPr="00B22813">
              <w:rPr>
                <w:sz w:val="18"/>
                <w:szCs w:val="18"/>
                <w:lang w:val="sr-Cyrl-RS"/>
              </w:rPr>
              <w:t xml:space="preserve">(4) који се користе за потребе банке биљних гена; </w:t>
            </w:r>
          </w:p>
          <w:p w14:paraId="289AB27F" w14:textId="66FFDACD" w:rsidR="002154D2" w:rsidRPr="00B22813" w:rsidRDefault="002154D2" w:rsidP="002154D2">
            <w:pPr>
              <w:jc w:val="both"/>
              <w:rPr>
                <w:sz w:val="18"/>
                <w:szCs w:val="18"/>
                <w:lang w:val="sr-Cyrl-RS"/>
              </w:rPr>
            </w:pPr>
            <w:r w:rsidRPr="00B22813">
              <w:rPr>
                <w:sz w:val="18"/>
                <w:szCs w:val="18"/>
                <w:lang w:val="sr-Cyrl-RS"/>
              </w:rPr>
              <w:t>2) оплемењивачево семе;</w:t>
            </w:r>
          </w:p>
          <w:p w14:paraId="51BE75DF" w14:textId="0079C5AA" w:rsidR="002154D2" w:rsidRPr="00B22813" w:rsidRDefault="002154D2" w:rsidP="002154D2">
            <w:pPr>
              <w:jc w:val="both"/>
              <w:rPr>
                <w:sz w:val="18"/>
                <w:szCs w:val="18"/>
                <w:lang w:val="sr-Cyrl-RS"/>
              </w:rPr>
            </w:pPr>
            <w:r w:rsidRPr="00B22813">
              <w:rPr>
                <w:sz w:val="18"/>
                <w:szCs w:val="18"/>
                <w:lang w:val="sr-Cyrl-RS"/>
              </w:rPr>
              <w:lastRenderedPageBreak/>
              <w:t>3) семе и садни материјал који је намењен извозу;</w:t>
            </w:r>
          </w:p>
          <w:p w14:paraId="05CF8B2A" w14:textId="77E770A7" w:rsidR="002154D2" w:rsidRPr="00B22813" w:rsidRDefault="002154D2" w:rsidP="002154D2">
            <w:pPr>
              <w:jc w:val="both"/>
              <w:rPr>
                <w:sz w:val="18"/>
                <w:szCs w:val="18"/>
                <w:lang w:val="sr-Cyrl-RS"/>
              </w:rPr>
            </w:pPr>
            <w:r w:rsidRPr="00B22813">
              <w:rPr>
                <w:sz w:val="18"/>
                <w:szCs w:val="18"/>
                <w:lang w:val="sr-Cyrl-RS"/>
              </w:rPr>
              <w:t>4) семе и садни материјал старих сорти које се традиционално гаје и користе у пољопривредној производњи на одређеном подручју.</w:t>
            </w:r>
          </w:p>
        </w:tc>
        <w:tc>
          <w:tcPr>
            <w:tcW w:w="416" w:type="pct"/>
            <w:shd w:val="clear" w:color="auto" w:fill="FFFFFF" w:themeFill="background1"/>
          </w:tcPr>
          <w:p w14:paraId="061A7C64" w14:textId="43928839" w:rsidR="002154D2" w:rsidRPr="006D0487" w:rsidRDefault="002154D2" w:rsidP="002154D2">
            <w:pPr>
              <w:jc w:val="center"/>
              <w:rPr>
                <w:rFonts w:eastAsia="MS Mincho"/>
                <w:b/>
                <w:bCs/>
                <w:sz w:val="18"/>
                <w:szCs w:val="18"/>
                <w:lang w:val="sr-Cyrl-RS"/>
              </w:rPr>
            </w:pPr>
            <w:r>
              <w:rPr>
                <w:rFonts w:eastAsia="MS Mincho"/>
                <w:b/>
                <w:bCs/>
                <w:sz w:val="18"/>
                <w:szCs w:val="18"/>
                <w:lang w:val="sr-Cyrl-RS"/>
              </w:rPr>
              <w:lastRenderedPageBreak/>
              <w:t>ПУ</w:t>
            </w:r>
          </w:p>
        </w:tc>
        <w:tc>
          <w:tcPr>
            <w:tcW w:w="844" w:type="pct"/>
          </w:tcPr>
          <w:p w14:paraId="01200A58" w14:textId="77777777" w:rsidR="002154D2" w:rsidRPr="00061D0E" w:rsidRDefault="002154D2" w:rsidP="002154D2">
            <w:pPr>
              <w:jc w:val="both"/>
              <w:rPr>
                <w:rFonts w:eastAsia="MS Mincho"/>
                <w:sz w:val="18"/>
                <w:szCs w:val="18"/>
                <w:lang w:val="en-US"/>
              </w:rPr>
            </w:pPr>
          </w:p>
        </w:tc>
        <w:tc>
          <w:tcPr>
            <w:tcW w:w="717" w:type="pct"/>
            <w:shd w:val="clear" w:color="auto" w:fill="auto"/>
          </w:tcPr>
          <w:p w14:paraId="4122A94C" w14:textId="7F1C70CB" w:rsidR="002154D2" w:rsidRPr="00061D0E" w:rsidRDefault="002154D2" w:rsidP="002154D2">
            <w:pPr>
              <w:jc w:val="both"/>
              <w:rPr>
                <w:rFonts w:eastAsia="MS Mincho"/>
                <w:sz w:val="18"/>
                <w:szCs w:val="18"/>
                <w:lang w:val="en-US"/>
              </w:rPr>
            </w:pPr>
          </w:p>
        </w:tc>
      </w:tr>
      <w:tr w:rsidR="002154D2" w:rsidRPr="00061D0E" w14:paraId="6422ADEA" w14:textId="77777777" w:rsidTr="00BC4751">
        <w:tc>
          <w:tcPr>
            <w:tcW w:w="370" w:type="pct"/>
            <w:shd w:val="clear" w:color="auto" w:fill="auto"/>
          </w:tcPr>
          <w:p w14:paraId="41623D16" w14:textId="1855DA04" w:rsidR="002154D2" w:rsidRPr="00BC4751" w:rsidRDefault="002154D2" w:rsidP="002154D2">
            <w:pPr>
              <w:rPr>
                <w:sz w:val="18"/>
                <w:szCs w:val="18"/>
                <w:lang w:val="sr-Cyrl-RS"/>
              </w:rPr>
            </w:pPr>
            <w:r>
              <w:rPr>
                <w:sz w:val="18"/>
                <w:szCs w:val="18"/>
                <w:lang w:val="sr-Cyrl-RS"/>
              </w:rPr>
              <w:t>4.</w:t>
            </w:r>
          </w:p>
        </w:tc>
        <w:tc>
          <w:tcPr>
            <w:tcW w:w="1159" w:type="pct"/>
            <w:shd w:val="clear" w:color="auto" w:fill="auto"/>
          </w:tcPr>
          <w:p w14:paraId="70CE4217" w14:textId="77777777" w:rsidR="002154D2" w:rsidRPr="00061D0E" w:rsidRDefault="002154D2" w:rsidP="002154D2">
            <w:pPr>
              <w:jc w:val="both"/>
              <w:rPr>
                <w:sz w:val="18"/>
                <w:szCs w:val="18"/>
                <w:lang w:val="en-US"/>
              </w:rPr>
            </w:pPr>
            <w:r w:rsidRPr="00061D0E">
              <w:rPr>
                <w:rFonts w:hint="eastAsia"/>
                <w:sz w:val="18"/>
                <w:szCs w:val="18"/>
                <w:lang w:val="en-US"/>
              </w:rPr>
              <w:t>In accordance with the procedure referred to in Article 19(3), specific requirements for each genus or species referred to in Annex I shall be established, specifying:</w:t>
            </w:r>
          </w:p>
        </w:tc>
        <w:tc>
          <w:tcPr>
            <w:tcW w:w="324" w:type="pct"/>
            <w:shd w:val="clear" w:color="auto" w:fill="FFFFFF" w:themeFill="background1"/>
          </w:tcPr>
          <w:p w14:paraId="33CA690A" w14:textId="42023FB5" w:rsidR="002154D2" w:rsidRPr="00061D0E" w:rsidRDefault="002154D2" w:rsidP="002154D2">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772C61B2" w14:textId="66BCEFAE" w:rsidR="002154D2" w:rsidRPr="00061D0E" w:rsidRDefault="002154D2" w:rsidP="002154D2">
            <w:pPr>
              <w:jc w:val="both"/>
              <w:rPr>
                <w:sz w:val="18"/>
                <w:szCs w:val="18"/>
                <w:lang w:val="en-US"/>
              </w:rPr>
            </w:pPr>
            <w:r w:rsidRPr="00C53FF2">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7CACEB49" w14:textId="39536B91"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2BBFD96" w14:textId="50525B3D"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0CB5904" w14:textId="02830A88" w:rsidR="002154D2" w:rsidRPr="00061D0E" w:rsidRDefault="002154D2" w:rsidP="002154D2">
            <w:pPr>
              <w:jc w:val="both"/>
              <w:rPr>
                <w:rFonts w:eastAsia="MS Mincho"/>
                <w:sz w:val="18"/>
                <w:szCs w:val="18"/>
                <w:lang w:val="en-US"/>
              </w:rPr>
            </w:pPr>
          </w:p>
        </w:tc>
      </w:tr>
      <w:tr w:rsidR="002154D2" w:rsidRPr="00061D0E" w14:paraId="3F91BB5E" w14:textId="77777777" w:rsidTr="00BC4751">
        <w:tc>
          <w:tcPr>
            <w:tcW w:w="370" w:type="pct"/>
            <w:shd w:val="clear" w:color="auto" w:fill="auto"/>
          </w:tcPr>
          <w:p w14:paraId="2176E471" w14:textId="6C84BECF" w:rsidR="002154D2" w:rsidRPr="00BC4751" w:rsidRDefault="002154D2" w:rsidP="002154D2">
            <w:pPr>
              <w:rPr>
                <w:sz w:val="18"/>
                <w:szCs w:val="18"/>
                <w:lang w:val="sr-Cyrl-RS"/>
              </w:rPr>
            </w:pPr>
            <w:r>
              <w:rPr>
                <w:sz w:val="18"/>
                <w:szCs w:val="18"/>
                <w:lang w:val="sr-Cyrl-RS"/>
              </w:rPr>
              <w:t>4а.</w:t>
            </w:r>
          </w:p>
        </w:tc>
        <w:tc>
          <w:tcPr>
            <w:tcW w:w="1159" w:type="pct"/>
            <w:shd w:val="clear" w:color="auto" w:fill="auto"/>
          </w:tcPr>
          <w:p w14:paraId="6926953F" w14:textId="77777777" w:rsidR="002154D2" w:rsidRPr="00061D0E" w:rsidRDefault="002154D2" w:rsidP="002154D2">
            <w:pPr>
              <w:jc w:val="both"/>
              <w:rPr>
                <w:sz w:val="18"/>
                <w:szCs w:val="18"/>
                <w:lang w:val="en-US"/>
              </w:rPr>
            </w:pPr>
            <w:r w:rsidRPr="00061D0E">
              <w:rPr>
                <w:rFonts w:hint="eastAsia"/>
                <w:sz w:val="18"/>
                <w:szCs w:val="18"/>
                <w:lang w:val="en-US"/>
              </w:rPr>
              <w:t>(a) the conditions with which CAC material must comply, in particular those relating to the propagation system applied, to the purity of the growing crop, plant health, and, except in the case of rootstocks, where the material does not belong to a variety, to varietal aspects;</w:t>
            </w:r>
          </w:p>
        </w:tc>
        <w:tc>
          <w:tcPr>
            <w:tcW w:w="324" w:type="pct"/>
            <w:shd w:val="clear" w:color="auto" w:fill="FFFFFF" w:themeFill="background1"/>
          </w:tcPr>
          <w:p w14:paraId="083875B2" w14:textId="0B3F1B7D" w:rsidR="002154D2" w:rsidRPr="00061D0E" w:rsidRDefault="002154D2" w:rsidP="002154D2">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7907DF0A" w14:textId="304680B1" w:rsidR="002154D2" w:rsidRPr="00061D0E" w:rsidRDefault="002154D2" w:rsidP="002154D2">
            <w:pPr>
              <w:jc w:val="both"/>
              <w:rPr>
                <w:sz w:val="18"/>
                <w:szCs w:val="18"/>
                <w:lang w:val="en-US"/>
              </w:rPr>
            </w:pPr>
            <w:r w:rsidRPr="00C53FF2">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3E04775F" w14:textId="4053069A"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0479BDB5" w14:textId="4C311198"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C64515A" w14:textId="117CD148" w:rsidR="002154D2" w:rsidRPr="00061D0E" w:rsidRDefault="002154D2" w:rsidP="002154D2">
            <w:pPr>
              <w:jc w:val="both"/>
              <w:rPr>
                <w:rFonts w:eastAsia="MS Mincho"/>
                <w:sz w:val="18"/>
                <w:szCs w:val="18"/>
                <w:lang w:val="en-US"/>
              </w:rPr>
            </w:pPr>
          </w:p>
        </w:tc>
      </w:tr>
      <w:tr w:rsidR="002154D2" w:rsidRPr="00061D0E" w14:paraId="4F5C2E3A" w14:textId="77777777" w:rsidTr="00BC4751">
        <w:tc>
          <w:tcPr>
            <w:tcW w:w="370" w:type="pct"/>
            <w:shd w:val="clear" w:color="auto" w:fill="auto"/>
          </w:tcPr>
          <w:p w14:paraId="54CDDE89" w14:textId="357D070E" w:rsidR="002154D2" w:rsidRPr="00BC4751" w:rsidRDefault="002154D2" w:rsidP="002154D2">
            <w:pPr>
              <w:rPr>
                <w:sz w:val="18"/>
                <w:szCs w:val="18"/>
                <w:lang w:val="sr-Cyrl-RS"/>
              </w:rPr>
            </w:pPr>
            <w:r>
              <w:rPr>
                <w:sz w:val="18"/>
                <w:szCs w:val="18"/>
                <w:lang w:val="sr-Cyrl-RS"/>
              </w:rPr>
              <w:t>4б.</w:t>
            </w:r>
          </w:p>
        </w:tc>
        <w:tc>
          <w:tcPr>
            <w:tcW w:w="1159" w:type="pct"/>
            <w:shd w:val="clear" w:color="auto" w:fill="auto"/>
          </w:tcPr>
          <w:p w14:paraId="78DF225B" w14:textId="77777777" w:rsidR="002154D2" w:rsidRPr="00061D0E" w:rsidRDefault="002154D2" w:rsidP="002154D2">
            <w:pPr>
              <w:jc w:val="both"/>
              <w:rPr>
                <w:sz w:val="18"/>
                <w:szCs w:val="18"/>
                <w:lang w:val="en-US"/>
              </w:rPr>
            </w:pPr>
            <w:r w:rsidRPr="00061D0E">
              <w:rPr>
                <w:rFonts w:hint="eastAsia"/>
                <w:sz w:val="18"/>
                <w:szCs w:val="18"/>
                <w:lang w:val="en-US"/>
              </w:rPr>
              <w:t>(b) the conditions with which pre-basic, basic and certified material must comply, relating to quality (including, for pre-basic and basic material, methods for the maintenance of the identity of the variety and, where applicable, of the clone, including the relevant pomological characteristics), plant health, the testing methods and procedures applied, the propagation system(s) applied and, except in the case of rootstocks where the material does not belong to a variety, to varietal aspects</w:t>
            </w:r>
            <w:r w:rsidRPr="00061D0E">
              <w:rPr>
                <w:sz w:val="18"/>
                <w:szCs w:val="18"/>
                <w:lang w:val="en-US"/>
              </w:rPr>
              <w:t>;</w:t>
            </w:r>
          </w:p>
        </w:tc>
        <w:tc>
          <w:tcPr>
            <w:tcW w:w="324" w:type="pct"/>
            <w:shd w:val="clear" w:color="auto" w:fill="FFFFFF" w:themeFill="background1"/>
          </w:tcPr>
          <w:p w14:paraId="2335EF2D" w14:textId="24063E8B" w:rsidR="002154D2" w:rsidRPr="00061D0E" w:rsidRDefault="002154D2" w:rsidP="002154D2">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67255D66" w14:textId="1AF68E84" w:rsidR="002154D2" w:rsidRPr="00061D0E" w:rsidRDefault="002154D2" w:rsidP="002154D2">
            <w:pPr>
              <w:jc w:val="both"/>
              <w:rPr>
                <w:sz w:val="18"/>
                <w:szCs w:val="18"/>
                <w:lang w:val="en-US"/>
              </w:rPr>
            </w:pPr>
            <w:r w:rsidRPr="00C53FF2">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1F7CF9E8" w14:textId="6C2D1F6A"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7236A72" w14:textId="1A1B245D"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88C09AF" w14:textId="1E4ECB32" w:rsidR="002154D2" w:rsidRPr="00061D0E" w:rsidRDefault="002154D2" w:rsidP="002154D2">
            <w:pPr>
              <w:jc w:val="both"/>
              <w:rPr>
                <w:rFonts w:eastAsia="MS Mincho"/>
                <w:sz w:val="18"/>
                <w:szCs w:val="18"/>
                <w:lang w:val="en-US"/>
              </w:rPr>
            </w:pPr>
          </w:p>
        </w:tc>
      </w:tr>
      <w:tr w:rsidR="002154D2" w:rsidRPr="00061D0E" w14:paraId="7752D88A" w14:textId="77777777" w:rsidTr="00BC4751">
        <w:tc>
          <w:tcPr>
            <w:tcW w:w="370" w:type="pct"/>
            <w:shd w:val="clear" w:color="auto" w:fill="auto"/>
          </w:tcPr>
          <w:p w14:paraId="1E6654FE" w14:textId="726BED25" w:rsidR="002154D2" w:rsidRPr="00BC4751" w:rsidRDefault="002154D2" w:rsidP="002154D2">
            <w:pPr>
              <w:rPr>
                <w:sz w:val="18"/>
                <w:szCs w:val="18"/>
                <w:lang w:val="sr-Cyrl-RS"/>
              </w:rPr>
            </w:pPr>
            <w:r>
              <w:rPr>
                <w:sz w:val="18"/>
                <w:szCs w:val="18"/>
                <w:lang w:val="sr-Cyrl-RS"/>
              </w:rPr>
              <w:t>4ц.</w:t>
            </w:r>
          </w:p>
        </w:tc>
        <w:tc>
          <w:tcPr>
            <w:tcW w:w="1159" w:type="pct"/>
            <w:shd w:val="clear" w:color="auto" w:fill="auto"/>
          </w:tcPr>
          <w:p w14:paraId="56D759A8" w14:textId="77777777" w:rsidR="002154D2" w:rsidRPr="00061D0E" w:rsidRDefault="002154D2" w:rsidP="002154D2">
            <w:pPr>
              <w:jc w:val="both"/>
              <w:rPr>
                <w:sz w:val="18"/>
                <w:szCs w:val="18"/>
                <w:lang w:val="en-US"/>
              </w:rPr>
            </w:pPr>
            <w:r w:rsidRPr="00061D0E">
              <w:rPr>
                <w:rFonts w:hint="eastAsia"/>
                <w:sz w:val="18"/>
                <w:szCs w:val="18"/>
                <w:lang w:val="en-US"/>
              </w:rPr>
              <w:t>(c) the conditions with which rootstocks and other parts of plants of genera or species other than those listed in Annex I, or their hybrids, must comply if propagating material of the genus or species listed in Annex I or their hybrids is grafted onto them.</w:t>
            </w:r>
          </w:p>
        </w:tc>
        <w:tc>
          <w:tcPr>
            <w:tcW w:w="324" w:type="pct"/>
            <w:shd w:val="clear" w:color="auto" w:fill="FFFFFF" w:themeFill="background1"/>
          </w:tcPr>
          <w:p w14:paraId="1E976384" w14:textId="5E15EE65" w:rsidR="002154D2" w:rsidRPr="00061D0E" w:rsidRDefault="002154D2" w:rsidP="002154D2">
            <w:pPr>
              <w:jc w:val="both"/>
              <w:rPr>
                <w:rFonts w:eastAsia="MS Mincho"/>
                <w:sz w:val="18"/>
                <w:szCs w:val="18"/>
                <w:lang w:val="en-US"/>
              </w:rPr>
            </w:pPr>
            <w:r>
              <w:rPr>
                <w:rFonts w:eastAsia="MS Mincho"/>
                <w:sz w:val="18"/>
                <w:szCs w:val="18"/>
                <w:lang w:val="sr-Cyrl-RS"/>
              </w:rPr>
              <w:t>48.3</w:t>
            </w:r>
          </w:p>
        </w:tc>
        <w:tc>
          <w:tcPr>
            <w:tcW w:w="1170" w:type="pct"/>
            <w:shd w:val="clear" w:color="auto" w:fill="FFFFFF" w:themeFill="background1"/>
          </w:tcPr>
          <w:p w14:paraId="30D17E7E" w14:textId="3F53A98D" w:rsidR="002154D2" w:rsidRPr="00061D0E" w:rsidRDefault="002154D2" w:rsidP="002154D2">
            <w:pPr>
              <w:jc w:val="both"/>
              <w:rPr>
                <w:sz w:val="18"/>
                <w:szCs w:val="18"/>
                <w:lang w:val="en-US"/>
              </w:rPr>
            </w:pPr>
            <w:r w:rsidRPr="00C53FF2">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6FEE82CF" w14:textId="13C806E1"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ADA0F4B" w14:textId="7BBC9072"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C1D33A4" w14:textId="0BFE53C9" w:rsidR="002154D2" w:rsidRPr="00061D0E" w:rsidRDefault="002154D2" w:rsidP="002154D2">
            <w:pPr>
              <w:jc w:val="both"/>
              <w:rPr>
                <w:rFonts w:eastAsia="MS Mincho"/>
                <w:sz w:val="18"/>
                <w:szCs w:val="18"/>
                <w:lang w:val="en-US"/>
              </w:rPr>
            </w:pPr>
          </w:p>
        </w:tc>
      </w:tr>
      <w:tr w:rsidR="002154D2" w:rsidRPr="00061D0E" w14:paraId="3813BC2B" w14:textId="77777777" w:rsidTr="000E40E4">
        <w:trPr>
          <w:trHeight w:val="899"/>
        </w:trPr>
        <w:tc>
          <w:tcPr>
            <w:tcW w:w="370" w:type="pct"/>
            <w:shd w:val="clear" w:color="auto" w:fill="auto"/>
          </w:tcPr>
          <w:p w14:paraId="793EB76A" w14:textId="7D02258C" w:rsidR="002154D2" w:rsidRPr="00692967" w:rsidRDefault="002154D2" w:rsidP="002154D2">
            <w:pPr>
              <w:pStyle w:val="modref"/>
              <w:rPr>
                <w:sz w:val="18"/>
                <w:szCs w:val="18"/>
                <w:lang w:val="sr-Cyrl-RS"/>
              </w:rPr>
            </w:pPr>
            <w:r>
              <w:rPr>
                <w:sz w:val="18"/>
                <w:szCs w:val="18"/>
                <w:lang w:val="sr-Cyrl-RS"/>
              </w:rPr>
              <w:t>5.1.</w:t>
            </w:r>
          </w:p>
          <w:p w14:paraId="760F6846" w14:textId="77777777" w:rsidR="002154D2" w:rsidRPr="00061D0E" w:rsidRDefault="002154D2" w:rsidP="002154D2">
            <w:pPr>
              <w:rPr>
                <w:sz w:val="18"/>
                <w:szCs w:val="18"/>
                <w:lang w:val="en-US"/>
              </w:rPr>
            </w:pPr>
          </w:p>
        </w:tc>
        <w:tc>
          <w:tcPr>
            <w:tcW w:w="1159" w:type="pct"/>
            <w:shd w:val="clear" w:color="auto" w:fill="auto"/>
          </w:tcPr>
          <w:p w14:paraId="48202E8E" w14:textId="77777777" w:rsidR="002154D2" w:rsidRPr="00061D0E" w:rsidRDefault="002154D2" w:rsidP="002154D2">
            <w:pPr>
              <w:jc w:val="both"/>
              <w:rPr>
                <w:sz w:val="18"/>
                <w:szCs w:val="18"/>
                <w:lang w:val="en-US"/>
              </w:rPr>
            </w:pPr>
            <w:r w:rsidRPr="00061D0E">
              <w:rPr>
                <w:rFonts w:hint="eastAsia"/>
                <w:sz w:val="18"/>
                <w:szCs w:val="18"/>
                <w:lang w:val="en-US"/>
              </w:rPr>
              <w:t>1.  Member States shall ensure that suppliers are officially registered in relation to the activities which they carry out under this Directive.</w:t>
            </w:r>
          </w:p>
        </w:tc>
        <w:tc>
          <w:tcPr>
            <w:tcW w:w="324" w:type="pct"/>
            <w:shd w:val="clear" w:color="auto" w:fill="auto"/>
          </w:tcPr>
          <w:p w14:paraId="15A6D16F" w14:textId="6564DDBF" w:rsidR="002154D2" w:rsidRPr="009343FC" w:rsidRDefault="002154D2" w:rsidP="002154D2">
            <w:pPr>
              <w:jc w:val="both"/>
              <w:rPr>
                <w:rFonts w:eastAsia="MS Mincho"/>
                <w:sz w:val="18"/>
                <w:szCs w:val="18"/>
                <w:lang w:val="en-GB"/>
              </w:rPr>
            </w:pPr>
            <w:r>
              <w:rPr>
                <w:rFonts w:eastAsia="MS Mincho"/>
                <w:sz w:val="18"/>
                <w:szCs w:val="18"/>
                <w:lang w:val="sr-Cyrl-RS"/>
              </w:rPr>
              <w:t>49</w:t>
            </w:r>
            <w:r w:rsidR="009343FC">
              <w:rPr>
                <w:rFonts w:eastAsia="MS Mincho"/>
                <w:sz w:val="18"/>
                <w:szCs w:val="18"/>
                <w:lang w:val="en-GB"/>
              </w:rPr>
              <w:t>.</w:t>
            </w:r>
          </w:p>
        </w:tc>
        <w:tc>
          <w:tcPr>
            <w:tcW w:w="1170" w:type="pct"/>
            <w:shd w:val="clear" w:color="auto" w:fill="auto"/>
          </w:tcPr>
          <w:p w14:paraId="3BBD4C9E" w14:textId="3173A0B7" w:rsidR="002154D2" w:rsidRPr="00B22813" w:rsidRDefault="002154D2" w:rsidP="002154D2">
            <w:pPr>
              <w:jc w:val="both"/>
              <w:rPr>
                <w:sz w:val="18"/>
                <w:szCs w:val="18"/>
                <w:lang w:val="sr-Cyrl-RS"/>
              </w:rPr>
            </w:pPr>
            <w:r w:rsidRPr="00B22813">
              <w:rPr>
                <w:sz w:val="18"/>
                <w:szCs w:val="18"/>
                <w:lang w:val="sr-Cyrl-RS"/>
              </w:rPr>
              <w:t>Производњом садног материјала може да се бави правно лице и предузетник који је уписан у Регистар (у даљем тексту: произвођач садног материјала).</w:t>
            </w:r>
          </w:p>
        </w:tc>
        <w:tc>
          <w:tcPr>
            <w:tcW w:w="416" w:type="pct"/>
            <w:shd w:val="clear" w:color="auto" w:fill="FFFFFF" w:themeFill="background1"/>
          </w:tcPr>
          <w:p w14:paraId="68311333" w14:textId="66763537" w:rsidR="002154D2" w:rsidRPr="000E40E4" w:rsidRDefault="002154D2" w:rsidP="002154D2">
            <w:pPr>
              <w:jc w:val="center"/>
              <w:rPr>
                <w:rFonts w:eastAsia="MS Mincho"/>
                <w:b/>
                <w:bCs/>
                <w:sz w:val="18"/>
                <w:szCs w:val="18"/>
                <w:lang w:val="sr-Cyrl-RS"/>
              </w:rPr>
            </w:pPr>
            <w:r>
              <w:rPr>
                <w:rFonts w:eastAsia="MS Mincho"/>
                <w:b/>
                <w:bCs/>
                <w:sz w:val="18"/>
                <w:szCs w:val="18"/>
                <w:lang w:val="sr-Cyrl-RS"/>
              </w:rPr>
              <w:t>ПУ</w:t>
            </w:r>
          </w:p>
        </w:tc>
        <w:tc>
          <w:tcPr>
            <w:tcW w:w="844" w:type="pct"/>
          </w:tcPr>
          <w:p w14:paraId="45B0E9C8" w14:textId="77777777" w:rsidR="002154D2" w:rsidRPr="00061D0E" w:rsidRDefault="002154D2" w:rsidP="002154D2">
            <w:pPr>
              <w:jc w:val="both"/>
              <w:rPr>
                <w:rFonts w:eastAsia="MS Mincho"/>
                <w:sz w:val="18"/>
                <w:szCs w:val="18"/>
                <w:lang w:val="en-US"/>
              </w:rPr>
            </w:pPr>
          </w:p>
        </w:tc>
        <w:tc>
          <w:tcPr>
            <w:tcW w:w="717" w:type="pct"/>
            <w:shd w:val="clear" w:color="auto" w:fill="auto"/>
          </w:tcPr>
          <w:p w14:paraId="3DBA8882" w14:textId="5A35314B" w:rsidR="002154D2" w:rsidRPr="00061D0E" w:rsidRDefault="002154D2" w:rsidP="002154D2">
            <w:pPr>
              <w:jc w:val="both"/>
              <w:rPr>
                <w:rFonts w:eastAsia="MS Mincho"/>
                <w:sz w:val="18"/>
                <w:szCs w:val="18"/>
                <w:lang w:val="en-US"/>
              </w:rPr>
            </w:pPr>
          </w:p>
        </w:tc>
      </w:tr>
      <w:tr w:rsidR="002154D2" w:rsidRPr="00061D0E" w14:paraId="47AAD3B9" w14:textId="77777777" w:rsidTr="00DE7E76">
        <w:tc>
          <w:tcPr>
            <w:tcW w:w="370" w:type="pct"/>
            <w:shd w:val="clear" w:color="auto" w:fill="auto"/>
          </w:tcPr>
          <w:p w14:paraId="68268866" w14:textId="1E764569" w:rsidR="002154D2" w:rsidRPr="000E40E4" w:rsidRDefault="002154D2" w:rsidP="002154D2">
            <w:pPr>
              <w:pStyle w:val="modref"/>
              <w:rPr>
                <w:sz w:val="18"/>
                <w:szCs w:val="18"/>
                <w:lang w:val="sr-Cyrl-RS"/>
              </w:rPr>
            </w:pPr>
            <w:r>
              <w:rPr>
                <w:sz w:val="18"/>
                <w:szCs w:val="18"/>
                <w:lang w:val="sr-Cyrl-RS"/>
              </w:rPr>
              <w:t>5.2.</w:t>
            </w:r>
          </w:p>
        </w:tc>
        <w:tc>
          <w:tcPr>
            <w:tcW w:w="1159" w:type="pct"/>
            <w:shd w:val="clear" w:color="auto" w:fill="auto"/>
          </w:tcPr>
          <w:p w14:paraId="294B9589" w14:textId="77777777" w:rsidR="002154D2" w:rsidRPr="00061D0E" w:rsidRDefault="002154D2" w:rsidP="002154D2">
            <w:pPr>
              <w:jc w:val="both"/>
              <w:rPr>
                <w:sz w:val="18"/>
                <w:szCs w:val="18"/>
                <w:lang w:val="en-US"/>
              </w:rPr>
            </w:pPr>
            <w:r w:rsidRPr="00061D0E">
              <w:rPr>
                <w:rFonts w:hint="eastAsia"/>
                <w:sz w:val="18"/>
                <w:szCs w:val="18"/>
                <w:lang w:val="en-US"/>
              </w:rPr>
              <w:t>2.  Member States may decide not to apply paragraph 1 to suppliers marketing only to non-professional final consumers.</w:t>
            </w:r>
            <w:r w:rsidRPr="00061D0E">
              <w:rPr>
                <w:sz w:val="18"/>
                <w:szCs w:val="18"/>
                <w:lang w:val="en-US"/>
              </w:rPr>
              <w:t xml:space="preserve"> </w:t>
            </w:r>
          </w:p>
        </w:tc>
        <w:tc>
          <w:tcPr>
            <w:tcW w:w="324" w:type="pct"/>
            <w:shd w:val="clear" w:color="auto" w:fill="auto"/>
          </w:tcPr>
          <w:p w14:paraId="53B47280" w14:textId="5F918F90" w:rsidR="002154D2" w:rsidRPr="00DE7E76" w:rsidRDefault="002154D2" w:rsidP="002154D2">
            <w:pPr>
              <w:jc w:val="both"/>
              <w:rPr>
                <w:rFonts w:eastAsia="MS Mincho"/>
                <w:sz w:val="18"/>
                <w:szCs w:val="18"/>
                <w:lang w:val="sr-Cyrl-RS"/>
              </w:rPr>
            </w:pPr>
            <w:r>
              <w:rPr>
                <w:rFonts w:eastAsia="MS Mincho"/>
                <w:sz w:val="18"/>
                <w:szCs w:val="18"/>
                <w:lang w:val="sr-Cyrl-RS"/>
              </w:rPr>
              <w:t>53.5</w:t>
            </w:r>
          </w:p>
        </w:tc>
        <w:tc>
          <w:tcPr>
            <w:tcW w:w="1170" w:type="pct"/>
            <w:shd w:val="clear" w:color="auto" w:fill="auto"/>
          </w:tcPr>
          <w:p w14:paraId="4C996826" w14:textId="3CC6110F" w:rsidR="002154D2" w:rsidRPr="00B22813" w:rsidRDefault="002154D2" w:rsidP="002154D2">
            <w:pPr>
              <w:jc w:val="both"/>
              <w:rPr>
                <w:sz w:val="18"/>
                <w:szCs w:val="18"/>
                <w:lang w:val="sr-Cyrl-RS"/>
              </w:rPr>
            </w:pPr>
            <w:r w:rsidRPr="00B22813">
              <w:rPr>
                <w:sz w:val="18"/>
                <w:szCs w:val="18"/>
                <w:lang w:val="sr-Cyrl-RS"/>
              </w:rPr>
              <w:t xml:space="preserve">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w:t>
            </w:r>
            <w:r w:rsidRPr="00B22813">
              <w:rPr>
                <w:sz w:val="18"/>
                <w:szCs w:val="18"/>
                <w:lang w:val="sr-Cyrl-RS"/>
              </w:rPr>
              <w:lastRenderedPageBreak/>
              <w:t>по групи и врсти, као и категорији садног материјала.</w:t>
            </w:r>
          </w:p>
        </w:tc>
        <w:tc>
          <w:tcPr>
            <w:tcW w:w="416" w:type="pct"/>
            <w:shd w:val="clear" w:color="auto" w:fill="FFFFFF" w:themeFill="background1"/>
          </w:tcPr>
          <w:p w14:paraId="343D56DE" w14:textId="7DF1E79E" w:rsidR="002154D2" w:rsidRPr="00061D0E" w:rsidRDefault="002154D2" w:rsidP="002154D2">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7D6D4FD6" w14:textId="444F9AB3"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03A4D0E" w14:textId="3CEE9A12" w:rsidR="002154D2" w:rsidRPr="00061D0E" w:rsidRDefault="002154D2" w:rsidP="002154D2">
            <w:pPr>
              <w:jc w:val="both"/>
              <w:rPr>
                <w:rFonts w:eastAsia="MS Mincho"/>
                <w:sz w:val="18"/>
                <w:szCs w:val="18"/>
                <w:lang w:val="en-US"/>
              </w:rPr>
            </w:pPr>
          </w:p>
        </w:tc>
      </w:tr>
      <w:tr w:rsidR="002154D2" w:rsidRPr="00061D0E" w14:paraId="3DBE2B6C" w14:textId="77777777" w:rsidTr="00DE7E76">
        <w:tc>
          <w:tcPr>
            <w:tcW w:w="370" w:type="pct"/>
            <w:shd w:val="clear" w:color="auto" w:fill="auto"/>
          </w:tcPr>
          <w:p w14:paraId="7F893E8A" w14:textId="7720DD5C" w:rsidR="002154D2" w:rsidRPr="00DE7E76" w:rsidRDefault="002154D2" w:rsidP="002154D2">
            <w:pPr>
              <w:pStyle w:val="modref"/>
              <w:rPr>
                <w:sz w:val="18"/>
                <w:szCs w:val="18"/>
                <w:lang w:val="sr-Cyrl-RS"/>
              </w:rPr>
            </w:pPr>
            <w:r>
              <w:rPr>
                <w:sz w:val="18"/>
                <w:szCs w:val="18"/>
                <w:lang w:val="sr-Cyrl-RS"/>
              </w:rPr>
              <w:t>5.3.</w:t>
            </w:r>
          </w:p>
        </w:tc>
        <w:tc>
          <w:tcPr>
            <w:tcW w:w="1159" w:type="pct"/>
            <w:shd w:val="clear" w:color="auto" w:fill="auto"/>
          </w:tcPr>
          <w:p w14:paraId="4F312845" w14:textId="77777777" w:rsidR="002154D2" w:rsidRPr="00061D0E" w:rsidRDefault="002154D2" w:rsidP="002154D2">
            <w:pPr>
              <w:jc w:val="both"/>
              <w:rPr>
                <w:sz w:val="18"/>
                <w:szCs w:val="18"/>
                <w:lang w:val="en-US"/>
              </w:rPr>
            </w:pPr>
            <w:r w:rsidRPr="00061D0E">
              <w:rPr>
                <w:rFonts w:hint="eastAsia"/>
                <w:sz w:val="18"/>
                <w:szCs w:val="18"/>
                <w:lang w:val="en-US"/>
              </w:rPr>
              <w:t>3.  Detailed rules for the application of paragraphs 1 and 2 may be established in accordance with the procedure referred to in Article 19(2).</w:t>
            </w:r>
          </w:p>
        </w:tc>
        <w:tc>
          <w:tcPr>
            <w:tcW w:w="324" w:type="pct"/>
            <w:shd w:val="clear" w:color="auto" w:fill="FFFFFF" w:themeFill="background1"/>
          </w:tcPr>
          <w:p w14:paraId="2BE2CDE3" w14:textId="4F4C7211" w:rsidR="002154D2" w:rsidRPr="00061D0E" w:rsidRDefault="002154D2" w:rsidP="002154D2">
            <w:pPr>
              <w:jc w:val="both"/>
              <w:rPr>
                <w:rFonts w:eastAsia="MS Mincho"/>
                <w:sz w:val="18"/>
                <w:szCs w:val="18"/>
                <w:lang w:val="en-US"/>
              </w:rPr>
            </w:pPr>
            <w:r>
              <w:rPr>
                <w:rFonts w:eastAsia="MS Mincho"/>
                <w:sz w:val="18"/>
                <w:szCs w:val="18"/>
                <w:lang w:val="sr-Cyrl-RS"/>
              </w:rPr>
              <w:t>53.5</w:t>
            </w:r>
          </w:p>
        </w:tc>
        <w:tc>
          <w:tcPr>
            <w:tcW w:w="1170" w:type="pct"/>
            <w:shd w:val="clear" w:color="auto" w:fill="FFFFFF" w:themeFill="background1"/>
          </w:tcPr>
          <w:p w14:paraId="370149BE" w14:textId="78696D19" w:rsidR="002154D2" w:rsidRPr="00061D0E" w:rsidRDefault="002154D2" w:rsidP="002154D2">
            <w:pPr>
              <w:jc w:val="both"/>
              <w:rPr>
                <w:sz w:val="18"/>
                <w:szCs w:val="18"/>
                <w:lang w:val="en-US"/>
              </w:rPr>
            </w:pPr>
            <w:r w:rsidRPr="00DE7E76">
              <w:rPr>
                <w:sz w:val="18"/>
                <w:szCs w:val="18"/>
                <w:lang w:val="en-U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416" w:type="pct"/>
            <w:shd w:val="clear" w:color="auto" w:fill="FFFFFF" w:themeFill="background1"/>
          </w:tcPr>
          <w:p w14:paraId="4776D46A" w14:textId="1F50DFA5"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7034EB4" w14:textId="7CA08D7C"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4BFD0E8" w14:textId="3660D85E" w:rsidR="002154D2" w:rsidRPr="00061D0E" w:rsidRDefault="002154D2" w:rsidP="002154D2">
            <w:pPr>
              <w:jc w:val="both"/>
              <w:rPr>
                <w:rFonts w:eastAsia="MS Mincho"/>
                <w:sz w:val="18"/>
                <w:szCs w:val="18"/>
                <w:lang w:val="en-US"/>
              </w:rPr>
            </w:pPr>
          </w:p>
        </w:tc>
      </w:tr>
      <w:tr w:rsidR="002154D2" w:rsidRPr="00061D0E" w14:paraId="291F111F" w14:textId="77777777" w:rsidTr="00DE7E76">
        <w:tc>
          <w:tcPr>
            <w:tcW w:w="370" w:type="pct"/>
            <w:shd w:val="clear" w:color="auto" w:fill="auto"/>
          </w:tcPr>
          <w:p w14:paraId="16469D34" w14:textId="6E880141" w:rsidR="002154D2" w:rsidRPr="00DE7E76" w:rsidRDefault="002154D2" w:rsidP="002154D2">
            <w:pPr>
              <w:pStyle w:val="modref"/>
              <w:rPr>
                <w:sz w:val="18"/>
                <w:szCs w:val="18"/>
                <w:lang w:val="sr-Cyrl-RS"/>
              </w:rPr>
            </w:pPr>
            <w:r>
              <w:rPr>
                <w:sz w:val="18"/>
                <w:szCs w:val="18"/>
                <w:lang w:val="sr-Cyrl-RS"/>
              </w:rPr>
              <w:t>6.1.</w:t>
            </w:r>
          </w:p>
        </w:tc>
        <w:tc>
          <w:tcPr>
            <w:tcW w:w="1159" w:type="pct"/>
            <w:shd w:val="clear" w:color="auto" w:fill="auto"/>
          </w:tcPr>
          <w:p w14:paraId="2E0980B3" w14:textId="77777777" w:rsidR="002154D2" w:rsidRPr="00061D0E" w:rsidRDefault="002154D2" w:rsidP="002154D2">
            <w:pPr>
              <w:jc w:val="both"/>
              <w:rPr>
                <w:sz w:val="18"/>
                <w:szCs w:val="18"/>
                <w:lang w:val="en-US"/>
              </w:rPr>
            </w:pPr>
            <w:r w:rsidRPr="00061D0E">
              <w:rPr>
                <w:rFonts w:hint="eastAsia"/>
                <w:sz w:val="18"/>
                <w:szCs w:val="18"/>
                <w:lang w:val="en-US"/>
              </w:rPr>
              <w:t>1.  Member States shall ensure that pre-basic, basic, certified material as well as CAC material is produced under the responsibility of suppliers that are engaged in the production or reproduction of propagating material and fruit plants. To this effect, those suppliers shall:</w:t>
            </w:r>
          </w:p>
          <w:p w14:paraId="3D9B1E55"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identify and monitor critical points in their production process which influence the quality of the material,</w:t>
            </w:r>
          </w:p>
          <w:p w14:paraId="02E76B6A"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keep information on the monitoring referred to in the first indent available for examination when requested by the responsible official body,</w:t>
            </w:r>
          </w:p>
          <w:p w14:paraId="03106E65"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take samples where necessary for analysis in a laboratory, and</w:t>
            </w:r>
          </w:p>
          <w:p w14:paraId="2867C49A" w14:textId="77777777" w:rsidR="002154D2" w:rsidRPr="00061D0E" w:rsidRDefault="002154D2" w:rsidP="002154D2">
            <w:pPr>
              <w:jc w:val="both"/>
              <w:rPr>
                <w:sz w:val="18"/>
                <w:szCs w:val="18"/>
                <w:lang w:val="en-US"/>
              </w:rPr>
            </w:pPr>
            <w:r w:rsidRPr="00061D0E">
              <w:rPr>
                <w:rFonts w:hint="eastAsia"/>
                <w:sz w:val="18"/>
                <w:szCs w:val="18"/>
                <w:lang w:val="en-US"/>
              </w:rPr>
              <w:t>—</w:t>
            </w:r>
            <w:r w:rsidRPr="00061D0E">
              <w:rPr>
                <w:rFonts w:hint="eastAsia"/>
                <w:sz w:val="18"/>
                <w:szCs w:val="18"/>
                <w:lang w:val="en-US"/>
              </w:rPr>
              <w:t> ensure that, during production, lots of propagating material remain separately identifiable.</w:t>
            </w:r>
          </w:p>
        </w:tc>
        <w:tc>
          <w:tcPr>
            <w:tcW w:w="324" w:type="pct"/>
            <w:shd w:val="clear" w:color="auto" w:fill="auto"/>
          </w:tcPr>
          <w:p w14:paraId="2FEE235B" w14:textId="3AE3652F" w:rsidR="002154D2" w:rsidRPr="00DE7E76" w:rsidRDefault="002154D2" w:rsidP="002154D2">
            <w:pPr>
              <w:jc w:val="both"/>
              <w:rPr>
                <w:rFonts w:eastAsia="MS Mincho"/>
                <w:sz w:val="18"/>
                <w:szCs w:val="18"/>
                <w:lang w:val="sr-Cyrl-RS"/>
              </w:rPr>
            </w:pPr>
            <w:r>
              <w:rPr>
                <w:rFonts w:eastAsia="MS Mincho"/>
                <w:sz w:val="18"/>
                <w:szCs w:val="18"/>
                <w:lang w:val="sr-Cyrl-RS"/>
              </w:rPr>
              <w:t>54.6</w:t>
            </w:r>
          </w:p>
        </w:tc>
        <w:tc>
          <w:tcPr>
            <w:tcW w:w="1170" w:type="pct"/>
            <w:shd w:val="clear" w:color="auto" w:fill="auto"/>
          </w:tcPr>
          <w:p w14:paraId="5DCF1CF8" w14:textId="6315905C" w:rsidR="002154D2" w:rsidRPr="00B22813" w:rsidRDefault="002154D2" w:rsidP="002154D2">
            <w:pPr>
              <w:jc w:val="both"/>
              <w:rPr>
                <w:sz w:val="18"/>
                <w:szCs w:val="18"/>
                <w:lang w:val="sr-Cyrl-RS"/>
              </w:rPr>
            </w:pPr>
            <w:r w:rsidRPr="00B22813">
              <w:rPr>
                <w:sz w:val="18"/>
                <w:szCs w:val="18"/>
                <w:lang w:val="sr-Cyrl-RS"/>
              </w:rPr>
              <w:t>Министар прописује групе и биљне врсте, као и категорије садног материјала за које произвођач садног материјала може да обавља контролу под надзором и услове које мора да испуњава у погледу стручног кадра, по групи и врсти садног материјала.</w:t>
            </w:r>
          </w:p>
        </w:tc>
        <w:tc>
          <w:tcPr>
            <w:tcW w:w="416" w:type="pct"/>
            <w:shd w:val="clear" w:color="auto" w:fill="FFFFFF" w:themeFill="background1"/>
          </w:tcPr>
          <w:p w14:paraId="6D9737CC" w14:textId="7C47F79E"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3F6FEE5" w14:textId="6FF36AEC"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D4487EA" w14:textId="6859C9C1" w:rsidR="002154D2" w:rsidRPr="00061D0E" w:rsidRDefault="002154D2" w:rsidP="002154D2">
            <w:pPr>
              <w:jc w:val="both"/>
              <w:rPr>
                <w:rFonts w:eastAsia="MS Mincho"/>
                <w:sz w:val="18"/>
                <w:szCs w:val="18"/>
                <w:lang w:val="en-US"/>
              </w:rPr>
            </w:pPr>
          </w:p>
        </w:tc>
      </w:tr>
      <w:tr w:rsidR="002154D2" w:rsidRPr="00061D0E" w14:paraId="4D7A384E" w14:textId="77777777" w:rsidTr="00DE7E76">
        <w:tc>
          <w:tcPr>
            <w:tcW w:w="370" w:type="pct"/>
            <w:shd w:val="clear" w:color="auto" w:fill="auto"/>
          </w:tcPr>
          <w:p w14:paraId="27E0A86E" w14:textId="777E460E" w:rsidR="002154D2" w:rsidRPr="00DE7E76" w:rsidRDefault="002154D2" w:rsidP="002154D2">
            <w:pPr>
              <w:pStyle w:val="modref"/>
              <w:rPr>
                <w:sz w:val="18"/>
                <w:szCs w:val="18"/>
                <w:lang w:val="sr-Cyrl-RS"/>
              </w:rPr>
            </w:pPr>
            <w:r>
              <w:rPr>
                <w:sz w:val="18"/>
                <w:szCs w:val="18"/>
                <w:lang w:val="sr-Cyrl-RS"/>
              </w:rPr>
              <w:t>6.2.</w:t>
            </w:r>
          </w:p>
        </w:tc>
        <w:tc>
          <w:tcPr>
            <w:tcW w:w="1159" w:type="pct"/>
            <w:shd w:val="clear" w:color="auto" w:fill="auto"/>
          </w:tcPr>
          <w:p w14:paraId="70AA5974" w14:textId="77777777" w:rsidR="002154D2" w:rsidRPr="00061D0E" w:rsidRDefault="002154D2" w:rsidP="002154D2">
            <w:pPr>
              <w:jc w:val="both"/>
              <w:rPr>
                <w:sz w:val="18"/>
                <w:szCs w:val="18"/>
                <w:lang w:val="en-US"/>
              </w:rPr>
            </w:pPr>
            <w:r w:rsidRPr="00061D0E">
              <w:rPr>
                <w:rFonts w:hint="eastAsia"/>
                <w:sz w:val="18"/>
                <w:szCs w:val="18"/>
                <w:lang w:val="en-US"/>
              </w:rPr>
              <w:t>2.  Member States shall ensure that in the case of the appearance, on the premises of a supplier, of a harmful organism listed in the Annexes to Directive 2000/29/EC or referred to in the specific requirements established pursuant to Article 4 of this Directive at a level higher than the level allowed in these specific requirements, the supplier reports it to the responsible official body without delays, notwithstanding any reporting obligations under Directive 2000/29/EC and carries out any measures imposed by that body</w:t>
            </w:r>
            <w:r w:rsidRPr="00061D0E">
              <w:rPr>
                <w:sz w:val="18"/>
                <w:szCs w:val="18"/>
                <w:lang w:val="en-US"/>
              </w:rPr>
              <w:t>.</w:t>
            </w:r>
          </w:p>
        </w:tc>
        <w:tc>
          <w:tcPr>
            <w:tcW w:w="324" w:type="pct"/>
            <w:shd w:val="clear" w:color="auto" w:fill="FFFFFF" w:themeFill="background1"/>
          </w:tcPr>
          <w:p w14:paraId="52369AA5" w14:textId="19A1C3C9" w:rsidR="002154D2" w:rsidRPr="009343FC" w:rsidRDefault="002154D2" w:rsidP="002154D2">
            <w:pPr>
              <w:jc w:val="both"/>
              <w:rPr>
                <w:rFonts w:eastAsia="MS Mincho"/>
                <w:sz w:val="18"/>
                <w:szCs w:val="18"/>
                <w:lang w:val="en-GB"/>
              </w:rPr>
            </w:pPr>
            <w:r>
              <w:rPr>
                <w:rFonts w:eastAsia="MS Mincho"/>
                <w:sz w:val="18"/>
                <w:szCs w:val="18"/>
                <w:lang w:val="sr-Cyrl-RS"/>
              </w:rPr>
              <w:t>16.</w:t>
            </w:r>
            <w:r w:rsidR="009343FC">
              <w:rPr>
                <w:rFonts w:eastAsia="MS Mincho"/>
                <w:sz w:val="18"/>
                <w:szCs w:val="18"/>
                <w:lang w:val="en-GB"/>
              </w:rPr>
              <w:t>1.</w:t>
            </w:r>
            <w:r>
              <w:rPr>
                <w:rFonts w:eastAsia="MS Mincho"/>
                <w:sz w:val="18"/>
                <w:szCs w:val="18"/>
                <w:lang w:val="sr-Cyrl-RS"/>
              </w:rPr>
              <w:t>7</w:t>
            </w:r>
            <w:r w:rsidR="009343FC">
              <w:rPr>
                <w:rFonts w:eastAsia="MS Mincho"/>
                <w:sz w:val="18"/>
                <w:szCs w:val="18"/>
                <w:lang w:val="en-GB"/>
              </w:rPr>
              <w:t>)</w:t>
            </w:r>
          </w:p>
        </w:tc>
        <w:tc>
          <w:tcPr>
            <w:tcW w:w="1170" w:type="pct"/>
            <w:shd w:val="clear" w:color="auto" w:fill="FFFFFF" w:themeFill="background1"/>
          </w:tcPr>
          <w:p w14:paraId="1FD369E5" w14:textId="77777777" w:rsidR="002154D2" w:rsidRPr="007940AF" w:rsidRDefault="002154D2" w:rsidP="002154D2">
            <w:pPr>
              <w:jc w:val="both"/>
              <w:rPr>
                <w:sz w:val="18"/>
                <w:szCs w:val="18"/>
                <w:lang w:val="en-US"/>
              </w:rPr>
            </w:pPr>
            <w:r w:rsidRPr="007940AF">
              <w:rPr>
                <w:sz w:val="18"/>
                <w:szCs w:val="18"/>
                <w:lang w:val="en-US"/>
              </w:rPr>
              <w:t>Правно лице и предузетник уписан у Регистар дужан је да:</w:t>
            </w:r>
          </w:p>
          <w:p w14:paraId="4F760CD8" w14:textId="0C924266" w:rsidR="002154D2" w:rsidRPr="00061D0E" w:rsidRDefault="002154D2" w:rsidP="002154D2">
            <w:pPr>
              <w:jc w:val="both"/>
              <w:rPr>
                <w:sz w:val="18"/>
                <w:szCs w:val="18"/>
                <w:lang w:val="en-US"/>
              </w:rPr>
            </w:pPr>
            <w:r w:rsidRPr="007940AF">
              <w:rPr>
                <w:sz w:val="18"/>
                <w:szCs w:val="18"/>
                <w:lang w:val="en-US"/>
              </w:rPr>
              <w:t>7) испуњава и остале дужности у складу са овим законом и прописима којим се уређује здравље биља.</w:t>
            </w:r>
          </w:p>
        </w:tc>
        <w:tc>
          <w:tcPr>
            <w:tcW w:w="416" w:type="pct"/>
            <w:shd w:val="clear" w:color="auto" w:fill="FFFFFF" w:themeFill="background1"/>
          </w:tcPr>
          <w:p w14:paraId="7ED792A8" w14:textId="31B4030E" w:rsidR="002154D2" w:rsidRPr="00061D0E" w:rsidRDefault="002154D2" w:rsidP="002154D2">
            <w:pPr>
              <w:jc w:val="center"/>
              <w:rPr>
                <w:rFonts w:eastAsia="MS Mincho"/>
                <w:b/>
                <w:bCs/>
                <w:sz w:val="18"/>
                <w:szCs w:val="18"/>
                <w:lang w:val="en-US"/>
              </w:rPr>
            </w:pPr>
            <w:r>
              <w:rPr>
                <w:rFonts w:eastAsia="MS Mincho"/>
                <w:b/>
                <w:bCs/>
                <w:sz w:val="18"/>
                <w:szCs w:val="18"/>
                <w:lang w:val="sr-Cyrl-RS"/>
              </w:rPr>
              <w:t>ПУ</w:t>
            </w:r>
          </w:p>
        </w:tc>
        <w:tc>
          <w:tcPr>
            <w:tcW w:w="844" w:type="pct"/>
          </w:tcPr>
          <w:p w14:paraId="250031D5" w14:textId="77777777" w:rsidR="002154D2" w:rsidRPr="00061D0E" w:rsidRDefault="002154D2" w:rsidP="002154D2">
            <w:pPr>
              <w:jc w:val="both"/>
              <w:rPr>
                <w:rFonts w:eastAsia="MS Mincho"/>
                <w:sz w:val="18"/>
                <w:szCs w:val="18"/>
                <w:lang w:val="en-US"/>
              </w:rPr>
            </w:pPr>
          </w:p>
        </w:tc>
        <w:tc>
          <w:tcPr>
            <w:tcW w:w="717" w:type="pct"/>
            <w:shd w:val="clear" w:color="auto" w:fill="auto"/>
          </w:tcPr>
          <w:p w14:paraId="2F222F38" w14:textId="259D778D" w:rsidR="002154D2" w:rsidRPr="00061D0E" w:rsidRDefault="002154D2" w:rsidP="002154D2">
            <w:pPr>
              <w:jc w:val="both"/>
              <w:rPr>
                <w:rFonts w:eastAsia="MS Mincho"/>
                <w:sz w:val="18"/>
                <w:szCs w:val="18"/>
                <w:lang w:val="en-US"/>
              </w:rPr>
            </w:pPr>
          </w:p>
        </w:tc>
      </w:tr>
      <w:tr w:rsidR="002154D2" w:rsidRPr="00061D0E" w14:paraId="352EC613" w14:textId="77777777" w:rsidTr="00DE7E76">
        <w:tc>
          <w:tcPr>
            <w:tcW w:w="370" w:type="pct"/>
            <w:shd w:val="clear" w:color="auto" w:fill="auto"/>
          </w:tcPr>
          <w:p w14:paraId="64CEF4AE" w14:textId="18146B3B" w:rsidR="002154D2" w:rsidRPr="00DE7E76" w:rsidRDefault="002154D2" w:rsidP="002154D2">
            <w:pPr>
              <w:pStyle w:val="modref"/>
              <w:rPr>
                <w:sz w:val="18"/>
                <w:szCs w:val="18"/>
                <w:lang w:val="sr-Cyrl-RS"/>
              </w:rPr>
            </w:pPr>
            <w:r>
              <w:rPr>
                <w:sz w:val="18"/>
                <w:szCs w:val="18"/>
                <w:lang w:val="sr-Cyrl-RS"/>
              </w:rPr>
              <w:t>6.3.</w:t>
            </w:r>
          </w:p>
        </w:tc>
        <w:tc>
          <w:tcPr>
            <w:tcW w:w="1159" w:type="pct"/>
            <w:shd w:val="clear" w:color="auto" w:fill="auto"/>
          </w:tcPr>
          <w:p w14:paraId="728DAA13" w14:textId="77777777" w:rsidR="002154D2" w:rsidRPr="00061D0E" w:rsidRDefault="002154D2" w:rsidP="002154D2">
            <w:pPr>
              <w:jc w:val="both"/>
              <w:rPr>
                <w:sz w:val="18"/>
                <w:szCs w:val="18"/>
                <w:lang w:val="en-US"/>
              </w:rPr>
            </w:pPr>
            <w:r w:rsidRPr="00061D0E">
              <w:rPr>
                <w:rFonts w:hint="eastAsia"/>
                <w:sz w:val="18"/>
                <w:szCs w:val="18"/>
                <w:lang w:val="en-US"/>
              </w:rPr>
              <w:t>3.  Member States shall ensure that suppliers shall keep records of their sales or purchases for at least 3 years when propagating material or fruit plants are marketed.</w:t>
            </w:r>
          </w:p>
          <w:p w14:paraId="3FC28633" w14:textId="77777777" w:rsidR="002154D2" w:rsidRPr="00061D0E" w:rsidRDefault="002154D2" w:rsidP="002154D2">
            <w:pPr>
              <w:jc w:val="both"/>
              <w:rPr>
                <w:sz w:val="18"/>
                <w:szCs w:val="18"/>
                <w:lang w:val="en-US"/>
              </w:rPr>
            </w:pPr>
            <w:r w:rsidRPr="00061D0E">
              <w:rPr>
                <w:rFonts w:hint="eastAsia"/>
                <w:sz w:val="18"/>
                <w:szCs w:val="18"/>
                <w:lang w:val="en-US"/>
              </w:rPr>
              <w:t>The first subparagraph shall not apply to suppliers who are exempted from registration in accordance with Article 5(2).</w:t>
            </w:r>
          </w:p>
        </w:tc>
        <w:tc>
          <w:tcPr>
            <w:tcW w:w="324" w:type="pct"/>
            <w:shd w:val="clear" w:color="auto" w:fill="auto"/>
          </w:tcPr>
          <w:p w14:paraId="022EBE81" w14:textId="57259457" w:rsidR="002154D2" w:rsidRDefault="002154D2" w:rsidP="002154D2">
            <w:pPr>
              <w:jc w:val="both"/>
              <w:rPr>
                <w:rFonts w:eastAsia="MS Mincho"/>
                <w:sz w:val="18"/>
                <w:szCs w:val="18"/>
                <w:lang w:val="sr-Cyrl-RS"/>
              </w:rPr>
            </w:pPr>
            <w:r>
              <w:rPr>
                <w:rFonts w:eastAsia="MS Mincho"/>
                <w:sz w:val="18"/>
                <w:szCs w:val="18"/>
                <w:lang w:val="sr-Cyrl-RS"/>
              </w:rPr>
              <w:t>16.</w:t>
            </w:r>
            <w:r w:rsidR="009343FC">
              <w:rPr>
                <w:rFonts w:eastAsia="MS Mincho"/>
                <w:sz w:val="18"/>
                <w:szCs w:val="18"/>
                <w:lang w:val="en-GB"/>
              </w:rPr>
              <w:t>1.</w:t>
            </w:r>
            <w:r>
              <w:rPr>
                <w:rFonts w:eastAsia="MS Mincho"/>
                <w:sz w:val="18"/>
                <w:szCs w:val="18"/>
                <w:lang w:val="sr-Cyrl-RS"/>
              </w:rPr>
              <w:t>5</w:t>
            </w:r>
            <w:r w:rsidR="009343FC">
              <w:rPr>
                <w:rFonts w:eastAsia="MS Mincho"/>
                <w:sz w:val="18"/>
                <w:szCs w:val="18"/>
                <w:lang w:val="en-US"/>
              </w:rPr>
              <w:t>)</w:t>
            </w:r>
          </w:p>
          <w:p w14:paraId="326D0B34" w14:textId="77777777" w:rsidR="002154D2" w:rsidRDefault="002154D2" w:rsidP="002154D2">
            <w:pPr>
              <w:jc w:val="both"/>
              <w:rPr>
                <w:rFonts w:eastAsia="MS Mincho"/>
                <w:sz w:val="18"/>
                <w:szCs w:val="18"/>
                <w:lang w:val="sr-Cyrl-RS"/>
              </w:rPr>
            </w:pPr>
          </w:p>
          <w:p w14:paraId="4D16AD20" w14:textId="77777777" w:rsidR="002154D2" w:rsidRDefault="002154D2" w:rsidP="002154D2">
            <w:pPr>
              <w:jc w:val="both"/>
              <w:rPr>
                <w:rFonts w:eastAsia="MS Mincho"/>
                <w:sz w:val="18"/>
                <w:szCs w:val="18"/>
                <w:lang w:val="sr-Cyrl-RS"/>
              </w:rPr>
            </w:pPr>
          </w:p>
          <w:p w14:paraId="68809666" w14:textId="77777777" w:rsidR="002154D2" w:rsidRDefault="002154D2" w:rsidP="002154D2">
            <w:pPr>
              <w:jc w:val="both"/>
              <w:rPr>
                <w:rFonts w:eastAsia="MS Mincho"/>
                <w:sz w:val="18"/>
                <w:szCs w:val="18"/>
                <w:lang w:val="sr-Cyrl-RS"/>
              </w:rPr>
            </w:pPr>
          </w:p>
          <w:p w14:paraId="08DC2F36" w14:textId="77777777" w:rsidR="002154D2" w:rsidRDefault="002154D2" w:rsidP="002154D2">
            <w:pPr>
              <w:jc w:val="both"/>
              <w:rPr>
                <w:rFonts w:eastAsia="MS Mincho"/>
                <w:sz w:val="18"/>
                <w:szCs w:val="18"/>
                <w:lang w:val="sr-Cyrl-RS"/>
              </w:rPr>
            </w:pPr>
          </w:p>
          <w:p w14:paraId="1A5FE6E5" w14:textId="77777777" w:rsidR="002154D2" w:rsidRDefault="002154D2" w:rsidP="002154D2">
            <w:pPr>
              <w:jc w:val="both"/>
              <w:rPr>
                <w:rFonts w:eastAsia="MS Mincho"/>
                <w:sz w:val="18"/>
                <w:szCs w:val="18"/>
                <w:lang w:val="sr-Cyrl-RS"/>
              </w:rPr>
            </w:pPr>
          </w:p>
          <w:p w14:paraId="24A33090" w14:textId="62E5679C" w:rsidR="002154D2" w:rsidRPr="009343FC" w:rsidRDefault="002154D2" w:rsidP="009343FC">
            <w:pPr>
              <w:jc w:val="both"/>
              <w:rPr>
                <w:rFonts w:eastAsia="MS Mincho"/>
                <w:sz w:val="18"/>
                <w:szCs w:val="18"/>
                <w:lang w:val="en-GB"/>
              </w:rPr>
            </w:pPr>
            <w:r>
              <w:rPr>
                <w:rFonts w:eastAsia="MS Mincho"/>
                <w:sz w:val="18"/>
                <w:szCs w:val="18"/>
                <w:lang w:val="sr-Cyrl-RS"/>
              </w:rPr>
              <w:t>16.</w:t>
            </w:r>
            <w:r w:rsidR="009343FC">
              <w:rPr>
                <w:rFonts w:eastAsia="MS Mincho"/>
                <w:sz w:val="18"/>
                <w:szCs w:val="18"/>
                <w:lang w:val="en-GB"/>
              </w:rPr>
              <w:t>2</w:t>
            </w:r>
          </w:p>
        </w:tc>
        <w:tc>
          <w:tcPr>
            <w:tcW w:w="1170" w:type="pct"/>
            <w:shd w:val="clear" w:color="auto" w:fill="auto"/>
          </w:tcPr>
          <w:p w14:paraId="013A2109" w14:textId="77777777" w:rsidR="002154D2" w:rsidRDefault="002154D2" w:rsidP="002154D2">
            <w:pPr>
              <w:jc w:val="both"/>
              <w:rPr>
                <w:sz w:val="18"/>
                <w:szCs w:val="18"/>
                <w:lang w:val="sr-Cyrl-RS"/>
              </w:rPr>
            </w:pPr>
            <w:r w:rsidRPr="00B22813">
              <w:rPr>
                <w:sz w:val="18"/>
                <w:szCs w:val="18"/>
                <w:lang w:val="sr-Cyrl-RS"/>
              </w:rPr>
              <w:t>Правно лице и предузетник уписан у Регистар дужан је да:</w:t>
            </w:r>
          </w:p>
          <w:p w14:paraId="213CF28F" w14:textId="30384275" w:rsidR="002154D2" w:rsidRPr="00B22813" w:rsidRDefault="002154D2" w:rsidP="002154D2">
            <w:pPr>
              <w:jc w:val="both"/>
              <w:rPr>
                <w:sz w:val="18"/>
                <w:szCs w:val="18"/>
                <w:lang w:val="sr-Cyrl-RS"/>
              </w:rPr>
            </w:pPr>
            <w:r w:rsidRPr="00B22813">
              <w:rPr>
                <w:sz w:val="18"/>
                <w:szCs w:val="18"/>
                <w:lang w:val="sr-Cyrl-RS"/>
              </w:rPr>
              <w:t>5) води евиденцију и чува податке о куповини и продаји, односно набављеном семену и садном материјалу;</w:t>
            </w:r>
          </w:p>
          <w:p w14:paraId="762D98AB" w14:textId="2BF1CA0D" w:rsidR="002154D2" w:rsidRPr="00B22813" w:rsidRDefault="002154D2" w:rsidP="002154D2">
            <w:pPr>
              <w:jc w:val="both"/>
              <w:rPr>
                <w:sz w:val="18"/>
                <w:szCs w:val="18"/>
                <w:lang w:val="sr-Cyrl-RS"/>
              </w:rPr>
            </w:pPr>
            <w:r w:rsidRPr="00B22813">
              <w:rPr>
                <w:sz w:val="18"/>
                <w:szCs w:val="18"/>
                <w:lang w:val="sr-Cyrl-RS"/>
              </w:rPr>
              <w:t xml:space="preserve">Правно лице и предузетник уписан у Регистар дужан је да податке из </w:t>
            </w:r>
            <w:r w:rsidRPr="00B22813">
              <w:rPr>
                <w:sz w:val="18"/>
                <w:szCs w:val="18"/>
                <w:lang w:val="sr-Cyrl-RS"/>
              </w:rPr>
              <w:lastRenderedPageBreak/>
              <w:t xml:space="preserve">евиденције из става 1. тач. 4) и 5) овог члана чува најмање годину дана, осим </w:t>
            </w:r>
          </w:p>
          <w:p w14:paraId="4E46C956" w14:textId="77777777" w:rsidR="002154D2" w:rsidRPr="00B22813" w:rsidRDefault="002154D2" w:rsidP="002154D2">
            <w:pPr>
              <w:jc w:val="both"/>
              <w:rPr>
                <w:sz w:val="18"/>
                <w:szCs w:val="18"/>
                <w:lang w:val="sr-Cyrl-RS"/>
              </w:rPr>
            </w:pPr>
            <w:r w:rsidRPr="00B22813">
              <w:rPr>
                <w:sz w:val="18"/>
                <w:szCs w:val="18"/>
                <w:lang w:val="sr-Cyrl-RS"/>
              </w:rPr>
              <w:t xml:space="preserve">за садни материјал воћака, винове лозе, хмеља и вишегодишњег украсног биља који је дужан да чува најмање </w:t>
            </w:r>
            <w:r w:rsidRPr="009343FC">
              <w:rPr>
                <w:bCs/>
                <w:sz w:val="18"/>
                <w:szCs w:val="18"/>
                <w:lang w:val="sr-Cyrl-RS"/>
              </w:rPr>
              <w:t>пет година</w:t>
            </w:r>
            <w:r w:rsidRPr="00B22813">
              <w:rPr>
                <w:sz w:val="18"/>
                <w:szCs w:val="18"/>
                <w:lang w:val="sr-Cyrl-RS"/>
              </w:rPr>
              <w:t>.</w:t>
            </w:r>
          </w:p>
          <w:p w14:paraId="3A3214CB" w14:textId="0CA6D3C5" w:rsidR="002154D2" w:rsidRPr="00B22813" w:rsidRDefault="002154D2" w:rsidP="002154D2">
            <w:pPr>
              <w:jc w:val="both"/>
              <w:rPr>
                <w:sz w:val="18"/>
                <w:szCs w:val="18"/>
                <w:lang w:val="sr-Cyrl-RS"/>
              </w:rPr>
            </w:pPr>
          </w:p>
        </w:tc>
        <w:tc>
          <w:tcPr>
            <w:tcW w:w="416" w:type="pct"/>
            <w:shd w:val="clear" w:color="auto" w:fill="FFFFFF" w:themeFill="background1"/>
          </w:tcPr>
          <w:p w14:paraId="2E54761B" w14:textId="7D570027" w:rsidR="002154D2" w:rsidRPr="00DE7E76" w:rsidRDefault="002154D2" w:rsidP="002154D2">
            <w:pPr>
              <w:jc w:val="center"/>
              <w:rPr>
                <w:rFonts w:eastAsia="MS Mincho"/>
                <w:b/>
                <w:bCs/>
                <w:sz w:val="18"/>
                <w:szCs w:val="18"/>
                <w:lang w:val="sr-Cyrl-RS"/>
              </w:rPr>
            </w:pPr>
            <w:r>
              <w:rPr>
                <w:rFonts w:eastAsia="MS Mincho"/>
                <w:b/>
                <w:bCs/>
                <w:sz w:val="18"/>
                <w:szCs w:val="18"/>
                <w:lang w:val="sr-Cyrl-RS"/>
              </w:rPr>
              <w:lastRenderedPageBreak/>
              <w:t>ПУ</w:t>
            </w:r>
          </w:p>
        </w:tc>
        <w:tc>
          <w:tcPr>
            <w:tcW w:w="844" w:type="pct"/>
          </w:tcPr>
          <w:p w14:paraId="5A4E709D" w14:textId="371FE3B0" w:rsidR="002154D2" w:rsidRPr="00DE7E76" w:rsidRDefault="002154D2" w:rsidP="002154D2">
            <w:pPr>
              <w:jc w:val="both"/>
              <w:rPr>
                <w:rFonts w:eastAsia="MS Mincho"/>
                <w:sz w:val="18"/>
                <w:szCs w:val="18"/>
                <w:lang w:val="sr-Cyrl-RS"/>
              </w:rPr>
            </w:pPr>
            <w:r>
              <w:rPr>
                <w:rFonts w:eastAsia="MS Mincho"/>
                <w:sz w:val="18"/>
                <w:szCs w:val="18"/>
                <w:lang w:val="sr-Cyrl-RS"/>
              </w:rPr>
              <w:t>Рестриктивније од Директиве.</w:t>
            </w:r>
          </w:p>
        </w:tc>
        <w:tc>
          <w:tcPr>
            <w:tcW w:w="717" w:type="pct"/>
            <w:shd w:val="clear" w:color="auto" w:fill="auto"/>
          </w:tcPr>
          <w:p w14:paraId="7943B2C9" w14:textId="5D6EA4F0" w:rsidR="002154D2" w:rsidRPr="00061D0E" w:rsidRDefault="002154D2" w:rsidP="002154D2">
            <w:pPr>
              <w:jc w:val="both"/>
              <w:rPr>
                <w:rFonts w:eastAsia="MS Mincho"/>
                <w:sz w:val="18"/>
                <w:szCs w:val="18"/>
                <w:lang w:val="en-US"/>
              </w:rPr>
            </w:pPr>
          </w:p>
        </w:tc>
      </w:tr>
      <w:tr w:rsidR="002154D2" w:rsidRPr="00061D0E" w14:paraId="0EE1A778" w14:textId="77777777" w:rsidTr="00C32CEB">
        <w:tc>
          <w:tcPr>
            <w:tcW w:w="370" w:type="pct"/>
            <w:shd w:val="clear" w:color="auto" w:fill="auto"/>
          </w:tcPr>
          <w:p w14:paraId="5E71A6E2" w14:textId="5515908A" w:rsidR="002154D2" w:rsidRPr="00C32CEB" w:rsidRDefault="002154D2" w:rsidP="002154D2">
            <w:pPr>
              <w:pStyle w:val="modref"/>
              <w:rPr>
                <w:sz w:val="18"/>
                <w:szCs w:val="18"/>
                <w:lang w:val="sr-Cyrl-RS"/>
              </w:rPr>
            </w:pPr>
            <w:r>
              <w:rPr>
                <w:sz w:val="18"/>
                <w:szCs w:val="18"/>
                <w:lang w:val="sr-Cyrl-RS"/>
              </w:rPr>
              <w:t>6.4.</w:t>
            </w:r>
          </w:p>
        </w:tc>
        <w:tc>
          <w:tcPr>
            <w:tcW w:w="1159" w:type="pct"/>
            <w:shd w:val="clear" w:color="auto" w:fill="auto"/>
          </w:tcPr>
          <w:p w14:paraId="491C2017" w14:textId="77777777" w:rsidR="002154D2" w:rsidRPr="00061D0E" w:rsidRDefault="002154D2" w:rsidP="002154D2">
            <w:pPr>
              <w:jc w:val="both"/>
              <w:rPr>
                <w:sz w:val="18"/>
                <w:szCs w:val="18"/>
                <w:lang w:val="en-US"/>
              </w:rPr>
            </w:pPr>
            <w:r w:rsidRPr="00061D0E">
              <w:rPr>
                <w:rFonts w:hint="eastAsia"/>
                <w:sz w:val="18"/>
                <w:szCs w:val="18"/>
                <w:lang w:val="en-US"/>
              </w:rPr>
              <w:t>4.  Detailed rules for the application of paragraph 1 may be established in accordance with the procedure referred to in Article 19(2).</w:t>
            </w:r>
          </w:p>
        </w:tc>
        <w:tc>
          <w:tcPr>
            <w:tcW w:w="324" w:type="pct"/>
            <w:shd w:val="clear" w:color="auto" w:fill="FFFFFF" w:themeFill="background1"/>
          </w:tcPr>
          <w:p w14:paraId="5707F316" w14:textId="22A64F8E" w:rsidR="002154D2" w:rsidRPr="00061D0E" w:rsidRDefault="002154D2" w:rsidP="002154D2">
            <w:pPr>
              <w:jc w:val="both"/>
              <w:rPr>
                <w:rFonts w:eastAsia="MS Mincho"/>
                <w:sz w:val="18"/>
                <w:szCs w:val="18"/>
                <w:lang w:val="en-US"/>
              </w:rPr>
            </w:pPr>
            <w:r>
              <w:rPr>
                <w:rFonts w:eastAsia="MS Mincho"/>
                <w:sz w:val="18"/>
                <w:szCs w:val="18"/>
                <w:lang w:val="sr-Cyrl-RS"/>
              </w:rPr>
              <w:t>54.6</w:t>
            </w:r>
          </w:p>
        </w:tc>
        <w:tc>
          <w:tcPr>
            <w:tcW w:w="1170" w:type="pct"/>
            <w:shd w:val="clear" w:color="auto" w:fill="FFFFFF" w:themeFill="background1"/>
          </w:tcPr>
          <w:p w14:paraId="67057FF0" w14:textId="71FA71AD" w:rsidR="002154D2" w:rsidRPr="00061D0E" w:rsidRDefault="002154D2" w:rsidP="002154D2">
            <w:pPr>
              <w:jc w:val="both"/>
              <w:rPr>
                <w:sz w:val="18"/>
                <w:szCs w:val="18"/>
                <w:lang w:val="en-US"/>
              </w:rPr>
            </w:pPr>
            <w:r w:rsidRPr="00DE7E76">
              <w:rPr>
                <w:sz w:val="18"/>
                <w:szCs w:val="18"/>
                <w:lang w:val="en-US"/>
              </w:rPr>
              <w:t>Министар прописује групе и биљне врсте, као и категорије садног материјала за које произвођач садног материјала може да обавља контролу под надзором и услове које мора да испуњава у погледу стручног кадра, по групи и врсти садног материјала.</w:t>
            </w:r>
          </w:p>
        </w:tc>
        <w:tc>
          <w:tcPr>
            <w:tcW w:w="416" w:type="pct"/>
            <w:shd w:val="clear" w:color="auto" w:fill="FFFFFF" w:themeFill="background1"/>
          </w:tcPr>
          <w:p w14:paraId="5909F812" w14:textId="70D27D81"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EC15960" w14:textId="5625BA18"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E7EBB3B" w14:textId="00610ADB" w:rsidR="002154D2" w:rsidRPr="00061D0E" w:rsidRDefault="002154D2" w:rsidP="002154D2">
            <w:pPr>
              <w:jc w:val="both"/>
              <w:rPr>
                <w:rFonts w:eastAsia="MS Mincho"/>
                <w:sz w:val="18"/>
                <w:szCs w:val="18"/>
                <w:lang w:val="en-US"/>
              </w:rPr>
            </w:pPr>
          </w:p>
        </w:tc>
      </w:tr>
      <w:tr w:rsidR="002154D2" w:rsidRPr="00061D0E" w14:paraId="1168866C" w14:textId="77777777" w:rsidTr="008C18A8">
        <w:tc>
          <w:tcPr>
            <w:tcW w:w="370" w:type="pct"/>
            <w:shd w:val="clear" w:color="auto" w:fill="auto"/>
          </w:tcPr>
          <w:p w14:paraId="0C4D529C" w14:textId="088FD023" w:rsidR="002154D2" w:rsidRPr="008C18A8" w:rsidRDefault="002154D2" w:rsidP="002154D2">
            <w:pPr>
              <w:pStyle w:val="modref"/>
              <w:rPr>
                <w:sz w:val="18"/>
                <w:szCs w:val="18"/>
                <w:lang w:val="sr-Cyrl-RS"/>
              </w:rPr>
            </w:pPr>
            <w:r>
              <w:rPr>
                <w:sz w:val="18"/>
                <w:szCs w:val="18"/>
                <w:lang w:val="sr-Cyrl-RS"/>
              </w:rPr>
              <w:t>7.1.</w:t>
            </w:r>
          </w:p>
        </w:tc>
        <w:tc>
          <w:tcPr>
            <w:tcW w:w="1159" w:type="pct"/>
            <w:shd w:val="clear" w:color="auto" w:fill="auto"/>
          </w:tcPr>
          <w:p w14:paraId="0D66D78F" w14:textId="77777777" w:rsidR="002154D2" w:rsidRPr="00061D0E" w:rsidRDefault="002154D2" w:rsidP="002154D2">
            <w:pPr>
              <w:jc w:val="both"/>
              <w:rPr>
                <w:bCs/>
                <w:sz w:val="18"/>
                <w:szCs w:val="18"/>
                <w:lang w:val="en-US"/>
              </w:rPr>
            </w:pPr>
            <w:r w:rsidRPr="00061D0E">
              <w:rPr>
                <w:rFonts w:hint="eastAsia"/>
                <w:bCs/>
                <w:sz w:val="18"/>
                <w:szCs w:val="18"/>
                <w:lang w:val="en-US"/>
              </w:rPr>
              <w:t>1.  Propagating material and fruit plants shall be marketed with a reference to the variety to which they belong. Where, in the case of rootstocks, the material does not belong to a variety, reference shall be made to the species or interspecific hybrid concerned.</w:t>
            </w:r>
          </w:p>
        </w:tc>
        <w:tc>
          <w:tcPr>
            <w:tcW w:w="324" w:type="pct"/>
            <w:shd w:val="clear" w:color="auto" w:fill="auto"/>
          </w:tcPr>
          <w:p w14:paraId="3D6834DC" w14:textId="77392C52" w:rsidR="002154D2" w:rsidRPr="008C18A8" w:rsidRDefault="002154D2" w:rsidP="002154D2">
            <w:pPr>
              <w:jc w:val="both"/>
              <w:rPr>
                <w:rFonts w:eastAsia="MS Mincho"/>
                <w:sz w:val="18"/>
                <w:szCs w:val="18"/>
                <w:lang w:val="sr-Cyrl-RS"/>
              </w:rPr>
            </w:pPr>
            <w:r>
              <w:rPr>
                <w:rFonts w:eastAsia="MS Mincho"/>
                <w:sz w:val="18"/>
                <w:szCs w:val="18"/>
                <w:lang w:val="sr-Cyrl-RS"/>
              </w:rPr>
              <w:t>56.8</w:t>
            </w:r>
          </w:p>
        </w:tc>
        <w:tc>
          <w:tcPr>
            <w:tcW w:w="1170" w:type="pct"/>
            <w:shd w:val="clear" w:color="auto" w:fill="auto"/>
          </w:tcPr>
          <w:p w14:paraId="61C0A054" w14:textId="03A66864" w:rsidR="002154D2" w:rsidRPr="00B22813" w:rsidRDefault="002154D2" w:rsidP="002154D2">
            <w:pPr>
              <w:jc w:val="both"/>
              <w:rPr>
                <w:sz w:val="18"/>
                <w:szCs w:val="18"/>
                <w:lang w:val="sr-Cyrl-RS"/>
              </w:rPr>
            </w:pPr>
            <w:r w:rsidRPr="00B22813">
              <w:rPr>
                <w:sz w:val="18"/>
                <w:szCs w:val="18"/>
                <w:lang w:val="sr-Cyrl-RS"/>
              </w:rPr>
              <w:t>Министар прописује образац захтева, изглед и садржину етикете за садни материјал за који се обавља контрола, као и садржину и начин вођења евиденције о издатим етикетама, по групи и врсти, као и категорији садног материјала.</w:t>
            </w:r>
          </w:p>
        </w:tc>
        <w:tc>
          <w:tcPr>
            <w:tcW w:w="416" w:type="pct"/>
            <w:shd w:val="clear" w:color="auto" w:fill="FFFFFF" w:themeFill="background1"/>
          </w:tcPr>
          <w:p w14:paraId="35D3B080" w14:textId="6CC0C124" w:rsidR="002154D2" w:rsidRPr="00061D0E" w:rsidRDefault="002154D2" w:rsidP="002154D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6230E237" w14:textId="39BE67FB"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526ED41" w14:textId="58A7E338" w:rsidR="002154D2" w:rsidRPr="00061D0E" w:rsidRDefault="002154D2" w:rsidP="002154D2">
            <w:pPr>
              <w:jc w:val="both"/>
              <w:rPr>
                <w:rFonts w:eastAsia="MS Mincho"/>
                <w:sz w:val="18"/>
                <w:szCs w:val="18"/>
                <w:lang w:val="en-US"/>
              </w:rPr>
            </w:pPr>
          </w:p>
        </w:tc>
      </w:tr>
      <w:tr w:rsidR="002154D2" w:rsidRPr="00061D0E" w14:paraId="19151750" w14:textId="77777777" w:rsidTr="008C18A8">
        <w:tc>
          <w:tcPr>
            <w:tcW w:w="370" w:type="pct"/>
            <w:shd w:val="clear" w:color="auto" w:fill="auto"/>
          </w:tcPr>
          <w:p w14:paraId="71F98C5D" w14:textId="673CCB10" w:rsidR="002154D2" w:rsidRPr="008C18A8" w:rsidRDefault="002154D2" w:rsidP="002154D2">
            <w:pPr>
              <w:pStyle w:val="modref"/>
              <w:rPr>
                <w:sz w:val="18"/>
                <w:szCs w:val="18"/>
                <w:lang w:val="sr-Cyrl-RS"/>
              </w:rPr>
            </w:pPr>
            <w:r>
              <w:rPr>
                <w:sz w:val="18"/>
                <w:szCs w:val="18"/>
                <w:lang w:val="sr-Cyrl-RS"/>
              </w:rPr>
              <w:t>7.2.</w:t>
            </w:r>
          </w:p>
        </w:tc>
        <w:tc>
          <w:tcPr>
            <w:tcW w:w="1159" w:type="pct"/>
            <w:shd w:val="clear" w:color="auto" w:fill="auto"/>
          </w:tcPr>
          <w:p w14:paraId="0D8AAF4B" w14:textId="77777777" w:rsidR="002154D2" w:rsidRPr="00061D0E" w:rsidRDefault="002154D2" w:rsidP="002154D2">
            <w:pPr>
              <w:jc w:val="both"/>
              <w:rPr>
                <w:bCs/>
                <w:sz w:val="18"/>
                <w:szCs w:val="18"/>
                <w:lang w:val="en-US"/>
              </w:rPr>
            </w:pPr>
            <w:r w:rsidRPr="00061D0E">
              <w:rPr>
                <w:rFonts w:hint="eastAsia"/>
                <w:bCs/>
                <w:sz w:val="18"/>
                <w:szCs w:val="18"/>
                <w:lang w:val="en-US"/>
              </w:rPr>
              <w:t>2.  The varieties to which reference is to be made pursuant to paragraph 1 shall be:</w:t>
            </w:r>
          </w:p>
          <w:p w14:paraId="1C738C1E" w14:textId="77777777" w:rsidR="002154D2" w:rsidRPr="00061D0E" w:rsidRDefault="002154D2" w:rsidP="002154D2">
            <w:pPr>
              <w:jc w:val="both"/>
              <w:rPr>
                <w:bCs/>
                <w:sz w:val="18"/>
                <w:szCs w:val="18"/>
                <w:lang w:val="en-US"/>
              </w:rPr>
            </w:pPr>
            <w:r w:rsidRPr="00061D0E">
              <w:rPr>
                <w:rFonts w:hint="eastAsia"/>
                <w:bCs/>
                <w:sz w:val="18"/>
                <w:szCs w:val="18"/>
                <w:lang w:val="en-US"/>
              </w:rPr>
              <w:t>(a) legally protected by a plant variety right in accordance with provisions on the protection of new varieties;</w:t>
            </w:r>
          </w:p>
          <w:p w14:paraId="17D31366" w14:textId="77777777" w:rsidR="002154D2" w:rsidRPr="00061D0E" w:rsidRDefault="002154D2" w:rsidP="002154D2">
            <w:pPr>
              <w:jc w:val="both"/>
              <w:rPr>
                <w:bCs/>
                <w:sz w:val="18"/>
                <w:szCs w:val="18"/>
                <w:lang w:val="en-US"/>
              </w:rPr>
            </w:pPr>
            <w:r w:rsidRPr="00061D0E">
              <w:rPr>
                <w:rFonts w:hint="eastAsia"/>
                <w:bCs/>
                <w:sz w:val="18"/>
                <w:szCs w:val="18"/>
                <w:lang w:val="en-US"/>
              </w:rPr>
              <w:t>(b) officially registered pursuant to paragraph 4 of this Article; or</w:t>
            </w:r>
          </w:p>
          <w:p w14:paraId="179BE1E3" w14:textId="77777777" w:rsidR="002154D2" w:rsidRPr="00061D0E" w:rsidRDefault="002154D2" w:rsidP="002154D2">
            <w:pPr>
              <w:jc w:val="both"/>
              <w:rPr>
                <w:bCs/>
                <w:sz w:val="18"/>
                <w:szCs w:val="18"/>
                <w:lang w:val="en-US"/>
              </w:rPr>
            </w:pPr>
            <w:r w:rsidRPr="00061D0E">
              <w:rPr>
                <w:rFonts w:hint="eastAsia"/>
                <w:bCs/>
                <w:sz w:val="18"/>
                <w:szCs w:val="18"/>
                <w:lang w:val="en-US"/>
              </w:rPr>
              <w:t>(c) commonly known; a variety is considered to be commonly known if:</w:t>
            </w:r>
          </w:p>
          <w:p w14:paraId="52356CEC" w14:textId="77777777" w:rsidR="002154D2" w:rsidRPr="00061D0E" w:rsidRDefault="002154D2" w:rsidP="002154D2">
            <w:pPr>
              <w:jc w:val="both"/>
              <w:rPr>
                <w:bCs/>
                <w:sz w:val="18"/>
                <w:szCs w:val="18"/>
                <w:lang w:val="en-US"/>
              </w:rPr>
            </w:pPr>
            <w:r w:rsidRPr="00061D0E">
              <w:rPr>
                <w:rFonts w:hint="eastAsia"/>
                <w:bCs/>
                <w:sz w:val="18"/>
                <w:szCs w:val="18"/>
                <w:lang w:val="en-US"/>
              </w:rPr>
              <w:t>(i) it has been officially registered in another Member State;</w:t>
            </w:r>
          </w:p>
          <w:p w14:paraId="66A0810F" w14:textId="77777777" w:rsidR="002154D2" w:rsidRPr="00061D0E" w:rsidRDefault="002154D2" w:rsidP="002154D2">
            <w:pPr>
              <w:jc w:val="both"/>
              <w:rPr>
                <w:bCs/>
                <w:sz w:val="18"/>
                <w:szCs w:val="18"/>
                <w:lang w:val="en-US"/>
              </w:rPr>
            </w:pPr>
            <w:r w:rsidRPr="00061D0E">
              <w:rPr>
                <w:rFonts w:hint="eastAsia"/>
                <w:bCs/>
                <w:sz w:val="18"/>
                <w:szCs w:val="18"/>
                <w:lang w:val="en-US"/>
              </w:rPr>
              <w:t>(ii) it is the subject of an application for official registration in any Member State, or of an application for a plant variety right referred to in point (a); or</w:t>
            </w:r>
          </w:p>
          <w:p w14:paraId="368408CC" w14:textId="77777777" w:rsidR="002154D2" w:rsidRPr="00061D0E" w:rsidRDefault="002154D2" w:rsidP="002154D2">
            <w:pPr>
              <w:jc w:val="both"/>
              <w:rPr>
                <w:sz w:val="18"/>
                <w:szCs w:val="18"/>
                <w:lang w:val="en-US"/>
              </w:rPr>
            </w:pPr>
            <w:r w:rsidRPr="00061D0E">
              <w:rPr>
                <w:rFonts w:hint="eastAsia"/>
                <w:bCs/>
                <w:sz w:val="18"/>
                <w:szCs w:val="18"/>
                <w:lang w:val="en-US"/>
              </w:rPr>
              <w:t>(iii) it has been already marketed before 30 September 2012 in the territory of the Member State concerned or of another Member State, provided that it has an officially recognised description.</w:t>
            </w:r>
          </w:p>
        </w:tc>
        <w:tc>
          <w:tcPr>
            <w:tcW w:w="324" w:type="pct"/>
            <w:shd w:val="clear" w:color="auto" w:fill="auto"/>
          </w:tcPr>
          <w:p w14:paraId="0252469E" w14:textId="0EEB50BE" w:rsidR="002154D2" w:rsidRPr="008C18A8" w:rsidRDefault="002154D2" w:rsidP="002154D2">
            <w:pPr>
              <w:jc w:val="both"/>
              <w:rPr>
                <w:rFonts w:eastAsia="MS Mincho"/>
                <w:sz w:val="18"/>
                <w:szCs w:val="18"/>
                <w:lang w:val="sr-Cyrl-RS"/>
              </w:rPr>
            </w:pPr>
            <w:r>
              <w:rPr>
                <w:rFonts w:eastAsia="MS Mincho"/>
                <w:sz w:val="18"/>
                <w:szCs w:val="18"/>
                <w:lang w:val="sr-Cyrl-RS"/>
              </w:rPr>
              <w:t>50.1</w:t>
            </w:r>
          </w:p>
        </w:tc>
        <w:tc>
          <w:tcPr>
            <w:tcW w:w="1170" w:type="pct"/>
            <w:shd w:val="clear" w:color="auto" w:fill="auto"/>
          </w:tcPr>
          <w:p w14:paraId="42672961" w14:textId="77777777" w:rsidR="002154D2" w:rsidRPr="00B22813" w:rsidRDefault="002154D2" w:rsidP="002154D2">
            <w:pPr>
              <w:jc w:val="both"/>
              <w:rPr>
                <w:sz w:val="18"/>
                <w:szCs w:val="18"/>
                <w:lang w:val="sr-Cyrl-RS"/>
              </w:rPr>
            </w:pPr>
            <w:r w:rsidRPr="00B22813">
              <w:rPr>
                <w:sz w:val="18"/>
                <w:szCs w:val="18"/>
                <w:lang w:val="sr-Cyrl-RS"/>
              </w:rPr>
              <w:t>Произвођач садног материјала може да производи садни материјал:</w:t>
            </w:r>
          </w:p>
          <w:p w14:paraId="0AAB4349" w14:textId="613D3703" w:rsidR="002154D2" w:rsidRPr="00B22813" w:rsidRDefault="002154D2" w:rsidP="002154D2">
            <w:pPr>
              <w:jc w:val="both"/>
              <w:rPr>
                <w:sz w:val="18"/>
                <w:szCs w:val="18"/>
                <w:lang w:val="sr-Cyrl-RS"/>
              </w:rPr>
            </w:pPr>
            <w:r w:rsidRPr="00B22813">
              <w:rPr>
                <w:sz w:val="18"/>
                <w:szCs w:val="18"/>
                <w:lang w:val="sr-Cyrl-RS"/>
              </w:rPr>
              <w:t>1) сорте која је уписана у Регистар сорти;</w:t>
            </w:r>
          </w:p>
          <w:p w14:paraId="67410136" w14:textId="04745B6A" w:rsidR="002154D2" w:rsidRPr="00B22813" w:rsidRDefault="002154D2" w:rsidP="002154D2">
            <w:pPr>
              <w:jc w:val="both"/>
              <w:rPr>
                <w:sz w:val="18"/>
                <w:szCs w:val="18"/>
                <w:lang w:val="sr-Cyrl-RS"/>
              </w:rPr>
            </w:pPr>
            <w:r w:rsidRPr="00B22813">
              <w:rPr>
                <w:sz w:val="18"/>
                <w:szCs w:val="18"/>
                <w:lang w:val="sr-Cyrl-RS"/>
              </w:rPr>
              <w:t>2) сорте која је уписана у Регистар заштићених биљних сорти и ако је носилац права оплемњивача или ако има овлашћење носиоца права оплемењивача или ако има закључен уговор о лиценци, у складу са прописима којима се уређује заштита права оплемењивача;</w:t>
            </w:r>
          </w:p>
          <w:p w14:paraId="4CCE55B3" w14:textId="7EE3A581" w:rsidR="002154D2" w:rsidRPr="00B22813" w:rsidRDefault="002154D2" w:rsidP="002154D2">
            <w:pPr>
              <w:jc w:val="both"/>
              <w:rPr>
                <w:sz w:val="18"/>
                <w:szCs w:val="18"/>
                <w:lang w:val="sr-Cyrl-RS"/>
              </w:rPr>
            </w:pPr>
            <w:r w:rsidRPr="00B22813">
              <w:rPr>
                <w:sz w:val="18"/>
                <w:szCs w:val="18"/>
                <w:lang w:val="sr-Cyrl-RS"/>
              </w:rPr>
              <w:t>3) који припада групи и врсти која се не уписује у Регистар сорти, ако поседује податке описа и карактеристике сорте или биљне врсте.</w:t>
            </w:r>
          </w:p>
        </w:tc>
        <w:tc>
          <w:tcPr>
            <w:tcW w:w="416" w:type="pct"/>
            <w:shd w:val="clear" w:color="auto" w:fill="FFFFFF" w:themeFill="background1"/>
          </w:tcPr>
          <w:p w14:paraId="22BA980F" w14:textId="1C0B72A2" w:rsidR="002154D2" w:rsidRPr="008C18A8" w:rsidRDefault="002154D2" w:rsidP="002154D2">
            <w:pPr>
              <w:jc w:val="center"/>
              <w:rPr>
                <w:rFonts w:eastAsia="MS Mincho"/>
                <w:b/>
                <w:bCs/>
                <w:sz w:val="18"/>
                <w:szCs w:val="18"/>
                <w:lang w:val="sr-Cyrl-RS"/>
              </w:rPr>
            </w:pPr>
            <w:r>
              <w:rPr>
                <w:rFonts w:eastAsia="MS Mincho"/>
                <w:b/>
                <w:bCs/>
                <w:sz w:val="18"/>
                <w:szCs w:val="18"/>
                <w:lang w:val="sr-Cyrl-RS"/>
              </w:rPr>
              <w:t>ПУ</w:t>
            </w:r>
          </w:p>
        </w:tc>
        <w:tc>
          <w:tcPr>
            <w:tcW w:w="844" w:type="pct"/>
          </w:tcPr>
          <w:p w14:paraId="626980B7" w14:textId="77777777" w:rsidR="002154D2" w:rsidRPr="00061D0E" w:rsidRDefault="002154D2" w:rsidP="002154D2">
            <w:pPr>
              <w:jc w:val="both"/>
              <w:rPr>
                <w:rFonts w:eastAsia="MS Mincho"/>
                <w:sz w:val="18"/>
                <w:szCs w:val="18"/>
                <w:lang w:val="en-US"/>
              </w:rPr>
            </w:pPr>
          </w:p>
        </w:tc>
        <w:tc>
          <w:tcPr>
            <w:tcW w:w="717" w:type="pct"/>
            <w:shd w:val="clear" w:color="auto" w:fill="auto"/>
          </w:tcPr>
          <w:p w14:paraId="6B683DBB" w14:textId="08633EB6" w:rsidR="002154D2" w:rsidRPr="00061D0E" w:rsidRDefault="002154D2" w:rsidP="002154D2">
            <w:pPr>
              <w:jc w:val="both"/>
              <w:rPr>
                <w:rFonts w:eastAsia="MS Mincho"/>
                <w:sz w:val="18"/>
                <w:szCs w:val="18"/>
                <w:lang w:val="en-US"/>
              </w:rPr>
            </w:pPr>
          </w:p>
        </w:tc>
      </w:tr>
      <w:tr w:rsidR="002154D2" w:rsidRPr="00061D0E" w14:paraId="5C54CAE2" w14:textId="77777777" w:rsidTr="008C18A8">
        <w:tc>
          <w:tcPr>
            <w:tcW w:w="370" w:type="pct"/>
            <w:shd w:val="clear" w:color="auto" w:fill="auto"/>
          </w:tcPr>
          <w:p w14:paraId="592C0C96" w14:textId="1E89C950" w:rsidR="002154D2" w:rsidRPr="008C18A8" w:rsidRDefault="002154D2" w:rsidP="002154D2">
            <w:pPr>
              <w:pStyle w:val="modref"/>
              <w:rPr>
                <w:sz w:val="18"/>
                <w:szCs w:val="18"/>
                <w:lang w:val="sr-Cyrl-RS"/>
              </w:rPr>
            </w:pPr>
            <w:r>
              <w:rPr>
                <w:sz w:val="18"/>
                <w:szCs w:val="18"/>
                <w:lang w:val="sr-Cyrl-RS"/>
              </w:rPr>
              <w:t>7.2.</w:t>
            </w:r>
          </w:p>
        </w:tc>
        <w:tc>
          <w:tcPr>
            <w:tcW w:w="1159" w:type="pct"/>
            <w:shd w:val="clear" w:color="auto" w:fill="auto"/>
          </w:tcPr>
          <w:p w14:paraId="09EBBCFF" w14:textId="77777777" w:rsidR="002154D2" w:rsidRPr="00061D0E" w:rsidRDefault="002154D2" w:rsidP="002154D2">
            <w:pPr>
              <w:jc w:val="both"/>
              <w:rPr>
                <w:sz w:val="18"/>
                <w:szCs w:val="18"/>
                <w:lang w:val="en-US"/>
              </w:rPr>
            </w:pPr>
            <w:r w:rsidRPr="00061D0E">
              <w:rPr>
                <w:rFonts w:hint="eastAsia"/>
                <w:bCs/>
                <w:sz w:val="18"/>
                <w:szCs w:val="18"/>
                <w:lang w:val="en-US"/>
              </w:rPr>
              <w:t xml:space="preserve">A reference pursuant to paragraph 1 may also be made to a variety of no intrinsic value for commercial crop production provided that the variety has an officially recognised description and the propagating material and fruit plants are marketed as CAC material in the territory of the Member State concerned and are identified </w:t>
            </w:r>
            <w:r w:rsidRPr="00061D0E">
              <w:rPr>
                <w:rFonts w:hint="eastAsia"/>
                <w:bCs/>
                <w:sz w:val="18"/>
                <w:szCs w:val="18"/>
                <w:lang w:val="en-US"/>
              </w:rPr>
              <w:lastRenderedPageBreak/>
              <w:t>by a reference to this provision on the label and/or document.</w:t>
            </w:r>
          </w:p>
        </w:tc>
        <w:tc>
          <w:tcPr>
            <w:tcW w:w="324" w:type="pct"/>
            <w:shd w:val="clear" w:color="auto" w:fill="auto"/>
          </w:tcPr>
          <w:p w14:paraId="33BE48B2" w14:textId="30690F48" w:rsidR="002154D2" w:rsidRPr="008C18A8" w:rsidRDefault="002154D2" w:rsidP="002154D2">
            <w:pPr>
              <w:jc w:val="both"/>
              <w:rPr>
                <w:rFonts w:eastAsia="MS Mincho"/>
                <w:sz w:val="18"/>
                <w:szCs w:val="18"/>
                <w:lang w:val="sr-Cyrl-RS"/>
              </w:rPr>
            </w:pPr>
            <w:r>
              <w:rPr>
                <w:rFonts w:eastAsia="MS Mincho"/>
                <w:sz w:val="18"/>
                <w:szCs w:val="18"/>
                <w:lang w:val="sr-Cyrl-RS"/>
              </w:rPr>
              <w:lastRenderedPageBreak/>
              <w:t>50.4</w:t>
            </w:r>
          </w:p>
        </w:tc>
        <w:tc>
          <w:tcPr>
            <w:tcW w:w="1170" w:type="pct"/>
            <w:shd w:val="clear" w:color="auto" w:fill="auto"/>
          </w:tcPr>
          <w:p w14:paraId="25F7A823" w14:textId="73B16CA5" w:rsidR="002154D2" w:rsidRPr="00B22813" w:rsidRDefault="002154D2" w:rsidP="002154D2">
            <w:pPr>
              <w:jc w:val="both"/>
              <w:rPr>
                <w:sz w:val="18"/>
                <w:szCs w:val="18"/>
                <w:lang w:val="sr-Cyrl-RS"/>
              </w:rPr>
            </w:pPr>
            <w:r w:rsidRPr="00B22813">
              <w:rPr>
                <w:sz w:val="18"/>
                <w:szCs w:val="18"/>
                <w:lang w:val="sr-Cyrl-RS"/>
              </w:rPr>
              <w:t xml:space="preserve">Министар прописује групе и биљне врсте које се не уписују у Регистар сорти за које може да се производи садни материјал, услове под којима се садни материјал тих биљних врста може производити и стављати на тржиште са ознаком сорте или биљне врсте, као и податаке и начин њиховог вођења и  </w:t>
            </w:r>
            <w:r w:rsidRPr="00B22813">
              <w:rPr>
                <w:sz w:val="18"/>
                <w:szCs w:val="18"/>
                <w:lang w:val="sr-Cyrl-RS"/>
              </w:rPr>
              <w:lastRenderedPageBreak/>
              <w:t xml:space="preserve">чувања. </w:t>
            </w:r>
          </w:p>
        </w:tc>
        <w:tc>
          <w:tcPr>
            <w:tcW w:w="416" w:type="pct"/>
            <w:shd w:val="clear" w:color="auto" w:fill="FFFFFF" w:themeFill="background1"/>
          </w:tcPr>
          <w:p w14:paraId="28FA0788" w14:textId="7C58D457" w:rsidR="002154D2" w:rsidRPr="00061D0E" w:rsidRDefault="002154D2" w:rsidP="002154D2">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1E652794" w14:textId="76D700B1" w:rsidR="002154D2" w:rsidRPr="00061D0E" w:rsidRDefault="002154D2" w:rsidP="002154D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AFFA475" w14:textId="31428681" w:rsidR="002154D2" w:rsidRPr="00061D0E" w:rsidRDefault="002154D2" w:rsidP="002154D2">
            <w:pPr>
              <w:jc w:val="both"/>
              <w:rPr>
                <w:rFonts w:eastAsia="MS Mincho"/>
                <w:sz w:val="18"/>
                <w:szCs w:val="18"/>
                <w:lang w:val="en-US"/>
              </w:rPr>
            </w:pPr>
          </w:p>
        </w:tc>
      </w:tr>
      <w:tr w:rsidR="002154D2" w:rsidRPr="00061D0E" w14:paraId="5969C34C" w14:textId="77777777" w:rsidTr="005F4842">
        <w:tc>
          <w:tcPr>
            <w:tcW w:w="370" w:type="pct"/>
            <w:shd w:val="clear" w:color="auto" w:fill="auto"/>
          </w:tcPr>
          <w:p w14:paraId="3BF82AA6" w14:textId="6DCECBAB" w:rsidR="002154D2" w:rsidRPr="008C18A8" w:rsidRDefault="002154D2" w:rsidP="002154D2">
            <w:pPr>
              <w:pStyle w:val="modref"/>
              <w:rPr>
                <w:sz w:val="18"/>
                <w:szCs w:val="18"/>
                <w:lang w:val="sr-Cyrl-RS"/>
              </w:rPr>
            </w:pPr>
            <w:r>
              <w:rPr>
                <w:sz w:val="18"/>
                <w:szCs w:val="18"/>
                <w:lang w:val="sr-Cyrl-RS"/>
              </w:rPr>
              <w:t>7.3.</w:t>
            </w:r>
          </w:p>
        </w:tc>
        <w:tc>
          <w:tcPr>
            <w:tcW w:w="1159" w:type="pct"/>
            <w:shd w:val="clear" w:color="auto" w:fill="auto"/>
          </w:tcPr>
          <w:p w14:paraId="3A890762" w14:textId="77777777" w:rsidR="002154D2" w:rsidRPr="00061D0E" w:rsidRDefault="002154D2" w:rsidP="002154D2">
            <w:pPr>
              <w:jc w:val="both"/>
              <w:rPr>
                <w:sz w:val="18"/>
                <w:szCs w:val="18"/>
                <w:lang w:val="en-US"/>
              </w:rPr>
            </w:pPr>
            <w:r w:rsidRPr="00061D0E">
              <w:rPr>
                <w:rFonts w:hint="eastAsia"/>
                <w:bCs/>
                <w:sz w:val="18"/>
                <w:szCs w:val="18"/>
                <w:lang w:val="en-US"/>
              </w:rPr>
              <w:t>3.  As far as possible, each variety shall bear the same denomination in all the Member States, in accordance with implementing measures which may be adopted in accordance with the procedure referred to in Article 19(2) or, in their absence, in accordance with accepted international guidelines.</w:t>
            </w:r>
          </w:p>
        </w:tc>
        <w:tc>
          <w:tcPr>
            <w:tcW w:w="324" w:type="pct"/>
            <w:shd w:val="clear" w:color="auto" w:fill="auto"/>
          </w:tcPr>
          <w:p w14:paraId="35ED15B7" w14:textId="77777777" w:rsidR="002154D2" w:rsidRPr="00061D0E" w:rsidRDefault="002154D2" w:rsidP="002154D2">
            <w:pPr>
              <w:jc w:val="both"/>
              <w:rPr>
                <w:rFonts w:eastAsia="MS Mincho"/>
                <w:sz w:val="18"/>
                <w:szCs w:val="18"/>
                <w:lang w:val="en-US"/>
              </w:rPr>
            </w:pPr>
          </w:p>
        </w:tc>
        <w:tc>
          <w:tcPr>
            <w:tcW w:w="1170" w:type="pct"/>
            <w:shd w:val="clear" w:color="auto" w:fill="auto"/>
          </w:tcPr>
          <w:p w14:paraId="6366E286" w14:textId="77777777" w:rsidR="002154D2" w:rsidRPr="00061D0E" w:rsidRDefault="002154D2" w:rsidP="002154D2">
            <w:pPr>
              <w:jc w:val="both"/>
              <w:rPr>
                <w:sz w:val="18"/>
                <w:szCs w:val="18"/>
                <w:lang w:val="en-US"/>
              </w:rPr>
            </w:pPr>
          </w:p>
        </w:tc>
        <w:tc>
          <w:tcPr>
            <w:tcW w:w="416" w:type="pct"/>
            <w:shd w:val="clear" w:color="auto" w:fill="auto"/>
          </w:tcPr>
          <w:p w14:paraId="7D0D0EBC" w14:textId="1826FB83" w:rsidR="002154D2" w:rsidRPr="00061D0E" w:rsidRDefault="002154D2" w:rsidP="002154D2">
            <w:pPr>
              <w:jc w:val="center"/>
              <w:rPr>
                <w:rFonts w:eastAsia="MS Mincho"/>
                <w:b/>
                <w:bCs/>
                <w:sz w:val="18"/>
                <w:szCs w:val="18"/>
                <w:lang w:val="en-US"/>
              </w:rPr>
            </w:pPr>
            <w:r>
              <w:rPr>
                <w:rFonts w:eastAsia="MS Mincho"/>
                <w:b/>
                <w:bCs/>
                <w:sz w:val="18"/>
                <w:szCs w:val="18"/>
                <w:lang w:val="sr-Cyrl-RS"/>
              </w:rPr>
              <w:t>НП</w:t>
            </w:r>
          </w:p>
        </w:tc>
        <w:tc>
          <w:tcPr>
            <w:tcW w:w="844" w:type="pct"/>
          </w:tcPr>
          <w:p w14:paraId="4D384053" w14:textId="2A8B8411" w:rsidR="002154D2" w:rsidRPr="00061D0E" w:rsidRDefault="002154D2" w:rsidP="002154D2">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8FB3D40" w14:textId="501717EE" w:rsidR="002154D2" w:rsidRPr="00061D0E" w:rsidRDefault="002154D2" w:rsidP="002154D2">
            <w:pPr>
              <w:jc w:val="both"/>
              <w:rPr>
                <w:rFonts w:eastAsia="MS Mincho"/>
                <w:sz w:val="18"/>
                <w:szCs w:val="18"/>
                <w:lang w:val="en-US"/>
              </w:rPr>
            </w:pPr>
          </w:p>
        </w:tc>
      </w:tr>
      <w:tr w:rsidR="003F1D3C" w:rsidRPr="00061D0E" w14:paraId="3F692E27" w14:textId="77777777" w:rsidTr="005F4842">
        <w:tc>
          <w:tcPr>
            <w:tcW w:w="370" w:type="pct"/>
            <w:shd w:val="clear" w:color="auto" w:fill="auto"/>
          </w:tcPr>
          <w:p w14:paraId="49762EF9" w14:textId="15E874F4" w:rsidR="003F1D3C" w:rsidRPr="008C18A8" w:rsidRDefault="003F1D3C" w:rsidP="003F1D3C">
            <w:pPr>
              <w:pStyle w:val="modref"/>
              <w:rPr>
                <w:sz w:val="18"/>
                <w:szCs w:val="18"/>
                <w:lang w:val="sr-Cyrl-RS"/>
              </w:rPr>
            </w:pPr>
            <w:r>
              <w:rPr>
                <w:sz w:val="18"/>
                <w:szCs w:val="18"/>
                <w:lang w:val="sr-Cyrl-RS"/>
              </w:rPr>
              <w:t>7.4.</w:t>
            </w:r>
          </w:p>
        </w:tc>
        <w:tc>
          <w:tcPr>
            <w:tcW w:w="1159" w:type="pct"/>
            <w:shd w:val="clear" w:color="auto" w:fill="auto"/>
          </w:tcPr>
          <w:p w14:paraId="55F4E3AB" w14:textId="77777777" w:rsidR="003F1D3C" w:rsidRPr="00061D0E" w:rsidRDefault="003F1D3C" w:rsidP="003F1D3C">
            <w:pPr>
              <w:jc w:val="both"/>
              <w:rPr>
                <w:sz w:val="18"/>
                <w:szCs w:val="18"/>
                <w:lang w:val="en-US"/>
              </w:rPr>
            </w:pPr>
            <w:r w:rsidRPr="00061D0E">
              <w:rPr>
                <w:rFonts w:hint="eastAsia"/>
                <w:bCs/>
                <w:sz w:val="18"/>
                <w:szCs w:val="18"/>
                <w:lang w:val="en-US"/>
              </w:rPr>
              <w:t>4.  Varieties may be officially registered if they have been found to satisfy certain officially approved conditions and have an official description. They may also be officially registered if their material has been already marketed before 30 September 2012 in the territory of the Member State concerned, provided that they have an officially recognised description.</w:t>
            </w:r>
          </w:p>
        </w:tc>
        <w:tc>
          <w:tcPr>
            <w:tcW w:w="324" w:type="pct"/>
            <w:shd w:val="clear" w:color="auto" w:fill="auto"/>
          </w:tcPr>
          <w:p w14:paraId="2ECEEF77" w14:textId="77777777" w:rsidR="003F1D3C" w:rsidRPr="00061D0E" w:rsidRDefault="003F1D3C" w:rsidP="003F1D3C">
            <w:pPr>
              <w:jc w:val="both"/>
              <w:rPr>
                <w:rFonts w:eastAsia="MS Mincho"/>
                <w:sz w:val="18"/>
                <w:szCs w:val="18"/>
                <w:lang w:val="en-US"/>
              </w:rPr>
            </w:pPr>
          </w:p>
        </w:tc>
        <w:tc>
          <w:tcPr>
            <w:tcW w:w="1170" w:type="pct"/>
            <w:shd w:val="clear" w:color="auto" w:fill="auto"/>
          </w:tcPr>
          <w:p w14:paraId="53C561A0" w14:textId="77777777" w:rsidR="003F1D3C" w:rsidRPr="00061D0E" w:rsidRDefault="003F1D3C" w:rsidP="003F1D3C">
            <w:pPr>
              <w:jc w:val="both"/>
              <w:rPr>
                <w:sz w:val="18"/>
                <w:szCs w:val="18"/>
                <w:lang w:val="en-US"/>
              </w:rPr>
            </w:pPr>
          </w:p>
        </w:tc>
        <w:tc>
          <w:tcPr>
            <w:tcW w:w="416" w:type="pct"/>
            <w:shd w:val="clear" w:color="auto" w:fill="auto"/>
          </w:tcPr>
          <w:p w14:paraId="563F1635" w14:textId="5795BDE8" w:rsidR="003F1D3C" w:rsidRPr="008C18A8" w:rsidRDefault="003F1D3C" w:rsidP="003F1D3C">
            <w:pPr>
              <w:jc w:val="center"/>
              <w:rPr>
                <w:rFonts w:eastAsia="MS Mincho"/>
                <w:b/>
                <w:bCs/>
                <w:sz w:val="18"/>
                <w:szCs w:val="18"/>
                <w:lang w:val="sr-Cyrl-RS"/>
              </w:rPr>
            </w:pPr>
            <w:r>
              <w:rPr>
                <w:rFonts w:eastAsia="MS Mincho"/>
                <w:b/>
                <w:bCs/>
                <w:sz w:val="18"/>
                <w:szCs w:val="18"/>
                <w:lang w:val="sr-Cyrl-RS"/>
              </w:rPr>
              <w:t>НП</w:t>
            </w:r>
          </w:p>
        </w:tc>
        <w:tc>
          <w:tcPr>
            <w:tcW w:w="844" w:type="pct"/>
          </w:tcPr>
          <w:p w14:paraId="1FFB4069" w14:textId="163DEFB8" w:rsidR="003F1D3C" w:rsidRPr="00061D0E" w:rsidRDefault="003F1D3C" w:rsidP="003F1D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D43DC59" w14:textId="0208A053" w:rsidR="003F1D3C" w:rsidRPr="00061D0E" w:rsidRDefault="003F1D3C" w:rsidP="003F1D3C">
            <w:pPr>
              <w:jc w:val="both"/>
              <w:rPr>
                <w:rFonts w:eastAsia="MS Mincho"/>
                <w:sz w:val="18"/>
                <w:szCs w:val="18"/>
                <w:lang w:val="en-US"/>
              </w:rPr>
            </w:pPr>
          </w:p>
        </w:tc>
      </w:tr>
      <w:tr w:rsidR="003F1D3C" w:rsidRPr="00061D0E" w14:paraId="3C655226" w14:textId="77777777" w:rsidTr="005F4842">
        <w:tc>
          <w:tcPr>
            <w:tcW w:w="370" w:type="pct"/>
            <w:shd w:val="clear" w:color="auto" w:fill="auto"/>
          </w:tcPr>
          <w:p w14:paraId="411C769E" w14:textId="37A5B72F" w:rsidR="003F1D3C" w:rsidRPr="008C18A8" w:rsidRDefault="003F1D3C" w:rsidP="003F1D3C">
            <w:pPr>
              <w:pStyle w:val="modref"/>
              <w:rPr>
                <w:sz w:val="18"/>
                <w:szCs w:val="18"/>
                <w:lang w:val="sr-Cyrl-RS"/>
              </w:rPr>
            </w:pPr>
            <w:r>
              <w:rPr>
                <w:sz w:val="18"/>
                <w:szCs w:val="18"/>
                <w:lang w:val="sr-Cyrl-RS"/>
              </w:rPr>
              <w:t>7.4.</w:t>
            </w:r>
          </w:p>
        </w:tc>
        <w:tc>
          <w:tcPr>
            <w:tcW w:w="1159" w:type="pct"/>
            <w:shd w:val="clear" w:color="auto" w:fill="auto"/>
          </w:tcPr>
          <w:p w14:paraId="7BFF6D2D" w14:textId="77777777" w:rsidR="003F1D3C" w:rsidRPr="00061D0E" w:rsidRDefault="003F1D3C" w:rsidP="003F1D3C">
            <w:pPr>
              <w:jc w:val="both"/>
              <w:rPr>
                <w:sz w:val="18"/>
                <w:szCs w:val="18"/>
                <w:lang w:val="en-US"/>
              </w:rPr>
            </w:pPr>
            <w:r w:rsidRPr="00061D0E">
              <w:rPr>
                <w:rFonts w:hint="eastAsia"/>
                <w:bCs/>
                <w:sz w:val="18"/>
                <w:szCs w:val="18"/>
                <w:lang w:val="en-US"/>
              </w:rPr>
              <w:t>A genetically modified variety may be officially registered only if the genetically modified organism of which it consists has been authorised pursuant to Directive 2001/18/EC or pursuant to Regulation (EC) No 1829/2003.</w:t>
            </w:r>
          </w:p>
        </w:tc>
        <w:tc>
          <w:tcPr>
            <w:tcW w:w="324" w:type="pct"/>
            <w:shd w:val="clear" w:color="auto" w:fill="auto"/>
          </w:tcPr>
          <w:p w14:paraId="110C5920" w14:textId="3EB41CA4" w:rsidR="003F1D3C" w:rsidRPr="00061D0E" w:rsidRDefault="003F1D3C" w:rsidP="003F1D3C">
            <w:pPr>
              <w:jc w:val="both"/>
              <w:rPr>
                <w:rFonts w:eastAsia="MS Mincho"/>
                <w:sz w:val="18"/>
                <w:szCs w:val="18"/>
                <w:lang w:val="en-US"/>
              </w:rPr>
            </w:pPr>
          </w:p>
        </w:tc>
        <w:tc>
          <w:tcPr>
            <w:tcW w:w="1170" w:type="pct"/>
            <w:shd w:val="clear" w:color="auto" w:fill="auto"/>
          </w:tcPr>
          <w:p w14:paraId="21C3EB2E" w14:textId="759DB84B" w:rsidR="003F1D3C" w:rsidRPr="00061D0E" w:rsidRDefault="003F1D3C" w:rsidP="003F1D3C">
            <w:pPr>
              <w:jc w:val="both"/>
              <w:rPr>
                <w:sz w:val="18"/>
                <w:szCs w:val="18"/>
                <w:lang w:val="en-US"/>
              </w:rPr>
            </w:pPr>
          </w:p>
        </w:tc>
        <w:tc>
          <w:tcPr>
            <w:tcW w:w="416" w:type="pct"/>
            <w:shd w:val="clear" w:color="auto" w:fill="auto"/>
          </w:tcPr>
          <w:p w14:paraId="74221348" w14:textId="1D6E9E69" w:rsidR="003F1D3C" w:rsidRPr="00061D0E" w:rsidRDefault="003F1D3C" w:rsidP="003F1D3C">
            <w:pPr>
              <w:jc w:val="center"/>
              <w:rPr>
                <w:rFonts w:eastAsia="MS Mincho"/>
                <w:b/>
                <w:bCs/>
                <w:sz w:val="18"/>
                <w:szCs w:val="18"/>
                <w:lang w:val="en-US"/>
              </w:rPr>
            </w:pPr>
            <w:r>
              <w:rPr>
                <w:rFonts w:eastAsia="MS Mincho"/>
                <w:b/>
                <w:bCs/>
                <w:sz w:val="18"/>
                <w:szCs w:val="18"/>
                <w:lang w:val="sr-Cyrl-RS"/>
              </w:rPr>
              <w:t>НП</w:t>
            </w:r>
          </w:p>
        </w:tc>
        <w:tc>
          <w:tcPr>
            <w:tcW w:w="844" w:type="pct"/>
          </w:tcPr>
          <w:p w14:paraId="0755D0FE" w14:textId="591AD657" w:rsidR="003F1D3C" w:rsidRPr="008C18A8" w:rsidRDefault="003F1D3C" w:rsidP="003F1D3C">
            <w:pPr>
              <w:jc w:val="both"/>
              <w:rPr>
                <w:rFonts w:eastAsia="MS Mincho"/>
                <w:sz w:val="18"/>
                <w:szCs w:val="18"/>
                <w:lang w:val="sr-Cyrl-RS"/>
              </w:rPr>
            </w:pPr>
            <w:r>
              <w:rPr>
                <w:rFonts w:eastAsia="MS Mincho"/>
                <w:sz w:val="18"/>
                <w:szCs w:val="18"/>
                <w:lang w:val="sr-Cyrl-RS"/>
              </w:rPr>
              <w:t>Преносиво након приступања ЕУ.</w:t>
            </w:r>
          </w:p>
        </w:tc>
        <w:tc>
          <w:tcPr>
            <w:tcW w:w="717" w:type="pct"/>
            <w:shd w:val="clear" w:color="auto" w:fill="auto"/>
          </w:tcPr>
          <w:p w14:paraId="7550EB71" w14:textId="3CDD73B7" w:rsidR="003F1D3C" w:rsidRPr="00061D0E" w:rsidRDefault="003F1D3C" w:rsidP="003F1D3C">
            <w:pPr>
              <w:jc w:val="both"/>
              <w:rPr>
                <w:rFonts w:eastAsia="MS Mincho"/>
                <w:sz w:val="18"/>
                <w:szCs w:val="18"/>
                <w:lang w:val="en-US"/>
              </w:rPr>
            </w:pPr>
          </w:p>
        </w:tc>
      </w:tr>
      <w:tr w:rsidR="003F1D3C" w:rsidRPr="00061D0E" w14:paraId="552987E5" w14:textId="77777777" w:rsidTr="005F4842">
        <w:tc>
          <w:tcPr>
            <w:tcW w:w="370" w:type="pct"/>
            <w:shd w:val="clear" w:color="auto" w:fill="auto"/>
          </w:tcPr>
          <w:p w14:paraId="160D5EA3" w14:textId="554AB637" w:rsidR="003F1D3C" w:rsidRPr="008C18A8" w:rsidRDefault="003F1D3C" w:rsidP="003F1D3C">
            <w:pPr>
              <w:pStyle w:val="modref"/>
              <w:rPr>
                <w:sz w:val="18"/>
                <w:szCs w:val="18"/>
                <w:lang w:val="sr-Cyrl-RS"/>
              </w:rPr>
            </w:pPr>
            <w:r>
              <w:rPr>
                <w:sz w:val="18"/>
                <w:szCs w:val="18"/>
                <w:lang w:val="sr-Cyrl-RS"/>
              </w:rPr>
              <w:t>7.4.</w:t>
            </w:r>
          </w:p>
        </w:tc>
        <w:tc>
          <w:tcPr>
            <w:tcW w:w="1159" w:type="pct"/>
            <w:shd w:val="clear" w:color="auto" w:fill="auto"/>
          </w:tcPr>
          <w:p w14:paraId="19F45D19" w14:textId="77777777" w:rsidR="003F1D3C" w:rsidRPr="00061D0E" w:rsidRDefault="003F1D3C" w:rsidP="003F1D3C">
            <w:pPr>
              <w:jc w:val="both"/>
              <w:rPr>
                <w:sz w:val="18"/>
                <w:szCs w:val="18"/>
                <w:lang w:val="en-US"/>
              </w:rPr>
            </w:pPr>
            <w:r w:rsidRPr="00061D0E">
              <w:rPr>
                <w:rFonts w:hint="eastAsia"/>
                <w:bCs/>
                <w:sz w:val="18"/>
                <w:szCs w:val="18"/>
                <w:lang w:val="en-US"/>
              </w:rPr>
              <w:t>Where products derived from fruit plants or propagating material are intended to be used as or in food falling within the scope of Article 3 or as or in a feed falling within the scope of Article 15 of Regulation (EC) No 1829/2003, the variety concerned shall be officially registered only if the food or feed derived from this material has been authorised pursuant to that Regulation.</w:t>
            </w:r>
          </w:p>
        </w:tc>
        <w:tc>
          <w:tcPr>
            <w:tcW w:w="324" w:type="pct"/>
            <w:shd w:val="clear" w:color="auto" w:fill="auto"/>
          </w:tcPr>
          <w:p w14:paraId="4EA43F4E" w14:textId="77777777" w:rsidR="003F1D3C" w:rsidRPr="00061D0E" w:rsidRDefault="003F1D3C" w:rsidP="003F1D3C">
            <w:pPr>
              <w:jc w:val="both"/>
              <w:rPr>
                <w:rFonts w:eastAsia="MS Mincho"/>
                <w:sz w:val="18"/>
                <w:szCs w:val="18"/>
                <w:lang w:val="en-US"/>
              </w:rPr>
            </w:pPr>
          </w:p>
        </w:tc>
        <w:tc>
          <w:tcPr>
            <w:tcW w:w="1170" w:type="pct"/>
            <w:shd w:val="clear" w:color="auto" w:fill="auto"/>
          </w:tcPr>
          <w:p w14:paraId="0E1D6828" w14:textId="77777777" w:rsidR="003F1D3C" w:rsidRPr="00061D0E" w:rsidRDefault="003F1D3C" w:rsidP="003F1D3C">
            <w:pPr>
              <w:jc w:val="both"/>
              <w:rPr>
                <w:sz w:val="18"/>
                <w:szCs w:val="18"/>
                <w:lang w:val="en-US"/>
              </w:rPr>
            </w:pPr>
          </w:p>
        </w:tc>
        <w:tc>
          <w:tcPr>
            <w:tcW w:w="416" w:type="pct"/>
            <w:shd w:val="clear" w:color="auto" w:fill="auto"/>
          </w:tcPr>
          <w:p w14:paraId="193191B0" w14:textId="0AA6462A" w:rsidR="003F1D3C" w:rsidRPr="008C18A8" w:rsidRDefault="003F1D3C" w:rsidP="003F1D3C">
            <w:pPr>
              <w:jc w:val="center"/>
              <w:rPr>
                <w:rFonts w:eastAsia="MS Mincho"/>
                <w:b/>
                <w:bCs/>
                <w:sz w:val="18"/>
                <w:szCs w:val="18"/>
                <w:lang w:val="sr-Cyrl-RS"/>
              </w:rPr>
            </w:pPr>
            <w:r>
              <w:rPr>
                <w:rFonts w:eastAsia="MS Mincho"/>
                <w:b/>
                <w:bCs/>
                <w:sz w:val="18"/>
                <w:szCs w:val="18"/>
                <w:lang w:val="sr-Cyrl-RS"/>
              </w:rPr>
              <w:t>НП</w:t>
            </w:r>
          </w:p>
        </w:tc>
        <w:tc>
          <w:tcPr>
            <w:tcW w:w="844" w:type="pct"/>
          </w:tcPr>
          <w:p w14:paraId="52B91BB5" w14:textId="55C3E249" w:rsidR="003F1D3C" w:rsidRPr="00061D0E" w:rsidRDefault="003F1D3C" w:rsidP="003F1D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DAEC789" w14:textId="023F5554" w:rsidR="003F1D3C" w:rsidRPr="00061D0E" w:rsidRDefault="003F1D3C" w:rsidP="003F1D3C">
            <w:pPr>
              <w:jc w:val="both"/>
              <w:rPr>
                <w:rFonts w:eastAsia="MS Mincho"/>
                <w:sz w:val="18"/>
                <w:szCs w:val="18"/>
                <w:lang w:val="en-US"/>
              </w:rPr>
            </w:pPr>
          </w:p>
        </w:tc>
      </w:tr>
      <w:tr w:rsidR="003F1D3C" w:rsidRPr="00061D0E" w14:paraId="37E67483" w14:textId="77777777" w:rsidTr="008C18A8">
        <w:tc>
          <w:tcPr>
            <w:tcW w:w="370" w:type="pct"/>
            <w:shd w:val="clear" w:color="auto" w:fill="auto"/>
          </w:tcPr>
          <w:p w14:paraId="354F2DB7" w14:textId="03C20A0E" w:rsidR="003F1D3C" w:rsidRPr="008C18A8" w:rsidRDefault="003F1D3C" w:rsidP="003F1D3C">
            <w:pPr>
              <w:pStyle w:val="modref"/>
              <w:rPr>
                <w:sz w:val="18"/>
                <w:szCs w:val="18"/>
                <w:lang w:val="sr-Cyrl-RS"/>
              </w:rPr>
            </w:pPr>
            <w:r>
              <w:rPr>
                <w:sz w:val="18"/>
                <w:szCs w:val="18"/>
                <w:lang w:val="sr-Cyrl-RS"/>
              </w:rPr>
              <w:t>7.5.</w:t>
            </w:r>
          </w:p>
        </w:tc>
        <w:tc>
          <w:tcPr>
            <w:tcW w:w="1159" w:type="pct"/>
            <w:shd w:val="clear" w:color="auto" w:fill="auto"/>
          </w:tcPr>
          <w:p w14:paraId="399990EF" w14:textId="77777777" w:rsidR="003F1D3C" w:rsidRPr="00061D0E" w:rsidRDefault="003F1D3C" w:rsidP="003F1D3C">
            <w:pPr>
              <w:jc w:val="both"/>
              <w:rPr>
                <w:bCs/>
                <w:sz w:val="18"/>
                <w:szCs w:val="18"/>
                <w:lang w:val="en-US"/>
              </w:rPr>
            </w:pPr>
            <w:r w:rsidRPr="00061D0E">
              <w:rPr>
                <w:rFonts w:hint="eastAsia"/>
                <w:bCs/>
                <w:sz w:val="18"/>
                <w:szCs w:val="18"/>
                <w:lang w:val="en-US"/>
              </w:rPr>
              <w:t>5.  Requirements for the official registration referred to in paragraph 4 shall be established in accordance with the procedure referred to in Article 19(2), taking into account current scientific and technical knowledge and covering:</w:t>
            </w:r>
          </w:p>
          <w:p w14:paraId="5359F74A" w14:textId="77777777" w:rsidR="003F1D3C" w:rsidRPr="00061D0E" w:rsidRDefault="003F1D3C" w:rsidP="003F1D3C">
            <w:pPr>
              <w:jc w:val="both"/>
              <w:rPr>
                <w:bCs/>
                <w:sz w:val="18"/>
                <w:szCs w:val="18"/>
                <w:lang w:val="en-US"/>
              </w:rPr>
            </w:pPr>
            <w:r w:rsidRPr="00061D0E">
              <w:rPr>
                <w:rFonts w:hint="eastAsia"/>
                <w:bCs/>
                <w:sz w:val="18"/>
                <w:szCs w:val="18"/>
                <w:lang w:val="en-US"/>
              </w:rPr>
              <w:t>(a) the conditions of official registration, which may include, in particular, distinctness, stability and sufficient uniformity;</w:t>
            </w:r>
          </w:p>
          <w:p w14:paraId="3D70C340" w14:textId="77777777" w:rsidR="003F1D3C" w:rsidRPr="00061D0E" w:rsidRDefault="003F1D3C" w:rsidP="003F1D3C">
            <w:pPr>
              <w:jc w:val="both"/>
              <w:rPr>
                <w:bCs/>
                <w:sz w:val="18"/>
                <w:szCs w:val="18"/>
                <w:lang w:val="en-US"/>
              </w:rPr>
            </w:pPr>
            <w:r w:rsidRPr="00061D0E">
              <w:rPr>
                <w:rFonts w:hint="eastAsia"/>
                <w:bCs/>
                <w:sz w:val="18"/>
                <w:szCs w:val="18"/>
                <w:lang w:val="en-US"/>
              </w:rPr>
              <w:t>(b) the characteristics which as a minimum the examinations of the various species must cover;</w:t>
            </w:r>
          </w:p>
          <w:p w14:paraId="29FF4146" w14:textId="77777777" w:rsidR="003F1D3C" w:rsidRPr="00061D0E" w:rsidRDefault="003F1D3C" w:rsidP="003F1D3C">
            <w:pPr>
              <w:jc w:val="both"/>
              <w:rPr>
                <w:bCs/>
                <w:sz w:val="18"/>
                <w:szCs w:val="18"/>
                <w:lang w:val="en-US"/>
              </w:rPr>
            </w:pPr>
            <w:r w:rsidRPr="00061D0E">
              <w:rPr>
                <w:rFonts w:hint="eastAsia"/>
                <w:bCs/>
                <w:sz w:val="18"/>
                <w:szCs w:val="18"/>
                <w:lang w:val="en-US"/>
              </w:rPr>
              <w:t xml:space="preserve">(c) the minimum requirements for carrying </w:t>
            </w:r>
            <w:r w:rsidRPr="00061D0E">
              <w:rPr>
                <w:rFonts w:hint="eastAsia"/>
                <w:bCs/>
                <w:sz w:val="18"/>
                <w:szCs w:val="18"/>
                <w:lang w:val="en-US"/>
              </w:rPr>
              <w:lastRenderedPageBreak/>
              <w:t>out the examinations;</w:t>
            </w:r>
          </w:p>
          <w:p w14:paraId="4077D7CC" w14:textId="77777777" w:rsidR="003F1D3C" w:rsidRPr="00061D0E" w:rsidRDefault="003F1D3C" w:rsidP="003F1D3C">
            <w:pPr>
              <w:jc w:val="both"/>
              <w:rPr>
                <w:sz w:val="18"/>
                <w:szCs w:val="18"/>
                <w:lang w:val="en-US"/>
              </w:rPr>
            </w:pPr>
            <w:r w:rsidRPr="00061D0E">
              <w:rPr>
                <w:rFonts w:hint="eastAsia"/>
                <w:bCs/>
                <w:sz w:val="18"/>
                <w:szCs w:val="18"/>
                <w:lang w:val="en-US"/>
              </w:rPr>
              <w:t>(d) the maximum period of validity of the official registration of a variety.</w:t>
            </w:r>
          </w:p>
        </w:tc>
        <w:tc>
          <w:tcPr>
            <w:tcW w:w="324" w:type="pct"/>
            <w:shd w:val="clear" w:color="auto" w:fill="auto"/>
          </w:tcPr>
          <w:p w14:paraId="509E7DE2" w14:textId="644D3CF1" w:rsidR="003F1D3C" w:rsidRPr="00061D0E" w:rsidRDefault="003F1D3C" w:rsidP="003F1D3C">
            <w:pPr>
              <w:jc w:val="both"/>
              <w:rPr>
                <w:rFonts w:eastAsia="MS Mincho"/>
                <w:sz w:val="18"/>
                <w:szCs w:val="18"/>
                <w:lang w:val="en-US"/>
              </w:rPr>
            </w:pPr>
            <w:r>
              <w:rPr>
                <w:rFonts w:eastAsia="MS Mincho"/>
                <w:sz w:val="18"/>
                <w:szCs w:val="18"/>
                <w:lang w:val="en-US"/>
              </w:rPr>
              <w:lastRenderedPageBreak/>
              <w:t>50.1.1)</w:t>
            </w:r>
          </w:p>
        </w:tc>
        <w:tc>
          <w:tcPr>
            <w:tcW w:w="1170" w:type="pct"/>
            <w:shd w:val="clear" w:color="auto" w:fill="auto"/>
          </w:tcPr>
          <w:p w14:paraId="53E24470" w14:textId="77777777" w:rsidR="003F1D3C" w:rsidRPr="003F1D3C" w:rsidRDefault="003F1D3C" w:rsidP="003F1D3C">
            <w:pPr>
              <w:jc w:val="both"/>
              <w:rPr>
                <w:sz w:val="18"/>
                <w:szCs w:val="18"/>
                <w:lang w:val="sr-Cyrl-RS"/>
              </w:rPr>
            </w:pPr>
            <w:r w:rsidRPr="003F1D3C">
              <w:rPr>
                <w:sz w:val="18"/>
                <w:szCs w:val="18"/>
                <w:lang w:val="sr-Cyrl-RS"/>
              </w:rPr>
              <w:t>Произвођач садног материјала може да производи садни материјал:</w:t>
            </w:r>
          </w:p>
          <w:p w14:paraId="6B501998" w14:textId="2A686058" w:rsidR="003F1D3C" w:rsidRPr="003F1D3C" w:rsidRDefault="003F1D3C" w:rsidP="003F1D3C">
            <w:pPr>
              <w:jc w:val="both"/>
              <w:rPr>
                <w:sz w:val="18"/>
                <w:szCs w:val="18"/>
                <w:lang w:val="sr-Cyrl-RS"/>
              </w:rPr>
            </w:pPr>
            <w:r w:rsidRPr="003F1D3C">
              <w:rPr>
                <w:sz w:val="18"/>
                <w:szCs w:val="18"/>
                <w:lang w:val="sr-Cyrl-RS"/>
              </w:rPr>
              <w:tab/>
              <w:t>1) сорте која је уписана у Регистар сорти;</w:t>
            </w:r>
          </w:p>
        </w:tc>
        <w:tc>
          <w:tcPr>
            <w:tcW w:w="416" w:type="pct"/>
            <w:shd w:val="clear" w:color="auto" w:fill="FFFFFF" w:themeFill="background1"/>
          </w:tcPr>
          <w:p w14:paraId="7AF2DBE5" w14:textId="1D414563" w:rsidR="003F1D3C" w:rsidRPr="008C18A8" w:rsidRDefault="003F1D3C" w:rsidP="003F1D3C">
            <w:pPr>
              <w:jc w:val="center"/>
              <w:rPr>
                <w:rFonts w:eastAsia="MS Mincho"/>
                <w:b/>
                <w:bCs/>
                <w:sz w:val="18"/>
                <w:szCs w:val="18"/>
                <w:lang w:val="sr-Cyrl-RS"/>
              </w:rPr>
            </w:pPr>
            <w:r>
              <w:rPr>
                <w:rFonts w:eastAsia="MS Mincho"/>
                <w:b/>
                <w:bCs/>
                <w:sz w:val="18"/>
                <w:szCs w:val="18"/>
                <w:lang w:val="sr-Cyrl-RS"/>
              </w:rPr>
              <w:t>ПУ</w:t>
            </w:r>
          </w:p>
        </w:tc>
        <w:tc>
          <w:tcPr>
            <w:tcW w:w="844" w:type="pct"/>
          </w:tcPr>
          <w:p w14:paraId="275A899D" w14:textId="0227DFF1" w:rsidR="003F1D3C" w:rsidRPr="008C18A8" w:rsidRDefault="003F1D3C" w:rsidP="003F1D3C">
            <w:pPr>
              <w:jc w:val="both"/>
              <w:rPr>
                <w:rFonts w:eastAsia="MS Mincho"/>
                <w:sz w:val="18"/>
                <w:szCs w:val="18"/>
                <w:lang w:val="sr-Cyrl-RS"/>
              </w:rPr>
            </w:pPr>
          </w:p>
        </w:tc>
        <w:tc>
          <w:tcPr>
            <w:tcW w:w="717" w:type="pct"/>
            <w:shd w:val="clear" w:color="auto" w:fill="auto"/>
          </w:tcPr>
          <w:p w14:paraId="51EACDD0" w14:textId="34331807" w:rsidR="003F1D3C" w:rsidRPr="00B22813" w:rsidRDefault="003F1D3C" w:rsidP="003F1D3C">
            <w:pPr>
              <w:jc w:val="both"/>
              <w:rPr>
                <w:rFonts w:eastAsia="MS Mincho"/>
                <w:sz w:val="18"/>
                <w:szCs w:val="18"/>
                <w:lang w:val="sr-Cyrl-RS"/>
              </w:rPr>
            </w:pPr>
          </w:p>
        </w:tc>
      </w:tr>
      <w:tr w:rsidR="0053703C" w:rsidRPr="00061D0E" w14:paraId="020EC638" w14:textId="77777777" w:rsidTr="008C18A8">
        <w:tc>
          <w:tcPr>
            <w:tcW w:w="370" w:type="pct"/>
            <w:shd w:val="clear" w:color="auto" w:fill="auto"/>
          </w:tcPr>
          <w:p w14:paraId="1F10982A" w14:textId="74D010A3" w:rsidR="0053703C" w:rsidRPr="008C18A8" w:rsidRDefault="0053703C" w:rsidP="0053703C">
            <w:pPr>
              <w:pStyle w:val="modref"/>
              <w:rPr>
                <w:sz w:val="18"/>
                <w:szCs w:val="18"/>
                <w:lang w:val="sr-Cyrl-RS"/>
              </w:rPr>
            </w:pPr>
            <w:r>
              <w:rPr>
                <w:sz w:val="18"/>
                <w:szCs w:val="18"/>
                <w:lang w:val="sr-Cyrl-RS"/>
              </w:rPr>
              <w:t>7.6.</w:t>
            </w:r>
          </w:p>
        </w:tc>
        <w:tc>
          <w:tcPr>
            <w:tcW w:w="1159" w:type="pct"/>
            <w:shd w:val="clear" w:color="auto" w:fill="auto"/>
          </w:tcPr>
          <w:p w14:paraId="5AAA3D2D" w14:textId="77777777" w:rsidR="0053703C" w:rsidRPr="00061D0E" w:rsidRDefault="0053703C" w:rsidP="0053703C">
            <w:pPr>
              <w:jc w:val="both"/>
              <w:rPr>
                <w:bCs/>
                <w:sz w:val="18"/>
                <w:szCs w:val="18"/>
                <w:lang w:val="en-US"/>
              </w:rPr>
            </w:pPr>
            <w:r w:rsidRPr="00061D0E">
              <w:rPr>
                <w:rFonts w:hint="eastAsia"/>
                <w:bCs/>
                <w:sz w:val="18"/>
                <w:szCs w:val="18"/>
                <w:lang w:val="en-US"/>
              </w:rPr>
              <w:t>6.  In accordance with the procedure referred to in Article 19(2):</w:t>
            </w:r>
          </w:p>
          <w:p w14:paraId="4FF9D0D9" w14:textId="77777777" w:rsidR="0053703C" w:rsidRPr="00061D0E" w:rsidRDefault="0053703C" w:rsidP="0053703C">
            <w:pPr>
              <w:jc w:val="both"/>
              <w:rPr>
                <w:bCs/>
                <w:sz w:val="18"/>
                <w:szCs w:val="18"/>
                <w:lang w:val="en-US"/>
              </w:rPr>
            </w:pPr>
            <w:r w:rsidRPr="00061D0E">
              <w:rPr>
                <w:rFonts w:hint="eastAsia"/>
                <w:bCs/>
                <w:sz w:val="18"/>
                <w:szCs w:val="18"/>
                <w:lang w:val="en-US"/>
              </w:rPr>
              <w:t>—</w:t>
            </w:r>
            <w:r w:rsidRPr="00061D0E">
              <w:rPr>
                <w:rFonts w:hint="eastAsia"/>
                <w:bCs/>
                <w:sz w:val="18"/>
                <w:szCs w:val="18"/>
                <w:lang w:val="en-US"/>
              </w:rPr>
              <w:t> a system for the notification of varieties or species or interspecific hybrids to the responsible official bodies of the Member States may be set up,</w:t>
            </w:r>
          </w:p>
          <w:p w14:paraId="3DCDE515" w14:textId="77777777" w:rsidR="0053703C" w:rsidRPr="00061D0E" w:rsidRDefault="0053703C" w:rsidP="0053703C">
            <w:pPr>
              <w:jc w:val="both"/>
              <w:rPr>
                <w:sz w:val="18"/>
                <w:szCs w:val="18"/>
                <w:lang w:val="en-US"/>
              </w:rPr>
            </w:pPr>
            <w:r w:rsidRPr="00061D0E">
              <w:rPr>
                <w:rFonts w:hint="eastAsia"/>
                <w:bCs/>
                <w:sz w:val="18"/>
                <w:szCs w:val="18"/>
                <w:lang w:val="en-US"/>
              </w:rPr>
              <w:t>—</w:t>
            </w:r>
            <w:r w:rsidRPr="00061D0E">
              <w:rPr>
                <w:rFonts w:hint="eastAsia"/>
                <w:bCs/>
                <w:sz w:val="18"/>
                <w:szCs w:val="18"/>
                <w:lang w:val="en-US"/>
              </w:rPr>
              <w:t> it may be decided that a common list of varieties may be established and published.</w:t>
            </w:r>
          </w:p>
        </w:tc>
        <w:tc>
          <w:tcPr>
            <w:tcW w:w="324" w:type="pct"/>
            <w:shd w:val="clear" w:color="auto" w:fill="auto"/>
          </w:tcPr>
          <w:p w14:paraId="1EDA1EB6" w14:textId="7E58CBB0" w:rsidR="0053703C" w:rsidRPr="00061D0E" w:rsidRDefault="0053703C" w:rsidP="0053703C">
            <w:pPr>
              <w:jc w:val="both"/>
              <w:rPr>
                <w:rFonts w:eastAsia="MS Mincho"/>
                <w:sz w:val="18"/>
                <w:szCs w:val="18"/>
                <w:lang w:val="en-US"/>
              </w:rPr>
            </w:pPr>
            <w:r>
              <w:rPr>
                <w:rFonts w:eastAsia="MS Mincho"/>
                <w:sz w:val="18"/>
                <w:szCs w:val="18"/>
                <w:lang w:val="en-US"/>
              </w:rPr>
              <w:t>50.1.1)</w:t>
            </w:r>
          </w:p>
        </w:tc>
        <w:tc>
          <w:tcPr>
            <w:tcW w:w="1170" w:type="pct"/>
            <w:shd w:val="clear" w:color="auto" w:fill="auto"/>
          </w:tcPr>
          <w:p w14:paraId="0533F0E7" w14:textId="77777777" w:rsidR="0053703C" w:rsidRPr="003F1D3C" w:rsidRDefault="0053703C" w:rsidP="0053703C">
            <w:pPr>
              <w:jc w:val="both"/>
              <w:rPr>
                <w:sz w:val="18"/>
                <w:szCs w:val="18"/>
                <w:lang w:val="sr-Cyrl-RS"/>
              </w:rPr>
            </w:pPr>
            <w:r w:rsidRPr="003F1D3C">
              <w:rPr>
                <w:sz w:val="18"/>
                <w:szCs w:val="18"/>
                <w:lang w:val="sr-Cyrl-RS"/>
              </w:rPr>
              <w:t>Произвођач садног материјала може да производи садни материјал:</w:t>
            </w:r>
          </w:p>
          <w:p w14:paraId="30D8FBEB" w14:textId="34AD89B6" w:rsidR="0053703C" w:rsidRPr="00061D0E" w:rsidRDefault="0053703C" w:rsidP="0053703C">
            <w:pPr>
              <w:jc w:val="both"/>
              <w:rPr>
                <w:sz w:val="18"/>
                <w:szCs w:val="18"/>
                <w:lang w:val="en-US"/>
              </w:rPr>
            </w:pPr>
            <w:r w:rsidRPr="003F1D3C">
              <w:rPr>
                <w:sz w:val="18"/>
                <w:szCs w:val="18"/>
                <w:lang w:val="sr-Cyrl-RS"/>
              </w:rPr>
              <w:tab/>
              <w:t>1) сорте која је уписана у Регистар сорти;</w:t>
            </w:r>
          </w:p>
        </w:tc>
        <w:tc>
          <w:tcPr>
            <w:tcW w:w="416" w:type="pct"/>
            <w:shd w:val="clear" w:color="auto" w:fill="FFFFFF" w:themeFill="background1"/>
          </w:tcPr>
          <w:p w14:paraId="0F452B02" w14:textId="1894A6E2" w:rsidR="0053703C" w:rsidRPr="00061D0E" w:rsidRDefault="0053703C" w:rsidP="0053703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4ED1F739" w14:textId="0088E303" w:rsidR="0053703C" w:rsidRPr="00061D0E" w:rsidRDefault="0053703C" w:rsidP="0053703C">
            <w:pPr>
              <w:jc w:val="both"/>
              <w:rPr>
                <w:rFonts w:eastAsia="MS Mincho"/>
                <w:sz w:val="18"/>
                <w:szCs w:val="18"/>
                <w:lang w:val="en-US"/>
              </w:rPr>
            </w:pPr>
          </w:p>
        </w:tc>
        <w:tc>
          <w:tcPr>
            <w:tcW w:w="717" w:type="pct"/>
            <w:shd w:val="clear" w:color="auto" w:fill="FFFFFF" w:themeFill="background1"/>
          </w:tcPr>
          <w:p w14:paraId="6B8FADE3" w14:textId="4A1FDF34" w:rsidR="0053703C" w:rsidRPr="00061D0E" w:rsidRDefault="0053703C" w:rsidP="0053703C">
            <w:pPr>
              <w:jc w:val="both"/>
              <w:rPr>
                <w:rFonts w:eastAsia="MS Mincho"/>
                <w:sz w:val="18"/>
                <w:szCs w:val="18"/>
                <w:lang w:val="en-US"/>
              </w:rPr>
            </w:pPr>
          </w:p>
        </w:tc>
      </w:tr>
      <w:tr w:rsidR="003F1D3C" w:rsidRPr="00061D0E" w14:paraId="0D6F2DC5" w14:textId="77777777" w:rsidTr="008C18A8">
        <w:tc>
          <w:tcPr>
            <w:tcW w:w="370" w:type="pct"/>
            <w:shd w:val="clear" w:color="auto" w:fill="auto"/>
          </w:tcPr>
          <w:p w14:paraId="5D85DB30" w14:textId="3280E525" w:rsidR="003F1D3C" w:rsidRPr="008C18A8" w:rsidRDefault="003F1D3C" w:rsidP="003F1D3C">
            <w:pPr>
              <w:pStyle w:val="modref"/>
              <w:rPr>
                <w:sz w:val="18"/>
                <w:szCs w:val="18"/>
                <w:lang w:val="sr-Cyrl-RS"/>
              </w:rPr>
            </w:pPr>
            <w:r>
              <w:rPr>
                <w:sz w:val="18"/>
                <w:szCs w:val="18"/>
                <w:lang w:val="sr-Cyrl-RS"/>
              </w:rPr>
              <w:t>8.1.</w:t>
            </w:r>
          </w:p>
        </w:tc>
        <w:tc>
          <w:tcPr>
            <w:tcW w:w="1159" w:type="pct"/>
            <w:shd w:val="clear" w:color="auto" w:fill="auto"/>
          </w:tcPr>
          <w:p w14:paraId="7336AC08" w14:textId="77777777" w:rsidR="003F1D3C" w:rsidRPr="00061D0E" w:rsidRDefault="003F1D3C" w:rsidP="003F1D3C">
            <w:pPr>
              <w:jc w:val="both"/>
              <w:rPr>
                <w:sz w:val="18"/>
                <w:szCs w:val="18"/>
                <w:lang w:val="en-US"/>
              </w:rPr>
            </w:pPr>
            <w:r w:rsidRPr="00061D0E">
              <w:rPr>
                <w:rFonts w:hint="eastAsia"/>
                <w:sz w:val="18"/>
                <w:szCs w:val="18"/>
                <w:lang w:val="en-US"/>
              </w:rPr>
              <w:t>1.  While growing and during lifting or removal from the parent material, propagating material and fruit plants shall be kept in separate lots.</w:t>
            </w:r>
          </w:p>
        </w:tc>
        <w:tc>
          <w:tcPr>
            <w:tcW w:w="324" w:type="pct"/>
            <w:shd w:val="clear" w:color="auto" w:fill="FFFFFF" w:themeFill="background1"/>
          </w:tcPr>
          <w:p w14:paraId="1372A8D1" w14:textId="2C56A337" w:rsidR="003F1D3C" w:rsidRPr="00061D0E" w:rsidRDefault="003F1D3C" w:rsidP="003F1D3C">
            <w:pPr>
              <w:jc w:val="both"/>
              <w:rPr>
                <w:rFonts w:eastAsia="MS Mincho"/>
                <w:sz w:val="18"/>
                <w:szCs w:val="18"/>
                <w:lang w:val="en-US"/>
              </w:rPr>
            </w:pPr>
            <w:r>
              <w:rPr>
                <w:rFonts w:eastAsia="MS Mincho"/>
                <w:sz w:val="18"/>
                <w:szCs w:val="18"/>
                <w:lang w:val="sr-Cyrl-RS"/>
              </w:rPr>
              <w:t>59.5</w:t>
            </w:r>
          </w:p>
        </w:tc>
        <w:tc>
          <w:tcPr>
            <w:tcW w:w="1170" w:type="pct"/>
            <w:shd w:val="clear" w:color="auto" w:fill="FFFFFF" w:themeFill="background1"/>
          </w:tcPr>
          <w:p w14:paraId="30C321C9" w14:textId="7657A310" w:rsidR="003F1D3C" w:rsidRPr="00061D0E" w:rsidRDefault="003F1D3C" w:rsidP="003F1D3C">
            <w:pPr>
              <w:jc w:val="both"/>
              <w:rPr>
                <w:sz w:val="18"/>
                <w:szCs w:val="18"/>
                <w:lang w:val="en-US"/>
              </w:rPr>
            </w:pPr>
            <w:r w:rsidRPr="00A90E87">
              <w:rPr>
                <w:sz w:val="18"/>
                <w:szCs w:val="18"/>
                <w:lang w:val="en-US"/>
              </w:rPr>
              <w:t>Министар прописује захтеве квалитета садног материјала, по групи и врсти, као и категорији садног материјала.</w:t>
            </w:r>
          </w:p>
        </w:tc>
        <w:tc>
          <w:tcPr>
            <w:tcW w:w="416" w:type="pct"/>
            <w:shd w:val="clear" w:color="auto" w:fill="FFFFFF" w:themeFill="background1"/>
          </w:tcPr>
          <w:p w14:paraId="48F3D6EA" w14:textId="717150E8"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4EE6ED5" w14:textId="2339D529"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D88A001" w14:textId="443213FF" w:rsidR="003F1D3C" w:rsidRPr="00061D0E" w:rsidRDefault="003F1D3C" w:rsidP="003F1D3C">
            <w:pPr>
              <w:jc w:val="both"/>
              <w:rPr>
                <w:rFonts w:eastAsia="MS Mincho"/>
                <w:sz w:val="18"/>
                <w:szCs w:val="18"/>
                <w:lang w:val="en-US"/>
              </w:rPr>
            </w:pPr>
          </w:p>
        </w:tc>
      </w:tr>
      <w:tr w:rsidR="003F1D3C" w:rsidRPr="00061D0E" w14:paraId="4FA6DF6F" w14:textId="77777777" w:rsidTr="008C18A8">
        <w:tc>
          <w:tcPr>
            <w:tcW w:w="370" w:type="pct"/>
            <w:shd w:val="clear" w:color="auto" w:fill="auto"/>
          </w:tcPr>
          <w:p w14:paraId="7D3B8527" w14:textId="718813DE" w:rsidR="003F1D3C" w:rsidRPr="008C18A8" w:rsidRDefault="003F1D3C" w:rsidP="003F1D3C">
            <w:pPr>
              <w:pStyle w:val="modref"/>
              <w:rPr>
                <w:sz w:val="18"/>
                <w:szCs w:val="18"/>
                <w:lang w:val="sr-Cyrl-RS"/>
              </w:rPr>
            </w:pPr>
            <w:r>
              <w:rPr>
                <w:sz w:val="18"/>
                <w:szCs w:val="18"/>
                <w:lang w:val="sr-Cyrl-RS"/>
              </w:rPr>
              <w:t>8.2.</w:t>
            </w:r>
          </w:p>
        </w:tc>
        <w:tc>
          <w:tcPr>
            <w:tcW w:w="1159" w:type="pct"/>
            <w:shd w:val="clear" w:color="auto" w:fill="auto"/>
          </w:tcPr>
          <w:p w14:paraId="6F7017E9" w14:textId="77777777" w:rsidR="003F1D3C" w:rsidRPr="00061D0E" w:rsidRDefault="003F1D3C" w:rsidP="003F1D3C">
            <w:pPr>
              <w:jc w:val="both"/>
              <w:rPr>
                <w:sz w:val="18"/>
                <w:szCs w:val="18"/>
                <w:lang w:val="en-US"/>
              </w:rPr>
            </w:pPr>
            <w:r w:rsidRPr="00061D0E">
              <w:rPr>
                <w:rFonts w:hint="eastAsia"/>
                <w:sz w:val="18"/>
                <w:szCs w:val="18"/>
                <w:lang w:val="en-US"/>
              </w:rPr>
              <w:t>2.  If propagating material and fruit plants of different origins are put together or mixed during packaging, storage, transport or at delivery, the supplier shall keep records including the following data: composition of the lot and origin of its individual components.</w:t>
            </w:r>
          </w:p>
        </w:tc>
        <w:tc>
          <w:tcPr>
            <w:tcW w:w="324" w:type="pct"/>
            <w:shd w:val="clear" w:color="auto" w:fill="FFFFFF" w:themeFill="background1"/>
          </w:tcPr>
          <w:p w14:paraId="3A523178" w14:textId="0E1CAAF3" w:rsidR="003F1D3C" w:rsidRPr="00061D0E" w:rsidRDefault="003F1D3C" w:rsidP="003F1D3C">
            <w:pPr>
              <w:jc w:val="both"/>
              <w:rPr>
                <w:rFonts w:eastAsia="MS Mincho"/>
                <w:sz w:val="18"/>
                <w:szCs w:val="18"/>
                <w:lang w:val="en-US"/>
              </w:rPr>
            </w:pPr>
            <w:r>
              <w:rPr>
                <w:rFonts w:eastAsia="MS Mincho"/>
                <w:sz w:val="18"/>
                <w:szCs w:val="18"/>
                <w:lang w:val="sr-Cyrl-RS"/>
              </w:rPr>
              <w:t>59.5</w:t>
            </w:r>
          </w:p>
        </w:tc>
        <w:tc>
          <w:tcPr>
            <w:tcW w:w="1170" w:type="pct"/>
            <w:shd w:val="clear" w:color="auto" w:fill="FFFFFF" w:themeFill="background1"/>
          </w:tcPr>
          <w:p w14:paraId="7E408AC1" w14:textId="59D1669B" w:rsidR="003F1D3C" w:rsidRPr="00061D0E" w:rsidRDefault="003F1D3C" w:rsidP="003F1D3C">
            <w:pPr>
              <w:jc w:val="both"/>
              <w:rPr>
                <w:sz w:val="18"/>
                <w:szCs w:val="18"/>
                <w:lang w:val="en-US"/>
              </w:rPr>
            </w:pPr>
            <w:r w:rsidRPr="00A90E87">
              <w:rPr>
                <w:sz w:val="18"/>
                <w:szCs w:val="18"/>
                <w:lang w:val="en-US"/>
              </w:rPr>
              <w:t>Министар прописује захтеве квалитета садног материјала, по групи и врсти, као и категорији садног материјала.</w:t>
            </w:r>
          </w:p>
        </w:tc>
        <w:tc>
          <w:tcPr>
            <w:tcW w:w="416" w:type="pct"/>
            <w:shd w:val="clear" w:color="auto" w:fill="FFFFFF" w:themeFill="background1"/>
          </w:tcPr>
          <w:p w14:paraId="0D17F6DE" w14:textId="08DA291F"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1B76D71" w14:textId="3468308D"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B6653B9" w14:textId="1C1B6419" w:rsidR="003F1D3C" w:rsidRPr="00061D0E" w:rsidRDefault="003F1D3C" w:rsidP="003F1D3C">
            <w:pPr>
              <w:jc w:val="both"/>
              <w:rPr>
                <w:rFonts w:eastAsia="MS Mincho"/>
                <w:sz w:val="18"/>
                <w:szCs w:val="18"/>
                <w:lang w:val="en-US"/>
              </w:rPr>
            </w:pPr>
          </w:p>
        </w:tc>
      </w:tr>
      <w:tr w:rsidR="003F1D3C" w:rsidRPr="00061D0E" w14:paraId="2582A63E" w14:textId="77777777" w:rsidTr="005778FE">
        <w:tc>
          <w:tcPr>
            <w:tcW w:w="370" w:type="pct"/>
            <w:shd w:val="clear" w:color="auto" w:fill="auto"/>
          </w:tcPr>
          <w:p w14:paraId="6EE0044D" w14:textId="30DC2C4B" w:rsidR="003F1D3C" w:rsidRPr="008C18A8" w:rsidRDefault="003F1D3C" w:rsidP="003F1D3C">
            <w:pPr>
              <w:pStyle w:val="title-article-norm"/>
              <w:rPr>
                <w:sz w:val="18"/>
                <w:szCs w:val="18"/>
                <w:lang w:val="sr-Cyrl-RS"/>
              </w:rPr>
            </w:pPr>
            <w:r>
              <w:rPr>
                <w:sz w:val="18"/>
                <w:szCs w:val="18"/>
                <w:lang w:val="sr-Cyrl-RS"/>
              </w:rPr>
              <w:t>9.1.</w:t>
            </w:r>
          </w:p>
        </w:tc>
        <w:tc>
          <w:tcPr>
            <w:tcW w:w="1159" w:type="pct"/>
            <w:shd w:val="clear" w:color="auto" w:fill="auto"/>
          </w:tcPr>
          <w:p w14:paraId="2311EC45" w14:textId="77777777" w:rsidR="003F1D3C" w:rsidRPr="00061D0E" w:rsidRDefault="003F1D3C" w:rsidP="003F1D3C">
            <w:pPr>
              <w:jc w:val="both"/>
              <w:rPr>
                <w:sz w:val="18"/>
                <w:szCs w:val="18"/>
                <w:lang w:val="en-US"/>
              </w:rPr>
            </w:pPr>
            <w:r w:rsidRPr="00061D0E">
              <w:rPr>
                <w:rFonts w:hint="eastAsia"/>
                <w:sz w:val="18"/>
                <w:szCs w:val="18"/>
                <w:lang w:val="en-US"/>
              </w:rPr>
              <w:t>1.  Propagating material and fruit plants shall be marketed only in sufficiently homogeneous lots and if they are:</w:t>
            </w:r>
          </w:p>
        </w:tc>
        <w:tc>
          <w:tcPr>
            <w:tcW w:w="324" w:type="pct"/>
            <w:shd w:val="clear" w:color="auto" w:fill="auto"/>
          </w:tcPr>
          <w:p w14:paraId="01A1D4EF" w14:textId="3E05DCE9" w:rsidR="003F1D3C" w:rsidRPr="005778FE" w:rsidRDefault="003F1D3C" w:rsidP="003F1D3C">
            <w:pPr>
              <w:jc w:val="both"/>
              <w:rPr>
                <w:rFonts w:eastAsia="MS Mincho"/>
                <w:sz w:val="18"/>
                <w:szCs w:val="18"/>
                <w:lang w:val="sr-Cyrl-RS"/>
              </w:rPr>
            </w:pPr>
            <w:r>
              <w:rPr>
                <w:rFonts w:eastAsia="MS Mincho"/>
                <w:sz w:val="18"/>
                <w:szCs w:val="18"/>
                <w:lang w:val="sr-Cyrl-RS"/>
              </w:rPr>
              <w:t>61.1</w:t>
            </w:r>
          </w:p>
        </w:tc>
        <w:tc>
          <w:tcPr>
            <w:tcW w:w="1170" w:type="pct"/>
            <w:shd w:val="clear" w:color="auto" w:fill="auto"/>
          </w:tcPr>
          <w:p w14:paraId="38727B57" w14:textId="05517A38" w:rsidR="003F1D3C" w:rsidRPr="0053703C" w:rsidRDefault="003F1D3C" w:rsidP="003F1D3C">
            <w:pPr>
              <w:jc w:val="both"/>
              <w:rPr>
                <w:sz w:val="18"/>
                <w:szCs w:val="18"/>
                <w:lang w:val="sr-Cyrl-RS"/>
              </w:rPr>
            </w:pPr>
            <w:r w:rsidRPr="0053703C">
              <w:rPr>
                <w:sz w:val="18"/>
                <w:szCs w:val="18"/>
                <w:lang w:val="sr-Cyrl-RS"/>
              </w:rPr>
              <w:t xml:space="preserve">Садни материјал ставља се на тржиште у </w:t>
            </w:r>
            <w:r w:rsidRPr="0053703C">
              <w:rPr>
                <w:bCs/>
                <w:sz w:val="18"/>
                <w:szCs w:val="18"/>
                <w:lang w:val="sr-Cyrl-RS"/>
              </w:rPr>
              <w:t>уједначеним партијама</w:t>
            </w:r>
            <w:r w:rsidRPr="0053703C">
              <w:rPr>
                <w:sz w:val="18"/>
                <w:szCs w:val="18"/>
                <w:lang w:val="sr-Cyrl-RS"/>
              </w:rPr>
              <w:t>, оригинално упакован и пломбиран, обележен етикетом у боји прописаној за категорију садног материјала.</w:t>
            </w:r>
          </w:p>
        </w:tc>
        <w:tc>
          <w:tcPr>
            <w:tcW w:w="416" w:type="pct"/>
            <w:shd w:val="clear" w:color="auto" w:fill="FFFFFF" w:themeFill="background1"/>
          </w:tcPr>
          <w:p w14:paraId="1AF27A06" w14:textId="1B17CADB" w:rsidR="003F1D3C" w:rsidRPr="005778FE" w:rsidRDefault="003F1D3C" w:rsidP="003F1D3C">
            <w:pPr>
              <w:jc w:val="center"/>
              <w:rPr>
                <w:rFonts w:eastAsia="MS Mincho"/>
                <w:b/>
                <w:bCs/>
                <w:sz w:val="18"/>
                <w:szCs w:val="18"/>
                <w:lang w:val="sr-Cyrl-RS"/>
              </w:rPr>
            </w:pPr>
            <w:r>
              <w:rPr>
                <w:rFonts w:eastAsia="MS Mincho"/>
                <w:b/>
                <w:bCs/>
                <w:sz w:val="18"/>
                <w:szCs w:val="18"/>
                <w:lang w:val="sr-Cyrl-RS"/>
              </w:rPr>
              <w:t>ПУ</w:t>
            </w:r>
          </w:p>
        </w:tc>
        <w:tc>
          <w:tcPr>
            <w:tcW w:w="844" w:type="pct"/>
          </w:tcPr>
          <w:p w14:paraId="35AA0C3E" w14:textId="77777777" w:rsidR="003F1D3C" w:rsidRPr="00061D0E" w:rsidRDefault="003F1D3C" w:rsidP="003F1D3C">
            <w:pPr>
              <w:jc w:val="both"/>
              <w:rPr>
                <w:rFonts w:eastAsia="MS Mincho"/>
                <w:sz w:val="18"/>
                <w:szCs w:val="18"/>
                <w:lang w:val="en-US"/>
              </w:rPr>
            </w:pPr>
          </w:p>
        </w:tc>
        <w:tc>
          <w:tcPr>
            <w:tcW w:w="717" w:type="pct"/>
            <w:shd w:val="clear" w:color="auto" w:fill="auto"/>
          </w:tcPr>
          <w:p w14:paraId="633FE6B5" w14:textId="13E790C8" w:rsidR="003F1D3C" w:rsidRPr="00061D0E" w:rsidRDefault="003F1D3C" w:rsidP="003F1D3C">
            <w:pPr>
              <w:jc w:val="both"/>
              <w:rPr>
                <w:rFonts w:eastAsia="MS Mincho"/>
                <w:sz w:val="18"/>
                <w:szCs w:val="18"/>
                <w:lang w:val="en-US"/>
              </w:rPr>
            </w:pPr>
          </w:p>
        </w:tc>
      </w:tr>
      <w:tr w:rsidR="003F1D3C" w:rsidRPr="00061D0E" w14:paraId="6C4023D8" w14:textId="77777777" w:rsidTr="005778FE">
        <w:tc>
          <w:tcPr>
            <w:tcW w:w="370" w:type="pct"/>
            <w:shd w:val="clear" w:color="auto" w:fill="auto"/>
          </w:tcPr>
          <w:p w14:paraId="20304F00" w14:textId="4FC3935E" w:rsidR="003F1D3C" w:rsidRPr="005778FE" w:rsidRDefault="003F1D3C" w:rsidP="003F1D3C">
            <w:pPr>
              <w:pStyle w:val="title-article-norm"/>
              <w:rPr>
                <w:sz w:val="18"/>
                <w:szCs w:val="18"/>
                <w:lang w:val="sr-Cyrl-RS"/>
              </w:rPr>
            </w:pPr>
            <w:r>
              <w:rPr>
                <w:sz w:val="18"/>
                <w:szCs w:val="18"/>
                <w:lang w:val="sr-Cyrl-RS"/>
              </w:rPr>
              <w:t>9.1а.</w:t>
            </w:r>
          </w:p>
        </w:tc>
        <w:tc>
          <w:tcPr>
            <w:tcW w:w="1159" w:type="pct"/>
            <w:shd w:val="clear" w:color="auto" w:fill="auto"/>
          </w:tcPr>
          <w:p w14:paraId="7853687F" w14:textId="77777777" w:rsidR="003F1D3C" w:rsidRPr="00061D0E" w:rsidRDefault="003F1D3C" w:rsidP="003F1D3C">
            <w:pPr>
              <w:jc w:val="both"/>
              <w:rPr>
                <w:sz w:val="18"/>
                <w:szCs w:val="18"/>
                <w:lang w:val="en-US"/>
              </w:rPr>
            </w:pPr>
            <w:r w:rsidRPr="00061D0E">
              <w:rPr>
                <w:rFonts w:hint="eastAsia"/>
                <w:sz w:val="18"/>
                <w:szCs w:val="18"/>
                <w:lang w:val="en-US"/>
              </w:rPr>
              <w:t>(a) qualified as CAC material and accompanied by a document made out by the supplier in accordance with the specific requirements established pursuant to Article 4. If an official declaration appears on this document, it shall be clearly separate from all other information in the document; or</w:t>
            </w:r>
          </w:p>
        </w:tc>
        <w:tc>
          <w:tcPr>
            <w:tcW w:w="324" w:type="pct"/>
            <w:shd w:val="clear" w:color="auto" w:fill="auto"/>
          </w:tcPr>
          <w:p w14:paraId="32DCC480" w14:textId="1C508A0D" w:rsidR="003F1D3C" w:rsidRPr="005778FE" w:rsidRDefault="003F1D3C" w:rsidP="003F1D3C">
            <w:pPr>
              <w:jc w:val="both"/>
              <w:rPr>
                <w:rFonts w:eastAsia="MS Mincho"/>
                <w:sz w:val="18"/>
                <w:szCs w:val="18"/>
                <w:lang w:val="sr-Cyrl-RS"/>
              </w:rPr>
            </w:pPr>
            <w:r>
              <w:rPr>
                <w:rFonts w:eastAsia="MS Mincho"/>
                <w:sz w:val="18"/>
                <w:szCs w:val="18"/>
                <w:lang w:val="sr-Cyrl-RS"/>
              </w:rPr>
              <w:t>61.1</w:t>
            </w:r>
          </w:p>
        </w:tc>
        <w:tc>
          <w:tcPr>
            <w:tcW w:w="1170" w:type="pct"/>
            <w:shd w:val="clear" w:color="auto" w:fill="auto"/>
          </w:tcPr>
          <w:p w14:paraId="48D4CAA0" w14:textId="03676512" w:rsidR="003F1D3C" w:rsidRPr="00B22813" w:rsidRDefault="003F1D3C" w:rsidP="003F1D3C">
            <w:pPr>
              <w:jc w:val="both"/>
              <w:rPr>
                <w:sz w:val="18"/>
                <w:szCs w:val="18"/>
                <w:lang w:val="sr-Cyrl-RS"/>
              </w:rPr>
            </w:pPr>
            <w:r w:rsidRPr="00B22813">
              <w:rPr>
                <w:sz w:val="18"/>
                <w:szCs w:val="18"/>
                <w:lang w:val="sr-Cyrl-RS"/>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w:t>
            </w:r>
          </w:p>
        </w:tc>
        <w:tc>
          <w:tcPr>
            <w:tcW w:w="416" w:type="pct"/>
            <w:shd w:val="clear" w:color="auto" w:fill="FFFFFF" w:themeFill="background1"/>
          </w:tcPr>
          <w:p w14:paraId="266E45B3" w14:textId="74A9D489" w:rsidR="003F1D3C" w:rsidRPr="005778FE" w:rsidRDefault="003F1D3C" w:rsidP="003F1D3C">
            <w:pPr>
              <w:jc w:val="center"/>
              <w:rPr>
                <w:rFonts w:eastAsia="MS Mincho"/>
                <w:b/>
                <w:bCs/>
                <w:sz w:val="18"/>
                <w:szCs w:val="18"/>
                <w:lang w:val="sr-Cyrl-RS"/>
              </w:rPr>
            </w:pPr>
            <w:r>
              <w:rPr>
                <w:rFonts w:eastAsia="MS Mincho"/>
                <w:b/>
                <w:bCs/>
                <w:sz w:val="18"/>
                <w:szCs w:val="18"/>
                <w:lang w:val="sr-Cyrl-RS"/>
              </w:rPr>
              <w:t>ПУ</w:t>
            </w:r>
          </w:p>
        </w:tc>
        <w:tc>
          <w:tcPr>
            <w:tcW w:w="844" w:type="pct"/>
          </w:tcPr>
          <w:p w14:paraId="5BF18C0F" w14:textId="77777777" w:rsidR="003F1D3C" w:rsidRPr="00061D0E" w:rsidRDefault="003F1D3C" w:rsidP="003F1D3C">
            <w:pPr>
              <w:jc w:val="both"/>
              <w:rPr>
                <w:rFonts w:eastAsia="MS Mincho"/>
                <w:sz w:val="18"/>
                <w:szCs w:val="18"/>
                <w:lang w:val="en-US"/>
              </w:rPr>
            </w:pPr>
          </w:p>
        </w:tc>
        <w:tc>
          <w:tcPr>
            <w:tcW w:w="717" w:type="pct"/>
            <w:shd w:val="clear" w:color="auto" w:fill="auto"/>
          </w:tcPr>
          <w:p w14:paraId="6F74BB3E" w14:textId="57A47A38" w:rsidR="003F1D3C" w:rsidRPr="00061D0E" w:rsidRDefault="003F1D3C" w:rsidP="003F1D3C">
            <w:pPr>
              <w:jc w:val="both"/>
              <w:rPr>
                <w:rFonts w:eastAsia="MS Mincho"/>
                <w:sz w:val="18"/>
                <w:szCs w:val="18"/>
                <w:lang w:val="en-US"/>
              </w:rPr>
            </w:pPr>
          </w:p>
        </w:tc>
      </w:tr>
      <w:tr w:rsidR="003F1D3C" w:rsidRPr="00061D0E" w14:paraId="46ED5F87" w14:textId="77777777" w:rsidTr="005778FE">
        <w:tc>
          <w:tcPr>
            <w:tcW w:w="370" w:type="pct"/>
            <w:shd w:val="clear" w:color="auto" w:fill="auto"/>
          </w:tcPr>
          <w:p w14:paraId="73AC0C14" w14:textId="0F469700" w:rsidR="003F1D3C" w:rsidRPr="005778FE" w:rsidRDefault="003F1D3C" w:rsidP="0053703C">
            <w:pPr>
              <w:pStyle w:val="title-article-norm"/>
              <w:rPr>
                <w:sz w:val="18"/>
                <w:szCs w:val="18"/>
                <w:lang w:val="sr-Cyrl-RS"/>
              </w:rPr>
            </w:pPr>
            <w:r>
              <w:rPr>
                <w:sz w:val="18"/>
                <w:szCs w:val="18"/>
                <w:lang w:val="sr-Cyrl-RS"/>
              </w:rPr>
              <w:t>9.1</w:t>
            </w:r>
            <w:r w:rsidR="0053703C">
              <w:rPr>
                <w:sz w:val="18"/>
                <w:szCs w:val="18"/>
                <w:lang w:val="en-GB"/>
              </w:rPr>
              <w:t>b</w:t>
            </w:r>
            <w:r>
              <w:rPr>
                <w:sz w:val="18"/>
                <w:szCs w:val="18"/>
                <w:lang w:val="sr-Cyrl-RS"/>
              </w:rPr>
              <w:t>.</w:t>
            </w:r>
          </w:p>
        </w:tc>
        <w:tc>
          <w:tcPr>
            <w:tcW w:w="1159" w:type="pct"/>
            <w:shd w:val="clear" w:color="auto" w:fill="auto"/>
          </w:tcPr>
          <w:p w14:paraId="2A5849C9" w14:textId="77777777" w:rsidR="003F1D3C" w:rsidRPr="00061D0E" w:rsidRDefault="003F1D3C" w:rsidP="003F1D3C">
            <w:pPr>
              <w:jc w:val="both"/>
              <w:rPr>
                <w:sz w:val="18"/>
                <w:szCs w:val="18"/>
                <w:lang w:val="en-US"/>
              </w:rPr>
            </w:pPr>
            <w:r w:rsidRPr="00061D0E">
              <w:rPr>
                <w:rFonts w:hint="eastAsia"/>
                <w:sz w:val="18"/>
                <w:szCs w:val="18"/>
                <w:lang w:val="en-US"/>
              </w:rPr>
              <w:t>(b) qualified as pre-basic, basic or certified material, and certified as such by the responsible official body in accordance with the specific requirements established pursuant to Article 4.</w:t>
            </w:r>
          </w:p>
        </w:tc>
        <w:tc>
          <w:tcPr>
            <w:tcW w:w="324" w:type="pct"/>
            <w:shd w:val="clear" w:color="auto" w:fill="FFFFFF" w:themeFill="background1"/>
          </w:tcPr>
          <w:p w14:paraId="18137ADD" w14:textId="1A0C0B72" w:rsidR="003F1D3C" w:rsidRPr="00061D0E" w:rsidRDefault="003F1D3C" w:rsidP="003F1D3C">
            <w:pPr>
              <w:jc w:val="both"/>
              <w:rPr>
                <w:rFonts w:eastAsia="MS Mincho"/>
                <w:sz w:val="18"/>
                <w:szCs w:val="18"/>
                <w:lang w:val="en-US"/>
              </w:rPr>
            </w:pPr>
            <w:r>
              <w:rPr>
                <w:rFonts w:eastAsia="MS Mincho"/>
                <w:sz w:val="18"/>
                <w:szCs w:val="18"/>
                <w:lang w:val="sr-Cyrl-RS"/>
              </w:rPr>
              <w:t>61.1</w:t>
            </w:r>
          </w:p>
        </w:tc>
        <w:tc>
          <w:tcPr>
            <w:tcW w:w="1170" w:type="pct"/>
            <w:shd w:val="clear" w:color="auto" w:fill="FFFFFF" w:themeFill="background1"/>
          </w:tcPr>
          <w:p w14:paraId="603FEC8C" w14:textId="76EADFBF" w:rsidR="003F1D3C" w:rsidRPr="00061D0E" w:rsidRDefault="003F1D3C" w:rsidP="003F1D3C">
            <w:pPr>
              <w:jc w:val="both"/>
              <w:rPr>
                <w:sz w:val="18"/>
                <w:szCs w:val="18"/>
                <w:lang w:val="en-US"/>
              </w:rPr>
            </w:pPr>
            <w:r w:rsidRPr="005778FE">
              <w:rPr>
                <w:sz w:val="18"/>
                <w:szCs w:val="18"/>
                <w:lang w:val="en-US"/>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w:t>
            </w:r>
          </w:p>
        </w:tc>
        <w:tc>
          <w:tcPr>
            <w:tcW w:w="416" w:type="pct"/>
            <w:shd w:val="clear" w:color="auto" w:fill="FFFFFF" w:themeFill="background1"/>
          </w:tcPr>
          <w:p w14:paraId="0F62956C" w14:textId="4ADA4432" w:rsidR="003F1D3C" w:rsidRPr="00061D0E" w:rsidRDefault="003F1D3C" w:rsidP="003F1D3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2AE1B4CB" w14:textId="77777777" w:rsidR="003F1D3C" w:rsidRPr="00061D0E" w:rsidRDefault="003F1D3C" w:rsidP="003F1D3C">
            <w:pPr>
              <w:jc w:val="both"/>
              <w:rPr>
                <w:rFonts w:eastAsia="MS Mincho"/>
                <w:sz w:val="18"/>
                <w:szCs w:val="18"/>
                <w:lang w:val="en-US"/>
              </w:rPr>
            </w:pPr>
          </w:p>
        </w:tc>
        <w:tc>
          <w:tcPr>
            <w:tcW w:w="717" w:type="pct"/>
            <w:shd w:val="clear" w:color="auto" w:fill="FFFFFF" w:themeFill="background1"/>
          </w:tcPr>
          <w:p w14:paraId="540B0C8D" w14:textId="5C9713DC" w:rsidR="003F1D3C" w:rsidRPr="00061D0E" w:rsidRDefault="003F1D3C" w:rsidP="003F1D3C">
            <w:pPr>
              <w:jc w:val="both"/>
              <w:rPr>
                <w:rFonts w:eastAsia="MS Mincho"/>
                <w:sz w:val="18"/>
                <w:szCs w:val="18"/>
                <w:lang w:val="en-US"/>
              </w:rPr>
            </w:pPr>
          </w:p>
        </w:tc>
      </w:tr>
      <w:tr w:rsidR="003F1D3C" w:rsidRPr="00061D0E" w14:paraId="23319608" w14:textId="77777777" w:rsidTr="005778FE">
        <w:tc>
          <w:tcPr>
            <w:tcW w:w="370" w:type="pct"/>
            <w:shd w:val="clear" w:color="auto" w:fill="auto"/>
          </w:tcPr>
          <w:p w14:paraId="1B76A3E0" w14:textId="27A4259C" w:rsidR="003F1D3C" w:rsidRPr="005778FE" w:rsidRDefault="003F1D3C" w:rsidP="003F1D3C">
            <w:pPr>
              <w:pStyle w:val="title-article-norm"/>
              <w:rPr>
                <w:sz w:val="18"/>
                <w:szCs w:val="18"/>
                <w:lang w:val="sr-Cyrl-RS"/>
              </w:rPr>
            </w:pPr>
            <w:r>
              <w:rPr>
                <w:sz w:val="18"/>
                <w:szCs w:val="18"/>
                <w:lang w:val="sr-Cyrl-RS"/>
              </w:rPr>
              <w:t>9.1.</w:t>
            </w:r>
          </w:p>
        </w:tc>
        <w:tc>
          <w:tcPr>
            <w:tcW w:w="1159" w:type="pct"/>
            <w:shd w:val="clear" w:color="auto" w:fill="auto"/>
          </w:tcPr>
          <w:p w14:paraId="31797615" w14:textId="77777777" w:rsidR="003F1D3C" w:rsidRPr="00061D0E" w:rsidRDefault="003F1D3C" w:rsidP="003F1D3C">
            <w:pPr>
              <w:jc w:val="both"/>
              <w:rPr>
                <w:sz w:val="18"/>
                <w:szCs w:val="18"/>
                <w:lang w:val="en-US"/>
              </w:rPr>
            </w:pPr>
            <w:r w:rsidRPr="00061D0E">
              <w:rPr>
                <w:rFonts w:hint="eastAsia"/>
                <w:sz w:val="18"/>
                <w:szCs w:val="18"/>
                <w:lang w:val="en-US"/>
              </w:rPr>
              <w:t>Requirements in respect of propagating material and/or fruit plants with regard to labelling and/or sealing and packaging may be indicated in implementing measures adopted in accordance with the procedure referred to in Article 19(3).</w:t>
            </w:r>
          </w:p>
        </w:tc>
        <w:tc>
          <w:tcPr>
            <w:tcW w:w="324" w:type="pct"/>
            <w:shd w:val="clear" w:color="auto" w:fill="auto"/>
          </w:tcPr>
          <w:p w14:paraId="1BB3D5D4" w14:textId="00A3B6B6" w:rsidR="003F1D3C" w:rsidRPr="005778FE" w:rsidRDefault="003F1D3C" w:rsidP="003F1D3C">
            <w:pPr>
              <w:jc w:val="both"/>
              <w:rPr>
                <w:rFonts w:eastAsia="MS Mincho"/>
                <w:sz w:val="18"/>
                <w:szCs w:val="18"/>
                <w:lang w:val="sr-Cyrl-RS"/>
              </w:rPr>
            </w:pPr>
            <w:r>
              <w:rPr>
                <w:rFonts w:eastAsia="MS Mincho"/>
                <w:sz w:val="18"/>
                <w:szCs w:val="18"/>
                <w:lang w:val="sr-Cyrl-RS"/>
              </w:rPr>
              <w:t>61.3</w:t>
            </w:r>
          </w:p>
        </w:tc>
        <w:tc>
          <w:tcPr>
            <w:tcW w:w="1170" w:type="pct"/>
            <w:shd w:val="clear" w:color="auto" w:fill="auto"/>
          </w:tcPr>
          <w:p w14:paraId="5D1EE375" w14:textId="177F75CD" w:rsidR="003F1D3C" w:rsidRPr="00B22813" w:rsidRDefault="003F1D3C" w:rsidP="003F1D3C">
            <w:pPr>
              <w:jc w:val="both"/>
              <w:rPr>
                <w:sz w:val="18"/>
                <w:szCs w:val="18"/>
                <w:lang w:val="sr-Cyrl-RS"/>
              </w:rPr>
            </w:pPr>
            <w:r w:rsidRPr="00B22813">
              <w:rPr>
                <w:sz w:val="18"/>
                <w:szCs w:val="18"/>
                <w:lang w:val="sr-Cyrl-RS"/>
              </w:rPr>
              <w:t>Министар прописује начин паковања, пломбирања и обележавања садног материјала, по групи и врсти, као и категорији садног материјала.</w:t>
            </w:r>
          </w:p>
        </w:tc>
        <w:tc>
          <w:tcPr>
            <w:tcW w:w="416" w:type="pct"/>
            <w:shd w:val="clear" w:color="auto" w:fill="FFFFFF" w:themeFill="background1"/>
          </w:tcPr>
          <w:p w14:paraId="0508D740" w14:textId="7B618BD4"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A5FA8C5" w14:textId="683E34A1"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F365A43" w14:textId="357604FE" w:rsidR="003F1D3C" w:rsidRPr="00061D0E" w:rsidRDefault="003F1D3C" w:rsidP="003F1D3C">
            <w:pPr>
              <w:jc w:val="both"/>
              <w:rPr>
                <w:rFonts w:eastAsia="MS Mincho"/>
                <w:sz w:val="18"/>
                <w:szCs w:val="18"/>
                <w:lang w:val="en-US"/>
              </w:rPr>
            </w:pPr>
          </w:p>
        </w:tc>
      </w:tr>
      <w:tr w:rsidR="003F1D3C" w:rsidRPr="00061D0E" w14:paraId="693A5755" w14:textId="77777777" w:rsidTr="005778FE">
        <w:tc>
          <w:tcPr>
            <w:tcW w:w="370" w:type="pct"/>
            <w:shd w:val="clear" w:color="auto" w:fill="auto"/>
          </w:tcPr>
          <w:p w14:paraId="405574A4" w14:textId="27E68779" w:rsidR="003F1D3C" w:rsidRPr="005778FE" w:rsidRDefault="003F1D3C" w:rsidP="003F1D3C">
            <w:pPr>
              <w:pStyle w:val="title-article-norm"/>
              <w:rPr>
                <w:sz w:val="18"/>
                <w:szCs w:val="18"/>
                <w:lang w:val="sr-Cyrl-RS"/>
              </w:rPr>
            </w:pPr>
            <w:r>
              <w:rPr>
                <w:sz w:val="18"/>
                <w:szCs w:val="18"/>
                <w:lang w:val="sr-Cyrl-RS"/>
              </w:rPr>
              <w:t>9.2.</w:t>
            </w:r>
          </w:p>
        </w:tc>
        <w:tc>
          <w:tcPr>
            <w:tcW w:w="1159" w:type="pct"/>
            <w:shd w:val="clear" w:color="auto" w:fill="auto"/>
          </w:tcPr>
          <w:p w14:paraId="29689936" w14:textId="77777777" w:rsidR="003F1D3C" w:rsidRPr="00061D0E" w:rsidRDefault="003F1D3C" w:rsidP="003F1D3C">
            <w:pPr>
              <w:jc w:val="both"/>
              <w:rPr>
                <w:sz w:val="18"/>
                <w:szCs w:val="18"/>
                <w:lang w:val="en-US"/>
              </w:rPr>
            </w:pPr>
            <w:r w:rsidRPr="00061D0E">
              <w:rPr>
                <w:rFonts w:hint="eastAsia"/>
                <w:sz w:val="18"/>
                <w:szCs w:val="18"/>
                <w:lang w:val="en-US"/>
              </w:rPr>
              <w:t xml:space="preserve">2.  In the case of retail supply of propagating material or fruit plants to a non-professional final consumer, </w:t>
            </w:r>
            <w:r w:rsidRPr="00061D0E">
              <w:rPr>
                <w:rFonts w:hint="eastAsia"/>
                <w:sz w:val="18"/>
                <w:szCs w:val="18"/>
                <w:lang w:val="en-US"/>
              </w:rPr>
              <w:lastRenderedPageBreak/>
              <w:t>requirements regarding labelling referred to in paragraph 1 may be confined to appropriate product information.</w:t>
            </w:r>
          </w:p>
        </w:tc>
        <w:tc>
          <w:tcPr>
            <w:tcW w:w="324" w:type="pct"/>
            <w:shd w:val="clear" w:color="auto" w:fill="auto"/>
          </w:tcPr>
          <w:p w14:paraId="2CCA7A18" w14:textId="7CA9FB97" w:rsidR="003F1D3C" w:rsidRPr="005778FE" w:rsidRDefault="003F1D3C" w:rsidP="003F1D3C">
            <w:pPr>
              <w:jc w:val="both"/>
              <w:rPr>
                <w:rFonts w:eastAsia="MS Mincho"/>
                <w:sz w:val="18"/>
                <w:szCs w:val="18"/>
                <w:lang w:val="sr-Cyrl-RS"/>
              </w:rPr>
            </w:pPr>
            <w:r>
              <w:rPr>
                <w:rFonts w:eastAsia="MS Mincho"/>
                <w:sz w:val="18"/>
                <w:szCs w:val="18"/>
                <w:lang w:val="sr-Cyrl-RS"/>
              </w:rPr>
              <w:lastRenderedPageBreak/>
              <w:t>61.2</w:t>
            </w:r>
          </w:p>
        </w:tc>
        <w:tc>
          <w:tcPr>
            <w:tcW w:w="1170" w:type="pct"/>
            <w:shd w:val="clear" w:color="auto" w:fill="auto"/>
          </w:tcPr>
          <w:p w14:paraId="6EBABD83" w14:textId="58DC6C8B" w:rsidR="003F1D3C" w:rsidRPr="00B22813" w:rsidRDefault="003F1D3C" w:rsidP="003F1D3C">
            <w:pPr>
              <w:jc w:val="both"/>
              <w:rPr>
                <w:sz w:val="18"/>
                <w:szCs w:val="18"/>
                <w:lang w:val="sr-Cyrl-RS"/>
              </w:rPr>
            </w:pPr>
            <w:r w:rsidRPr="00B22813">
              <w:rPr>
                <w:sz w:val="18"/>
                <w:szCs w:val="18"/>
                <w:lang w:val="sr-Cyrl-RS"/>
              </w:rPr>
              <w:t>Поред етикете из става 1. овога члана садни материјал може бити додатно обележен.</w:t>
            </w:r>
          </w:p>
        </w:tc>
        <w:tc>
          <w:tcPr>
            <w:tcW w:w="416" w:type="pct"/>
            <w:shd w:val="clear" w:color="auto" w:fill="FFFFFF" w:themeFill="background1"/>
          </w:tcPr>
          <w:p w14:paraId="0D053FC8" w14:textId="06A9D9E2" w:rsidR="003F1D3C" w:rsidRPr="005778FE" w:rsidRDefault="003F1D3C" w:rsidP="003F1D3C">
            <w:pPr>
              <w:jc w:val="center"/>
              <w:rPr>
                <w:rFonts w:eastAsia="MS Mincho"/>
                <w:b/>
                <w:bCs/>
                <w:sz w:val="18"/>
                <w:szCs w:val="18"/>
                <w:lang w:val="sr-Cyrl-RS"/>
              </w:rPr>
            </w:pPr>
            <w:r>
              <w:rPr>
                <w:rFonts w:eastAsia="MS Mincho"/>
                <w:b/>
                <w:bCs/>
                <w:sz w:val="18"/>
                <w:szCs w:val="18"/>
                <w:lang w:val="sr-Cyrl-RS"/>
              </w:rPr>
              <w:t>ПУ</w:t>
            </w:r>
          </w:p>
        </w:tc>
        <w:tc>
          <w:tcPr>
            <w:tcW w:w="844" w:type="pct"/>
          </w:tcPr>
          <w:p w14:paraId="5686046A" w14:textId="77777777" w:rsidR="003F1D3C" w:rsidRPr="00061D0E" w:rsidRDefault="003F1D3C" w:rsidP="003F1D3C">
            <w:pPr>
              <w:jc w:val="both"/>
              <w:rPr>
                <w:rFonts w:eastAsia="MS Mincho"/>
                <w:sz w:val="18"/>
                <w:szCs w:val="18"/>
                <w:lang w:val="en-US"/>
              </w:rPr>
            </w:pPr>
          </w:p>
        </w:tc>
        <w:tc>
          <w:tcPr>
            <w:tcW w:w="717" w:type="pct"/>
            <w:shd w:val="clear" w:color="auto" w:fill="auto"/>
          </w:tcPr>
          <w:p w14:paraId="1D6C926E" w14:textId="42DA94AA" w:rsidR="003F1D3C" w:rsidRPr="00061D0E" w:rsidRDefault="003F1D3C" w:rsidP="003F1D3C">
            <w:pPr>
              <w:jc w:val="both"/>
              <w:rPr>
                <w:rFonts w:eastAsia="MS Mincho"/>
                <w:sz w:val="18"/>
                <w:szCs w:val="18"/>
                <w:lang w:val="en-US"/>
              </w:rPr>
            </w:pPr>
          </w:p>
        </w:tc>
      </w:tr>
      <w:tr w:rsidR="003F1D3C" w:rsidRPr="00061D0E" w14:paraId="18DEF7EA" w14:textId="77777777" w:rsidTr="005778FE">
        <w:tc>
          <w:tcPr>
            <w:tcW w:w="370" w:type="pct"/>
            <w:shd w:val="clear" w:color="auto" w:fill="auto"/>
          </w:tcPr>
          <w:p w14:paraId="7E353BC1" w14:textId="75FA49B0" w:rsidR="003F1D3C" w:rsidRPr="005778FE" w:rsidRDefault="003F1D3C" w:rsidP="003F1D3C">
            <w:pPr>
              <w:pStyle w:val="title-article-norm"/>
              <w:rPr>
                <w:sz w:val="18"/>
                <w:szCs w:val="18"/>
                <w:lang w:val="sr-Cyrl-RS"/>
              </w:rPr>
            </w:pPr>
            <w:r>
              <w:rPr>
                <w:sz w:val="18"/>
                <w:szCs w:val="18"/>
                <w:lang w:val="sr-Cyrl-RS"/>
              </w:rPr>
              <w:t>9.3.</w:t>
            </w:r>
          </w:p>
        </w:tc>
        <w:tc>
          <w:tcPr>
            <w:tcW w:w="1159" w:type="pct"/>
            <w:shd w:val="clear" w:color="auto" w:fill="auto"/>
          </w:tcPr>
          <w:p w14:paraId="5B42602F" w14:textId="77777777" w:rsidR="003F1D3C" w:rsidRPr="00061D0E" w:rsidRDefault="003F1D3C" w:rsidP="003F1D3C">
            <w:pPr>
              <w:jc w:val="both"/>
              <w:rPr>
                <w:sz w:val="18"/>
                <w:szCs w:val="18"/>
                <w:lang w:val="en-US"/>
              </w:rPr>
            </w:pPr>
            <w:r w:rsidRPr="00061D0E">
              <w:rPr>
                <w:rFonts w:hint="eastAsia"/>
                <w:sz w:val="18"/>
                <w:szCs w:val="18"/>
                <w:lang w:val="en-US"/>
              </w:rPr>
              <w:t>3.  In the case of propagating material or a fruit plant of a variety which has been genetically modified, any label and document, official or otherwise, which is affixed to or accompanies the material under this Directive shall clearly indicate that the variety has been genetically modified and shall identify the genetically modified organisms.</w:t>
            </w:r>
          </w:p>
        </w:tc>
        <w:tc>
          <w:tcPr>
            <w:tcW w:w="324" w:type="pct"/>
            <w:shd w:val="clear" w:color="auto" w:fill="FFFFFF" w:themeFill="background1"/>
          </w:tcPr>
          <w:p w14:paraId="1C70DBB2" w14:textId="7E4EC17E" w:rsidR="003F1D3C" w:rsidRPr="00061D0E" w:rsidRDefault="003F1D3C" w:rsidP="003F1D3C">
            <w:pPr>
              <w:jc w:val="both"/>
              <w:rPr>
                <w:rFonts w:eastAsia="MS Mincho"/>
                <w:sz w:val="18"/>
                <w:szCs w:val="18"/>
                <w:lang w:val="en-US"/>
              </w:rPr>
            </w:pPr>
            <w:r>
              <w:rPr>
                <w:rFonts w:eastAsia="MS Mincho"/>
                <w:sz w:val="18"/>
                <w:szCs w:val="18"/>
                <w:lang w:val="sr-Cyrl-RS"/>
              </w:rPr>
              <w:t>61.3</w:t>
            </w:r>
          </w:p>
        </w:tc>
        <w:tc>
          <w:tcPr>
            <w:tcW w:w="1170" w:type="pct"/>
            <w:shd w:val="clear" w:color="auto" w:fill="FFFFFF" w:themeFill="background1"/>
          </w:tcPr>
          <w:p w14:paraId="30A8EF5E" w14:textId="7DFBAB88" w:rsidR="003F1D3C" w:rsidRPr="00061D0E" w:rsidRDefault="003F1D3C" w:rsidP="003F1D3C">
            <w:pPr>
              <w:jc w:val="both"/>
              <w:rPr>
                <w:sz w:val="18"/>
                <w:szCs w:val="18"/>
                <w:lang w:val="en-US"/>
              </w:rPr>
            </w:pPr>
            <w:r w:rsidRPr="005778FE">
              <w:rPr>
                <w:sz w:val="18"/>
                <w:szCs w:val="18"/>
                <w:lang w:val="en-GB"/>
              </w:rPr>
              <w:t>Министар прописује начин паковања, пломбирања и обележавања садног материјала, по групи и врсти, као и категорији садног материјала.</w:t>
            </w:r>
          </w:p>
        </w:tc>
        <w:tc>
          <w:tcPr>
            <w:tcW w:w="416" w:type="pct"/>
            <w:shd w:val="clear" w:color="auto" w:fill="FFFFFF" w:themeFill="background1"/>
          </w:tcPr>
          <w:p w14:paraId="5BF3A95C" w14:textId="38D8C31B"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64624FF" w14:textId="6EC1AC16"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DB521D0" w14:textId="16F3BA8F" w:rsidR="003F1D3C" w:rsidRPr="00061D0E" w:rsidRDefault="003F1D3C" w:rsidP="003F1D3C">
            <w:pPr>
              <w:jc w:val="both"/>
              <w:rPr>
                <w:rFonts w:eastAsia="MS Mincho"/>
                <w:sz w:val="18"/>
                <w:szCs w:val="18"/>
                <w:lang w:val="en-US"/>
              </w:rPr>
            </w:pPr>
          </w:p>
        </w:tc>
      </w:tr>
      <w:tr w:rsidR="003F1D3C" w:rsidRPr="00061D0E" w14:paraId="7A640C08" w14:textId="77777777" w:rsidTr="005F4842">
        <w:tc>
          <w:tcPr>
            <w:tcW w:w="370" w:type="pct"/>
            <w:shd w:val="clear" w:color="auto" w:fill="auto"/>
          </w:tcPr>
          <w:p w14:paraId="17BB4DBF" w14:textId="19F2F09F" w:rsidR="003F1D3C" w:rsidRPr="00E26F58" w:rsidRDefault="003F1D3C" w:rsidP="003F1D3C">
            <w:pPr>
              <w:pStyle w:val="title-article-norm"/>
              <w:rPr>
                <w:sz w:val="18"/>
                <w:szCs w:val="18"/>
                <w:lang w:val="sr-Cyrl-RS"/>
              </w:rPr>
            </w:pPr>
            <w:r>
              <w:rPr>
                <w:sz w:val="18"/>
                <w:szCs w:val="18"/>
                <w:lang w:val="sr-Cyrl-RS"/>
              </w:rPr>
              <w:t>10.1.</w:t>
            </w:r>
          </w:p>
        </w:tc>
        <w:tc>
          <w:tcPr>
            <w:tcW w:w="1159" w:type="pct"/>
            <w:shd w:val="clear" w:color="auto" w:fill="auto"/>
          </w:tcPr>
          <w:p w14:paraId="07A2687D" w14:textId="77777777" w:rsidR="003F1D3C" w:rsidRPr="00061D0E" w:rsidRDefault="003F1D3C" w:rsidP="003F1D3C">
            <w:pPr>
              <w:jc w:val="both"/>
              <w:rPr>
                <w:sz w:val="18"/>
                <w:szCs w:val="18"/>
                <w:lang w:val="en-US"/>
              </w:rPr>
            </w:pPr>
            <w:r w:rsidRPr="00061D0E">
              <w:rPr>
                <w:rFonts w:hint="eastAsia"/>
                <w:sz w:val="18"/>
                <w:szCs w:val="18"/>
                <w:lang w:val="en-US"/>
              </w:rPr>
              <w:t>1.  Member States may exempt:</w:t>
            </w:r>
          </w:p>
          <w:p w14:paraId="7C8F3D8D" w14:textId="77777777" w:rsidR="003F1D3C" w:rsidRPr="00061D0E" w:rsidRDefault="003F1D3C" w:rsidP="003F1D3C">
            <w:pPr>
              <w:jc w:val="both"/>
              <w:rPr>
                <w:sz w:val="18"/>
                <w:szCs w:val="18"/>
                <w:lang w:val="en-US"/>
              </w:rPr>
            </w:pPr>
          </w:p>
        </w:tc>
        <w:tc>
          <w:tcPr>
            <w:tcW w:w="324" w:type="pct"/>
            <w:shd w:val="clear" w:color="auto" w:fill="auto"/>
          </w:tcPr>
          <w:p w14:paraId="1E3948A1" w14:textId="77777777" w:rsidR="003F1D3C" w:rsidRPr="00061D0E" w:rsidRDefault="003F1D3C" w:rsidP="003F1D3C">
            <w:pPr>
              <w:jc w:val="both"/>
              <w:rPr>
                <w:rFonts w:eastAsia="MS Mincho"/>
                <w:sz w:val="18"/>
                <w:szCs w:val="18"/>
                <w:lang w:val="en-US"/>
              </w:rPr>
            </w:pPr>
          </w:p>
        </w:tc>
        <w:tc>
          <w:tcPr>
            <w:tcW w:w="1170" w:type="pct"/>
            <w:shd w:val="clear" w:color="auto" w:fill="auto"/>
          </w:tcPr>
          <w:p w14:paraId="16A40C73" w14:textId="77777777" w:rsidR="003F1D3C" w:rsidRPr="00061D0E" w:rsidRDefault="003F1D3C" w:rsidP="003F1D3C">
            <w:pPr>
              <w:jc w:val="both"/>
              <w:rPr>
                <w:sz w:val="18"/>
                <w:szCs w:val="18"/>
                <w:lang w:val="en-US"/>
              </w:rPr>
            </w:pPr>
          </w:p>
        </w:tc>
        <w:tc>
          <w:tcPr>
            <w:tcW w:w="416" w:type="pct"/>
            <w:shd w:val="clear" w:color="auto" w:fill="auto"/>
          </w:tcPr>
          <w:p w14:paraId="2E7E67F4" w14:textId="77777777" w:rsidR="003F1D3C" w:rsidRPr="00061D0E" w:rsidRDefault="003F1D3C" w:rsidP="003F1D3C">
            <w:pPr>
              <w:jc w:val="center"/>
              <w:rPr>
                <w:rFonts w:eastAsia="MS Mincho"/>
                <w:b/>
                <w:bCs/>
                <w:sz w:val="18"/>
                <w:szCs w:val="18"/>
                <w:lang w:val="en-US"/>
              </w:rPr>
            </w:pPr>
          </w:p>
        </w:tc>
        <w:tc>
          <w:tcPr>
            <w:tcW w:w="844" w:type="pct"/>
          </w:tcPr>
          <w:p w14:paraId="22FA2A50" w14:textId="77777777" w:rsidR="003F1D3C" w:rsidRPr="00061D0E" w:rsidRDefault="003F1D3C" w:rsidP="003F1D3C">
            <w:pPr>
              <w:jc w:val="both"/>
              <w:rPr>
                <w:rFonts w:eastAsia="MS Mincho"/>
                <w:sz w:val="18"/>
                <w:szCs w:val="18"/>
                <w:lang w:val="en-US"/>
              </w:rPr>
            </w:pPr>
          </w:p>
        </w:tc>
        <w:tc>
          <w:tcPr>
            <w:tcW w:w="717" w:type="pct"/>
            <w:shd w:val="clear" w:color="auto" w:fill="auto"/>
          </w:tcPr>
          <w:p w14:paraId="4266BCC1" w14:textId="18AC3F04" w:rsidR="003F1D3C" w:rsidRPr="00061D0E" w:rsidRDefault="003F1D3C" w:rsidP="003F1D3C">
            <w:pPr>
              <w:jc w:val="both"/>
              <w:rPr>
                <w:rFonts w:eastAsia="MS Mincho"/>
                <w:sz w:val="18"/>
                <w:szCs w:val="18"/>
                <w:lang w:val="en-US"/>
              </w:rPr>
            </w:pPr>
          </w:p>
        </w:tc>
      </w:tr>
      <w:tr w:rsidR="003F1D3C" w:rsidRPr="00061D0E" w14:paraId="581CF922" w14:textId="77777777" w:rsidTr="00E26F58">
        <w:tc>
          <w:tcPr>
            <w:tcW w:w="370" w:type="pct"/>
            <w:shd w:val="clear" w:color="auto" w:fill="auto"/>
          </w:tcPr>
          <w:p w14:paraId="6B2E7987" w14:textId="4B783690" w:rsidR="003F1D3C" w:rsidRPr="00E26F58" w:rsidRDefault="003F1D3C" w:rsidP="003F1D3C">
            <w:pPr>
              <w:pStyle w:val="title-article-norm"/>
              <w:rPr>
                <w:sz w:val="18"/>
                <w:szCs w:val="18"/>
                <w:lang w:val="sr-Cyrl-RS"/>
              </w:rPr>
            </w:pPr>
            <w:r>
              <w:rPr>
                <w:sz w:val="18"/>
                <w:szCs w:val="18"/>
                <w:lang w:val="sr-Cyrl-RS"/>
              </w:rPr>
              <w:t>10.1а.</w:t>
            </w:r>
          </w:p>
        </w:tc>
        <w:tc>
          <w:tcPr>
            <w:tcW w:w="1159" w:type="pct"/>
            <w:shd w:val="clear" w:color="auto" w:fill="auto"/>
          </w:tcPr>
          <w:p w14:paraId="70F91C29" w14:textId="77777777" w:rsidR="003F1D3C" w:rsidRPr="00061D0E" w:rsidRDefault="003F1D3C" w:rsidP="003F1D3C">
            <w:pPr>
              <w:jc w:val="both"/>
              <w:rPr>
                <w:sz w:val="18"/>
                <w:szCs w:val="18"/>
                <w:lang w:val="en-US"/>
              </w:rPr>
            </w:pPr>
            <w:r w:rsidRPr="00061D0E">
              <w:rPr>
                <w:rFonts w:hint="eastAsia"/>
                <w:sz w:val="18"/>
                <w:szCs w:val="18"/>
                <w:lang w:val="en-US"/>
              </w:rPr>
              <w:t>(a) from the application of Article 9(1), small producers all of whose production and sales of propagating material and fruit plants is intended for final use by persons on the local market who are not professionally involved in plant production (local circulation);</w:t>
            </w:r>
          </w:p>
          <w:p w14:paraId="1FBA554C" w14:textId="77777777" w:rsidR="003F1D3C" w:rsidRPr="00061D0E" w:rsidRDefault="003F1D3C" w:rsidP="003F1D3C">
            <w:pPr>
              <w:jc w:val="both"/>
              <w:rPr>
                <w:sz w:val="18"/>
                <w:szCs w:val="18"/>
                <w:lang w:val="en-US"/>
              </w:rPr>
            </w:pPr>
            <w:r w:rsidRPr="00061D0E">
              <w:rPr>
                <w:rFonts w:hint="eastAsia"/>
                <w:sz w:val="18"/>
                <w:szCs w:val="18"/>
                <w:lang w:val="en-US"/>
              </w:rPr>
              <w:t>produced by such exempt persons.</w:t>
            </w:r>
          </w:p>
        </w:tc>
        <w:tc>
          <w:tcPr>
            <w:tcW w:w="324" w:type="pct"/>
            <w:shd w:val="clear" w:color="auto" w:fill="auto"/>
          </w:tcPr>
          <w:p w14:paraId="4A66F696" w14:textId="221B9838" w:rsidR="003F1D3C" w:rsidRPr="0053703C" w:rsidRDefault="003F1D3C" w:rsidP="003F1D3C">
            <w:pPr>
              <w:jc w:val="both"/>
              <w:rPr>
                <w:rFonts w:eastAsia="MS Mincho"/>
                <w:sz w:val="18"/>
                <w:szCs w:val="18"/>
                <w:lang w:val="en-GB"/>
              </w:rPr>
            </w:pPr>
            <w:r>
              <w:rPr>
                <w:rFonts w:eastAsia="MS Mincho"/>
                <w:sz w:val="18"/>
                <w:szCs w:val="18"/>
                <w:lang w:val="sr-Cyrl-RS"/>
              </w:rPr>
              <w:t>65</w:t>
            </w:r>
            <w:r w:rsidR="0053703C">
              <w:rPr>
                <w:rFonts w:eastAsia="MS Mincho"/>
                <w:sz w:val="18"/>
                <w:szCs w:val="18"/>
                <w:lang w:val="en-GB"/>
              </w:rPr>
              <w:t>.</w:t>
            </w:r>
          </w:p>
        </w:tc>
        <w:tc>
          <w:tcPr>
            <w:tcW w:w="1170" w:type="pct"/>
            <w:shd w:val="clear" w:color="auto" w:fill="auto"/>
          </w:tcPr>
          <w:p w14:paraId="6800C606" w14:textId="77777777" w:rsidR="003F1D3C" w:rsidRPr="00B22813" w:rsidRDefault="003F1D3C" w:rsidP="003F1D3C">
            <w:pPr>
              <w:jc w:val="both"/>
              <w:rPr>
                <w:sz w:val="18"/>
                <w:szCs w:val="18"/>
                <w:lang w:val="sr-Cyrl-RS"/>
              </w:rPr>
            </w:pPr>
            <w:r w:rsidRPr="00B22813">
              <w:rPr>
                <w:sz w:val="18"/>
                <w:szCs w:val="18"/>
                <w:lang w:val="sr-Cyrl-RS"/>
              </w:rPr>
              <w:t>На производњу и стављање на тржиште садног материјала малог произвођача не примењују се одредбе чл. 49-64. овог закона.</w:t>
            </w:r>
          </w:p>
          <w:p w14:paraId="2EBF4E56" w14:textId="73C508E4" w:rsidR="003F1D3C" w:rsidRPr="00B22813" w:rsidRDefault="003F1D3C" w:rsidP="003F1D3C">
            <w:pPr>
              <w:jc w:val="both"/>
              <w:rPr>
                <w:sz w:val="18"/>
                <w:szCs w:val="18"/>
                <w:lang w:val="sr-Cyrl-RS"/>
              </w:rPr>
            </w:pPr>
            <w:r w:rsidRPr="00B22813">
              <w:rPr>
                <w:sz w:val="18"/>
                <w:szCs w:val="18"/>
                <w:lang w:val="sr-Cyrl-RS"/>
              </w:rPr>
              <w:t>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малог произвођача, као и начин вођења евиденције малих произвођача.</w:t>
            </w:r>
          </w:p>
        </w:tc>
        <w:tc>
          <w:tcPr>
            <w:tcW w:w="416" w:type="pct"/>
            <w:shd w:val="clear" w:color="auto" w:fill="FFFFFF" w:themeFill="background1"/>
          </w:tcPr>
          <w:p w14:paraId="7C2D000C" w14:textId="16465AE7" w:rsidR="003F1D3C" w:rsidRPr="00E26F58" w:rsidRDefault="003F1D3C" w:rsidP="003F1D3C">
            <w:pPr>
              <w:jc w:val="center"/>
              <w:rPr>
                <w:rFonts w:eastAsia="MS Mincho"/>
                <w:b/>
                <w:bCs/>
                <w:sz w:val="18"/>
                <w:szCs w:val="18"/>
                <w:lang w:val="sr-Cyrl-RS"/>
              </w:rPr>
            </w:pPr>
            <w:r>
              <w:rPr>
                <w:rFonts w:eastAsia="MS Mincho"/>
                <w:b/>
                <w:bCs/>
                <w:sz w:val="18"/>
                <w:szCs w:val="18"/>
                <w:lang w:val="sr-Cyrl-RS"/>
              </w:rPr>
              <w:t>ДУ</w:t>
            </w:r>
          </w:p>
        </w:tc>
        <w:tc>
          <w:tcPr>
            <w:tcW w:w="844" w:type="pct"/>
          </w:tcPr>
          <w:p w14:paraId="1B97DEF2" w14:textId="241A039F" w:rsidR="003F1D3C" w:rsidRPr="00B22813" w:rsidRDefault="003F1D3C" w:rsidP="003F1D3C">
            <w:pPr>
              <w:jc w:val="both"/>
              <w:rPr>
                <w:rFonts w:eastAsia="MS Mincho"/>
                <w:sz w:val="18"/>
                <w:szCs w:val="18"/>
                <w:lang w:val="sr-Cyrl-R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6567BF26" w14:textId="7235F8D4" w:rsidR="003F1D3C" w:rsidRPr="00B22813" w:rsidRDefault="003F1D3C" w:rsidP="003F1D3C">
            <w:pPr>
              <w:jc w:val="both"/>
              <w:rPr>
                <w:rFonts w:eastAsia="MS Mincho"/>
                <w:sz w:val="18"/>
                <w:szCs w:val="18"/>
                <w:lang w:val="sr-Cyrl-RS"/>
              </w:rPr>
            </w:pPr>
          </w:p>
        </w:tc>
      </w:tr>
      <w:tr w:rsidR="003F1D3C" w:rsidRPr="00061D0E" w14:paraId="634F91AB" w14:textId="77777777" w:rsidTr="00E26F58">
        <w:tc>
          <w:tcPr>
            <w:tcW w:w="370" w:type="pct"/>
            <w:shd w:val="clear" w:color="auto" w:fill="auto"/>
          </w:tcPr>
          <w:p w14:paraId="6A8E6F81" w14:textId="425A6DCA" w:rsidR="003F1D3C" w:rsidRPr="00E26F58" w:rsidRDefault="003F1D3C" w:rsidP="0053703C">
            <w:pPr>
              <w:pStyle w:val="title-article-norm"/>
              <w:rPr>
                <w:sz w:val="18"/>
                <w:szCs w:val="18"/>
                <w:lang w:val="sr-Cyrl-RS"/>
              </w:rPr>
            </w:pPr>
            <w:r>
              <w:rPr>
                <w:sz w:val="18"/>
                <w:szCs w:val="18"/>
                <w:lang w:val="sr-Cyrl-RS"/>
              </w:rPr>
              <w:t>10.1</w:t>
            </w:r>
            <w:r w:rsidR="0053703C">
              <w:rPr>
                <w:sz w:val="18"/>
                <w:szCs w:val="18"/>
                <w:lang w:val="en-GB"/>
              </w:rPr>
              <w:t>b</w:t>
            </w:r>
            <w:r>
              <w:rPr>
                <w:sz w:val="18"/>
                <w:szCs w:val="18"/>
                <w:lang w:val="sr-Cyrl-RS"/>
              </w:rPr>
              <w:t>.</w:t>
            </w:r>
          </w:p>
        </w:tc>
        <w:tc>
          <w:tcPr>
            <w:tcW w:w="1159" w:type="pct"/>
            <w:shd w:val="clear" w:color="auto" w:fill="auto"/>
          </w:tcPr>
          <w:p w14:paraId="7558A61D" w14:textId="77777777" w:rsidR="003F1D3C" w:rsidRPr="00061D0E" w:rsidRDefault="003F1D3C" w:rsidP="003F1D3C">
            <w:pPr>
              <w:jc w:val="both"/>
              <w:rPr>
                <w:sz w:val="18"/>
                <w:szCs w:val="18"/>
                <w:lang w:val="en-US"/>
              </w:rPr>
            </w:pPr>
            <w:r w:rsidRPr="00061D0E">
              <w:rPr>
                <w:rFonts w:hint="eastAsia"/>
                <w:sz w:val="18"/>
                <w:szCs w:val="18"/>
                <w:lang w:val="en-US"/>
              </w:rPr>
              <w:t>(b) from the checks and official inspections provided for in Article 13, the local circulation of propagating materials and fruit plants</w:t>
            </w:r>
          </w:p>
        </w:tc>
        <w:tc>
          <w:tcPr>
            <w:tcW w:w="324" w:type="pct"/>
            <w:shd w:val="clear" w:color="auto" w:fill="auto"/>
          </w:tcPr>
          <w:p w14:paraId="64E9A935" w14:textId="17AB5F2F" w:rsidR="003F1D3C" w:rsidRPr="0053703C" w:rsidRDefault="003F1D3C" w:rsidP="003F1D3C">
            <w:pPr>
              <w:jc w:val="both"/>
              <w:rPr>
                <w:rFonts w:eastAsia="MS Mincho"/>
                <w:sz w:val="18"/>
                <w:szCs w:val="18"/>
                <w:lang w:val="en-GB"/>
              </w:rPr>
            </w:pPr>
            <w:r>
              <w:rPr>
                <w:rFonts w:eastAsia="MS Mincho"/>
                <w:sz w:val="18"/>
                <w:szCs w:val="18"/>
                <w:lang w:val="sr-Cyrl-RS"/>
              </w:rPr>
              <w:t>65</w:t>
            </w:r>
            <w:r w:rsidR="0053703C">
              <w:rPr>
                <w:rFonts w:eastAsia="MS Mincho"/>
                <w:sz w:val="18"/>
                <w:szCs w:val="18"/>
                <w:lang w:val="en-GB"/>
              </w:rPr>
              <w:t>.</w:t>
            </w:r>
          </w:p>
        </w:tc>
        <w:tc>
          <w:tcPr>
            <w:tcW w:w="1170" w:type="pct"/>
            <w:shd w:val="clear" w:color="auto" w:fill="auto"/>
          </w:tcPr>
          <w:p w14:paraId="6C3EA21E" w14:textId="77777777" w:rsidR="003F1D3C" w:rsidRPr="00E26F58" w:rsidRDefault="003F1D3C" w:rsidP="003F1D3C">
            <w:pPr>
              <w:jc w:val="both"/>
              <w:rPr>
                <w:sz w:val="18"/>
                <w:szCs w:val="18"/>
                <w:lang w:val="en-US"/>
              </w:rPr>
            </w:pPr>
            <w:r w:rsidRPr="00E26F58">
              <w:rPr>
                <w:sz w:val="18"/>
                <w:szCs w:val="18"/>
                <w:lang w:val="en-US"/>
              </w:rPr>
              <w:t>На производњу и стављање на тржиште садног материјала малог произвођача не примењују се одредбе чл. 49-64. овог закона.</w:t>
            </w:r>
          </w:p>
          <w:p w14:paraId="6078A6A9" w14:textId="39DE3E34" w:rsidR="003F1D3C" w:rsidRPr="00061D0E" w:rsidRDefault="003F1D3C" w:rsidP="003F1D3C">
            <w:pPr>
              <w:jc w:val="both"/>
              <w:rPr>
                <w:sz w:val="18"/>
                <w:szCs w:val="18"/>
                <w:lang w:val="en-US"/>
              </w:rPr>
            </w:pPr>
            <w:r w:rsidRPr="00E26F58">
              <w:rPr>
                <w:sz w:val="18"/>
                <w:szCs w:val="18"/>
                <w:lang w:val="en-US"/>
              </w:rPr>
              <w:t>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малог произвођача, као и начин вођења евиденције малих произвођача.</w:t>
            </w:r>
          </w:p>
        </w:tc>
        <w:tc>
          <w:tcPr>
            <w:tcW w:w="416" w:type="pct"/>
            <w:shd w:val="clear" w:color="auto" w:fill="FFFFFF" w:themeFill="background1"/>
          </w:tcPr>
          <w:p w14:paraId="0F9E7C23" w14:textId="22393985"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B84D912" w14:textId="08606016"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E0CFCEB" w14:textId="7452EB61" w:rsidR="003F1D3C" w:rsidRPr="00061D0E" w:rsidRDefault="003F1D3C" w:rsidP="003F1D3C">
            <w:pPr>
              <w:jc w:val="both"/>
              <w:rPr>
                <w:rFonts w:eastAsia="MS Mincho"/>
                <w:sz w:val="18"/>
                <w:szCs w:val="18"/>
                <w:lang w:val="en-US"/>
              </w:rPr>
            </w:pPr>
          </w:p>
        </w:tc>
      </w:tr>
      <w:tr w:rsidR="003F1D3C" w:rsidRPr="00061D0E" w14:paraId="620C396D" w14:textId="77777777" w:rsidTr="00E26F58">
        <w:tc>
          <w:tcPr>
            <w:tcW w:w="370" w:type="pct"/>
            <w:shd w:val="clear" w:color="auto" w:fill="auto"/>
          </w:tcPr>
          <w:p w14:paraId="7E944634" w14:textId="39F8DDC1" w:rsidR="003F1D3C" w:rsidRPr="00E26F58" w:rsidRDefault="003F1D3C" w:rsidP="003F1D3C">
            <w:pPr>
              <w:pStyle w:val="title-article-norm"/>
              <w:rPr>
                <w:sz w:val="18"/>
                <w:szCs w:val="18"/>
                <w:lang w:val="sr-Cyrl-RS"/>
              </w:rPr>
            </w:pPr>
            <w:r>
              <w:rPr>
                <w:sz w:val="18"/>
                <w:szCs w:val="18"/>
                <w:lang w:val="sr-Cyrl-RS"/>
              </w:rPr>
              <w:t>10.2.</w:t>
            </w:r>
          </w:p>
        </w:tc>
        <w:tc>
          <w:tcPr>
            <w:tcW w:w="1159" w:type="pct"/>
            <w:shd w:val="clear" w:color="auto" w:fill="auto"/>
          </w:tcPr>
          <w:p w14:paraId="1956271D" w14:textId="77777777" w:rsidR="003F1D3C" w:rsidRPr="00061D0E" w:rsidRDefault="003F1D3C" w:rsidP="003F1D3C">
            <w:pPr>
              <w:jc w:val="both"/>
              <w:rPr>
                <w:sz w:val="18"/>
                <w:szCs w:val="18"/>
                <w:lang w:val="en-US"/>
              </w:rPr>
            </w:pPr>
            <w:r w:rsidRPr="00061D0E">
              <w:rPr>
                <w:rFonts w:hint="eastAsia"/>
                <w:sz w:val="18"/>
                <w:szCs w:val="18"/>
                <w:lang w:val="en-US"/>
              </w:rPr>
              <w:t xml:space="preserve">2.  In accordance with the procedure referred to in Article 19(2), implementing measures relating to other requirements concerning the exemptions referred to in paragraph 1 of this Article, in particular as regards the concepts of </w:t>
            </w:r>
            <w:r w:rsidRPr="00061D0E">
              <w:rPr>
                <w:rFonts w:hint="eastAsia"/>
                <w:sz w:val="18"/>
                <w:szCs w:val="18"/>
                <w:lang w:val="en-US"/>
              </w:rPr>
              <w:t>‘</w:t>
            </w:r>
            <w:r w:rsidRPr="00061D0E">
              <w:rPr>
                <w:rFonts w:hint="eastAsia"/>
                <w:sz w:val="18"/>
                <w:szCs w:val="18"/>
                <w:lang w:val="en-US"/>
              </w:rPr>
              <w:t>small producers</w:t>
            </w:r>
            <w:r w:rsidRPr="00061D0E">
              <w:rPr>
                <w:rFonts w:hint="eastAsia"/>
                <w:sz w:val="18"/>
                <w:szCs w:val="18"/>
                <w:lang w:val="en-US"/>
              </w:rPr>
              <w:t>’</w:t>
            </w:r>
            <w:r w:rsidRPr="00061D0E">
              <w:rPr>
                <w:rFonts w:hint="eastAsia"/>
                <w:sz w:val="18"/>
                <w:szCs w:val="18"/>
                <w:lang w:val="en-US"/>
              </w:rPr>
              <w:t xml:space="preserve"> and </w:t>
            </w:r>
            <w:r w:rsidRPr="00061D0E">
              <w:rPr>
                <w:rFonts w:hint="eastAsia"/>
                <w:sz w:val="18"/>
                <w:szCs w:val="18"/>
                <w:lang w:val="en-US"/>
              </w:rPr>
              <w:t>‘</w:t>
            </w:r>
            <w:r w:rsidRPr="00061D0E">
              <w:rPr>
                <w:rFonts w:hint="eastAsia"/>
                <w:sz w:val="18"/>
                <w:szCs w:val="18"/>
                <w:lang w:val="en-US"/>
              </w:rPr>
              <w:t>local market</w:t>
            </w:r>
            <w:r w:rsidRPr="00061D0E">
              <w:rPr>
                <w:rFonts w:hint="eastAsia"/>
                <w:sz w:val="18"/>
                <w:szCs w:val="18"/>
                <w:lang w:val="en-US"/>
              </w:rPr>
              <w:t>’</w:t>
            </w:r>
            <w:r w:rsidRPr="00061D0E">
              <w:rPr>
                <w:rFonts w:hint="eastAsia"/>
                <w:sz w:val="18"/>
                <w:szCs w:val="18"/>
                <w:lang w:val="en-US"/>
              </w:rPr>
              <w:t>, and to the related procedures, may be adopted.</w:t>
            </w:r>
          </w:p>
        </w:tc>
        <w:tc>
          <w:tcPr>
            <w:tcW w:w="324" w:type="pct"/>
            <w:shd w:val="clear" w:color="auto" w:fill="FFFFFF" w:themeFill="background1"/>
          </w:tcPr>
          <w:p w14:paraId="19273E82" w14:textId="246F4273" w:rsidR="003F1D3C" w:rsidRPr="0053703C" w:rsidRDefault="003F1D3C" w:rsidP="003F1D3C">
            <w:pPr>
              <w:jc w:val="both"/>
              <w:rPr>
                <w:rFonts w:eastAsia="MS Mincho"/>
                <w:sz w:val="18"/>
                <w:szCs w:val="18"/>
                <w:lang w:val="en-GB"/>
              </w:rPr>
            </w:pPr>
            <w:r>
              <w:rPr>
                <w:rFonts w:eastAsia="MS Mincho"/>
                <w:sz w:val="18"/>
                <w:szCs w:val="18"/>
                <w:lang w:val="sr-Cyrl-RS"/>
              </w:rPr>
              <w:t>65</w:t>
            </w:r>
            <w:r w:rsidR="0053703C">
              <w:rPr>
                <w:rFonts w:eastAsia="MS Mincho"/>
                <w:sz w:val="18"/>
                <w:szCs w:val="18"/>
                <w:lang w:val="en-GB"/>
              </w:rPr>
              <w:t>.</w:t>
            </w:r>
          </w:p>
        </w:tc>
        <w:tc>
          <w:tcPr>
            <w:tcW w:w="1170" w:type="pct"/>
            <w:shd w:val="clear" w:color="auto" w:fill="FFFFFF" w:themeFill="background1"/>
          </w:tcPr>
          <w:p w14:paraId="31D4E439" w14:textId="77777777" w:rsidR="003F1D3C" w:rsidRPr="00E26F58" w:rsidRDefault="003F1D3C" w:rsidP="003F1D3C">
            <w:pPr>
              <w:jc w:val="both"/>
              <w:rPr>
                <w:sz w:val="18"/>
                <w:szCs w:val="18"/>
                <w:lang w:val="en-US"/>
              </w:rPr>
            </w:pPr>
            <w:r w:rsidRPr="00E26F58">
              <w:rPr>
                <w:sz w:val="18"/>
                <w:szCs w:val="18"/>
                <w:lang w:val="en-US"/>
              </w:rPr>
              <w:t>На производњу и стављање на тржиште садног материјала малог произвођача не примењују се одредбе чл. 49-64. овог закона.</w:t>
            </w:r>
          </w:p>
          <w:p w14:paraId="36FA524C" w14:textId="4F443267" w:rsidR="003F1D3C" w:rsidRPr="00061D0E" w:rsidRDefault="003F1D3C" w:rsidP="003F1D3C">
            <w:pPr>
              <w:jc w:val="both"/>
              <w:rPr>
                <w:sz w:val="18"/>
                <w:szCs w:val="18"/>
                <w:lang w:val="en-US"/>
              </w:rPr>
            </w:pPr>
            <w:r w:rsidRPr="00E26F58">
              <w:rPr>
                <w:sz w:val="18"/>
                <w:szCs w:val="18"/>
                <w:lang w:val="en-US"/>
              </w:rPr>
              <w:t>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малог произвођача, као и начин вођења евиденције малих произвођача.</w:t>
            </w:r>
          </w:p>
        </w:tc>
        <w:tc>
          <w:tcPr>
            <w:tcW w:w="416" w:type="pct"/>
            <w:shd w:val="clear" w:color="auto" w:fill="FFFFFF" w:themeFill="background1"/>
          </w:tcPr>
          <w:p w14:paraId="3C33FAF0" w14:textId="0A0A63C4" w:rsidR="003F1D3C" w:rsidRPr="00061D0E" w:rsidRDefault="003F1D3C" w:rsidP="003F1D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635D6B4F" w14:textId="4BA205B5" w:rsidR="003F1D3C" w:rsidRPr="00061D0E" w:rsidRDefault="003F1D3C" w:rsidP="003F1D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12E8E0C" w14:textId="21C1D0BD" w:rsidR="003F1D3C" w:rsidRPr="00061D0E" w:rsidRDefault="003F1D3C" w:rsidP="003F1D3C">
            <w:pPr>
              <w:jc w:val="both"/>
              <w:rPr>
                <w:rFonts w:eastAsia="MS Mincho"/>
                <w:sz w:val="18"/>
                <w:szCs w:val="18"/>
                <w:lang w:val="en-US"/>
              </w:rPr>
            </w:pPr>
          </w:p>
        </w:tc>
      </w:tr>
      <w:tr w:rsidR="003F1D3C" w:rsidRPr="00061D0E" w14:paraId="32026EC3" w14:textId="77777777" w:rsidTr="00C3678E">
        <w:tc>
          <w:tcPr>
            <w:tcW w:w="370" w:type="pct"/>
            <w:shd w:val="clear" w:color="auto" w:fill="auto"/>
          </w:tcPr>
          <w:p w14:paraId="7FD571FA" w14:textId="4725E081" w:rsidR="003F1D3C" w:rsidRPr="00C3678E" w:rsidRDefault="003F1D3C" w:rsidP="003F1D3C">
            <w:pPr>
              <w:pStyle w:val="title-article-norm"/>
              <w:rPr>
                <w:sz w:val="18"/>
                <w:szCs w:val="18"/>
                <w:lang w:val="sr-Cyrl-RS"/>
              </w:rPr>
            </w:pPr>
            <w:r>
              <w:rPr>
                <w:sz w:val="18"/>
                <w:szCs w:val="18"/>
                <w:lang w:val="sr-Cyrl-RS"/>
              </w:rPr>
              <w:t>11.</w:t>
            </w:r>
          </w:p>
        </w:tc>
        <w:tc>
          <w:tcPr>
            <w:tcW w:w="1159" w:type="pct"/>
            <w:shd w:val="clear" w:color="auto" w:fill="auto"/>
          </w:tcPr>
          <w:p w14:paraId="3A8273FD" w14:textId="77777777" w:rsidR="003F1D3C" w:rsidRPr="00061D0E" w:rsidRDefault="003F1D3C" w:rsidP="003F1D3C">
            <w:pPr>
              <w:jc w:val="both"/>
              <w:rPr>
                <w:sz w:val="18"/>
                <w:szCs w:val="18"/>
                <w:lang w:val="en-US"/>
              </w:rPr>
            </w:pPr>
            <w:r w:rsidRPr="00061D0E">
              <w:rPr>
                <w:rFonts w:hint="eastAsia"/>
                <w:sz w:val="18"/>
                <w:szCs w:val="18"/>
              </w:rPr>
              <w:t xml:space="preserve">In the event of temporary difficulties in the supply of propagating material and fruit </w:t>
            </w:r>
            <w:r w:rsidRPr="00061D0E">
              <w:rPr>
                <w:rFonts w:hint="eastAsia"/>
                <w:sz w:val="18"/>
                <w:szCs w:val="18"/>
              </w:rPr>
              <w:lastRenderedPageBreak/>
              <w:t>plants satisfying the requirements of this Directive due to natural disasters or unforeseen circumstances, measures may be adopted, in accordance with the procedure referred to in Article 19(2), concerning the marketing of propagating material and fruit plants meeting less stringent requirements.</w:t>
            </w:r>
          </w:p>
        </w:tc>
        <w:tc>
          <w:tcPr>
            <w:tcW w:w="324" w:type="pct"/>
            <w:shd w:val="clear" w:color="auto" w:fill="auto"/>
          </w:tcPr>
          <w:p w14:paraId="39A8879A" w14:textId="5B550E57" w:rsidR="003F1D3C" w:rsidRPr="0053703C" w:rsidRDefault="003F1D3C" w:rsidP="003F1D3C">
            <w:pPr>
              <w:jc w:val="both"/>
              <w:rPr>
                <w:rFonts w:eastAsia="MS Mincho"/>
                <w:sz w:val="18"/>
                <w:szCs w:val="18"/>
                <w:lang w:val="en-GB"/>
              </w:rPr>
            </w:pPr>
            <w:r>
              <w:rPr>
                <w:rFonts w:eastAsia="MS Mincho"/>
                <w:sz w:val="18"/>
                <w:szCs w:val="18"/>
                <w:lang w:val="sr-Cyrl-RS"/>
              </w:rPr>
              <w:lastRenderedPageBreak/>
              <w:t>60</w:t>
            </w:r>
            <w:r w:rsidR="0053703C">
              <w:rPr>
                <w:rFonts w:eastAsia="MS Mincho"/>
                <w:sz w:val="18"/>
                <w:szCs w:val="18"/>
                <w:lang w:val="en-GB"/>
              </w:rPr>
              <w:t>.</w:t>
            </w:r>
          </w:p>
        </w:tc>
        <w:tc>
          <w:tcPr>
            <w:tcW w:w="1170" w:type="pct"/>
            <w:shd w:val="clear" w:color="auto" w:fill="auto"/>
          </w:tcPr>
          <w:p w14:paraId="5F390424" w14:textId="77777777" w:rsidR="003F1D3C" w:rsidRPr="00B22813" w:rsidRDefault="003F1D3C" w:rsidP="003F1D3C">
            <w:pPr>
              <w:jc w:val="both"/>
              <w:rPr>
                <w:sz w:val="18"/>
                <w:szCs w:val="18"/>
                <w:lang w:val="sr-Cyrl-RS"/>
              </w:rPr>
            </w:pPr>
            <w:r w:rsidRPr="00B22813">
              <w:rPr>
                <w:sz w:val="18"/>
                <w:szCs w:val="18"/>
                <w:lang w:val="sr-Cyrl-RS"/>
              </w:rPr>
              <w:t xml:space="preserve">Изузетно од члана 59. овог закона услед привремених потешкоћа у снабдевању </w:t>
            </w:r>
            <w:r w:rsidRPr="00B22813">
              <w:rPr>
                <w:sz w:val="18"/>
                <w:szCs w:val="18"/>
                <w:lang w:val="sr-Cyrl-RS"/>
              </w:rPr>
              <w:lastRenderedPageBreak/>
              <w:t>садним материјалом изазваних природним непогодама или непредвиђеним околностима Министарство може одобрити, у ограниченом временском року, стављање на тржиште садног материјала који не испуњава све захтеве квалитета у односу на вегетативну развијеност.</w:t>
            </w:r>
          </w:p>
          <w:p w14:paraId="374BDE38" w14:textId="2960BD09" w:rsidR="003F1D3C" w:rsidRPr="00B22813" w:rsidRDefault="003F1D3C" w:rsidP="003F1D3C">
            <w:pPr>
              <w:jc w:val="both"/>
              <w:rPr>
                <w:sz w:val="18"/>
                <w:szCs w:val="18"/>
                <w:lang w:val="sr-Cyrl-RS"/>
              </w:rPr>
            </w:pPr>
            <w:r w:rsidRPr="00B22813">
              <w:rPr>
                <w:sz w:val="18"/>
                <w:szCs w:val="18"/>
                <w:lang w:val="sr-Cyrl-RS"/>
              </w:rPr>
              <w:tab/>
              <w:t>Садни материјал из става 1. овог члана мора да испуњава услове у погледу здравственог стања и да буде посебно обележен.</w:t>
            </w:r>
          </w:p>
        </w:tc>
        <w:tc>
          <w:tcPr>
            <w:tcW w:w="416" w:type="pct"/>
            <w:shd w:val="clear" w:color="auto" w:fill="FFFFFF" w:themeFill="background1"/>
          </w:tcPr>
          <w:p w14:paraId="7498C8D5" w14:textId="7ED26E34" w:rsidR="003F1D3C" w:rsidRPr="00C3678E" w:rsidRDefault="003F1D3C" w:rsidP="003F1D3C">
            <w:pPr>
              <w:jc w:val="center"/>
              <w:rPr>
                <w:rFonts w:eastAsia="MS Mincho"/>
                <w:b/>
                <w:bCs/>
                <w:sz w:val="18"/>
                <w:szCs w:val="18"/>
                <w:lang w:val="sr-Cyrl-RS"/>
              </w:rPr>
            </w:pPr>
            <w:r>
              <w:rPr>
                <w:rFonts w:eastAsia="MS Mincho"/>
                <w:b/>
                <w:bCs/>
                <w:sz w:val="18"/>
                <w:szCs w:val="18"/>
                <w:lang w:val="sr-Cyrl-RS"/>
              </w:rPr>
              <w:lastRenderedPageBreak/>
              <w:t>ПУ</w:t>
            </w:r>
          </w:p>
        </w:tc>
        <w:tc>
          <w:tcPr>
            <w:tcW w:w="844" w:type="pct"/>
          </w:tcPr>
          <w:p w14:paraId="622423EA" w14:textId="77777777" w:rsidR="003F1D3C" w:rsidRPr="00061D0E" w:rsidRDefault="003F1D3C" w:rsidP="003F1D3C">
            <w:pPr>
              <w:jc w:val="both"/>
              <w:rPr>
                <w:rFonts w:eastAsia="MS Mincho"/>
                <w:sz w:val="18"/>
                <w:szCs w:val="18"/>
                <w:lang w:val="en-US"/>
              </w:rPr>
            </w:pPr>
          </w:p>
        </w:tc>
        <w:tc>
          <w:tcPr>
            <w:tcW w:w="717" w:type="pct"/>
            <w:shd w:val="clear" w:color="auto" w:fill="auto"/>
          </w:tcPr>
          <w:p w14:paraId="245D7FF4" w14:textId="433BA48A" w:rsidR="003F1D3C" w:rsidRPr="00061D0E" w:rsidRDefault="003F1D3C" w:rsidP="003F1D3C">
            <w:pPr>
              <w:jc w:val="both"/>
              <w:rPr>
                <w:rFonts w:eastAsia="MS Mincho"/>
                <w:sz w:val="18"/>
                <w:szCs w:val="18"/>
                <w:lang w:val="en-US"/>
              </w:rPr>
            </w:pPr>
          </w:p>
        </w:tc>
      </w:tr>
      <w:tr w:rsidR="0053703C" w:rsidRPr="00061D0E" w14:paraId="2C394E81" w14:textId="77777777" w:rsidTr="005F4842">
        <w:tc>
          <w:tcPr>
            <w:tcW w:w="370" w:type="pct"/>
            <w:shd w:val="clear" w:color="auto" w:fill="auto"/>
          </w:tcPr>
          <w:p w14:paraId="2865B196" w14:textId="03D12F74" w:rsidR="0053703C" w:rsidRPr="00C3678E" w:rsidRDefault="0053703C" w:rsidP="0053703C">
            <w:pPr>
              <w:pStyle w:val="title-article-norm"/>
              <w:rPr>
                <w:sz w:val="18"/>
                <w:szCs w:val="18"/>
                <w:lang w:val="sr-Cyrl-RS"/>
              </w:rPr>
            </w:pPr>
            <w:r>
              <w:rPr>
                <w:sz w:val="18"/>
                <w:szCs w:val="18"/>
                <w:lang w:val="sr-Cyrl-RS"/>
              </w:rPr>
              <w:t>12.1.</w:t>
            </w:r>
          </w:p>
        </w:tc>
        <w:tc>
          <w:tcPr>
            <w:tcW w:w="1159" w:type="pct"/>
            <w:shd w:val="clear" w:color="auto" w:fill="auto"/>
          </w:tcPr>
          <w:p w14:paraId="605A93C4" w14:textId="77777777" w:rsidR="0053703C" w:rsidRPr="00061D0E" w:rsidRDefault="0053703C" w:rsidP="0053703C">
            <w:pPr>
              <w:jc w:val="both"/>
              <w:rPr>
                <w:sz w:val="18"/>
                <w:szCs w:val="18"/>
                <w:lang w:val="en-US"/>
              </w:rPr>
            </w:pPr>
            <w:r w:rsidRPr="00061D0E">
              <w:rPr>
                <w:rFonts w:hint="eastAsia"/>
                <w:sz w:val="18"/>
                <w:szCs w:val="18"/>
                <w:lang w:val="en-US"/>
              </w:rPr>
              <w:t>1.  In accordance with the procedure referred to in Article 19(2), it shall be decided whether propagating material and fruit plants produced in a third country and affording the same guarantees as regards obligations on the supplier, identity, characteristics, plant health, growing medium, packaging, inspection arrangements, marking and sealing, are equivalent in all these respects to propagating material and fruit plants produced in the Community and complying with the requirements and conditions of this Directive.</w:t>
            </w:r>
          </w:p>
        </w:tc>
        <w:tc>
          <w:tcPr>
            <w:tcW w:w="324" w:type="pct"/>
            <w:shd w:val="clear" w:color="auto" w:fill="auto"/>
          </w:tcPr>
          <w:p w14:paraId="0DE3C2F6"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5BB1B66" w14:textId="77777777" w:rsidR="0053703C" w:rsidRPr="00061D0E" w:rsidRDefault="0053703C" w:rsidP="0053703C">
            <w:pPr>
              <w:jc w:val="both"/>
              <w:rPr>
                <w:sz w:val="18"/>
                <w:szCs w:val="18"/>
                <w:lang w:val="en-US"/>
              </w:rPr>
            </w:pPr>
          </w:p>
        </w:tc>
        <w:tc>
          <w:tcPr>
            <w:tcW w:w="416" w:type="pct"/>
            <w:shd w:val="clear" w:color="auto" w:fill="auto"/>
          </w:tcPr>
          <w:p w14:paraId="26171590" w14:textId="187BE284" w:rsidR="0053703C" w:rsidRPr="00C3678E"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5F9577B7" w14:textId="571A48CB"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EA2F261" w14:textId="73F02A58" w:rsidR="0053703C" w:rsidRPr="00061D0E" w:rsidRDefault="0053703C" w:rsidP="0053703C">
            <w:pPr>
              <w:jc w:val="both"/>
              <w:rPr>
                <w:rFonts w:eastAsia="MS Mincho"/>
                <w:sz w:val="18"/>
                <w:szCs w:val="18"/>
                <w:lang w:val="en-US"/>
              </w:rPr>
            </w:pPr>
          </w:p>
        </w:tc>
      </w:tr>
      <w:tr w:rsidR="0053703C" w:rsidRPr="00061D0E" w14:paraId="7CE2D1C9" w14:textId="77777777" w:rsidTr="005F4842">
        <w:tc>
          <w:tcPr>
            <w:tcW w:w="370" w:type="pct"/>
            <w:shd w:val="clear" w:color="auto" w:fill="auto"/>
          </w:tcPr>
          <w:p w14:paraId="2D85677B" w14:textId="1C2E95B2" w:rsidR="0053703C" w:rsidRPr="00C3678E" w:rsidRDefault="0053703C" w:rsidP="0053703C">
            <w:pPr>
              <w:pStyle w:val="title-article-norm"/>
              <w:rPr>
                <w:sz w:val="18"/>
                <w:szCs w:val="18"/>
                <w:lang w:val="sr-Cyrl-RS"/>
              </w:rPr>
            </w:pPr>
            <w:r>
              <w:rPr>
                <w:sz w:val="18"/>
                <w:szCs w:val="18"/>
                <w:lang w:val="sr-Cyrl-RS"/>
              </w:rPr>
              <w:t>12.2.</w:t>
            </w:r>
          </w:p>
        </w:tc>
        <w:tc>
          <w:tcPr>
            <w:tcW w:w="1159" w:type="pct"/>
            <w:shd w:val="clear" w:color="auto" w:fill="auto"/>
          </w:tcPr>
          <w:p w14:paraId="71DFB17F" w14:textId="36A19E84" w:rsidR="0053703C" w:rsidRPr="00061D0E" w:rsidRDefault="0053703C" w:rsidP="0053703C">
            <w:pPr>
              <w:jc w:val="both"/>
              <w:rPr>
                <w:sz w:val="18"/>
                <w:szCs w:val="18"/>
                <w:lang w:val="en-US"/>
              </w:rPr>
            </w:pPr>
            <w:r w:rsidRPr="00061D0E">
              <w:rPr>
                <w:rFonts w:hint="eastAsia"/>
                <w:sz w:val="18"/>
                <w:szCs w:val="18"/>
                <w:lang w:val="en-US"/>
              </w:rPr>
              <w:t>2.  Pending the decision referred to in paragraph 1, Member States may, until 31 December 2022, and without prejudice to the provisions of Directive 2000/29/EC, apply to the import of propagating material and fruit plants from third countries conditions at least equivalent to those indicated, on a temporary or permanent basis, in the specific requirements adopted pursuant to Article 4. If such conditions are not laid down in the specific requirements the conditions for importation must be at least equivalent to those applicable to production in the Member State concerned.</w:t>
            </w:r>
          </w:p>
        </w:tc>
        <w:tc>
          <w:tcPr>
            <w:tcW w:w="324" w:type="pct"/>
            <w:shd w:val="clear" w:color="auto" w:fill="auto"/>
          </w:tcPr>
          <w:p w14:paraId="2DA950D8" w14:textId="77777777" w:rsidR="0053703C" w:rsidRPr="00061D0E" w:rsidRDefault="0053703C" w:rsidP="0053703C">
            <w:pPr>
              <w:jc w:val="both"/>
              <w:rPr>
                <w:rFonts w:eastAsia="MS Mincho"/>
                <w:sz w:val="18"/>
                <w:szCs w:val="18"/>
                <w:lang w:val="en-US"/>
              </w:rPr>
            </w:pPr>
          </w:p>
        </w:tc>
        <w:tc>
          <w:tcPr>
            <w:tcW w:w="1170" w:type="pct"/>
            <w:shd w:val="clear" w:color="auto" w:fill="auto"/>
          </w:tcPr>
          <w:p w14:paraId="538F441C" w14:textId="77777777" w:rsidR="0053703C" w:rsidRPr="00061D0E" w:rsidRDefault="0053703C" w:rsidP="0053703C">
            <w:pPr>
              <w:jc w:val="both"/>
              <w:rPr>
                <w:sz w:val="18"/>
                <w:szCs w:val="18"/>
                <w:lang w:val="en-US"/>
              </w:rPr>
            </w:pPr>
          </w:p>
        </w:tc>
        <w:tc>
          <w:tcPr>
            <w:tcW w:w="416" w:type="pct"/>
            <w:shd w:val="clear" w:color="auto" w:fill="auto"/>
          </w:tcPr>
          <w:p w14:paraId="3A34D79D" w14:textId="027E795F" w:rsidR="0053703C" w:rsidRPr="00C3678E"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22A72934" w14:textId="0DEF70D9"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8407C07" w14:textId="041E8A2A" w:rsidR="0053703C" w:rsidRPr="00061D0E" w:rsidRDefault="0053703C" w:rsidP="0053703C">
            <w:pPr>
              <w:jc w:val="both"/>
              <w:rPr>
                <w:rFonts w:eastAsia="MS Mincho"/>
                <w:sz w:val="18"/>
                <w:szCs w:val="18"/>
                <w:lang w:val="en-US"/>
              </w:rPr>
            </w:pPr>
          </w:p>
        </w:tc>
      </w:tr>
      <w:tr w:rsidR="0053703C" w:rsidRPr="00061D0E" w14:paraId="411DBACD" w14:textId="77777777" w:rsidTr="005F4842">
        <w:tc>
          <w:tcPr>
            <w:tcW w:w="370" w:type="pct"/>
            <w:shd w:val="clear" w:color="auto" w:fill="auto"/>
          </w:tcPr>
          <w:p w14:paraId="24970388" w14:textId="728D2736" w:rsidR="0053703C" w:rsidRPr="00984754" w:rsidRDefault="0053703C" w:rsidP="0053703C">
            <w:pPr>
              <w:pStyle w:val="title-article-norm"/>
              <w:rPr>
                <w:sz w:val="18"/>
                <w:szCs w:val="18"/>
                <w:lang w:val="sr-Cyrl-RS"/>
              </w:rPr>
            </w:pPr>
            <w:r>
              <w:rPr>
                <w:sz w:val="18"/>
                <w:szCs w:val="18"/>
                <w:lang w:val="sr-Cyrl-RS"/>
              </w:rPr>
              <w:t>12.2.</w:t>
            </w:r>
          </w:p>
        </w:tc>
        <w:tc>
          <w:tcPr>
            <w:tcW w:w="1159" w:type="pct"/>
            <w:shd w:val="clear" w:color="auto" w:fill="auto"/>
          </w:tcPr>
          <w:p w14:paraId="506F4774" w14:textId="77777777" w:rsidR="0053703C" w:rsidRPr="00061D0E" w:rsidRDefault="0053703C" w:rsidP="0053703C">
            <w:pPr>
              <w:jc w:val="both"/>
              <w:rPr>
                <w:sz w:val="18"/>
                <w:szCs w:val="18"/>
                <w:lang w:val="en-US"/>
              </w:rPr>
            </w:pPr>
            <w:r w:rsidRPr="00061D0E">
              <w:rPr>
                <w:rFonts w:hint="eastAsia"/>
                <w:sz w:val="18"/>
                <w:szCs w:val="18"/>
                <w:lang w:val="en-US"/>
              </w:rPr>
              <w:t>In accordance with the procedure referred to in Article 19(2), the date referred to in the first subparagraph of this paragraph may, for the various third countries, be extended pending the decision referred to in paragraph 1 of this Article.</w:t>
            </w:r>
          </w:p>
        </w:tc>
        <w:tc>
          <w:tcPr>
            <w:tcW w:w="324" w:type="pct"/>
            <w:shd w:val="clear" w:color="auto" w:fill="auto"/>
          </w:tcPr>
          <w:p w14:paraId="58151F2E" w14:textId="77777777" w:rsidR="0053703C" w:rsidRPr="00061D0E" w:rsidRDefault="0053703C" w:rsidP="0053703C">
            <w:pPr>
              <w:jc w:val="both"/>
              <w:rPr>
                <w:rFonts w:eastAsia="MS Mincho"/>
                <w:sz w:val="18"/>
                <w:szCs w:val="18"/>
                <w:lang w:val="en-US"/>
              </w:rPr>
            </w:pPr>
          </w:p>
        </w:tc>
        <w:tc>
          <w:tcPr>
            <w:tcW w:w="1170" w:type="pct"/>
            <w:shd w:val="clear" w:color="auto" w:fill="auto"/>
          </w:tcPr>
          <w:p w14:paraId="3D5A1315" w14:textId="77777777" w:rsidR="0053703C" w:rsidRPr="00061D0E" w:rsidRDefault="0053703C" w:rsidP="0053703C">
            <w:pPr>
              <w:jc w:val="both"/>
              <w:rPr>
                <w:sz w:val="18"/>
                <w:szCs w:val="18"/>
                <w:lang w:val="en-US"/>
              </w:rPr>
            </w:pPr>
          </w:p>
        </w:tc>
        <w:tc>
          <w:tcPr>
            <w:tcW w:w="416" w:type="pct"/>
            <w:shd w:val="clear" w:color="auto" w:fill="auto"/>
          </w:tcPr>
          <w:p w14:paraId="439AF1A2" w14:textId="6847B0BE" w:rsidR="0053703C" w:rsidRPr="00061D0E" w:rsidRDefault="0053703C" w:rsidP="0053703C">
            <w:pPr>
              <w:jc w:val="center"/>
              <w:rPr>
                <w:rFonts w:eastAsia="MS Mincho"/>
                <w:b/>
                <w:bCs/>
                <w:sz w:val="18"/>
                <w:szCs w:val="18"/>
                <w:lang w:val="en-US"/>
              </w:rPr>
            </w:pPr>
            <w:r w:rsidRPr="00FA2D74">
              <w:rPr>
                <w:rFonts w:eastAsia="MS Mincho"/>
                <w:b/>
                <w:bCs/>
                <w:sz w:val="18"/>
                <w:szCs w:val="18"/>
                <w:lang w:val="sr-Cyrl-RS"/>
              </w:rPr>
              <w:t>НП</w:t>
            </w:r>
          </w:p>
        </w:tc>
        <w:tc>
          <w:tcPr>
            <w:tcW w:w="844" w:type="pct"/>
          </w:tcPr>
          <w:p w14:paraId="3390CA21" w14:textId="6D345751"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A34A7FF" w14:textId="01E46F5C" w:rsidR="0053703C" w:rsidRPr="00061D0E" w:rsidRDefault="0053703C" w:rsidP="0053703C">
            <w:pPr>
              <w:jc w:val="both"/>
              <w:rPr>
                <w:rFonts w:eastAsia="MS Mincho"/>
                <w:sz w:val="18"/>
                <w:szCs w:val="18"/>
                <w:lang w:val="en-US"/>
              </w:rPr>
            </w:pPr>
          </w:p>
        </w:tc>
      </w:tr>
      <w:tr w:rsidR="0053703C" w:rsidRPr="00061D0E" w14:paraId="5E3AF3E3" w14:textId="77777777" w:rsidTr="005F4842">
        <w:tc>
          <w:tcPr>
            <w:tcW w:w="370" w:type="pct"/>
            <w:shd w:val="clear" w:color="auto" w:fill="auto"/>
          </w:tcPr>
          <w:p w14:paraId="2C942A28" w14:textId="76260FFD" w:rsidR="0053703C" w:rsidRPr="00984754" w:rsidRDefault="0053703C" w:rsidP="0053703C">
            <w:pPr>
              <w:pStyle w:val="title-article-norm"/>
              <w:rPr>
                <w:sz w:val="18"/>
                <w:szCs w:val="18"/>
                <w:lang w:val="sr-Cyrl-RS"/>
              </w:rPr>
            </w:pPr>
            <w:r>
              <w:rPr>
                <w:sz w:val="18"/>
                <w:szCs w:val="18"/>
                <w:lang w:val="sr-Cyrl-RS"/>
              </w:rPr>
              <w:t>12.2.</w:t>
            </w:r>
          </w:p>
        </w:tc>
        <w:tc>
          <w:tcPr>
            <w:tcW w:w="1159" w:type="pct"/>
            <w:shd w:val="clear" w:color="auto" w:fill="auto"/>
          </w:tcPr>
          <w:p w14:paraId="4B2218A6" w14:textId="77777777" w:rsidR="0053703C" w:rsidRPr="00061D0E" w:rsidRDefault="0053703C" w:rsidP="0053703C">
            <w:pPr>
              <w:jc w:val="both"/>
              <w:rPr>
                <w:sz w:val="18"/>
                <w:szCs w:val="18"/>
                <w:lang w:val="en-US"/>
              </w:rPr>
            </w:pPr>
            <w:r w:rsidRPr="00061D0E">
              <w:rPr>
                <w:rFonts w:hint="eastAsia"/>
                <w:sz w:val="18"/>
                <w:szCs w:val="18"/>
                <w:lang w:val="en-US"/>
              </w:rPr>
              <w:t xml:space="preserve">Propagating material and fruit plants imported by a Member State in accordance </w:t>
            </w:r>
            <w:r w:rsidRPr="00061D0E">
              <w:rPr>
                <w:rFonts w:hint="eastAsia"/>
                <w:sz w:val="18"/>
                <w:szCs w:val="18"/>
                <w:lang w:val="en-US"/>
              </w:rPr>
              <w:lastRenderedPageBreak/>
              <w:t>with a decision taken by that Member State pursuant to the first subparagraph shall be subject to no marketing restrictions in the other Member States as regards the matters referred to in paragraph 1.</w:t>
            </w:r>
          </w:p>
        </w:tc>
        <w:tc>
          <w:tcPr>
            <w:tcW w:w="324" w:type="pct"/>
            <w:shd w:val="clear" w:color="auto" w:fill="auto"/>
          </w:tcPr>
          <w:p w14:paraId="76186328" w14:textId="77777777" w:rsidR="0053703C" w:rsidRPr="00061D0E" w:rsidRDefault="0053703C" w:rsidP="0053703C">
            <w:pPr>
              <w:jc w:val="both"/>
              <w:rPr>
                <w:rFonts w:eastAsia="MS Mincho"/>
                <w:sz w:val="18"/>
                <w:szCs w:val="18"/>
                <w:lang w:val="en-US"/>
              </w:rPr>
            </w:pPr>
          </w:p>
        </w:tc>
        <w:tc>
          <w:tcPr>
            <w:tcW w:w="1170" w:type="pct"/>
            <w:shd w:val="clear" w:color="auto" w:fill="auto"/>
          </w:tcPr>
          <w:p w14:paraId="20A0E0FB" w14:textId="77777777" w:rsidR="0053703C" w:rsidRPr="00061D0E" w:rsidRDefault="0053703C" w:rsidP="0053703C">
            <w:pPr>
              <w:jc w:val="both"/>
              <w:rPr>
                <w:sz w:val="18"/>
                <w:szCs w:val="18"/>
                <w:lang w:val="en-US"/>
              </w:rPr>
            </w:pPr>
          </w:p>
        </w:tc>
        <w:tc>
          <w:tcPr>
            <w:tcW w:w="416" w:type="pct"/>
            <w:shd w:val="clear" w:color="auto" w:fill="auto"/>
          </w:tcPr>
          <w:p w14:paraId="56E3C2F1" w14:textId="3E80C5CD" w:rsidR="0053703C" w:rsidRPr="00061D0E" w:rsidRDefault="0053703C" w:rsidP="0053703C">
            <w:pPr>
              <w:jc w:val="center"/>
              <w:rPr>
                <w:rFonts w:eastAsia="MS Mincho"/>
                <w:b/>
                <w:bCs/>
                <w:sz w:val="18"/>
                <w:szCs w:val="18"/>
                <w:lang w:val="en-US"/>
              </w:rPr>
            </w:pPr>
            <w:r w:rsidRPr="00FA2D74">
              <w:rPr>
                <w:rFonts w:eastAsia="MS Mincho"/>
                <w:b/>
                <w:bCs/>
                <w:sz w:val="18"/>
                <w:szCs w:val="18"/>
                <w:lang w:val="sr-Cyrl-RS"/>
              </w:rPr>
              <w:t>НП</w:t>
            </w:r>
          </w:p>
        </w:tc>
        <w:tc>
          <w:tcPr>
            <w:tcW w:w="844" w:type="pct"/>
          </w:tcPr>
          <w:p w14:paraId="2B70D3E2" w14:textId="09E870A8"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ABA7582" w14:textId="54A72630" w:rsidR="0053703C" w:rsidRPr="00061D0E" w:rsidRDefault="0053703C" w:rsidP="0053703C">
            <w:pPr>
              <w:jc w:val="both"/>
              <w:rPr>
                <w:rFonts w:eastAsia="MS Mincho"/>
                <w:sz w:val="18"/>
                <w:szCs w:val="18"/>
                <w:lang w:val="en-US"/>
              </w:rPr>
            </w:pPr>
          </w:p>
        </w:tc>
      </w:tr>
      <w:tr w:rsidR="0053703C" w:rsidRPr="00061D0E" w14:paraId="1E618D42" w14:textId="77777777" w:rsidTr="009D5189">
        <w:tc>
          <w:tcPr>
            <w:tcW w:w="370" w:type="pct"/>
            <w:shd w:val="clear" w:color="auto" w:fill="auto"/>
          </w:tcPr>
          <w:p w14:paraId="166F9E83" w14:textId="58ADC68E" w:rsidR="0053703C" w:rsidRPr="002F76A9" w:rsidRDefault="0053703C" w:rsidP="0053703C">
            <w:pPr>
              <w:pStyle w:val="title-article-norm"/>
              <w:rPr>
                <w:sz w:val="18"/>
                <w:szCs w:val="18"/>
                <w:lang w:val="sr-Cyrl-RS"/>
              </w:rPr>
            </w:pPr>
            <w:r>
              <w:rPr>
                <w:sz w:val="18"/>
                <w:szCs w:val="18"/>
                <w:lang w:val="sr-Cyrl-RS"/>
              </w:rPr>
              <w:t>13.1.</w:t>
            </w:r>
          </w:p>
        </w:tc>
        <w:tc>
          <w:tcPr>
            <w:tcW w:w="1159" w:type="pct"/>
            <w:shd w:val="clear" w:color="auto" w:fill="auto"/>
          </w:tcPr>
          <w:p w14:paraId="5320D849" w14:textId="77777777" w:rsidR="0053703C" w:rsidRPr="00061D0E" w:rsidRDefault="0053703C" w:rsidP="0053703C">
            <w:pPr>
              <w:jc w:val="both"/>
              <w:rPr>
                <w:sz w:val="18"/>
                <w:szCs w:val="18"/>
                <w:lang w:val="en-US"/>
              </w:rPr>
            </w:pPr>
            <w:r w:rsidRPr="00061D0E">
              <w:rPr>
                <w:rFonts w:hint="eastAsia"/>
                <w:sz w:val="18"/>
                <w:szCs w:val="18"/>
                <w:lang w:val="en-US"/>
              </w:rPr>
              <w:t>1.  Member States shall ensure that propagating material and fruit plants are officially inspected during production and marketing to verify compliance with the requirements and conditions set out in this Directive. To this effect, the responsible official body shall have free access to all parts of premises of suppliers at all reasonable times.</w:t>
            </w:r>
          </w:p>
        </w:tc>
        <w:tc>
          <w:tcPr>
            <w:tcW w:w="324" w:type="pct"/>
            <w:shd w:val="clear" w:color="auto" w:fill="auto"/>
          </w:tcPr>
          <w:p w14:paraId="2E165A69" w14:textId="4EB32D37" w:rsidR="0053703C" w:rsidRPr="009D5189" w:rsidRDefault="0053703C" w:rsidP="0053703C">
            <w:pPr>
              <w:jc w:val="both"/>
              <w:rPr>
                <w:rFonts w:eastAsia="MS Mincho"/>
                <w:sz w:val="18"/>
                <w:szCs w:val="18"/>
                <w:lang w:val="sr-Cyrl-RS"/>
              </w:rPr>
            </w:pPr>
            <w:r>
              <w:rPr>
                <w:rFonts w:eastAsia="MS Mincho"/>
                <w:sz w:val="18"/>
                <w:szCs w:val="18"/>
                <w:lang w:val="sr-Cyrl-RS"/>
              </w:rPr>
              <w:t>54.1</w:t>
            </w:r>
          </w:p>
        </w:tc>
        <w:tc>
          <w:tcPr>
            <w:tcW w:w="1170" w:type="pct"/>
            <w:shd w:val="clear" w:color="auto" w:fill="auto"/>
          </w:tcPr>
          <w:p w14:paraId="2A974B95" w14:textId="2E36C1EC" w:rsidR="0053703C" w:rsidRPr="00B22813" w:rsidRDefault="0053703C" w:rsidP="0053703C">
            <w:pPr>
              <w:jc w:val="both"/>
              <w:rPr>
                <w:sz w:val="18"/>
                <w:szCs w:val="18"/>
                <w:lang w:val="sr-Cyrl-RS"/>
              </w:rPr>
            </w:pPr>
            <w:r w:rsidRPr="00B22813">
              <w:rPr>
                <w:sz w:val="18"/>
                <w:szCs w:val="18"/>
                <w:lang w:val="sr-Cyrl-RS"/>
              </w:rPr>
              <w:t>Министарство обавља контролу производње садног материјала на основу пријаве за контролу призводње.</w:t>
            </w:r>
          </w:p>
        </w:tc>
        <w:tc>
          <w:tcPr>
            <w:tcW w:w="416" w:type="pct"/>
            <w:shd w:val="clear" w:color="auto" w:fill="FFFFFF" w:themeFill="background1"/>
          </w:tcPr>
          <w:p w14:paraId="093B5A04" w14:textId="60A80D88" w:rsidR="0053703C" w:rsidRPr="009D5189" w:rsidRDefault="0053703C" w:rsidP="0053703C">
            <w:pPr>
              <w:jc w:val="center"/>
              <w:rPr>
                <w:rFonts w:eastAsia="MS Mincho"/>
                <w:b/>
                <w:bCs/>
                <w:sz w:val="18"/>
                <w:szCs w:val="18"/>
                <w:lang w:val="sr-Cyrl-RS"/>
              </w:rPr>
            </w:pPr>
            <w:r>
              <w:rPr>
                <w:rFonts w:eastAsia="MS Mincho"/>
                <w:b/>
                <w:bCs/>
                <w:sz w:val="18"/>
                <w:szCs w:val="18"/>
                <w:lang w:val="sr-Cyrl-RS"/>
              </w:rPr>
              <w:t>ПУ</w:t>
            </w:r>
          </w:p>
        </w:tc>
        <w:tc>
          <w:tcPr>
            <w:tcW w:w="844" w:type="pct"/>
          </w:tcPr>
          <w:p w14:paraId="726EE50E" w14:textId="77777777" w:rsidR="0053703C" w:rsidRPr="00061D0E" w:rsidRDefault="0053703C" w:rsidP="0053703C">
            <w:pPr>
              <w:jc w:val="both"/>
              <w:rPr>
                <w:rFonts w:eastAsia="MS Mincho"/>
                <w:sz w:val="18"/>
                <w:szCs w:val="18"/>
                <w:lang w:val="en-US"/>
              </w:rPr>
            </w:pPr>
          </w:p>
        </w:tc>
        <w:tc>
          <w:tcPr>
            <w:tcW w:w="717" w:type="pct"/>
            <w:shd w:val="clear" w:color="auto" w:fill="auto"/>
          </w:tcPr>
          <w:p w14:paraId="44F8F87C" w14:textId="4CE46E79" w:rsidR="0053703C" w:rsidRPr="00061D0E" w:rsidRDefault="0053703C" w:rsidP="0053703C">
            <w:pPr>
              <w:jc w:val="both"/>
              <w:rPr>
                <w:rFonts w:eastAsia="MS Mincho"/>
                <w:sz w:val="18"/>
                <w:szCs w:val="18"/>
                <w:lang w:val="en-US"/>
              </w:rPr>
            </w:pPr>
          </w:p>
        </w:tc>
      </w:tr>
      <w:tr w:rsidR="0053703C" w:rsidRPr="00061D0E" w14:paraId="29479570" w14:textId="77777777" w:rsidTr="009D5189">
        <w:tc>
          <w:tcPr>
            <w:tcW w:w="370" w:type="pct"/>
            <w:shd w:val="clear" w:color="auto" w:fill="auto"/>
          </w:tcPr>
          <w:p w14:paraId="1F74D925" w14:textId="31F24A7F" w:rsidR="0053703C" w:rsidRPr="009D5189" w:rsidRDefault="0053703C" w:rsidP="0053703C">
            <w:pPr>
              <w:pStyle w:val="title-article-norm"/>
              <w:rPr>
                <w:sz w:val="18"/>
                <w:szCs w:val="18"/>
                <w:lang w:val="sr-Cyrl-RS"/>
              </w:rPr>
            </w:pPr>
            <w:r>
              <w:rPr>
                <w:sz w:val="18"/>
                <w:szCs w:val="18"/>
                <w:lang w:val="sr-Cyrl-RS"/>
              </w:rPr>
              <w:t>13.2.</w:t>
            </w:r>
          </w:p>
        </w:tc>
        <w:tc>
          <w:tcPr>
            <w:tcW w:w="1159" w:type="pct"/>
            <w:shd w:val="clear" w:color="auto" w:fill="auto"/>
          </w:tcPr>
          <w:p w14:paraId="60BB34CF" w14:textId="77777777" w:rsidR="0053703C" w:rsidRPr="00061D0E" w:rsidRDefault="0053703C" w:rsidP="0053703C">
            <w:pPr>
              <w:jc w:val="both"/>
              <w:rPr>
                <w:sz w:val="18"/>
                <w:szCs w:val="18"/>
                <w:lang w:val="en-US"/>
              </w:rPr>
            </w:pPr>
            <w:r w:rsidRPr="00061D0E">
              <w:rPr>
                <w:rFonts w:hint="eastAsia"/>
                <w:sz w:val="18"/>
                <w:szCs w:val="18"/>
                <w:lang w:val="en-US"/>
              </w:rPr>
              <w:t>2.  The responsible official bodies may, in accordance with their national legislation, delegate the tasks provided for in this Directive to be accomplished under their authority and supervision to any legal person, whether governed by public or private law, which, under its officially approved statute, is charged exclusively with specific public functions, provided that such person, and its members, has no personal interest in the outcome of the measures it takes.</w:t>
            </w:r>
          </w:p>
        </w:tc>
        <w:tc>
          <w:tcPr>
            <w:tcW w:w="324" w:type="pct"/>
            <w:shd w:val="clear" w:color="auto" w:fill="auto"/>
          </w:tcPr>
          <w:p w14:paraId="08E5D746" w14:textId="5064B59E" w:rsidR="0053703C" w:rsidRPr="009D5189" w:rsidRDefault="0053703C" w:rsidP="0053703C">
            <w:pPr>
              <w:jc w:val="both"/>
              <w:rPr>
                <w:rFonts w:eastAsia="MS Mincho"/>
                <w:sz w:val="18"/>
                <w:szCs w:val="18"/>
                <w:lang w:val="sr-Cyrl-RS"/>
              </w:rPr>
            </w:pPr>
            <w:r>
              <w:rPr>
                <w:rFonts w:eastAsia="MS Mincho"/>
                <w:sz w:val="18"/>
                <w:szCs w:val="18"/>
                <w:lang w:val="sr-Cyrl-RS"/>
              </w:rPr>
              <w:t>54.2.</w:t>
            </w:r>
          </w:p>
        </w:tc>
        <w:tc>
          <w:tcPr>
            <w:tcW w:w="1170" w:type="pct"/>
            <w:shd w:val="clear" w:color="auto" w:fill="auto"/>
          </w:tcPr>
          <w:p w14:paraId="74804562" w14:textId="0C2C1F8E" w:rsidR="0053703C" w:rsidRPr="00B22813" w:rsidRDefault="0053703C" w:rsidP="0053703C">
            <w:pPr>
              <w:jc w:val="both"/>
              <w:rPr>
                <w:sz w:val="18"/>
                <w:szCs w:val="18"/>
                <w:lang w:val="sr-Cyrl-RS"/>
              </w:rPr>
            </w:pPr>
            <w:r w:rsidRPr="00B22813">
              <w:rPr>
                <w:sz w:val="18"/>
                <w:szCs w:val="18"/>
                <w:lang w:val="sr-Cyrl-RS"/>
              </w:rPr>
              <w:t>Министарство може послове контроле производње садног материјала да уступи пољопривредној стручној служби у складу са чланом 7. овог закона односно научноистраживачкој организацији за послове контроле садног материјала украсног биља у складу са чланом 9. овог закона.</w:t>
            </w:r>
          </w:p>
        </w:tc>
        <w:tc>
          <w:tcPr>
            <w:tcW w:w="416" w:type="pct"/>
            <w:shd w:val="clear" w:color="auto" w:fill="FFFFFF" w:themeFill="background1"/>
          </w:tcPr>
          <w:p w14:paraId="77F2C034" w14:textId="18B6F7FE" w:rsidR="0053703C" w:rsidRPr="009D5189" w:rsidRDefault="0053703C" w:rsidP="0053703C">
            <w:pPr>
              <w:jc w:val="center"/>
              <w:rPr>
                <w:rFonts w:eastAsia="MS Mincho"/>
                <w:b/>
                <w:bCs/>
                <w:sz w:val="18"/>
                <w:szCs w:val="18"/>
                <w:lang w:val="sr-Cyrl-RS"/>
              </w:rPr>
            </w:pPr>
            <w:r>
              <w:rPr>
                <w:rFonts w:eastAsia="MS Mincho"/>
                <w:b/>
                <w:bCs/>
                <w:sz w:val="18"/>
                <w:szCs w:val="18"/>
                <w:lang w:val="sr-Cyrl-RS"/>
              </w:rPr>
              <w:t>ПУ</w:t>
            </w:r>
          </w:p>
        </w:tc>
        <w:tc>
          <w:tcPr>
            <w:tcW w:w="844" w:type="pct"/>
          </w:tcPr>
          <w:p w14:paraId="3FE5B0A2" w14:textId="77777777" w:rsidR="0053703C" w:rsidRPr="00061D0E" w:rsidRDefault="0053703C" w:rsidP="0053703C">
            <w:pPr>
              <w:jc w:val="both"/>
              <w:rPr>
                <w:rFonts w:eastAsia="MS Mincho"/>
                <w:sz w:val="18"/>
                <w:szCs w:val="18"/>
                <w:lang w:val="en-US"/>
              </w:rPr>
            </w:pPr>
          </w:p>
        </w:tc>
        <w:tc>
          <w:tcPr>
            <w:tcW w:w="717" w:type="pct"/>
            <w:shd w:val="clear" w:color="auto" w:fill="auto"/>
          </w:tcPr>
          <w:p w14:paraId="36C4719E" w14:textId="235646C5" w:rsidR="0053703C" w:rsidRPr="00061D0E" w:rsidRDefault="0053703C" w:rsidP="0053703C">
            <w:pPr>
              <w:jc w:val="both"/>
              <w:rPr>
                <w:rFonts w:eastAsia="MS Mincho"/>
                <w:sz w:val="18"/>
                <w:szCs w:val="18"/>
                <w:lang w:val="en-US"/>
              </w:rPr>
            </w:pPr>
          </w:p>
        </w:tc>
      </w:tr>
      <w:tr w:rsidR="0053703C" w:rsidRPr="00061D0E" w14:paraId="6808F82D" w14:textId="77777777" w:rsidTr="009D5189">
        <w:tc>
          <w:tcPr>
            <w:tcW w:w="370" w:type="pct"/>
            <w:shd w:val="clear" w:color="auto" w:fill="auto"/>
          </w:tcPr>
          <w:p w14:paraId="3A3CB7C3" w14:textId="1B49E751" w:rsidR="0053703C" w:rsidRPr="009D5189" w:rsidRDefault="0053703C" w:rsidP="0053703C">
            <w:pPr>
              <w:pStyle w:val="title-article-norm"/>
              <w:rPr>
                <w:sz w:val="18"/>
                <w:szCs w:val="18"/>
                <w:lang w:val="sr-Cyrl-RS"/>
              </w:rPr>
            </w:pPr>
            <w:r>
              <w:rPr>
                <w:sz w:val="18"/>
                <w:szCs w:val="18"/>
                <w:lang w:val="sr-Cyrl-RS"/>
              </w:rPr>
              <w:t>13.2.</w:t>
            </w:r>
          </w:p>
        </w:tc>
        <w:tc>
          <w:tcPr>
            <w:tcW w:w="1159" w:type="pct"/>
            <w:shd w:val="clear" w:color="auto" w:fill="auto"/>
          </w:tcPr>
          <w:p w14:paraId="46629805" w14:textId="77777777" w:rsidR="0053703C" w:rsidRPr="00061D0E" w:rsidRDefault="0053703C" w:rsidP="0053703C">
            <w:pPr>
              <w:jc w:val="both"/>
              <w:rPr>
                <w:sz w:val="18"/>
                <w:szCs w:val="18"/>
                <w:lang w:val="en-US"/>
              </w:rPr>
            </w:pPr>
            <w:r w:rsidRPr="00061D0E">
              <w:rPr>
                <w:rFonts w:hint="eastAsia"/>
                <w:sz w:val="18"/>
                <w:szCs w:val="18"/>
                <w:lang w:val="en-US"/>
              </w:rPr>
              <w:t>In accordance with the procedure referred to in Article 19(2), any other legal persons established on behalf of a responsible official body and acting under the authority and the supervision of such body, may be approved, provided that such person has no personal interest in the outcome of the measures it takes.</w:t>
            </w:r>
          </w:p>
        </w:tc>
        <w:tc>
          <w:tcPr>
            <w:tcW w:w="324" w:type="pct"/>
            <w:shd w:val="clear" w:color="auto" w:fill="auto"/>
          </w:tcPr>
          <w:p w14:paraId="4F6ECC09" w14:textId="6CFDDB37" w:rsidR="0053703C" w:rsidRPr="009D5189" w:rsidRDefault="0053703C" w:rsidP="0053703C">
            <w:pPr>
              <w:jc w:val="both"/>
              <w:rPr>
                <w:rFonts w:eastAsia="MS Mincho"/>
                <w:sz w:val="18"/>
                <w:szCs w:val="18"/>
                <w:lang w:val="sr-Cyrl-RS"/>
              </w:rPr>
            </w:pPr>
            <w:r>
              <w:rPr>
                <w:rFonts w:eastAsia="MS Mincho"/>
                <w:sz w:val="18"/>
                <w:szCs w:val="18"/>
                <w:lang w:val="sr-Cyrl-RS"/>
              </w:rPr>
              <w:t>54.3.</w:t>
            </w:r>
          </w:p>
        </w:tc>
        <w:tc>
          <w:tcPr>
            <w:tcW w:w="1170" w:type="pct"/>
            <w:shd w:val="clear" w:color="auto" w:fill="auto"/>
          </w:tcPr>
          <w:p w14:paraId="68965566" w14:textId="05FF42F0" w:rsidR="0053703C" w:rsidRPr="00B22813" w:rsidRDefault="0053703C" w:rsidP="0053703C">
            <w:pPr>
              <w:jc w:val="both"/>
              <w:rPr>
                <w:sz w:val="18"/>
                <w:szCs w:val="18"/>
                <w:lang w:val="sr-Cyrl-RS"/>
              </w:rPr>
            </w:pPr>
            <w:r w:rsidRPr="00B22813">
              <w:rPr>
                <w:sz w:val="18"/>
                <w:szCs w:val="18"/>
                <w:lang w:val="sr-Cyrl-RS"/>
              </w:rPr>
              <w:t>За поједине групе, биљне врсте и категорије садног материјала Министарство може да овласти произвођача садног материјала да обавља контролу под надзором ако испуњава услове у погледу стручног кадра, у складу са овим законом.</w:t>
            </w:r>
          </w:p>
        </w:tc>
        <w:tc>
          <w:tcPr>
            <w:tcW w:w="416" w:type="pct"/>
            <w:shd w:val="clear" w:color="auto" w:fill="FFFFFF" w:themeFill="background1"/>
          </w:tcPr>
          <w:p w14:paraId="6A572BFA" w14:textId="29259B66" w:rsidR="0053703C" w:rsidRPr="009D5189" w:rsidRDefault="0053703C" w:rsidP="0053703C">
            <w:pPr>
              <w:jc w:val="center"/>
              <w:rPr>
                <w:rFonts w:eastAsia="MS Mincho"/>
                <w:b/>
                <w:bCs/>
                <w:sz w:val="18"/>
                <w:szCs w:val="18"/>
                <w:lang w:val="sr-Cyrl-RS"/>
              </w:rPr>
            </w:pPr>
            <w:r>
              <w:rPr>
                <w:rFonts w:eastAsia="MS Mincho"/>
                <w:b/>
                <w:bCs/>
                <w:sz w:val="18"/>
                <w:szCs w:val="18"/>
                <w:lang w:val="sr-Cyrl-RS"/>
              </w:rPr>
              <w:t>ПУ</w:t>
            </w:r>
          </w:p>
        </w:tc>
        <w:tc>
          <w:tcPr>
            <w:tcW w:w="844" w:type="pct"/>
          </w:tcPr>
          <w:p w14:paraId="08E1C585" w14:textId="77777777" w:rsidR="0053703C" w:rsidRPr="00061D0E" w:rsidRDefault="0053703C" w:rsidP="0053703C">
            <w:pPr>
              <w:jc w:val="both"/>
              <w:rPr>
                <w:rFonts w:eastAsia="MS Mincho"/>
                <w:sz w:val="18"/>
                <w:szCs w:val="18"/>
                <w:lang w:val="en-US"/>
              </w:rPr>
            </w:pPr>
          </w:p>
        </w:tc>
        <w:tc>
          <w:tcPr>
            <w:tcW w:w="717" w:type="pct"/>
            <w:shd w:val="clear" w:color="auto" w:fill="auto"/>
          </w:tcPr>
          <w:p w14:paraId="2D3F14AD" w14:textId="69B6121D" w:rsidR="0053703C" w:rsidRPr="00061D0E" w:rsidRDefault="0053703C" w:rsidP="0053703C">
            <w:pPr>
              <w:jc w:val="both"/>
              <w:rPr>
                <w:rFonts w:eastAsia="MS Mincho"/>
                <w:sz w:val="18"/>
                <w:szCs w:val="18"/>
                <w:lang w:val="en-US"/>
              </w:rPr>
            </w:pPr>
          </w:p>
        </w:tc>
      </w:tr>
      <w:tr w:rsidR="0053703C" w:rsidRPr="00061D0E" w14:paraId="48DD65B5" w14:textId="77777777" w:rsidTr="005F4842">
        <w:tc>
          <w:tcPr>
            <w:tcW w:w="370" w:type="pct"/>
            <w:shd w:val="clear" w:color="auto" w:fill="auto"/>
          </w:tcPr>
          <w:p w14:paraId="3B25D38E" w14:textId="2C869CD3" w:rsidR="0053703C" w:rsidRPr="009D5189" w:rsidRDefault="0053703C" w:rsidP="0053703C">
            <w:pPr>
              <w:pStyle w:val="title-article-norm"/>
              <w:rPr>
                <w:sz w:val="18"/>
                <w:szCs w:val="18"/>
                <w:lang w:val="sr-Cyrl-RS"/>
              </w:rPr>
            </w:pPr>
            <w:r>
              <w:rPr>
                <w:sz w:val="18"/>
                <w:szCs w:val="18"/>
                <w:lang w:val="sr-Cyrl-RS"/>
              </w:rPr>
              <w:t>13.2.</w:t>
            </w:r>
          </w:p>
        </w:tc>
        <w:tc>
          <w:tcPr>
            <w:tcW w:w="1159" w:type="pct"/>
            <w:shd w:val="clear" w:color="auto" w:fill="auto"/>
          </w:tcPr>
          <w:p w14:paraId="3531B612" w14:textId="77777777" w:rsidR="0053703C" w:rsidRPr="00061D0E" w:rsidRDefault="0053703C" w:rsidP="0053703C">
            <w:pPr>
              <w:jc w:val="both"/>
              <w:rPr>
                <w:sz w:val="18"/>
                <w:szCs w:val="18"/>
                <w:lang w:val="en-US"/>
              </w:rPr>
            </w:pPr>
            <w:r w:rsidRPr="00061D0E">
              <w:rPr>
                <w:rFonts w:hint="eastAsia"/>
                <w:sz w:val="18"/>
                <w:szCs w:val="18"/>
                <w:lang w:val="en-US"/>
              </w:rPr>
              <w:t>Member States shall notify the Commission of their responsible official bodies. The Commission shall forward that information to the other Member States.</w:t>
            </w:r>
          </w:p>
        </w:tc>
        <w:tc>
          <w:tcPr>
            <w:tcW w:w="324" w:type="pct"/>
            <w:shd w:val="clear" w:color="auto" w:fill="auto"/>
          </w:tcPr>
          <w:p w14:paraId="4F228EF4"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BD30C3D" w14:textId="77777777" w:rsidR="0053703C" w:rsidRPr="00061D0E" w:rsidRDefault="0053703C" w:rsidP="0053703C">
            <w:pPr>
              <w:jc w:val="both"/>
              <w:rPr>
                <w:sz w:val="18"/>
                <w:szCs w:val="18"/>
                <w:lang w:val="en-US"/>
              </w:rPr>
            </w:pPr>
          </w:p>
        </w:tc>
        <w:tc>
          <w:tcPr>
            <w:tcW w:w="416" w:type="pct"/>
            <w:shd w:val="clear" w:color="auto" w:fill="auto"/>
          </w:tcPr>
          <w:p w14:paraId="6A898C0D" w14:textId="72D7B134" w:rsidR="0053703C" w:rsidRPr="009D5189"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7052CAE8" w14:textId="51B237F8"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9CEAD5C" w14:textId="586330C5" w:rsidR="0053703C" w:rsidRPr="00061D0E" w:rsidRDefault="0053703C" w:rsidP="0053703C">
            <w:pPr>
              <w:jc w:val="both"/>
              <w:rPr>
                <w:rFonts w:eastAsia="MS Mincho"/>
                <w:sz w:val="18"/>
                <w:szCs w:val="18"/>
                <w:lang w:val="en-US"/>
              </w:rPr>
            </w:pPr>
          </w:p>
        </w:tc>
      </w:tr>
      <w:tr w:rsidR="0053703C" w:rsidRPr="00061D0E" w14:paraId="3A187424" w14:textId="77777777" w:rsidTr="00482B4C">
        <w:tc>
          <w:tcPr>
            <w:tcW w:w="370" w:type="pct"/>
            <w:shd w:val="clear" w:color="auto" w:fill="auto"/>
          </w:tcPr>
          <w:p w14:paraId="7093AEF0" w14:textId="2CC73658" w:rsidR="0053703C" w:rsidRPr="00482B4C" w:rsidRDefault="0053703C" w:rsidP="0053703C">
            <w:pPr>
              <w:pStyle w:val="title-article-norm"/>
              <w:rPr>
                <w:sz w:val="18"/>
                <w:szCs w:val="18"/>
                <w:lang w:val="sr-Cyrl-RS"/>
              </w:rPr>
            </w:pPr>
            <w:r>
              <w:rPr>
                <w:sz w:val="18"/>
                <w:szCs w:val="18"/>
                <w:lang w:val="sr-Cyrl-RS"/>
              </w:rPr>
              <w:t>13.2.</w:t>
            </w:r>
          </w:p>
        </w:tc>
        <w:tc>
          <w:tcPr>
            <w:tcW w:w="1159" w:type="pct"/>
            <w:shd w:val="clear" w:color="auto" w:fill="auto"/>
          </w:tcPr>
          <w:p w14:paraId="6CAB1363" w14:textId="77777777" w:rsidR="0053703C" w:rsidRPr="00061D0E" w:rsidRDefault="0053703C" w:rsidP="0053703C">
            <w:pPr>
              <w:jc w:val="both"/>
              <w:rPr>
                <w:sz w:val="18"/>
                <w:szCs w:val="18"/>
                <w:lang w:val="en-US"/>
              </w:rPr>
            </w:pPr>
            <w:r w:rsidRPr="00061D0E">
              <w:rPr>
                <w:rFonts w:hint="eastAsia"/>
                <w:sz w:val="18"/>
                <w:szCs w:val="18"/>
                <w:lang w:val="en-US"/>
              </w:rPr>
              <w:t>3.  Detailed rules for the application of paragraph 1 shall be adopted in accordance with the procedure referred to in Article 19(2). These rules shall be proportionate to the category of material concerned.</w:t>
            </w:r>
          </w:p>
        </w:tc>
        <w:tc>
          <w:tcPr>
            <w:tcW w:w="324" w:type="pct"/>
            <w:shd w:val="clear" w:color="auto" w:fill="auto"/>
          </w:tcPr>
          <w:p w14:paraId="7A13B3DF" w14:textId="6118B8F0" w:rsidR="0053703C" w:rsidRPr="00482B4C" w:rsidRDefault="0053703C" w:rsidP="0053703C">
            <w:pPr>
              <w:jc w:val="both"/>
              <w:rPr>
                <w:rFonts w:eastAsia="MS Mincho"/>
                <w:sz w:val="18"/>
                <w:szCs w:val="18"/>
                <w:lang w:val="sr-Cyrl-RS"/>
              </w:rPr>
            </w:pPr>
            <w:r>
              <w:rPr>
                <w:rFonts w:eastAsia="MS Mincho"/>
                <w:sz w:val="18"/>
                <w:szCs w:val="18"/>
                <w:lang w:val="sr-Cyrl-RS"/>
              </w:rPr>
              <w:t>53.5</w:t>
            </w:r>
          </w:p>
        </w:tc>
        <w:tc>
          <w:tcPr>
            <w:tcW w:w="1170" w:type="pct"/>
            <w:shd w:val="clear" w:color="auto" w:fill="auto"/>
          </w:tcPr>
          <w:p w14:paraId="60E87C67" w14:textId="02D617C4" w:rsidR="0053703C" w:rsidRPr="00B22813" w:rsidRDefault="0053703C" w:rsidP="0053703C">
            <w:pPr>
              <w:jc w:val="both"/>
              <w:rPr>
                <w:sz w:val="18"/>
                <w:szCs w:val="18"/>
                <w:lang w:val="sr-Cyrl-RS"/>
              </w:rPr>
            </w:pPr>
            <w:r w:rsidRPr="00B22813">
              <w:rPr>
                <w:sz w:val="18"/>
                <w:szCs w:val="18"/>
                <w:lang w:val="sr-Cyrl-R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416" w:type="pct"/>
            <w:shd w:val="clear" w:color="auto" w:fill="FFFFFF" w:themeFill="background1"/>
          </w:tcPr>
          <w:p w14:paraId="51F96823" w14:textId="299344DF" w:rsidR="0053703C" w:rsidRPr="00061D0E" w:rsidRDefault="0053703C" w:rsidP="005370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8105C3E" w14:textId="6F64DD58" w:rsidR="0053703C" w:rsidRPr="00061D0E" w:rsidRDefault="0053703C" w:rsidP="005370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81CF60E" w14:textId="0B8C6A44" w:rsidR="0053703C" w:rsidRPr="00061D0E" w:rsidRDefault="0053703C" w:rsidP="0053703C">
            <w:pPr>
              <w:jc w:val="both"/>
              <w:rPr>
                <w:rFonts w:eastAsia="MS Mincho"/>
                <w:sz w:val="18"/>
                <w:szCs w:val="18"/>
                <w:lang w:val="en-US"/>
              </w:rPr>
            </w:pPr>
            <w:r>
              <w:rPr>
                <w:rFonts w:eastAsia="MS Mincho"/>
                <w:sz w:val="18"/>
                <w:szCs w:val="18"/>
                <w:lang w:val="sr-Cyrl-RS"/>
              </w:rPr>
              <w:t>53.5</w:t>
            </w:r>
          </w:p>
        </w:tc>
      </w:tr>
      <w:tr w:rsidR="0053703C" w:rsidRPr="00061D0E" w14:paraId="200CC087" w14:textId="77777777" w:rsidTr="005F4842">
        <w:tc>
          <w:tcPr>
            <w:tcW w:w="370" w:type="pct"/>
            <w:shd w:val="clear" w:color="auto" w:fill="auto"/>
          </w:tcPr>
          <w:p w14:paraId="0B90869C" w14:textId="62872820" w:rsidR="0053703C" w:rsidRPr="00482B4C" w:rsidRDefault="0053703C" w:rsidP="0053703C">
            <w:pPr>
              <w:pStyle w:val="title-article-norm"/>
              <w:rPr>
                <w:sz w:val="18"/>
                <w:szCs w:val="18"/>
                <w:lang w:val="sr-Cyrl-RS"/>
              </w:rPr>
            </w:pPr>
            <w:r>
              <w:rPr>
                <w:sz w:val="18"/>
                <w:szCs w:val="18"/>
                <w:lang w:val="sr-Cyrl-RS"/>
              </w:rPr>
              <w:t>14.1.</w:t>
            </w:r>
          </w:p>
        </w:tc>
        <w:tc>
          <w:tcPr>
            <w:tcW w:w="1159" w:type="pct"/>
            <w:shd w:val="clear" w:color="auto" w:fill="auto"/>
          </w:tcPr>
          <w:p w14:paraId="4288B795" w14:textId="77777777" w:rsidR="0053703C" w:rsidRPr="00061D0E" w:rsidRDefault="0053703C" w:rsidP="0053703C">
            <w:pPr>
              <w:jc w:val="both"/>
              <w:rPr>
                <w:sz w:val="18"/>
                <w:szCs w:val="18"/>
                <w:lang w:val="en-US"/>
              </w:rPr>
            </w:pPr>
            <w:r w:rsidRPr="00061D0E">
              <w:rPr>
                <w:rFonts w:hint="eastAsia"/>
                <w:sz w:val="18"/>
                <w:szCs w:val="18"/>
                <w:lang w:val="en-US"/>
              </w:rPr>
              <w:t xml:space="preserve">1.  Trials, or, where appropriate, tests shall be carried out in the Member States on samples to check that propagating material or fruit plants comply with the </w:t>
            </w:r>
            <w:r w:rsidRPr="00061D0E">
              <w:rPr>
                <w:rFonts w:hint="eastAsia"/>
                <w:sz w:val="18"/>
                <w:szCs w:val="18"/>
                <w:lang w:val="en-US"/>
              </w:rPr>
              <w:lastRenderedPageBreak/>
              <w:t>requirements and conditions of this Directive, including those relating to plant health. The Commission may organise inspections of the trials by representatives of the Member States and of the Commission.</w:t>
            </w:r>
            <w:r w:rsidRPr="00061D0E">
              <w:rPr>
                <w:sz w:val="18"/>
                <w:szCs w:val="18"/>
                <w:lang w:val="en-US"/>
              </w:rPr>
              <w:t xml:space="preserve"> </w:t>
            </w:r>
          </w:p>
        </w:tc>
        <w:tc>
          <w:tcPr>
            <w:tcW w:w="324" w:type="pct"/>
            <w:shd w:val="clear" w:color="auto" w:fill="auto"/>
          </w:tcPr>
          <w:p w14:paraId="11F7AFB7" w14:textId="77777777" w:rsidR="0053703C" w:rsidRPr="00061D0E" w:rsidRDefault="0053703C" w:rsidP="0053703C">
            <w:pPr>
              <w:jc w:val="both"/>
              <w:rPr>
                <w:rFonts w:eastAsia="MS Mincho"/>
                <w:sz w:val="18"/>
                <w:szCs w:val="18"/>
                <w:lang w:val="en-US"/>
              </w:rPr>
            </w:pPr>
          </w:p>
        </w:tc>
        <w:tc>
          <w:tcPr>
            <w:tcW w:w="1170" w:type="pct"/>
            <w:shd w:val="clear" w:color="auto" w:fill="auto"/>
          </w:tcPr>
          <w:p w14:paraId="661CB820" w14:textId="77777777" w:rsidR="0053703C" w:rsidRPr="00061D0E" w:rsidRDefault="0053703C" w:rsidP="0053703C">
            <w:pPr>
              <w:jc w:val="both"/>
              <w:rPr>
                <w:sz w:val="18"/>
                <w:szCs w:val="18"/>
                <w:lang w:val="en-US"/>
              </w:rPr>
            </w:pPr>
          </w:p>
        </w:tc>
        <w:tc>
          <w:tcPr>
            <w:tcW w:w="416" w:type="pct"/>
            <w:shd w:val="clear" w:color="auto" w:fill="auto"/>
          </w:tcPr>
          <w:p w14:paraId="76D089C0" w14:textId="7E4CECD8" w:rsidR="0053703C" w:rsidRPr="00482B4C"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41DA6EDF" w14:textId="5E881E3A"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9417AB2" w14:textId="19A74A4F" w:rsidR="0053703C" w:rsidRPr="00061D0E" w:rsidRDefault="0053703C" w:rsidP="0053703C">
            <w:pPr>
              <w:jc w:val="both"/>
              <w:rPr>
                <w:rFonts w:eastAsia="MS Mincho"/>
                <w:sz w:val="18"/>
                <w:szCs w:val="18"/>
                <w:lang w:val="en-US"/>
              </w:rPr>
            </w:pPr>
          </w:p>
        </w:tc>
      </w:tr>
      <w:tr w:rsidR="0053703C" w:rsidRPr="00061D0E" w14:paraId="76D348C7" w14:textId="77777777" w:rsidTr="005F4842">
        <w:tc>
          <w:tcPr>
            <w:tcW w:w="370" w:type="pct"/>
            <w:shd w:val="clear" w:color="auto" w:fill="auto"/>
          </w:tcPr>
          <w:p w14:paraId="2442C7EC" w14:textId="2CA366D5" w:rsidR="0053703C" w:rsidRPr="00482B4C" w:rsidRDefault="0053703C" w:rsidP="0053703C">
            <w:pPr>
              <w:pStyle w:val="title-article-norm"/>
              <w:rPr>
                <w:sz w:val="18"/>
                <w:szCs w:val="18"/>
                <w:lang w:val="sr-Cyrl-RS"/>
              </w:rPr>
            </w:pPr>
            <w:r>
              <w:rPr>
                <w:sz w:val="18"/>
                <w:szCs w:val="18"/>
                <w:lang w:val="sr-Cyrl-RS"/>
              </w:rPr>
              <w:t>14.2.</w:t>
            </w:r>
          </w:p>
        </w:tc>
        <w:tc>
          <w:tcPr>
            <w:tcW w:w="1159" w:type="pct"/>
            <w:shd w:val="clear" w:color="auto" w:fill="auto"/>
          </w:tcPr>
          <w:p w14:paraId="30FC6A26" w14:textId="77777777" w:rsidR="0053703C" w:rsidRPr="00061D0E" w:rsidRDefault="0053703C" w:rsidP="0053703C">
            <w:pPr>
              <w:jc w:val="both"/>
              <w:rPr>
                <w:sz w:val="18"/>
                <w:szCs w:val="18"/>
                <w:lang w:val="en-US"/>
              </w:rPr>
            </w:pPr>
            <w:r w:rsidRPr="00061D0E">
              <w:rPr>
                <w:rFonts w:hint="eastAsia"/>
                <w:sz w:val="18"/>
                <w:szCs w:val="18"/>
                <w:lang w:val="en-US"/>
              </w:rPr>
              <w:t>2.  Community comparative tests and trials may be carried out within the Community for the post-control of samples of propagating material or fruit plants placed on the market under the provisions of this Directive whether mandatory or discretionary, including those relating to plant health. The comparative tests and trials may include the following:</w:t>
            </w:r>
          </w:p>
          <w:p w14:paraId="5E80FD3C" w14:textId="77777777" w:rsidR="0053703C" w:rsidRPr="00061D0E" w:rsidRDefault="0053703C" w:rsidP="0053703C">
            <w:pPr>
              <w:jc w:val="both"/>
              <w:rPr>
                <w:sz w:val="18"/>
                <w:szCs w:val="18"/>
                <w:lang w:val="en-US"/>
              </w:rPr>
            </w:pPr>
            <w:r w:rsidRPr="00061D0E">
              <w:rPr>
                <w:rFonts w:hint="eastAsia"/>
                <w:sz w:val="18"/>
                <w:szCs w:val="18"/>
                <w:lang w:val="en-US"/>
              </w:rPr>
              <w:t>—</w:t>
            </w:r>
            <w:r w:rsidRPr="00061D0E">
              <w:rPr>
                <w:rFonts w:hint="eastAsia"/>
                <w:sz w:val="18"/>
                <w:szCs w:val="18"/>
                <w:lang w:val="en-US"/>
              </w:rPr>
              <w:t> propagating material or fruit plants produced in third countries,</w:t>
            </w:r>
          </w:p>
          <w:p w14:paraId="157FC0F0" w14:textId="77777777" w:rsidR="0053703C" w:rsidRPr="00061D0E" w:rsidRDefault="0053703C" w:rsidP="0053703C">
            <w:pPr>
              <w:jc w:val="both"/>
              <w:rPr>
                <w:sz w:val="18"/>
                <w:szCs w:val="18"/>
                <w:lang w:val="en-US"/>
              </w:rPr>
            </w:pPr>
            <w:r w:rsidRPr="00061D0E">
              <w:rPr>
                <w:rFonts w:hint="eastAsia"/>
                <w:sz w:val="18"/>
                <w:szCs w:val="18"/>
                <w:lang w:val="en-US"/>
              </w:rPr>
              <w:t>—</w:t>
            </w:r>
            <w:r w:rsidRPr="00061D0E">
              <w:rPr>
                <w:rFonts w:hint="eastAsia"/>
                <w:sz w:val="18"/>
                <w:szCs w:val="18"/>
                <w:lang w:val="en-US"/>
              </w:rPr>
              <w:t> propagating material or fruit plants suitable for organic farming,</w:t>
            </w:r>
          </w:p>
          <w:p w14:paraId="61197E5E" w14:textId="77777777" w:rsidR="0053703C" w:rsidRPr="00061D0E" w:rsidRDefault="0053703C" w:rsidP="0053703C">
            <w:pPr>
              <w:jc w:val="both"/>
              <w:rPr>
                <w:sz w:val="18"/>
                <w:szCs w:val="18"/>
                <w:lang w:val="en-US"/>
              </w:rPr>
            </w:pPr>
            <w:r w:rsidRPr="00061D0E">
              <w:rPr>
                <w:rFonts w:hint="eastAsia"/>
                <w:sz w:val="18"/>
                <w:szCs w:val="18"/>
                <w:lang w:val="en-US"/>
              </w:rPr>
              <w:t>—</w:t>
            </w:r>
            <w:r w:rsidRPr="00061D0E">
              <w:rPr>
                <w:rFonts w:hint="eastAsia"/>
                <w:sz w:val="18"/>
                <w:szCs w:val="18"/>
                <w:lang w:val="en-US"/>
              </w:rPr>
              <w:t> propagating material or fruit plants marketed in relation to measures for the conservation of genetic diversity</w:t>
            </w:r>
            <w:r w:rsidRPr="00061D0E">
              <w:rPr>
                <w:sz w:val="18"/>
                <w:szCs w:val="18"/>
                <w:lang w:val="en-US"/>
              </w:rPr>
              <w:t>.</w:t>
            </w:r>
          </w:p>
        </w:tc>
        <w:tc>
          <w:tcPr>
            <w:tcW w:w="324" w:type="pct"/>
            <w:shd w:val="clear" w:color="auto" w:fill="auto"/>
          </w:tcPr>
          <w:p w14:paraId="2A11CB6B" w14:textId="77777777" w:rsidR="0053703C" w:rsidRPr="00061D0E" w:rsidRDefault="0053703C" w:rsidP="0053703C">
            <w:pPr>
              <w:jc w:val="both"/>
              <w:rPr>
                <w:rFonts w:eastAsia="MS Mincho"/>
                <w:sz w:val="18"/>
                <w:szCs w:val="18"/>
                <w:lang w:val="en-US"/>
              </w:rPr>
            </w:pPr>
          </w:p>
        </w:tc>
        <w:tc>
          <w:tcPr>
            <w:tcW w:w="1170" w:type="pct"/>
            <w:shd w:val="clear" w:color="auto" w:fill="auto"/>
          </w:tcPr>
          <w:p w14:paraId="07B59799" w14:textId="77777777" w:rsidR="0053703C" w:rsidRPr="00061D0E" w:rsidRDefault="0053703C" w:rsidP="0053703C">
            <w:pPr>
              <w:jc w:val="both"/>
              <w:rPr>
                <w:sz w:val="18"/>
                <w:szCs w:val="18"/>
                <w:lang w:val="en-US"/>
              </w:rPr>
            </w:pPr>
          </w:p>
        </w:tc>
        <w:tc>
          <w:tcPr>
            <w:tcW w:w="416" w:type="pct"/>
            <w:shd w:val="clear" w:color="auto" w:fill="auto"/>
          </w:tcPr>
          <w:p w14:paraId="5C85863F" w14:textId="6689D0B0" w:rsidR="0053703C" w:rsidRPr="00061D0E" w:rsidRDefault="0053703C" w:rsidP="0053703C">
            <w:pPr>
              <w:jc w:val="center"/>
              <w:rPr>
                <w:rFonts w:eastAsia="MS Mincho"/>
                <w:b/>
                <w:bCs/>
                <w:sz w:val="18"/>
                <w:szCs w:val="18"/>
                <w:lang w:val="en-US"/>
              </w:rPr>
            </w:pPr>
            <w:r w:rsidRPr="00B065EA">
              <w:rPr>
                <w:rFonts w:eastAsia="MS Mincho"/>
                <w:b/>
                <w:bCs/>
                <w:sz w:val="18"/>
                <w:szCs w:val="18"/>
                <w:lang w:val="sr-Cyrl-RS"/>
              </w:rPr>
              <w:t>НП</w:t>
            </w:r>
          </w:p>
        </w:tc>
        <w:tc>
          <w:tcPr>
            <w:tcW w:w="844" w:type="pct"/>
          </w:tcPr>
          <w:p w14:paraId="64AA9945" w14:textId="00E78CDB"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97C0B89" w14:textId="73DC475C" w:rsidR="0053703C" w:rsidRPr="00061D0E" w:rsidRDefault="0053703C" w:rsidP="0053703C">
            <w:pPr>
              <w:jc w:val="both"/>
              <w:rPr>
                <w:rFonts w:eastAsia="MS Mincho"/>
                <w:sz w:val="18"/>
                <w:szCs w:val="18"/>
                <w:lang w:val="en-US"/>
              </w:rPr>
            </w:pPr>
          </w:p>
        </w:tc>
      </w:tr>
      <w:tr w:rsidR="0053703C" w:rsidRPr="00061D0E" w14:paraId="609E70BB" w14:textId="77777777" w:rsidTr="005F4842">
        <w:tc>
          <w:tcPr>
            <w:tcW w:w="370" w:type="pct"/>
            <w:shd w:val="clear" w:color="auto" w:fill="auto"/>
          </w:tcPr>
          <w:p w14:paraId="229BFB79" w14:textId="641CBDB4" w:rsidR="0053703C" w:rsidRPr="00482B4C" w:rsidRDefault="0053703C" w:rsidP="0053703C">
            <w:pPr>
              <w:pStyle w:val="title-article-norm"/>
              <w:rPr>
                <w:sz w:val="18"/>
                <w:szCs w:val="18"/>
                <w:lang w:val="sr-Cyrl-RS"/>
              </w:rPr>
            </w:pPr>
            <w:r>
              <w:rPr>
                <w:sz w:val="18"/>
                <w:szCs w:val="18"/>
                <w:lang w:val="sr-Cyrl-RS"/>
              </w:rPr>
              <w:t>14.3.</w:t>
            </w:r>
          </w:p>
        </w:tc>
        <w:tc>
          <w:tcPr>
            <w:tcW w:w="1159" w:type="pct"/>
            <w:shd w:val="clear" w:color="auto" w:fill="auto"/>
          </w:tcPr>
          <w:p w14:paraId="550B0A20" w14:textId="77777777" w:rsidR="0053703C" w:rsidRPr="00061D0E" w:rsidRDefault="0053703C" w:rsidP="0053703C">
            <w:pPr>
              <w:jc w:val="both"/>
              <w:rPr>
                <w:sz w:val="18"/>
                <w:szCs w:val="18"/>
                <w:lang w:val="en-US"/>
              </w:rPr>
            </w:pPr>
            <w:r w:rsidRPr="00061D0E">
              <w:rPr>
                <w:rFonts w:hint="eastAsia"/>
                <w:sz w:val="18"/>
                <w:szCs w:val="18"/>
                <w:lang w:val="en-US"/>
              </w:rPr>
              <w:t>3.  The comparative tests and trials referred to in paragraph 2 shall be used to harmonise the technical methods of examination of propagating material and fruit plants and to check satisfaction of the conditions with which the material must comply</w:t>
            </w:r>
            <w:r w:rsidRPr="00061D0E">
              <w:rPr>
                <w:sz w:val="18"/>
                <w:szCs w:val="18"/>
                <w:lang w:val="en-US"/>
              </w:rPr>
              <w:t>.</w:t>
            </w:r>
          </w:p>
        </w:tc>
        <w:tc>
          <w:tcPr>
            <w:tcW w:w="324" w:type="pct"/>
            <w:shd w:val="clear" w:color="auto" w:fill="auto"/>
          </w:tcPr>
          <w:p w14:paraId="23905E2B"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4796AB7" w14:textId="77777777" w:rsidR="0053703C" w:rsidRPr="00061D0E" w:rsidRDefault="0053703C" w:rsidP="0053703C">
            <w:pPr>
              <w:jc w:val="both"/>
              <w:rPr>
                <w:sz w:val="18"/>
                <w:szCs w:val="18"/>
                <w:lang w:val="en-US"/>
              </w:rPr>
            </w:pPr>
          </w:p>
        </w:tc>
        <w:tc>
          <w:tcPr>
            <w:tcW w:w="416" w:type="pct"/>
            <w:shd w:val="clear" w:color="auto" w:fill="auto"/>
          </w:tcPr>
          <w:p w14:paraId="70FFD92D" w14:textId="3E7068C3" w:rsidR="0053703C" w:rsidRPr="00061D0E" w:rsidRDefault="0053703C" w:rsidP="0053703C">
            <w:pPr>
              <w:jc w:val="center"/>
              <w:rPr>
                <w:rFonts w:eastAsia="MS Mincho"/>
                <w:b/>
                <w:bCs/>
                <w:sz w:val="18"/>
                <w:szCs w:val="18"/>
                <w:lang w:val="en-US"/>
              </w:rPr>
            </w:pPr>
            <w:r w:rsidRPr="00B065EA">
              <w:rPr>
                <w:rFonts w:eastAsia="MS Mincho"/>
                <w:b/>
                <w:bCs/>
                <w:sz w:val="18"/>
                <w:szCs w:val="18"/>
                <w:lang w:val="sr-Cyrl-RS"/>
              </w:rPr>
              <w:t>НП</w:t>
            </w:r>
          </w:p>
        </w:tc>
        <w:tc>
          <w:tcPr>
            <w:tcW w:w="844" w:type="pct"/>
          </w:tcPr>
          <w:p w14:paraId="07EDE398" w14:textId="609B7DB3"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23B865D" w14:textId="7FC6C7DA" w:rsidR="0053703C" w:rsidRPr="00061D0E" w:rsidRDefault="0053703C" w:rsidP="0053703C">
            <w:pPr>
              <w:jc w:val="both"/>
              <w:rPr>
                <w:rFonts w:eastAsia="MS Mincho"/>
                <w:sz w:val="18"/>
                <w:szCs w:val="18"/>
                <w:lang w:val="en-US"/>
              </w:rPr>
            </w:pPr>
          </w:p>
        </w:tc>
      </w:tr>
      <w:tr w:rsidR="0053703C" w:rsidRPr="00061D0E" w14:paraId="127EA280" w14:textId="77777777" w:rsidTr="005F4842">
        <w:tc>
          <w:tcPr>
            <w:tcW w:w="370" w:type="pct"/>
            <w:shd w:val="clear" w:color="auto" w:fill="auto"/>
          </w:tcPr>
          <w:p w14:paraId="395792B2" w14:textId="01F94B66" w:rsidR="0053703C" w:rsidRPr="00482B4C" w:rsidRDefault="0053703C" w:rsidP="0053703C">
            <w:pPr>
              <w:pStyle w:val="title-article-norm"/>
              <w:rPr>
                <w:sz w:val="18"/>
                <w:szCs w:val="18"/>
                <w:lang w:val="sr-Cyrl-RS"/>
              </w:rPr>
            </w:pPr>
            <w:r>
              <w:rPr>
                <w:sz w:val="18"/>
                <w:szCs w:val="18"/>
                <w:lang w:val="sr-Cyrl-RS"/>
              </w:rPr>
              <w:t>14.4.</w:t>
            </w:r>
          </w:p>
        </w:tc>
        <w:tc>
          <w:tcPr>
            <w:tcW w:w="1159" w:type="pct"/>
            <w:shd w:val="clear" w:color="auto" w:fill="auto"/>
          </w:tcPr>
          <w:p w14:paraId="6FA38B8E" w14:textId="77777777" w:rsidR="0053703C" w:rsidRPr="00061D0E" w:rsidRDefault="0053703C" w:rsidP="0053703C">
            <w:pPr>
              <w:jc w:val="both"/>
              <w:rPr>
                <w:sz w:val="18"/>
                <w:szCs w:val="18"/>
                <w:lang w:val="en-US"/>
              </w:rPr>
            </w:pPr>
            <w:r w:rsidRPr="00061D0E">
              <w:rPr>
                <w:rFonts w:hint="eastAsia"/>
                <w:sz w:val="18"/>
                <w:szCs w:val="18"/>
                <w:lang w:val="en-US"/>
              </w:rPr>
              <w:t>4.  The Commission, acting in accordance with the procedure referred to in Article 19(2), shall make the necessary arrangements for the comparative tests and trials to be carried out. The Commission shall inform the Committee referred to in Article 19(2) about the technical arrangements for holding the tests and trials and the results thereof. When plant health problems occur, the Commission shall notify the Standing Committee on Plant Health.</w:t>
            </w:r>
          </w:p>
        </w:tc>
        <w:tc>
          <w:tcPr>
            <w:tcW w:w="324" w:type="pct"/>
            <w:shd w:val="clear" w:color="auto" w:fill="auto"/>
          </w:tcPr>
          <w:p w14:paraId="702DBF11" w14:textId="77777777" w:rsidR="0053703C" w:rsidRPr="00061D0E" w:rsidRDefault="0053703C" w:rsidP="0053703C">
            <w:pPr>
              <w:jc w:val="both"/>
              <w:rPr>
                <w:rFonts w:eastAsia="MS Mincho"/>
                <w:sz w:val="18"/>
                <w:szCs w:val="18"/>
                <w:lang w:val="en-US"/>
              </w:rPr>
            </w:pPr>
          </w:p>
        </w:tc>
        <w:tc>
          <w:tcPr>
            <w:tcW w:w="1170" w:type="pct"/>
            <w:shd w:val="clear" w:color="auto" w:fill="auto"/>
          </w:tcPr>
          <w:p w14:paraId="2607F261" w14:textId="77777777" w:rsidR="0053703C" w:rsidRPr="00061D0E" w:rsidRDefault="0053703C" w:rsidP="0053703C">
            <w:pPr>
              <w:jc w:val="both"/>
              <w:rPr>
                <w:sz w:val="18"/>
                <w:szCs w:val="18"/>
                <w:lang w:val="en-US"/>
              </w:rPr>
            </w:pPr>
          </w:p>
        </w:tc>
        <w:tc>
          <w:tcPr>
            <w:tcW w:w="416" w:type="pct"/>
            <w:shd w:val="clear" w:color="auto" w:fill="auto"/>
          </w:tcPr>
          <w:p w14:paraId="19EA28D1" w14:textId="5486A6FA" w:rsidR="0053703C" w:rsidRPr="00061D0E" w:rsidRDefault="0053703C" w:rsidP="0053703C">
            <w:pPr>
              <w:jc w:val="center"/>
              <w:rPr>
                <w:rFonts w:eastAsia="MS Mincho"/>
                <w:b/>
                <w:bCs/>
                <w:sz w:val="18"/>
                <w:szCs w:val="18"/>
                <w:lang w:val="en-US"/>
              </w:rPr>
            </w:pPr>
            <w:r w:rsidRPr="00B065EA">
              <w:rPr>
                <w:rFonts w:eastAsia="MS Mincho"/>
                <w:b/>
                <w:bCs/>
                <w:sz w:val="18"/>
                <w:szCs w:val="18"/>
                <w:lang w:val="sr-Cyrl-RS"/>
              </w:rPr>
              <w:t>НП</w:t>
            </w:r>
          </w:p>
        </w:tc>
        <w:tc>
          <w:tcPr>
            <w:tcW w:w="844" w:type="pct"/>
          </w:tcPr>
          <w:p w14:paraId="73A47E67" w14:textId="756709B5"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72C8888" w14:textId="4C40F930" w:rsidR="0053703C" w:rsidRPr="00061D0E" w:rsidRDefault="0053703C" w:rsidP="0053703C">
            <w:pPr>
              <w:jc w:val="both"/>
              <w:rPr>
                <w:rFonts w:eastAsia="MS Mincho"/>
                <w:sz w:val="18"/>
                <w:szCs w:val="18"/>
                <w:lang w:val="en-US"/>
              </w:rPr>
            </w:pPr>
          </w:p>
        </w:tc>
      </w:tr>
      <w:tr w:rsidR="0053703C" w:rsidRPr="00061D0E" w14:paraId="16239981" w14:textId="77777777" w:rsidTr="005F4842">
        <w:tc>
          <w:tcPr>
            <w:tcW w:w="370" w:type="pct"/>
            <w:shd w:val="clear" w:color="auto" w:fill="auto"/>
          </w:tcPr>
          <w:p w14:paraId="1F2CBADB" w14:textId="7F8240A1" w:rsidR="0053703C" w:rsidRPr="00482B4C" w:rsidRDefault="0053703C" w:rsidP="0053703C">
            <w:pPr>
              <w:pStyle w:val="title-article-norm"/>
              <w:rPr>
                <w:sz w:val="18"/>
                <w:szCs w:val="18"/>
                <w:lang w:val="sr-Cyrl-RS"/>
              </w:rPr>
            </w:pPr>
            <w:r>
              <w:rPr>
                <w:sz w:val="18"/>
                <w:szCs w:val="18"/>
                <w:lang w:val="sr-Cyrl-RS"/>
              </w:rPr>
              <w:t>14.5.</w:t>
            </w:r>
          </w:p>
        </w:tc>
        <w:tc>
          <w:tcPr>
            <w:tcW w:w="1159" w:type="pct"/>
            <w:shd w:val="clear" w:color="auto" w:fill="auto"/>
          </w:tcPr>
          <w:p w14:paraId="1209196F" w14:textId="77777777" w:rsidR="0053703C" w:rsidRPr="00061D0E" w:rsidRDefault="0053703C" w:rsidP="0053703C">
            <w:pPr>
              <w:jc w:val="both"/>
              <w:rPr>
                <w:sz w:val="18"/>
                <w:szCs w:val="18"/>
                <w:lang w:val="en-US"/>
              </w:rPr>
            </w:pPr>
            <w:r w:rsidRPr="00061D0E">
              <w:rPr>
                <w:rFonts w:hint="eastAsia"/>
                <w:sz w:val="18"/>
                <w:szCs w:val="18"/>
                <w:lang w:val="en-US"/>
              </w:rPr>
              <w:t>5.  The Community may make a financial contribution to the performance of the tests and trials foreseen in paragraphs 2 and 3.</w:t>
            </w:r>
          </w:p>
          <w:p w14:paraId="022181CF" w14:textId="77777777" w:rsidR="0053703C" w:rsidRPr="00061D0E" w:rsidRDefault="0053703C" w:rsidP="0053703C">
            <w:pPr>
              <w:jc w:val="both"/>
              <w:rPr>
                <w:sz w:val="18"/>
                <w:szCs w:val="18"/>
                <w:lang w:val="en-US"/>
              </w:rPr>
            </w:pPr>
            <w:r w:rsidRPr="00061D0E">
              <w:rPr>
                <w:rFonts w:hint="eastAsia"/>
                <w:sz w:val="18"/>
                <w:szCs w:val="18"/>
                <w:lang w:val="en-US"/>
              </w:rPr>
              <w:t>The financial contribution shall not exceed the annual appropriations decided by the budgetary authority.</w:t>
            </w:r>
          </w:p>
        </w:tc>
        <w:tc>
          <w:tcPr>
            <w:tcW w:w="324" w:type="pct"/>
            <w:shd w:val="clear" w:color="auto" w:fill="auto"/>
          </w:tcPr>
          <w:p w14:paraId="5A7D8471" w14:textId="77777777" w:rsidR="0053703C" w:rsidRPr="00061D0E" w:rsidRDefault="0053703C" w:rsidP="0053703C">
            <w:pPr>
              <w:jc w:val="both"/>
              <w:rPr>
                <w:rFonts w:eastAsia="MS Mincho"/>
                <w:sz w:val="18"/>
                <w:szCs w:val="18"/>
                <w:lang w:val="en-US"/>
              </w:rPr>
            </w:pPr>
          </w:p>
        </w:tc>
        <w:tc>
          <w:tcPr>
            <w:tcW w:w="1170" w:type="pct"/>
            <w:shd w:val="clear" w:color="auto" w:fill="auto"/>
          </w:tcPr>
          <w:p w14:paraId="1C4EBD45" w14:textId="77777777" w:rsidR="0053703C" w:rsidRPr="00061D0E" w:rsidRDefault="0053703C" w:rsidP="0053703C">
            <w:pPr>
              <w:jc w:val="both"/>
              <w:rPr>
                <w:sz w:val="18"/>
                <w:szCs w:val="18"/>
                <w:lang w:val="en-US"/>
              </w:rPr>
            </w:pPr>
          </w:p>
        </w:tc>
        <w:tc>
          <w:tcPr>
            <w:tcW w:w="416" w:type="pct"/>
            <w:shd w:val="clear" w:color="auto" w:fill="auto"/>
          </w:tcPr>
          <w:p w14:paraId="13BFBEDC" w14:textId="7B1EF973" w:rsidR="0053703C" w:rsidRPr="00061D0E" w:rsidRDefault="0053703C" w:rsidP="0053703C">
            <w:pPr>
              <w:jc w:val="center"/>
              <w:rPr>
                <w:rFonts w:eastAsia="MS Mincho"/>
                <w:b/>
                <w:bCs/>
                <w:sz w:val="18"/>
                <w:szCs w:val="18"/>
                <w:lang w:val="en-US"/>
              </w:rPr>
            </w:pPr>
            <w:r w:rsidRPr="00F71FB3">
              <w:rPr>
                <w:rFonts w:eastAsia="MS Mincho"/>
                <w:b/>
                <w:bCs/>
                <w:sz w:val="18"/>
                <w:szCs w:val="18"/>
                <w:lang w:val="sr-Cyrl-RS"/>
              </w:rPr>
              <w:t>НП</w:t>
            </w:r>
          </w:p>
        </w:tc>
        <w:tc>
          <w:tcPr>
            <w:tcW w:w="844" w:type="pct"/>
          </w:tcPr>
          <w:p w14:paraId="67CA586D" w14:textId="5FE85AE7"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E09B9A4" w14:textId="089218B4" w:rsidR="0053703C" w:rsidRPr="00061D0E" w:rsidRDefault="0053703C" w:rsidP="0053703C">
            <w:pPr>
              <w:jc w:val="both"/>
              <w:rPr>
                <w:rFonts w:eastAsia="MS Mincho"/>
                <w:sz w:val="18"/>
                <w:szCs w:val="18"/>
                <w:lang w:val="en-US"/>
              </w:rPr>
            </w:pPr>
          </w:p>
        </w:tc>
      </w:tr>
      <w:tr w:rsidR="0053703C" w:rsidRPr="00061D0E" w14:paraId="080385BA" w14:textId="77777777" w:rsidTr="005F4842">
        <w:tc>
          <w:tcPr>
            <w:tcW w:w="370" w:type="pct"/>
            <w:shd w:val="clear" w:color="auto" w:fill="auto"/>
          </w:tcPr>
          <w:p w14:paraId="6EC4A3EE" w14:textId="60E8AB43" w:rsidR="0053703C" w:rsidRPr="00482B4C" w:rsidRDefault="0053703C" w:rsidP="0053703C">
            <w:pPr>
              <w:pStyle w:val="title-article-norm"/>
              <w:rPr>
                <w:sz w:val="18"/>
                <w:szCs w:val="18"/>
                <w:lang w:val="sr-Cyrl-RS"/>
              </w:rPr>
            </w:pPr>
            <w:r>
              <w:rPr>
                <w:sz w:val="18"/>
                <w:szCs w:val="18"/>
                <w:lang w:val="sr-Cyrl-RS"/>
              </w:rPr>
              <w:t>14.6.</w:t>
            </w:r>
          </w:p>
        </w:tc>
        <w:tc>
          <w:tcPr>
            <w:tcW w:w="1159" w:type="pct"/>
            <w:shd w:val="clear" w:color="auto" w:fill="auto"/>
          </w:tcPr>
          <w:p w14:paraId="08D1D8E6" w14:textId="77777777" w:rsidR="0053703C" w:rsidRPr="00061D0E" w:rsidRDefault="0053703C" w:rsidP="0053703C">
            <w:pPr>
              <w:jc w:val="both"/>
              <w:rPr>
                <w:sz w:val="18"/>
                <w:szCs w:val="18"/>
                <w:lang w:val="en-US"/>
              </w:rPr>
            </w:pPr>
            <w:r w:rsidRPr="00061D0E">
              <w:rPr>
                <w:rFonts w:hint="eastAsia"/>
                <w:sz w:val="18"/>
                <w:szCs w:val="18"/>
                <w:lang w:val="en-US"/>
              </w:rPr>
              <w:t xml:space="preserve">6.  The tests and trials which may benefit from a Community financial contribution, </w:t>
            </w:r>
            <w:r w:rsidRPr="00061D0E">
              <w:rPr>
                <w:rFonts w:hint="eastAsia"/>
                <w:sz w:val="18"/>
                <w:szCs w:val="18"/>
                <w:lang w:val="en-US"/>
              </w:rPr>
              <w:lastRenderedPageBreak/>
              <w:t>and detailed rules for the provision of the financial contribution, shall be established in accordance with the procedure referred to in Article 19(2).</w:t>
            </w:r>
          </w:p>
        </w:tc>
        <w:tc>
          <w:tcPr>
            <w:tcW w:w="324" w:type="pct"/>
            <w:shd w:val="clear" w:color="auto" w:fill="auto"/>
          </w:tcPr>
          <w:p w14:paraId="757AB7B5"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FE697E1" w14:textId="77777777" w:rsidR="0053703C" w:rsidRPr="00061D0E" w:rsidRDefault="0053703C" w:rsidP="0053703C">
            <w:pPr>
              <w:jc w:val="both"/>
              <w:rPr>
                <w:sz w:val="18"/>
                <w:szCs w:val="18"/>
                <w:lang w:val="en-US"/>
              </w:rPr>
            </w:pPr>
          </w:p>
        </w:tc>
        <w:tc>
          <w:tcPr>
            <w:tcW w:w="416" w:type="pct"/>
            <w:shd w:val="clear" w:color="auto" w:fill="auto"/>
          </w:tcPr>
          <w:p w14:paraId="4C5DA021" w14:textId="42193EBA" w:rsidR="0053703C" w:rsidRPr="00061D0E" w:rsidRDefault="0053703C" w:rsidP="0053703C">
            <w:pPr>
              <w:jc w:val="center"/>
              <w:rPr>
                <w:rFonts w:eastAsia="MS Mincho"/>
                <w:b/>
                <w:bCs/>
                <w:sz w:val="18"/>
                <w:szCs w:val="18"/>
                <w:lang w:val="en-US"/>
              </w:rPr>
            </w:pPr>
            <w:r w:rsidRPr="00F71FB3">
              <w:rPr>
                <w:rFonts w:eastAsia="MS Mincho"/>
                <w:b/>
                <w:bCs/>
                <w:sz w:val="18"/>
                <w:szCs w:val="18"/>
                <w:lang w:val="sr-Cyrl-RS"/>
              </w:rPr>
              <w:t>НП</w:t>
            </w:r>
          </w:p>
        </w:tc>
        <w:tc>
          <w:tcPr>
            <w:tcW w:w="844" w:type="pct"/>
          </w:tcPr>
          <w:p w14:paraId="562EFB54" w14:textId="6238B457"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ED4E289" w14:textId="58AF3FCA" w:rsidR="0053703C" w:rsidRPr="00061D0E" w:rsidRDefault="0053703C" w:rsidP="0053703C">
            <w:pPr>
              <w:jc w:val="both"/>
              <w:rPr>
                <w:rFonts w:eastAsia="MS Mincho"/>
                <w:sz w:val="18"/>
                <w:szCs w:val="18"/>
                <w:lang w:val="en-US"/>
              </w:rPr>
            </w:pPr>
          </w:p>
        </w:tc>
      </w:tr>
      <w:tr w:rsidR="0053703C" w:rsidRPr="00061D0E" w14:paraId="74A585B0" w14:textId="77777777" w:rsidTr="005F4842">
        <w:tc>
          <w:tcPr>
            <w:tcW w:w="370" w:type="pct"/>
            <w:shd w:val="clear" w:color="auto" w:fill="auto"/>
          </w:tcPr>
          <w:p w14:paraId="0A2DEFE3" w14:textId="38FA59E5" w:rsidR="0053703C" w:rsidRPr="00482B4C" w:rsidRDefault="0053703C" w:rsidP="0053703C">
            <w:pPr>
              <w:pStyle w:val="title-article-norm"/>
              <w:rPr>
                <w:sz w:val="18"/>
                <w:szCs w:val="18"/>
                <w:lang w:val="sr-Cyrl-RS"/>
              </w:rPr>
            </w:pPr>
            <w:r>
              <w:rPr>
                <w:sz w:val="18"/>
                <w:szCs w:val="18"/>
                <w:lang w:val="sr-Cyrl-RS"/>
              </w:rPr>
              <w:t>14.7.</w:t>
            </w:r>
          </w:p>
        </w:tc>
        <w:tc>
          <w:tcPr>
            <w:tcW w:w="1159" w:type="pct"/>
            <w:shd w:val="clear" w:color="auto" w:fill="auto"/>
          </w:tcPr>
          <w:p w14:paraId="1F589D9A" w14:textId="77777777" w:rsidR="0053703C" w:rsidRPr="00061D0E" w:rsidRDefault="0053703C" w:rsidP="0053703C">
            <w:pPr>
              <w:jc w:val="both"/>
              <w:rPr>
                <w:sz w:val="18"/>
                <w:szCs w:val="18"/>
                <w:lang w:val="en-US"/>
              </w:rPr>
            </w:pPr>
            <w:r w:rsidRPr="00061D0E">
              <w:rPr>
                <w:rFonts w:hint="eastAsia"/>
                <w:sz w:val="18"/>
                <w:szCs w:val="18"/>
                <w:lang w:val="en-US"/>
              </w:rPr>
              <w:t>7.  The tests and trials foreseen in paragraphs 2 and 3 may be performed only by State authorities or legal persons acting under the responsibility of the State.</w:t>
            </w:r>
          </w:p>
        </w:tc>
        <w:tc>
          <w:tcPr>
            <w:tcW w:w="324" w:type="pct"/>
            <w:shd w:val="clear" w:color="auto" w:fill="auto"/>
          </w:tcPr>
          <w:p w14:paraId="25A2D106"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2398FDE" w14:textId="77777777" w:rsidR="0053703C" w:rsidRPr="00061D0E" w:rsidRDefault="0053703C" w:rsidP="0053703C">
            <w:pPr>
              <w:jc w:val="both"/>
              <w:rPr>
                <w:sz w:val="18"/>
                <w:szCs w:val="18"/>
                <w:lang w:val="en-US"/>
              </w:rPr>
            </w:pPr>
          </w:p>
        </w:tc>
        <w:tc>
          <w:tcPr>
            <w:tcW w:w="416" w:type="pct"/>
            <w:shd w:val="clear" w:color="auto" w:fill="auto"/>
          </w:tcPr>
          <w:p w14:paraId="25513CCC" w14:textId="4E48F893" w:rsidR="0053703C" w:rsidRPr="00061D0E" w:rsidRDefault="0053703C" w:rsidP="0053703C">
            <w:pPr>
              <w:jc w:val="center"/>
              <w:rPr>
                <w:rFonts w:eastAsia="MS Mincho"/>
                <w:b/>
                <w:bCs/>
                <w:sz w:val="18"/>
                <w:szCs w:val="18"/>
                <w:lang w:val="en-US"/>
              </w:rPr>
            </w:pPr>
            <w:r w:rsidRPr="00F71FB3">
              <w:rPr>
                <w:rFonts w:eastAsia="MS Mincho"/>
                <w:b/>
                <w:bCs/>
                <w:sz w:val="18"/>
                <w:szCs w:val="18"/>
                <w:lang w:val="sr-Cyrl-RS"/>
              </w:rPr>
              <w:t>НП</w:t>
            </w:r>
          </w:p>
        </w:tc>
        <w:tc>
          <w:tcPr>
            <w:tcW w:w="844" w:type="pct"/>
          </w:tcPr>
          <w:p w14:paraId="599A52AF" w14:textId="1C84BCF3"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8962F68" w14:textId="636CA246" w:rsidR="0053703C" w:rsidRPr="00061D0E" w:rsidRDefault="0053703C" w:rsidP="0053703C">
            <w:pPr>
              <w:jc w:val="both"/>
              <w:rPr>
                <w:rFonts w:eastAsia="MS Mincho"/>
                <w:sz w:val="18"/>
                <w:szCs w:val="18"/>
                <w:lang w:val="en-US"/>
              </w:rPr>
            </w:pPr>
          </w:p>
        </w:tc>
      </w:tr>
      <w:tr w:rsidR="0053703C" w:rsidRPr="00061D0E" w14:paraId="6B4FC32A" w14:textId="77777777" w:rsidTr="005F4842">
        <w:tc>
          <w:tcPr>
            <w:tcW w:w="370" w:type="pct"/>
            <w:shd w:val="clear" w:color="auto" w:fill="auto"/>
          </w:tcPr>
          <w:p w14:paraId="7C94A048" w14:textId="1C7F7413" w:rsidR="0053703C" w:rsidRPr="00482B4C" w:rsidRDefault="0053703C" w:rsidP="0053703C">
            <w:pPr>
              <w:pStyle w:val="title-article-norm"/>
              <w:rPr>
                <w:sz w:val="18"/>
                <w:szCs w:val="18"/>
                <w:lang w:val="sr-Cyrl-RS"/>
              </w:rPr>
            </w:pPr>
            <w:r>
              <w:rPr>
                <w:sz w:val="18"/>
                <w:szCs w:val="18"/>
                <w:lang w:val="sr-Cyrl-RS"/>
              </w:rPr>
              <w:t>15.1.</w:t>
            </w:r>
          </w:p>
        </w:tc>
        <w:tc>
          <w:tcPr>
            <w:tcW w:w="1159" w:type="pct"/>
            <w:shd w:val="clear" w:color="auto" w:fill="auto"/>
          </w:tcPr>
          <w:p w14:paraId="6CD5F0BA" w14:textId="77777777" w:rsidR="0053703C" w:rsidRPr="00061D0E" w:rsidRDefault="0053703C" w:rsidP="0053703C">
            <w:pPr>
              <w:jc w:val="both"/>
              <w:rPr>
                <w:sz w:val="18"/>
                <w:szCs w:val="18"/>
                <w:lang w:val="en-US"/>
              </w:rPr>
            </w:pPr>
            <w:r w:rsidRPr="00061D0E">
              <w:rPr>
                <w:rFonts w:hint="eastAsia"/>
                <w:sz w:val="18"/>
                <w:szCs w:val="18"/>
                <w:lang w:val="en-US"/>
              </w:rPr>
              <w:t>1.  Commission experts may, in cooperation with the responsible official bodies of the Member States, make on-the-spot checks in so far as this is necessary to ensure the uniform application of this Directive, and in particular to verify whether suppliers are in effect complying with the requirements of this Directive. A Member State in whose territory a check is being carried out shall give all necessary assistance to the experts in carrying out their duties. The Commission shall inform the Member States of the result of the investigations.</w:t>
            </w:r>
          </w:p>
        </w:tc>
        <w:tc>
          <w:tcPr>
            <w:tcW w:w="324" w:type="pct"/>
            <w:shd w:val="clear" w:color="auto" w:fill="auto"/>
          </w:tcPr>
          <w:p w14:paraId="6680F219" w14:textId="77777777" w:rsidR="0053703C" w:rsidRPr="00061D0E" w:rsidRDefault="0053703C" w:rsidP="0053703C">
            <w:pPr>
              <w:jc w:val="both"/>
              <w:rPr>
                <w:rFonts w:eastAsia="MS Mincho"/>
                <w:sz w:val="18"/>
                <w:szCs w:val="18"/>
                <w:lang w:val="en-US"/>
              </w:rPr>
            </w:pPr>
          </w:p>
        </w:tc>
        <w:tc>
          <w:tcPr>
            <w:tcW w:w="1170" w:type="pct"/>
            <w:shd w:val="clear" w:color="auto" w:fill="auto"/>
          </w:tcPr>
          <w:p w14:paraId="7BD4A3E3" w14:textId="77777777" w:rsidR="0053703C" w:rsidRPr="00061D0E" w:rsidRDefault="0053703C" w:rsidP="0053703C">
            <w:pPr>
              <w:jc w:val="both"/>
              <w:rPr>
                <w:sz w:val="18"/>
                <w:szCs w:val="18"/>
                <w:lang w:val="en-US"/>
              </w:rPr>
            </w:pPr>
          </w:p>
        </w:tc>
        <w:tc>
          <w:tcPr>
            <w:tcW w:w="416" w:type="pct"/>
            <w:shd w:val="clear" w:color="auto" w:fill="auto"/>
          </w:tcPr>
          <w:p w14:paraId="27A03081" w14:textId="0DC42264" w:rsidR="0053703C" w:rsidRPr="00061D0E" w:rsidRDefault="0053703C" w:rsidP="0053703C">
            <w:pPr>
              <w:jc w:val="center"/>
              <w:rPr>
                <w:rFonts w:eastAsia="MS Mincho"/>
                <w:b/>
                <w:bCs/>
                <w:sz w:val="18"/>
                <w:szCs w:val="18"/>
                <w:lang w:val="en-US"/>
              </w:rPr>
            </w:pPr>
            <w:r>
              <w:rPr>
                <w:rFonts w:eastAsia="MS Mincho"/>
                <w:b/>
                <w:bCs/>
                <w:sz w:val="18"/>
                <w:szCs w:val="18"/>
                <w:lang w:val="sr-Cyrl-RS"/>
              </w:rPr>
              <w:t>НП</w:t>
            </w:r>
          </w:p>
        </w:tc>
        <w:tc>
          <w:tcPr>
            <w:tcW w:w="844" w:type="pct"/>
          </w:tcPr>
          <w:p w14:paraId="2060819B" w14:textId="38680622"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7719436" w14:textId="09C01BD9" w:rsidR="0053703C" w:rsidRPr="00061D0E" w:rsidRDefault="0053703C" w:rsidP="0053703C">
            <w:pPr>
              <w:jc w:val="both"/>
              <w:rPr>
                <w:rFonts w:eastAsia="MS Mincho"/>
                <w:sz w:val="18"/>
                <w:szCs w:val="18"/>
                <w:lang w:val="en-US"/>
              </w:rPr>
            </w:pPr>
          </w:p>
        </w:tc>
      </w:tr>
      <w:tr w:rsidR="0053703C" w:rsidRPr="00061D0E" w14:paraId="3281327C" w14:textId="77777777" w:rsidTr="005F4842">
        <w:tc>
          <w:tcPr>
            <w:tcW w:w="370" w:type="pct"/>
            <w:shd w:val="clear" w:color="auto" w:fill="auto"/>
          </w:tcPr>
          <w:p w14:paraId="6DFF2382" w14:textId="274CF571" w:rsidR="0053703C" w:rsidRPr="00482B4C" w:rsidRDefault="0053703C" w:rsidP="0053703C">
            <w:pPr>
              <w:pStyle w:val="title-article-norm"/>
              <w:rPr>
                <w:sz w:val="18"/>
                <w:szCs w:val="18"/>
                <w:lang w:val="sr-Cyrl-RS"/>
              </w:rPr>
            </w:pPr>
            <w:r>
              <w:rPr>
                <w:sz w:val="18"/>
                <w:szCs w:val="18"/>
                <w:lang w:val="sr-Cyrl-RS"/>
              </w:rPr>
              <w:t>15.2.</w:t>
            </w:r>
          </w:p>
        </w:tc>
        <w:tc>
          <w:tcPr>
            <w:tcW w:w="1159" w:type="pct"/>
            <w:shd w:val="clear" w:color="auto" w:fill="auto"/>
          </w:tcPr>
          <w:p w14:paraId="700218CD" w14:textId="77777777" w:rsidR="0053703C" w:rsidRPr="00061D0E" w:rsidRDefault="0053703C" w:rsidP="0053703C">
            <w:pPr>
              <w:jc w:val="both"/>
              <w:rPr>
                <w:sz w:val="18"/>
                <w:szCs w:val="18"/>
                <w:lang w:val="en-US"/>
              </w:rPr>
            </w:pPr>
            <w:r w:rsidRPr="00061D0E">
              <w:rPr>
                <w:rFonts w:hint="eastAsia"/>
                <w:sz w:val="18"/>
                <w:szCs w:val="18"/>
                <w:lang w:val="en-US"/>
              </w:rPr>
              <w:t>2.  Detailed rules for the application of paragraph 1 shall be adopted in accordance with the procedure referred to in Article 19(2).</w:t>
            </w:r>
          </w:p>
        </w:tc>
        <w:tc>
          <w:tcPr>
            <w:tcW w:w="324" w:type="pct"/>
            <w:shd w:val="clear" w:color="auto" w:fill="auto"/>
          </w:tcPr>
          <w:p w14:paraId="1B7E63F1" w14:textId="77777777" w:rsidR="0053703C" w:rsidRPr="00061D0E" w:rsidRDefault="0053703C" w:rsidP="0053703C">
            <w:pPr>
              <w:jc w:val="both"/>
              <w:rPr>
                <w:rFonts w:eastAsia="MS Mincho"/>
                <w:sz w:val="18"/>
                <w:szCs w:val="18"/>
                <w:lang w:val="en-US"/>
              </w:rPr>
            </w:pPr>
          </w:p>
        </w:tc>
        <w:tc>
          <w:tcPr>
            <w:tcW w:w="1170" w:type="pct"/>
            <w:shd w:val="clear" w:color="auto" w:fill="auto"/>
          </w:tcPr>
          <w:p w14:paraId="5ACCC494" w14:textId="77777777" w:rsidR="0053703C" w:rsidRPr="00061D0E" w:rsidRDefault="0053703C" w:rsidP="0053703C">
            <w:pPr>
              <w:jc w:val="both"/>
              <w:rPr>
                <w:sz w:val="18"/>
                <w:szCs w:val="18"/>
                <w:lang w:val="en-US"/>
              </w:rPr>
            </w:pPr>
          </w:p>
        </w:tc>
        <w:tc>
          <w:tcPr>
            <w:tcW w:w="416" w:type="pct"/>
            <w:shd w:val="clear" w:color="auto" w:fill="auto"/>
          </w:tcPr>
          <w:p w14:paraId="7C9E4C29" w14:textId="2ABD4027" w:rsidR="0053703C" w:rsidRPr="00061D0E" w:rsidRDefault="0053703C" w:rsidP="0053703C">
            <w:pPr>
              <w:jc w:val="center"/>
              <w:rPr>
                <w:rFonts w:eastAsia="MS Mincho"/>
                <w:b/>
                <w:bCs/>
                <w:sz w:val="18"/>
                <w:szCs w:val="18"/>
                <w:lang w:val="en-US"/>
              </w:rPr>
            </w:pPr>
            <w:r>
              <w:rPr>
                <w:rFonts w:eastAsia="MS Mincho"/>
                <w:b/>
                <w:bCs/>
                <w:sz w:val="18"/>
                <w:szCs w:val="18"/>
                <w:lang w:val="sr-Cyrl-RS"/>
              </w:rPr>
              <w:t>НП</w:t>
            </w:r>
          </w:p>
        </w:tc>
        <w:tc>
          <w:tcPr>
            <w:tcW w:w="844" w:type="pct"/>
          </w:tcPr>
          <w:p w14:paraId="36E9ACDF" w14:textId="3952E1E6"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FDCBE66" w14:textId="0C6C2A0C" w:rsidR="0053703C" w:rsidRPr="00061D0E" w:rsidRDefault="0053703C" w:rsidP="0053703C">
            <w:pPr>
              <w:jc w:val="both"/>
              <w:rPr>
                <w:rFonts w:eastAsia="MS Mincho"/>
                <w:sz w:val="18"/>
                <w:szCs w:val="18"/>
                <w:lang w:val="en-US"/>
              </w:rPr>
            </w:pPr>
          </w:p>
        </w:tc>
      </w:tr>
      <w:tr w:rsidR="0053703C" w:rsidRPr="00061D0E" w14:paraId="29CE1C1F" w14:textId="77777777" w:rsidTr="005F4842">
        <w:tc>
          <w:tcPr>
            <w:tcW w:w="370" w:type="pct"/>
            <w:shd w:val="clear" w:color="auto" w:fill="auto"/>
          </w:tcPr>
          <w:p w14:paraId="4CD69A91" w14:textId="3029D0CF" w:rsidR="0053703C" w:rsidRPr="00482B4C" w:rsidRDefault="0053703C" w:rsidP="0053703C">
            <w:pPr>
              <w:pStyle w:val="title-article-norm"/>
              <w:rPr>
                <w:sz w:val="18"/>
                <w:szCs w:val="18"/>
                <w:lang w:val="sr-Cyrl-RS"/>
              </w:rPr>
            </w:pPr>
            <w:r>
              <w:rPr>
                <w:sz w:val="18"/>
                <w:szCs w:val="18"/>
                <w:lang w:val="sr-Cyrl-RS"/>
              </w:rPr>
              <w:t>16.1.</w:t>
            </w:r>
          </w:p>
        </w:tc>
        <w:tc>
          <w:tcPr>
            <w:tcW w:w="1159" w:type="pct"/>
            <w:shd w:val="clear" w:color="auto" w:fill="auto"/>
          </w:tcPr>
          <w:p w14:paraId="5FF48158" w14:textId="77777777" w:rsidR="0053703C" w:rsidRPr="00061D0E" w:rsidRDefault="0053703C" w:rsidP="0053703C">
            <w:pPr>
              <w:jc w:val="both"/>
              <w:rPr>
                <w:sz w:val="18"/>
                <w:szCs w:val="18"/>
                <w:lang w:val="en-US"/>
              </w:rPr>
            </w:pPr>
            <w:r w:rsidRPr="00061D0E">
              <w:rPr>
                <w:rFonts w:hint="eastAsia"/>
                <w:sz w:val="18"/>
                <w:szCs w:val="18"/>
                <w:lang w:val="en-US"/>
              </w:rPr>
              <w:t>1.  Member States shall ensure that propagating material and fruit plants produced in their territory and intended for marketing comply with the requirements of this Directive.</w:t>
            </w:r>
          </w:p>
        </w:tc>
        <w:tc>
          <w:tcPr>
            <w:tcW w:w="324" w:type="pct"/>
            <w:shd w:val="clear" w:color="auto" w:fill="auto"/>
          </w:tcPr>
          <w:p w14:paraId="4212FC03" w14:textId="77777777" w:rsidR="0053703C" w:rsidRPr="00061D0E" w:rsidRDefault="0053703C" w:rsidP="0053703C">
            <w:pPr>
              <w:jc w:val="both"/>
              <w:rPr>
                <w:rFonts w:eastAsia="MS Mincho"/>
                <w:sz w:val="18"/>
                <w:szCs w:val="18"/>
                <w:lang w:val="en-US"/>
              </w:rPr>
            </w:pPr>
          </w:p>
        </w:tc>
        <w:tc>
          <w:tcPr>
            <w:tcW w:w="1170" w:type="pct"/>
            <w:shd w:val="clear" w:color="auto" w:fill="auto"/>
          </w:tcPr>
          <w:p w14:paraId="6D5AE045" w14:textId="77777777" w:rsidR="0053703C" w:rsidRPr="00061D0E" w:rsidRDefault="0053703C" w:rsidP="0053703C">
            <w:pPr>
              <w:jc w:val="both"/>
              <w:rPr>
                <w:sz w:val="18"/>
                <w:szCs w:val="18"/>
                <w:lang w:val="en-US"/>
              </w:rPr>
            </w:pPr>
          </w:p>
        </w:tc>
        <w:tc>
          <w:tcPr>
            <w:tcW w:w="416" w:type="pct"/>
            <w:shd w:val="clear" w:color="auto" w:fill="auto"/>
          </w:tcPr>
          <w:p w14:paraId="525AA775" w14:textId="1DC1E3CD" w:rsidR="0053703C" w:rsidRPr="00482B4C"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59130FE0" w14:textId="52F41F66"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AD71F06" w14:textId="634E9766" w:rsidR="0053703C" w:rsidRPr="00061D0E" w:rsidRDefault="0053703C" w:rsidP="0053703C">
            <w:pPr>
              <w:jc w:val="both"/>
              <w:rPr>
                <w:rFonts w:eastAsia="MS Mincho"/>
                <w:sz w:val="18"/>
                <w:szCs w:val="18"/>
                <w:lang w:val="en-US"/>
              </w:rPr>
            </w:pPr>
          </w:p>
        </w:tc>
      </w:tr>
      <w:tr w:rsidR="0053703C" w:rsidRPr="00061D0E" w14:paraId="5BFCE9D3" w14:textId="77777777" w:rsidTr="005F4842">
        <w:tc>
          <w:tcPr>
            <w:tcW w:w="370" w:type="pct"/>
            <w:shd w:val="clear" w:color="auto" w:fill="auto"/>
          </w:tcPr>
          <w:p w14:paraId="63199D50" w14:textId="4E0805CB" w:rsidR="0053703C" w:rsidRPr="00482B4C" w:rsidRDefault="0053703C" w:rsidP="0053703C">
            <w:pPr>
              <w:pStyle w:val="title-article-norm"/>
              <w:rPr>
                <w:sz w:val="18"/>
                <w:szCs w:val="18"/>
                <w:lang w:val="sr-Cyrl-RS"/>
              </w:rPr>
            </w:pPr>
            <w:r>
              <w:rPr>
                <w:sz w:val="18"/>
                <w:szCs w:val="18"/>
                <w:lang w:val="sr-Cyrl-RS"/>
              </w:rPr>
              <w:t>16.2.</w:t>
            </w:r>
          </w:p>
        </w:tc>
        <w:tc>
          <w:tcPr>
            <w:tcW w:w="1159" w:type="pct"/>
            <w:shd w:val="clear" w:color="auto" w:fill="auto"/>
          </w:tcPr>
          <w:p w14:paraId="68B4EDE9" w14:textId="77777777" w:rsidR="0053703C" w:rsidRPr="00061D0E" w:rsidRDefault="0053703C" w:rsidP="0053703C">
            <w:pPr>
              <w:jc w:val="both"/>
              <w:rPr>
                <w:sz w:val="18"/>
                <w:szCs w:val="18"/>
                <w:lang w:val="en-US"/>
              </w:rPr>
            </w:pPr>
            <w:r w:rsidRPr="00061D0E">
              <w:rPr>
                <w:rFonts w:hint="eastAsia"/>
                <w:sz w:val="18"/>
                <w:szCs w:val="18"/>
                <w:lang w:val="en-US"/>
              </w:rPr>
              <w:t>2.  If, during the official inspection referred to in Article 13, or the trials referred to in Article 14, it is found that propagating material or fruit plants do not meet the requirements of this Directive, the responsible official body of the Member State shall take appropriate action to ensure that they do comply with the provisions of this Directive or, if that is not possible, to ban the marketing of that propagating material or those fruit plants in the Community.</w:t>
            </w:r>
          </w:p>
        </w:tc>
        <w:tc>
          <w:tcPr>
            <w:tcW w:w="324" w:type="pct"/>
            <w:shd w:val="clear" w:color="auto" w:fill="auto"/>
          </w:tcPr>
          <w:p w14:paraId="0017FA69" w14:textId="77777777" w:rsidR="0053703C" w:rsidRPr="00061D0E" w:rsidRDefault="0053703C" w:rsidP="0053703C">
            <w:pPr>
              <w:jc w:val="both"/>
              <w:rPr>
                <w:rFonts w:eastAsia="MS Mincho"/>
                <w:sz w:val="18"/>
                <w:szCs w:val="18"/>
                <w:lang w:val="en-US"/>
              </w:rPr>
            </w:pPr>
          </w:p>
        </w:tc>
        <w:tc>
          <w:tcPr>
            <w:tcW w:w="1170" w:type="pct"/>
            <w:shd w:val="clear" w:color="auto" w:fill="auto"/>
          </w:tcPr>
          <w:p w14:paraId="32EE3DCD" w14:textId="77777777" w:rsidR="0053703C" w:rsidRPr="00061D0E" w:rsidRDefault="0053703C" w:rsidP="0053703C">
            <w:pPr>
              <w:jc w:val="both"/>
              <w:rPr>
                <w:sz w:val="18"/>
                <w:szCs w:val="18"/>
                <w:lang w:val="en-US"/>
              </w:rPr>
            </w:pPr>
          </w:p>
        </w:tc>
        <w:tc>
          <w:tcPr>
            <w:tcW w:w="416" w:type="pct"/>
            <w:shd w:val="clear" w:color="auto" w:fill="auto"/>
          </w:tcPr>
          <w:p w14:paraId="78C5A907" w14:textId="4CC5A23E" w:rsidR="0053703C" w:rsidRPr="00482B4C"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140E3C70" w14:textId="7AC93778"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1F26AED" w14:textId="4B54ECD3" w:rsidR="0053703C" w:rsidRPr="00061D0E" w:rsidRDefault="0053703C" w:rsidP="0053703C">
            <w:pPr>
              <w:jc w:val="both"/>
              <w:rPr>
                <w:rFonts w:eastAsia="MS Mincho"/>
                <w:sz w:val="18"/>
                <w:szCs w:val="18"/>
                <w:lang w:val="en-US"/>
              </w:rPr>
            </w:pPr>
          </w:p>
        </w:tc>
      </w:tr>
      <w:tr w:rsidR="0053703C" w:rsidRPr="00061D0E" w14:paraId="0ADEC5F2" w14:textId="77777777" w:rsidTr="005F4842">
        <w:tc>
          <w:tcPr>
            <w:tcW w:w="370" w:type="pct"/>
            <w:shd w:val="clear" w:color="auto" w:fill="auto"/>
          </w:tcPr>
          <w:p w14:paraId="10A33ACB" w14:textId="19CE91C0" w:rsidR="0053703C" w:rsidRPr="00482B4C" w:rsidRDefault="0053703C" w:rsidP="0053703C">
            <w:pPr>
              <w:pStyle w:val="title-article-norm"/>
              <w:rPr>
                <w:sz w:val="18"/>
                <w:szCs w:val="18"/>
                <w:lang w:val="sr-Cyrl-RS"/>
              </w:rPr>
            </w:pPr>
            <w:r>
              <w:rPr>
                <w:sz w:val="18"/>
                <w:szCs w:val="18"/>
                <w:lang w:val="sr-Cyrl-RS"/>
              </w:rPr>
              <w:t>16.3.</w:t>
            </w:r>
          </w:p>
        </w:tc>
        <w:tc>
          <w:tcPr>
            <w:tcW w:w="1159" w:type="pct"/>
            <w:shd w:val="clear" w:color="auto" w:fill="auto"/>
          </w:tcPr>
          <w:p w14:paraId="611329E1" w14:textId="77777777" w:rsidR="0053703C" w:rsidRPr="00061D0E" w:rsidRDefault="0053703C" w:rsidP="0053703C">
            <w:pPr>
              <w:jc w:val="both"/>
              <w:rPr>
                <w:sz w:val="18"/>
                <w:szCs w:val="18"/>
                <w:lang w:val="en-US"/>
              </w:rPr>
            </w:pPr>
            <w:r w:rsidRPr="00061D0E">
              <w:rPr>
                <w:rFonts w:hint="eastAsia"/>
                <w:sz w:val="18"/>
                <w:szCs w:val="18"/>
                <w:lang w:val="en-US"/>
              </w:rPr>
              <w:t xml:space="preserve">3.  If it is found that propagating material or fruit plants marketed by a particular supplier do not comply with the requirements and conditions of this Directive, the Member State concerned shall ensure that appropriate measures are </w:t>
            </w:r>
            <w:r w:rsidRPr="00061D0E">
              <w:rPr>
                <w:rFonts w:hint="eastAsia"/>
                <w:sz w:val="18"/>
                <w:szCs w:val="18"/>
                <w:lang w:val="en-US"/>
              </w:rPr>
              <w:lastRenderedPageBreak/>
              <w:t>taken against that supplier. If the supplier is forbidden to market propagating material and fruit plants, the Member State shall accordingly inform the Commission and the competent national bodies in the Member States</w:t>
            </w:r>
          </w:p>
        </w:tc>
        <w:tc>
          <w:tcPr>
            <w:tcW w:w="324" w:type="pct"/>
            <w:shd w:val="clear" w:color="auto" w:fill="auto"/>
          </w:tcPr>
          <w:p w14:paraId="373A760E" w14:textId="77777777" w:rsidR="0053703C" w:rsidRPr="00061D0E" w:rsidRDefault="0053703C" w:rsidP="0053703C">
            <w:pPr>
              <w:jc w:val="both"/>
              <w:rPr>
                <w:rFonts w:eastAsia="MS Mincho"/>
                <w:sz w:val="18"/>
                <w:szCs w:val="18"/>
                <w:lang w:val="en-US"/>
              </w:rPr>
            </w:pPr>
          </w:p>
        </w:tc>
        <w:tc>
          <w:tcPr>
            <w:tcW w:w="1170" w:type="pct"/>
            <w:shd w:val="clear" w:color="auto" w:fill="auto"/>
          </w:tcPr>
          <w:p w14:paraId="58CFBE57" w14:textId="77777777" w:rsidR="0053703C" w:rsidRPr="00061D0E" w:rsidRDefault="0053703C" w:rsidP="0053703C">
            <w:pPr>
              <w:jc w:val="both"/>
              <w:rPr>
                <w:sz w:val="18"/>
                <w:szCs w:val="18"/>
                <w:lang w:val="en-US"/>
              </w:rPr>
            </w:pPr>
          </w:p>
        </w:tc>
        <w:tc>
          <w:tcPr>
            <w:tcW w:w="416" w:type="pct"/>
            <w:shd w:val="clear" w:color="auto" w:fill="auto"/>
          </w:tcPr>
          <w:p w14:paraId="34C605D8" w14:textId="02309A3C" w:rsidR="0053703C" w:rsidRPr="00482B4C"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5AE6A236" w14:textId="62F36CE9"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BDAFB13" w14:textId="013149BE" w:rsidR="0053703C" w:rsidRPr="00061D0E" w:rsidRDefault="0053703C" w:rsidP="0053703C">
            <w:pPr>
              <w:jc w:val="both"/>
              <w:rPr>
                <w:rFonts w:eastAsia="MS Mincho"/>
                <w:sz w:val="18"/>
                <w:szCs w:val="18"/>
                <w:lang w:val="en-US"/>
              </w:rPr>
            </w:pPr>
          </w:p>
        </w:tc>
      </w:tr>
      <w:tr w:rsidR="0053703C" w:rsidRPr="00061D0E" w14:paraId="6F626FCF" w14:textId="77777777" w:rsidTr="00482B4C">
        <w:tc>
          <w:tcPr>
            <w:tcW w:w="370" w:type="pct"/>
            <w:shd w:val="clear" w:color="auto" w:fill="auto"/>
          </w:tcPr>
          <w:p w14:paraId="1F5C97AD" w14:textId="587CE25B" w:rsidR="0053703C" w:rsidRPr="00482B4C" w:rsidRDefault="0053703C" w:rsidP="0053703C">
            <w:pPr>
              <w:pStyle w:val="title-article-norm"/>
              <w:rPr>
                <w:sz w:val="18"/>
                <w:szCs w:val="18"/>
                <w:lang w:val="sr-Cyrl-RS"/>
              </w:rPr>
            </w:pPr>
            <w:r>
              <w:rPr>
                <w:sz w:val="18"/>
                <w:szCs w:val="18"/>
                <w:lang w:val="sr-Cyrl-RS"/>
              </w:rPr>
              <w:t>16.4.</w:t>
            </w:r>
          </w:p>
        </w:tc>
        <w:tc>
          <w:tcPr>
            <w:tcW w:w="1159" w:type="pct"/>
            <w:shd w:val="clear" w:color="auto" w:fill="auto"/>
          </w:tcPr>
          <w:p w14:paraId="3E339B9E" w14:textId="77777777" w:rsidR="0053703C" w:rsidRPr="00061D0E" w:rsidRDefault="0053703C" w:rsidP="0053703C">
            <w:pPr>
              <w:jc w:val="both"/>
              <w:rPr>
                <w:sz w:val="18"/>
                <w:szCs w:val="18"/>
                <w:lang w:val="en-US"/>
              </w:rPr>
            </w:pPr>
            <w:r w:rsidRPr="00061D0E">
              <w:rPr>
                <w:rFonts w:hint="eastAsia"/>
                <w:sz w:val="18"/>
                <w:szCs w:val="18"/>
                <w:lang w:val="en-US"/>
              </w:rPr>
              <w:t>4.  Any measures taken under paragraph 3 shall be withdrawn as soon as it has been established with sufficient certainty that the propagating material or fruit plants intended for marketing by the supplier will, in the future, comply with the requirements and conditions of this Directive.</w:t>
            </w:r>
          </w:p>
        </w:tc>
        <w:tc>
          <w:tcPr>
            <w:tcW w:w="324" w:type="pct"/>
            <w:shd w:val="clear" w:color="auto" w:fill="auto"/>
          </w:tcPr>
          <w:p w14:paraId="5CE5D915" w14:textId="03C13DE3" w:rsidR="0053703C" w:rsidRPr="0053703C" w:rsidRDefault="0053703C" w:rsidP="0053703C">
            <w:pPr>
              <w:jc w:val="both"/>
              <w:rPr>
                <w:rFonts w:eastAsia="MS Mincho"/>
                <w:sz w:val="18"/>
                <w:szCs w:val="18"/>
                <w:lang w:val="en-GB"/>
              </w:rPr>
            </w:pPr>
            <w:r>
              <w:rPr>
                <w:rFonts w:eastAsia="MS Mincho"/>
                <w:sz w:val="18"/>
                <w:szCs w:val="18"/>
                <w:lang w:val="sr-Cyrl-RS"/>
              </w:rPr>
              <w:t>80.</w:t>
            </w:r>
            <w:r>
              <w:rPr>
                <w:rFonts w:eastAsia="MS Mincho"/>
                <w:sz w:val="18"/>
                <w:szCs w:val="18"/>
                <w:lang w:val="en-GB"/>
              </w:rPr>
              <w:t>1.</w:t>
            </w:r>
            <w:r>
              <w:rPr>
                <w:rFonts w:eastAsia="MS Mincho"/>
                <w:sz w:val="18"/>
                <w:szCs w:val="18"/>
                <w:lang w:val="sr-Cyrl-RS"/>
              </w:rPr>
              <w:t>24</w:t>
            </w:r>
            <w:r>
              <w:rPr>
                <w:rFonts w:eastAsia="MS Mincho"/>
                <w:sz w:val="18"/>
                <w:szCs w:val="18"/>
                <w:lang w:val="en-GB"/>
              </w:rPr>
              <w:t>)</w:t>
            </w:r>
          </w:p>
        </w:tc>
        <w:tc>
          <w:tcPr>
            <w:tcW w:w="1170" w:type="pct"/>
            <w:shd w:val="clear" w:color="auto" w:fill="auto"/>
          </w:tcPr>
          <w:p w14:paraId="1EB547ED" w14:textId="77777777" w:rsidR="0053703C" w:rsidRPr="00B22813" w:rsidRDefault="0053703C" w:rsidP="0053703C">
            <w:pPr>
              <w:jc w:val="both"/>
              <w:rPr>
                <w:sz w:val="18"/>
                <w:szCs w:val="18"/>
                <w:lang w:val="sr-Cyrl-RS"/>
              </w:rPr>
            </w:pPr>
            <w:r w:rsidRPr="00B22813">
              <w:rPr>
                <w:sz w:val="18"/>
                <w:szCs w:val="18"/>
                <w:lang w:val="sr-Cyrl-RS"/>
              </w:rPr>
              <w:t>У вршењу послова из члана 78. овог закона фитосанитарни инспектор може да:</w:t>
            </w:r>
          </w:p>
          <w:p w14:paraId="5C6B839D" w14:textId="2B9517C8" w:rsidR="0053703C" w:rsidRPr="00B22813" w:rsidRDefault="0053703C" w:rsidP="0053703C">
            <w:pPr>
              <w:jc w:val="both"/>
              <w:rPr>
                <w:sz w:val="18"/>
                <w:szCs w:val="18"/>
                <w:lang w:val="sr-Cyrl-RS"/>
              </w:rPr>
            </w:pPr>
            <w:r w:rsidRPr="00B22813">
              <w:rPr>
                <w:sz w:val="18"/>
                <w:szCs w:val="18"/>
                <w:lang w:val="sr-Cyrl-RS"/>
              </w:rPr>
              <w:t>24) нареди друге мере и предузме друге радње, у складу са овим законом.</w:t>
            </w:r>
          </w:p>
        </w:tc>
        <w:tc>
          <w:tcPr>
            <w:tcW w:w="416" w:type="pct"/>
            <w:shd w:val="clear" w:color="auto" w:fill="FFFFFF" w:themeFill="background1"/>
          </w:tcPr>
          <w:p w14:paraId="23A4FA93" w14:textId="271A0AF0" w:rsidR="0053703C" w:rsidRPr="00482B4C" w:rsidRDefault="0053703C" w:rsidP="0053703C">
            <w:pPr>
              <w:jc w:val="center"/>
              <w:rPr>
                <w:rFonts w:eastAsia="MS Mincho"/>
                <w:b/>
                <w:bCs/>
                <w:sz w:val="18"/>
                <w:szCs w:val="18"/>
                <w:lang w:val="sr-Cyrl-RS"/>
              </w:rPr>
            </w:pPr>
            <w:r>
              <w:rPr>
                <w:rFonts w:eastAsia="MS Mincho"/>
                <w:b/>
                <w:bCs/>
                <w:sz w:val="18"/>
                <w:szCs w:val="18"/>
                <w:lang w:val="sr-Cyrl-RS"/>
              </w:rPr>
              <w:t>ПУ</w:t>
            </w:r>
          </w:p>
        </w:tc>
        <w:tc>
          <w:tcPr>
            <w:tcW w:w="844" w:type="pct"/>
          </w:tcPr>
          <w:p w14:paraId="14651425" w14:textId="77777777" w:rsidR="0053703C" w:rsidRPr="00061D0E" w:rsidRDefault="0053703C" w:rsidP="0053703C">
            <w:pPr>
              <w:jc w:val="both"/>
              <w:rPr>
                <w:rFonts w:eastAsia="MS Mincho"/>
                <w:sz w:val="18"/>
                <w:szCs w:val="18"/>
                <w:lang w:val="en-US"/>
              </w:rPr>
            </w:pPr>
          </w:p>
        </w:tc>
        <w:tc>
          <w:tcPr>
            <w:tcW w:w="717" w:type="pct"/>
            <w:shd w:val="clear" w:color="auto" w:fill="auto"/>
          </w:tcPr>
          <w:p w14:paraId="0B2D9965" w14:textId="1D99A8BF" w:rsidR="0053703C" w:rsidRPr="00061D0E" w:rsidRDefault="0053703C" w:rsidP="0053703C">
            <w:pPr>
              <w:jc w:val="both"/>
              <w:rPr>
                <w:rFonts w:eastAsia="MS Mincho"/>
                <w:sz w:val="18"/>
                <w:szCs w:val="18"/>
                <w:lang w:val="en-US"/>
              </w:rPr>
            </w:pPr>
          </w:p>
        </w:tc>
      </w:tr>
      <w:tr w:rsidR="0053703C" w:rsidRPr="00061D0E" w14:paraId="4D58847D" w14:textId="77777777" w:rsidTr="005F4842">
        <w:tc>
          <w:tcPr>
            <w:tcW w:w="370" w:type="pct"/>
            <w:shd w:val="clear" w:color="auto" w:fill="auto"/>
          </w:tcPr>
          <w:p w14:paraId="2DC69E92" w14:textId="59114486" w:rsidR="0053703C" w:rsidRPr="00482B4C" w:rsidRDefault="0053703C" w:rsidP="0053703C">
            <w:pPr>
              <w:pStyle w:val="title-article-norm"/>
              <w:rPr>
                <w:sz w:val="18"/>
                <w:szCs w:val="18"/>
                <w:lang w:val="sr-Cyrl-RS"/>
              </w:rPr>
            </w:pPr>
            <w:r>
              <w:rPr>
                <w:sz w:val="18"/>
                <w:szCs w:val="18"/>
                <w:lang w:val="sr-Cyrl-RS"/>
              </w:rPr>
              <w:t>17.</w:t>
            </w:r>
          </w:p>
        </w:tc>
        <w:tc>
          <w:tcPr>
            <w:tcW w:w="1159" w:type="pct"/>
            <w:shd w:val="clear" w:color="auto" w:fill="auto"/>
          </w:tcPr>
          <w:p w14:paraId="37BE156A" w14:textId="77777777" w:rsidR="0053703C" w:rsidRPr="00061D0E" w:rsidRDefault="0053703C" w:rsidP="0053703C">
            <w:pPr>
              <w:jc w:val="both"/>
              <w:rPr>
                <w:sz w:val="18"/>
                <w:szCs w:val="18"/>
                <w:lang w:val="en-US"/>
              </w:rPr>
            </w:pPr>
            <w:r w:rsidRPr="00061D0E">
              <w:rPr>
                <w:sz w:val="18"/>
                <w:szCs w:val="18"/>
                <w:lang w:val="en-US"/>
              </w:rPr>
              <w:t>1.  Propagating material and fruit plants which comply with the requirements and conditions of this Directive shall be subject to no marketing restrictions as regards supplier, plant health, growing medium and inspection arrangements, other than those laid down in this Directive.</w:t>
            </w:r>
          </w:p>
        </w:tc>
        <w:tc>
          <w:tcPr>
            <w:tcW w:w="324" w:type="pct"/>
            <w:shd w:val="clear" w:color="auto" w:fill="auto"/>
          </w:tcPr>
          <w:p w14:paraId="12485D33" w14:textId="56C8D50D" w:rsidR="0053703C" w:rsidRPr="00061D0E" w:rsidRDefault="0053703C" w:rsidP="0053703C">
            <w:pPr>
              <w:jc w:val="both"/>
              <w:rPr>
                <w:rFonts w:eastAsia="MS Mincho"/>
                <w:sz w:val="18"/>
                <w:szCs w:val="18"/>
                <w:lang w:val="en-US"/>
              </w:rPr>
            </w:pPr>
          </w:p>
        </w:tc>
        <w:tc>
          <w:tcPr>
            <w:tcW w:w="1170" w:type="pct"/>
            <w:shd w:val="clear" w:color="auto" w:fill="auto"/>
          </w:tcPr>
          <w:p w14:paraId="7D2C3142" w14:textId="2306CBE5" w:rsidR="0053703C" w:rsidRPr="00061D0E" w:rsidRDefault="0053703C" w:rsidP="0053703C">
            <w:pPr>
              <w:jc w:val="both"/>
              <w:rPr>
                <w:sz w:val="18"/>
                <w:szCs w:val="18"/>
                <w:lang w:val="en-US"/>
              </w:rPr>
            </w:pPr>
          </w:p>
        </w:tc>
        <w:tc>
          <w:tcPr>
            <w:tcW w:w="416" w:type="pct"/>
            <w:shd w:val="clear" w:color="auto" w:fill="auto"/>
          </w:tcPr>
          <w:p w14:paraId="236AB8F9" w14:textId="10C11B53" w:rsidR="0053703C" w:rsidRPr="00482B4C"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19C41ECD" w14:textId="3374CDC5" w:rsidR="0053703C" w:rsidRPr="00061D0E" w:rsidRDefault="0053703C" w:rsidP="0053703C">
            <w:pPr>
              <w:jc w:val="both"/>
              <w:rPr>
                <w:sz w:val="18"/>
                <w:szCs w:val="18"/>
              </w:rPr>
            </w:pPr>
            <w:r>
              <w:rPr>
                <w:rFonts w:eastAsia="MS Mincho"/>
                <w:sz w:val="18"/>
                <w:szCs w:val="18"/>
                <w:lang w:val="sr-Cyrl-RS"/>
              </w:rPr>
              <w:t>Преносиво након приступања ЕУ.</w:t>
            </w:r>
          </w:p>
        </w:tc>
        <w:tc>
          <w:tcPr>
            <w:tcW w:w="717" w:type="pct"/>
            <w:shd w:val="clear" w:color="auto" w:fill="auto"/>
          </w:tcPr>
          <w:p w14:paraId="5046F602" w14:textId="0A4E0FF3" w:rsidR="0053703C" w:rsidRPr="00B22813" w:rsidRDefault="0053703C" w:rsidP="0053703C">
            <w:pPr>
              <w:jc w:val="both"/>
              <w:rPr>
                <w:rFonts w:eastAsia="MS Mincho"/>
                <w:sz w:val="18"/>
                <w:szCs w:val="18"/>
                <w:lang w:val="sr-Cyrl-RS"/>
              </w:rPr>
            </w:pPr>
          </w:p>
        </w:tc>
      </w:tr>
      <w:tr w:rsidR="0053703C" w:rsidRPr="00061D0E" w14:paraId="398C1F61" w14:textId="77777777" w:rsidTr="005F4842">
        <w:tc>
          <w:tcPr>
            <w:tcW w:w="370" w:type="pct"/>
            <w:shd w:val="clear" w:color="auto" w:fill="auto"/>
          </w:tcPr>
          <w:p w14:paraId="57DFA07A" w14:textId="33B61F53" w:rsidR="0053703C" w:rsidRPr="00482B4C" w:rsidRDefault="0053703C" w:rsidP="0053703C">
            <w:pPr>
              <w:pStyle w:val="title-article-norm"/>
              <w:rPr>
                <w:sz w:val="18"/>
                <w:szCs w:val="18"/>
                <w:lang w:val="sr-Cyrl-RS"/>
              </w:rPr>
            </w:pPr>
            <w:r>
              <w:rPr>
                <w:sz w:val="18"/>
                <w:szCs w:val="18"/>
                <w:lang w:val="sr-Cyrl-RS"/>
              </w:rPr>
              <w:t>17.</w:t>
            </w:r>
          </w:p>
        </w:tc>
        <w:tc>
          <w:tcPr>
            <w:tcW w:w="1159" w:type="pct"/>
            <w:shd w:val="clear" w:color="auto" w:fill="auto"/>
          </w:tcPr>
          <w:p w14:paraId="391C45D5" w14:textId="77777777" w:rsidR="0053703C" w:rsidRPr="00061D0E" w:rsidRDefault="0053703C" w:rsidP="0053703C">
            <w:pPr>
              <w:jc w:val="both"/>
              <w:rPr>
                <w:sz w:val="18"/>
                <w:szCs w:val="18"/>
                <w:lang w:val="en-US"/>
              </w:rPr>
            </w:pPr>
            <w:r w:rsidRPr="00061D0E">
              <w:rPr>
                <w:sz w:val="18"/>
                <w:szCs w:val="18"/>
                <w:lang w:val="en-US"/>
              </w:rPr>
              <w:t>2.  As regards the propagating material and fruit plants of the genera and species referred to in Annex I, Member States shall refrain from imposing more stringent conditions or marketing restrictions other than those laid down in this Directive or in the specific requirements established pursuant to Article 4 or those existing on 28 April 1992, as the case may be.</w:t>
            </w:r>
          </w:p>
        </w:tc>
        <w:tc>
          <w:tcPr>
            <w:tcW w:w="324" w:type="pct"/>
            <w:shd w:val="clear" w:color="auto" w:fill="auto"/>
          </w:tcPr>
          <w:p w14:paraId="0CAFCA3C" w14:textId="77777777" w:rsidR="0053703C" w:rsidRPr="00061D0E" w:rsidRDefault="0053703C" w:rsidP="0053703C">
            <w:pPr>
              <w:jc w:val="both"/>
              <w:rPr>
                <w:rFonts w:eastAsia="MS Mincho"/>
                <w:sz w:val="18"/>
                <w:szCs w:val="18"/>
                <w:lang w:val="en-US"/>
              </w:rPr>
            </w:pPr>
          </w:p>
        </w:tc>
        <w:tc>
          <w:tcPr>
            <w:tcW w:w="1170" w:type="pct"/>
            <w:shd w:val="clear" w:color="auto" w:fill="auto"/>
          </w:tcPr>
          <w:p w14:paraId="4EEE08B5" w14:textId="77777777" w:rsidR="0053703C" w:rsidRPr="00061D0E" w:rsidRDefault="0053703C" w:rsidP="0053703C">
            <w:pPr>
              <w:jc w:val="both"/>
              <w:rPr>
                <w:sz w:val="18"/>
                <w:szCs w:val="18"/>
                <w:lang w:val="en-US"/>
              </w:rPr>
            </w:pPr>
          </w:p>
        </w:tc>
        <w:tc>
          <w:tcPr>
            <w:tcW w:w="416" w:type="pct"/>
            <w:shd w:val="clear" w:color="auto" w:fill="auto"/>
          </w:tcPr>
          <w:p w14:paraId="1CD0E857" w14:textId="75BC21E5" w:rsidR="0053703C" w:rsidRPr="00061D0E" w:rsidRDefault="0053703C" w:rsidP="0053703C">
            <w:pPr>
              <w:jc w:val="center"/>
              <w:rPr>
                <w:rFonts w:eastAsia="MS Mincho"/>
                <w:b/>
                <w:bCs/>
                <w:sz w:val="18"/>
                <w:szCs w:val="18"/>
                <w:lang w:val="en-US"/>
              </w:rPr>
            </w:pPr>
            <w:r>
              <w:rPr>
                <w:rFonts w:eastAsia="MS Mincho"/>
                <w:b/>
                <w:bCs/>
                <w:sz w:val="18"/>
                <w:szCs w:val="18"/>
                <w:lang w:val="sr-Cyrl-RS"/>
              </w:rPr>
              <w:t>НП</w:t>
            </w:r>
          </w:p>
        </w:tc>
        <w:tc>
          <w:tcPr>
            <w:tcW w:w="844" w:type="pct"/>
          </w:tcPr>
          <w:p w14:paraId="56590226" w14:textId="4D6D5177"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56E0A41" w14:textId="75DB250F" w:rsidR="0053703C" w:rsidRPr="00061D0E" w:rsidRDefault="0053703C" w:rsidP="0053703C">
            <w:pPr>
              <w:jc w:val="both"/>
              <w:rPr>
                <w:rFonts w:eastAsia="MS Mincho"/>
                <w:sz w:val="18"/>
                <w:szCs w:val="18"/>
                <w:lang w:val="en-US"/>
              </w:rPr>
            </w:pPr>
          </w:p>
        </w:tc>
      </w:tr>
      <w:tr w:rsidR="0053703C" w:rsidRPr="00061D0E" w14:paraId="60F7D8F7" w14:textId="77777777" w:rsidTr="005F4842">
        <w:tc>
          <w:tcPr>
            <w:tcW w:w="370" w:type="pct"/>
            <w:shd w:val="clear" w:color="auto" w:fill="auto"/>
          </w:tcPr>
          <w:p w14:paraId="56C064BB" w14:textId="7E509CB4" w:rsidR="0053703C" w:rsidRPr="006126A9" w:rsidRDefault="0053703C" w:rsidP="0053703C">
            <w:pPr>
              <w:pStyle w:val="title-article-norm"/>
              <w:rPr>
                <w:sz w:val="18"/>
                <w:szCs w:val="18"/>
                <w:lang w:val="sr-Cyrl-RS"/>
              </w:rPr>
            </w:pPr>
            <w:r>
              <w:rPr>
                <w:sz w:val="18"/>
                <w:szCs w:val="18"/>
                <w:lang w:val="sr-Cyrl-RS"/>
              </w:rPr>
              <w:t>18.</w:t>
            </w:r>
          </w:p>
        </w:tc>
        <w:tc>
          <w:tcPr>
            <w:tcW w:w="1159" w:type="pct"/>
            <w:shd w:val="clear" w:color="auto" w:fill="auto"/>
          </w:tcPr>
          <w:p w14:paraId="2DE54CE0" w14:textId="77777777" w:rsidR="0053703C" w:rsidRPr="00061D0E" w:rsidRDefault="0053703C" w:rsidP="0053703C">
            <w:pPr>
              <w:jc w:val="both"/>
              <w:rPr>
                <w:sz w:val="18"/>
                <w:szCs w:val="18"/>
                <w:lang w:val="en-US"/>
              </w:rPr>
            </w:pPr>
            <w:r w:rsidRPr="00061D0E">
              <w:rPr>
                <w:rFonts w:hint="eastAsia"/>
                <w:sz w:val="18"/>
                <w:szCs w:val="18"/>
              </w:rPr>
              <w:t>The Commission may, in accordance with the procedure referred to in Article 19(3), amend Annex I, for the purpose of adapting it to developments in scientific and technical knowledge.</w:t>
            </w:r>
          </w:p>
        </w:tc>
        <w:tc>
          <w:tcPr>
            <w:tcW w:w="324" w:type="pct"/>
            <w:shd w:val="clear" w:color="auto" w:fill="auto"/>
          </w:tcPr>
          <w:p w14:paraId="50C2F947" w14:textId="77777777" w:rsidR="0053703C" w:rsidRPr="00061D0E" w:rsidRDefault="0053703C" w:rsidP="0053703C">
            <w:pPr>
              <w:jc w:val="both"/>
              <w:rPr>
                <w:rFonts w:eastAsia="MS Mincho"/>
                <w:sz w:val="18"/>
                <w:szCs w:val="18"/>
                <w:lang w:val="en-US"/>
              </w:rPr>
            </w:pPr>
          </w:p>
        </w:tc>
        <w:tc>
          <w:tcPr>
            <w:tcW w:w="1170" w:type="pct"/>
            <w:shd w:val="clear" w:color="auto" w:fill="auto"/>
          </w:tcPr>
          <w:p w14:paraId="62E1F2B5" w14:textId="77777777" w:rsidR="0053703C" w:rsidRPr="00061D0E" w:rsidRDefault="0053703C" w:rsidP="0053703C">
            <w:pPr>
              <w:jc w:val="both"/>
              <w:rPr>
                <w:sz w:val="18"/>
                <w:szCs w:val="18"/>
                <w:lang w:val="en-US"/>
              </w:rPr>
            </w:pPr>
          </w:p>
        </w:tc>
        <w:tc>
          <w:tcPr>
            <w:tcW w:w="416" w:type="pct"/>
            <w:shd w:val="clear" w:color="auto" w:fill="auto"/>
          </w:tcPr>
          <w:p w14:paraId="1128E266" w14:textId="5B29888B" w:rsidR="0053703C" w:rsidRPr="006126A9"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445CAEE7" w14:textId="191A9A5F"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88211F5" w14:textId="102A5DC9" w:rsidR="0053703C" w:rsidRPr="00061D0E" w:rsidRDefault="0053703C" w:rsidP="0053703C">
            <w:pPr>
              <w:jc w:val="both"/>
              <w:rPr>
                <w:rFonts w:eastAsia="MS Mincho"/>
                <w:sz w:val="18"/>
                <w:szCs w:val="18"/>
                <w:lang w:val="en-US"/>
              </w:rPr>
            </w:pPr>
          </w:p>
        </w:tc>
      </w:tr>
      <w:tr w:rsidR="0053703C" w:rsidRPr="00061D0E" w14:paraId="04452325" w14:textId="77777777" w:rsidTr="005F4842">
        <w:tc>
          <w:tcPr>
            <w:tcW w:w="370" w:type="pct"/>
            <w:shd w:val="clear" w:color="auto" w:fill="auto"/>
          </w:tcPr>
          <w:p w14:paraId="0D7C5C16" w14:textId="3CE4360C" w:rsidR="0053703C" w:rsidRPr="006126A9" w:rsidRDefault="0053703C" w:rsidP="0053703C">
            <w:pPr>
              <w:pStyle w:val="title-article-norm"/>
              <w:rPr>
                <w:sz w:val="18"/>
                <w:szCs w:val="18"/>
                <w:lang w:val="sr-Cyrl-RS"/>
              </w:rPr>
            </w:pPr>
            <w:r>
              <w:rPr>
                <w:sz w:val="18"/>
                <w:szCs w:val="18"/>
                <w:lang w:val="sr-Cyrl-RS"/>
              </w:rPr>
              <w:t>19.</w:t>
            </w:r>
          </w:p>
        </w:tc>
        <w:tc>
          <w:tcPr>
            <w:tcW w:w="1159" w:type="pct"/>
            <w:shd w:val="clear" w:color="auto" w:fill="auto"/>
          </w:tcPr>
          <w:p w14:paraId="5A500CA7" w14:textId="77777777" w:rsidR="0053703C" w:rsidRPr="00061D0E" w:rsidRDefault="0053703C" w:rsidP="0053703C">
            <w:pPr>
              <w:jc w:val="both"/>
              <w:rPr>
                <w:sz w:val="18"/>
                <w:szCs w:val="18"/>
                <w:lang w:val="en-US"/>
              </w:rPr>
            </w:pPr>
            <w:r w:rsidRPr="00061D0E">
              <w:rPr>
                <w:rFonts w:hint="eastAsia"/>
                <w:sz w:val="18"/>
                <w:szCs w:val="18"/>
                <w:lang w:val="en-US"/>
              </w:rPr>
              <w:t>1.  The Commission shall be assisted by the Standing Committee on Plants, Animals, Food and Feed established by Article 58(1) of Regulation (EC) No 178/2002 of the European Parliament and of the Council (</w:t>
            </w:r>
            <w:hyperlink r:id="rId8" w:anchor="E0001" w:history="1">
              <w:r w:rsidRPr="00061D0E">
                <w:rPr>
                  <w:rStyle w:val="Hyperlink"/>
                  <w:rFonts w:hint="eastAsia"/>
                  <w:sz w:val="18"/>
                  <w:szCs w:val="18"/>
                  <w:lang w:val="en-US"/>
                </w:rPr>
                <w:t> </w:t>
              </w:r>
              <w:r w:rsidRPr="00061D0E">
                <w:rPr>
                  <w:rStyle w:val="Hyperlink"/>
                  <w:rFonts w:hint="eastAsia"/>
                  <w:sz w:val="18"/>
                  <w:szCs w:val="18"/>
                  <w:vertAlign w:val="superscript"/>
                  <w:lang w:val="en-US"/>
                </w:rPr>
                <w:t>1</w:t>
              </w:r>
              <w:r w:rsidRPr="00061D0E">
                <w:rPr>
                  <w:rStyle w:val="Hyperlink"/>
                  <w:rFonts w:hint="eastAsia"/>
                  <w:sz w:val="18"/>
                  <w:szCs w:val="18"/>
                  <w:lang w:val="en-US"/>
                </w:rPr>
                <w:t> </w:t>
              </w:r>
            </w:hyperlink>
            <w:r w:rsidRPr="00061D0E">
              <w:rPr>
                <w:rFonts w:hint="eastAsia"/>
                <w:sz w:val="18"/>
                <w:szCs w:val="18"/>
                <w:lang w:val="en-US"/>
              </w:rPr>
              <w:t>). That Committee shall be a committee within the meaning of Regulation (EU) No 182/2011 of the European Parliament and of the Council (</w:t>
            </w:r>
            <w:hyperlink r:id="rId9" w:anchor="E0002" w:history="1">
              <w:r w:rsidRPr="00061D0E">
                <w:rPr>
                  <w:rStyle w:val="Hyperlink"/>
                  <w:rFonts w:hint="eastAsia"/>
                  <w:sz w:val="18"/>
                  <w:szCs w:val="18"/>
                  <w:lang w:val="en-US"/>
                </w:rPr>
                <w:t> </w:t>
              </w:r>
              <w:r w:rsidRPr="00061D0E">
                <w:rPr>
                  <w:rStyle w:val="Hyperlink"/>
                  <w:rFonts w:hint="eastAsia"/>
                  <w:sz w:val="18"/>
                  <w:szCs w:val="18"/>
                  <w:vertAlign w:val="superscript"/>
                  <w:lang w:val="en-US"/>
                </w:rPr>
                <w:t>2</w:t>
              </w:r>
              <w:r w:rsidRPr="00061D0E">
                <w:rPr>
                  <w:rStyle w:val="Hyperlink"/>
                  <w:rFonts w:hint="eastAsia"/>
                  <w:sz w:val="18"/>
                  <w:szCs w:val="18"/>
                  <w:lang w:val="en-US"/>
                </w:rPr>
                <w:t> </w:t>
              </w:r>
            </w:hyperlink>
            <w:r w:rsidRPr="00061D0E">
              <w:rPr>
                <w:rFonts w:hint="eastAsia"/>
                <w:sz w:val="18"/>
                <w:szCs w:val="18"/>
                <w:lang w:val="en-US"/>
              </w:rPr>
              <w:t>).</w:t>
            </w:r>
          </w:p>
          <w:p w14:paraId="0EA40436" w14:textId="77777777" w:rsidR="0053703C" w:rsidRPr="00061D0E" w:rsidRDefault="0053703C" w:rsidP="0053703C">
            <w:pPr>
              <w:jc w:val="both"/>
              <w:rPr>
                <w:sz w:val="18"/>
                <w:szCs w:val="18"/>
                <w:lang w:val="en-US"/>
              </w:rPr>
            </w:pPr>
            <w:r w:rsidRPr="00061D0E">
              <w:rPr>
                <w:rFonts w:hint="eastAsia"/>
                <w:sz w:val="18"/>
                <w:szCs w:val="18"/>
                <w:lang w:val="en-US"/>
              </w:rPr>
              <w:t>2.  Where reference is made to this paragraph, Articles 4 and 7 of Decision 1999/468/EC shall apply.</w:t>
            </w:r>
          </w:p>
          <w:p w14:paraId="45423773" w14:textId="77777777" w:rsidR="0053703C" w:rsidRPr="00061D0E" w:rsidRDefault="0053703C" w:rsidP="0053703C">
            <w:pPr>
              <w:jc w:val="both"/>
              <w:rPr>
                <w:sz w:val="18"/>
                <w:szCs w:val="18"/>
                <w:lang w:val="en-US"/>
              </w:rPr>
            </w:pPr>
            <w:r w:rsidRPr="00061D0E">
              <w:rPr>
                <w:rFonts w:hint="eastAsia"/>
                <w:sz w:val="18"/>
                <w:szCs w:val="18"/>
                <w:lang w:val="en-US"/>
              </w:rPr>
              <w:t xml:space="preserve">The period laid down in Article 4(3) of Decision 1999/468/EC shall be set at one </w:t>
            </w:r>
            <w:r w:rsidRPr="00061D0E">
              <w:rPr>
                <w:rFonts w:hint="eastAsia"/>
                <w:sz w:val="18"/>
                <w:szCs w:val="18"/>
                <w:lang w:val="en-US"/>
              </w:rPr>
              <w:lastRenderedPageBreak/>
              <w:t>month.</w:t>
            </w:r>
          </w:p>
          <w:p w14:paraId="18561A96" w14:textId="77777777" w:rsidR="0053703C" w:rsidRPr="00061D0E" w:rsidRDefault="0053703C" w:rsidP="0053703C">
            <w:pPr>
              <w:jc w:val="both"/>
              <w:rPr>
                <w:sz w:val="18"/>
                <w:szCs w:val="18"/>
                <w:lang w:val="en-US"/>
              </w:rPr>
            </w:pPr>
            <w:r w:rsidRPr="00061D0E">
              <w:rPr>
                <w:rFonts w:hint="eastAsia"/>
                <w:sz w:val="18"/>
                <w:szCs w:val="18"/>
                <w:lang w:val="en-US"/>
              </w:rPr>
              <w:t>3.  Where reference is made to this paragraph, Articles 5 and 7 of Decision 1999/468/EC shall apply.</w:t>
            </w:r>
          </w:p>
          <w:p w14:paraId="3A469DDF" w14:textId="77777777" w:rsidR="0053703C" w:rsidRPr="00061D0E" w:rsidRDefault="0053703C" w:rsidP="0053703C">
            <w:pPr>
              <w:jc w:val="both"/>
              <w:rPr>
                <w:sz w:val="18"/>
                <w:szCs w:val="18"/>
                <w:lang w:val="en-US"/>
              </w:rPr>
            </w:pPr>
            <w:r w:rsidRPr="00061D0E">
              <w:rPr>
                <w:rFonts w:hint="eastAsia"/>
                <w:sz w:val="18"/>
                <w:szCs w:val="18"/>
                <w:lang w:val="en-US"/>
              </w:rPr>
              <w:t>The period laid down in Article 5(6) of Decision 1999/468/EC shall be set at three months.</w:t>
            </w:r>
          </w:p>
          <w:p w14:paraId="42234263" w14:textId="77777777" w:rsidR="0053703C" w:rsidRPr="00061D0E" w:rsidRDefault="0053703C" w:rsidP="0053703C">
            <w:pPr>
              <w:jc w:val="both"/>
              <w:rPr>
                <w:sz w:val="18"/>
                <w:szCs w:val="18"/>
                <w:lang w:val="en-US"/>
              </w:rPr>
            </w:pPr>
            <w:r w:rsidRPr="00061D0E">
              <w:rPr>
                <w:rFonts w:hint="eastAsia"/>
                <w:sz w:val="18"/>
                <w:szCs w:val="18"/>
                <w:lang w:val="en-US"/>
              </w:rPr>
              <w:t>4.  The Committee shall adopt its Rules of Procedure.</w:t>
            </w:r>
          </w:p>
        </w:tc>
        <w:tc>
          <w:tcPr>
            <w:tcW w:w="324" w:type="pct"/>
            <w:shd w:val="clear" w:color="auto" w:fill="auto"/>
          </w:tcPr>
          <w:p w14:paraId="5DB6A9A7" w14:textId="77777777" w:rsidR="0053703C" w:rsidRPr="00061D0E" w:rsidRDefault="0053703C" w:rsidP="0053703C">
            <w:pPr>
              <w:jc w:val="both"/>
              <w:rPr>
                <w:rFonts w:eastAsia="MS Mincho"/>
                <w:sz w:val="18"/>
                <w:szCs w:val="18"/>
                <w:lang w:val="en-US"/>
              </w:rPr>
            </w:pPr>
          </w:p>
        </w:tc>
        <w:tc>
          <w:tcPr>
            <w:tcW w:w="1170" w:type="pct"/>
            <w:shd w:val="clear" w:color="auto" w:fill="auto"/>
          </w:tcPr>
          <w:p w14:paraId="439755C4" w14:textId="77777777" w:rsidR="0053703C" w:rsidRPr="00061D0E" w:rsidRDefault="0053703C" w:rsidP="0053703C">
            <w:pPr>
              <w:jc w:val="both"/>
              <w:rPr>
                <w:sz w:val="18"/>
                <w:szCs w:val="18"/>
                <w:lang w:val="en-US"/>
              </w:rPr>
            </w:pPr>
          </w:p>
        </w:tc>
        <w:tc>
          <w:tcPr>
            <w:tcW w:w="416" w:type="pct"/>
            <w:shd w:val="clear" w:color="auto" w:fill="auto"/>
          </w:tcPr>
          <w:p w14:paraId="1FC221D6" w14:textId="0C842B09" w:rsidR="0053703C" w:rsidRPr="006126A9"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7E993F06" w14:textId="3DEBF37A"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598DC37" w14:textId="7959A198" w:rsidR="0053703C" w:rsidRPr="00061D0E" w:rsidRDefault="0053703C" w:rsidP="0053703C">
            <w:pPr>
              <w:jc w:val="both"/>
              <w:rPr>
                <w:rFonts w:eastAsia="MS Mincho"/>
                <w:sz w:val="18"/>
                <w:szCs w:val="18"/>
                <w:lang w:val="en-US"/>
              </w:rPr>
            </w:pPr>
          </w:p>
        </w:tc>
      </w:tr>
      <w:tr w:rsidR="0053703C" w:rsidRPr="00061D0E" w14:paraId="5A10A1CF" w14:textId="77777777" w:rsidTr="005F4842">
        <w:tc>
          <w:tcPr>
            <w:tcW w:w="370" w:type="pct"/>
            <w:shd w:val="clear" w:color="auto" w:fill="auto"/>
          </w:tcPr>
          <w:p w14:paraId="2D6C3FE9" w14:textId="6926C752" w:rsidR="0053703C" w:rsidRPr="006126A9" w:rsidRDefault="0053703C" w:rsidP="0053703C">
            <w:pPr>
              <w:pStyle w:val="title-article-norm"/>
              <w:rPr>
                <w:sz w:val="18"/>
                <w:szCs w:val="18"/>
                <w:lang w:val="sr-Cyrl-RS"/>
              </w:rPr>
            </w:pPr>
            <w:r>
              <w:rPr>
                <w:sz w:val="18"/>
                <w:szCs w:val="18"/>
                <w:lang w:val="sr-Cyrl-RS"/>
              </w:rPr>
              <w:t>20.1.</w:t>
            </w:r>
          </w:p>
        </w:tc>
        <w:tc>
          <w:tcPr>
            <w:tcW w:w="1159" w:type="pct"/>
            <w:shd w:val="clear" w:color="auto" w:fill="auto"/>
          </w:tcPr>
          <w:p w14:paraId="2CDCA6BC" w14:textId="77777777" w:rsidR="0053703C" w:rsidRPr="00061D0E" w:rsidRDefault="0053703C" w:rsidP="0053703C">
            <w:pPr>
              <w:jc w:val="both"/>
              <w:rPr>
                <w:sz w:val="18"/>
                <w:szCs w:val="18"/>
                <w:lang w:val="en-US"/>
              </w:rPr>
            </w:pPr>
            <w:r w:rsidRPr="00061D0E">
              <w:rPr>
                <w:rFonts w:hint="eastAsia"/>
                <w:sz w:val="18"/>
                <w:szCs w:val="18"/>
                <w:lang w:val="en-US"/>
              </w:rPr>
              <w:t>1.  Member States shall adopt and publish, by 31 March 2010 at the latest, the laws, regulations and administrative provisions necessary to comply with Articles 1(2) and (3), 2, 3, 5, 6, 7(2), (3) and (4), 9(3), 12(2), 13(1), 16, and 21. They shall forthwith communicate to the Commission the text of those provisions and a correlation table between those provisions and this Directive.</w:t>
            </w:r>
          </w:p>
          <w:p w14:paraId="27F55304" w14:textId="77777777" w:rsidR="0053703C" w:rsidRPr="00061D0E" w:rsidRDefault="0053703C" w:rsidP="0053703C">
            <w:pPr>
              <w:jc w:val="both"/>
              <w:rPr>
                <w:sz w:val="18"/>
                <w:szCs w:val="18"/>
                <w:lang w:val="en-US"/>
              </w:rPr>
            </w:pPr>
            <w:r w:rsidRPr="00061D0E">
              <w:rPr>
                <w:rFonts w:hint="eastAsia"/>
                <w:sz w:val="18"/>
                <w:szCs w:val="18"/>
                <w:lang w:val="en-US"/>
              </w:rPr>
              <w:t>They shall apply those provisions from 30 September 2012.</w:t>
            </w:r>
          </w:p>
        </w:tc>
        <w:tc>
          <w:tcPr>
            <w:tcW w:w="324" w:type="pct"/>
            <w:shd w:val="clear" w:color="auto" w:fill="auto"/>
          </w:tcPr>
          <w:p w14:paraId="097E7655" w14:textId="77777777" w:rsidR="0053703C" w:rsidRPr="00061D0E" w:rsidRDefault="0053703C" w:rsidP="0053703C">
            <w:pPr>
              <w:jc w:val="both"/>
              <w:rPr>
                <w:rFonts w:eastAsia="MS Mincho"/>
                <w:sz w:val="18"/>
                <w:szCs w:val="18"/>
                <w:lang w:val="en-US"/>
              </w:rPr>
            </w:pPr>
          </w:p>
        </w:tc>
        <w:tc>
          <w:tcPr>
            <w:tcW w:w="1170" w:type="pct"/>
            <w:shd w:val="clear" w:color="auto" w:fill="auto"/>
          </w:tcPr>
          <w:p w14:paraId="538E3EFE" w14:textId="77777777" w:rsidR="0053703C" w:rsidRPr="00061D0E" w:rsidRDefault="0053703C" w:rsidP="0053703C">
            <w:pPr>
              <w:jc w:val="both"/>
              <w:rPr>
                <w:sz w:val="18"/>
                <w:szCs w:val="18"/>
                <w:lang w:val="en-US"/>
              </w:rPr>
            </w:pPr>
          </w:p>
        </w:tc>
        <w:tc>
          <w:tcPr>
            <w:tcW w:w="416" w:type="pct"/>
            <w:shd w:val="clear" w:color="auto" w:fill="auto"/>
          </w:tcPr>
          <w:p w14:paraId="1313853F" w14:textId="5EBBBB6C" w:rsidR="0053703C" w:rsidRPr="006126A9"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1DD2C666" w14:textId="397F3A00"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EEB75BC" w14:textId="0276ACE0" w:rsidR="0053703C" w:rsidRPr="00061D0E" w:rsidRDefault="0053703C" w:rsidP="0053703C">
            <w:pPr>
              <w:jc w:val="both"/>
              <w:rPr>
                <w:rFonts w:eastAsia="MS Mincho"/>
                <w:sz w:val="18"/>
                <w:szCs w:val="18"/>
                <w:lang w:val="en-US"/>
              </w:rPr>
            </w:pPr>
          </w:p>
        </w:tc>
      </w:tr>
      <w:tr w:rsidR="0053703C" w:rsidRPr="00061D0E" w14:paraId="6060490E" w14:textId="77777777" w:rsidTr="005F4842">
        <w:tc>
          <w:tcPr>
            <w:tcW w:w="370" w:type="pct"/>
            <w:shd w:val="clear" w:color="auto" w:fill="auto"/>
          </w:tcPr>
          <w:p w14:paraId="4B1C6D6C" w14:textId="57C9ED7E" w:rsidR="0053703C" w:rsidRPr="006126A9" w:rsidRDefault="0053703C" w:rsidP="0053703C">
            <w:pPr>
              <w:pStyle w:val="title-article-norm"/>
              <w:rPr>
                <w:sz w:val="18"/>
                <w:szCs w:val="18"/>
                <w:lang w:val="sr-Cyrl-RS"/>
              </w:rPr>
            </w:pPr>
            <w:r>
              <w:rPr>
                <w:sz w:val="18"/>
                <w:szCs w:val="18"/>
                <w:lang w:val="sr-Cyrl-RS"/>
              </w:rPr>
              <w:t>20.2.</w:t>
            </w:r>
          </w:p>
        </w:tc>
        <w:tc>
          <w:tcPr>
            <w:tcW w:w="1159" w:type="pct"/>
            <w:shd w:val="clear" w:color="auto" w:fill="auto"/>
          </w:tcPr>
          <w:p w14:paraId="1C9E9F4E" w14:textId="77777777" w:rsidR="0053703C" w:rsidRPr="00061D0E" w:rsidRDefault="0053703C" w:rsidP="0053703C">
            <w:pPr>
              <w:jc w:val="both"/>
              <w:rPr>
                <w:sz w:val="18"/>
                <w:szCs w:val="18"/>
                <w:lang w:val="en-US"/>
              </w:rPr>
            </w:pPr>
            <w:r w:rsidRPr="00061D0E">
              <w:rPr>
                <w:rFonts w:hint="eastAsia"/>
                <w:sz w:val="18"/>
                <w:szCs w:val="18"/>
                <w:lang w:val="en-US"/>
              </w:rPr>
              <w:t>2.  When Member States adopt those provisions, they shall contain a reference to this Directive or be accompanied by such a reference on the occasion of their official publication. They shall also include a statement that references in existing laws, regulations and administrative provisions to the Directive repealed by this Directive shall be construed as references to this Directive. Member States shall determine how such reference is to be made and how that statement is to be formulated.</w:t>
            </w:r>
          </w:p>
        </w:tc>
        <w:tc>
          <w:tcPr>
            <w:tcW w:w="324" w:type="pct"/>
            <w:shd w:val="clear" w:color="auto" w:fill="auto"/>
          </w:tcPr>
          <w:p w14:paraId="0C52295D" w14:textId="77777777" w:rsidR="0053703C" w:rsidRPr="00061D0E" w:rsidRDefault="0053703C" w:rsidP="0053703C">
            <w:pPr>
              <w:jc w:val="both"/>
              <w:rPr>
                <w:rFonts w:eastAsia="MS Mincho"/>
                <w:sz w:val="18"/>
                <w:szCs w:val="18"/>
                <w:lang w:val="en-US"/>
              </w:rPr>
            </w:pPr>
          </w:p>
        </w:tc>
        <w:tc>
          <w:tcPr>
            <w:tcW w:w="1170" w:type="pct"/>
            <w:shd w:val="clear" w:color="auto" w:fill="auto"/>
          </w:tcPr>
          <w:p w14:paraId="470986D6" w14:textId="77777777" w:rsidR="0053703C" w:rsidRPr="00061D0E" w:rsidRDefault="0053703C" w:rsidP="0053703C">
            <w:pPr>
              <w:jc w:val="both"/>
              <w:rPr>
                <w:sz w:val="18"/>
                <w:szCs w:val="18"/>
                <w:lang w:val="en-US"/>
              </w:rPr>
            </w:pPr>
          </w:p>
        </w:tc>
        <w:tc>
          <w:tcPr>
            <w:tcW w:w="416" w:type="pct"/>
            <w:shd w:val="clear" w:color="auto" w:fill="auto"/>
          </w:tcPr>
          <w:p w14:paraId="5386A678" w14:textId="3B8FDBC0" w:rsidR="0053703C" w:rsidRPr="006126A9"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5DAF9CF3" w14:textId="62189212"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FAD248E" w14:textId="3A11F34D" w:rsidR="0053703C" w:rsidRPr="00061D0E" w:rsidRDefault="0053703C" w:rsidP="0053703C">
            <w:pPr>
              <w:jc w:val="both"/>
              <w:rPr>
                <w:rFonts w:eastAsia="MS Mincho"/>
                <w:sz w:val="18"/>
                <w:szCs w:val="18"/>
                <w:lang w:val="en-US"/>
              </w:rPr>
            </w:pPr>
          </w:p>
        </w:tc>
      </w:tr>
      <w:tr w:rsidR="0053703C" w:rsidRPr="00061D0E" w14:paraId="6AF3CC39" w14:textId="77777777" w:rsidTr="005F4842">
        <w:tc>
          <w:tcPr>
            <w:tcW w:w="370" w:type="pct"/>
            <w:shd w:val="clear" w:color="auto" w:fill="auto"/>
          </w:tcPr>
          <w:p w14:paraId="68DF8675" w14:textId="420B5F15" w:rsidR="0053703C" w:rsidRPr="009F2E35" w:rsidRDefault="0053703C" w:rsidP="0053703C">
            <w:pPr>
              <w:pStyle w:val="title-article-norm"/>
              <w:rPr>
                <w:sz w:val="18"/>
                <w:szCs w:val="18"/>
                <w:lang w:val="sr-Cyrl-RS"/>
              </w:rPr>
            </w:pPr>
            <w:r>
              <w:rPr>
                <w:sz w:val="18"/>
                <w:szCs w:val="18"/>
                <w:lang w:val="sr-Cyrl-RS"/>
              </w:rPr>
              <w:t>20.3.</w:t>
            </w:r>
          </w:p>
        </w:tc>
        <w:tc>
          <w:tcPr>
            <w:tcW w:w="1159" w:type="pct"/>
            <w:shd w:val="clear" w:color="auto" w:fill="auto"/>
          </w:tcPr>
          <w:p w14:paraId="623637AE" w14:textId="77777777" w:rsidR="0053703C" w:rsidRPr="00061D0E" w:rsidRDefault="0053703C" w:rsidP="0053703C">
            <w:pPr>
              <w:jc w:val="both"/>
              <w:rPr>
                <w:sz w:val="18"/>
                <w:szCs w:val="18"/>
                <w:lang w:val="en-US"/>
              </w:rPr>
            </w:pPr>
            <w:r w:rsidRPr="00061D0E">
              <w:rPr>
                <w:rFonts w:hint="eastAsia"/>
                <w:sz w:val="18"/>
                <w:szCs w:val="18"/>
                <w:lang w:val="en-US"/>
              </w:rPr>
              <w:t>3.  Member States shall communicate to the Commission the text of the main provisions of national law which they adopt in the field covered by this Directive.</w:t>
            </w:r>
          </w:p>
        </w:tc>
        <w:tc>
          <w:tcPr>
            <w:tcW w:w="324" w:type="pct"/>
            <w:shd w:val="clear" w:color="auto" w:fill="auto"/>
          </w:tcPr>
          <w:p w14:paraId="5502EDBE" w14:textId="77777777" w:rsidR="0053703C" w:rsidRPr="00061D0E" w:rsidRDefault="0053703C" w:rsidP="0053703C">
            <w:pPr>
              <w:jc w:val="both"/>
              <w:rPr>
                <w:rFonts w:eastAsia="MS Mincho"/>
                <w:sz w:val="18"/>
                <w:szCs w:val="18"/>
                <w:lang w:val="en-US"/>
              </w:rPr>
            </w:pPr>
          </w:p>
        </w:tc>
        <w:tc>
          <w:tcPr>
            <w:tcW w:w="1170" w:type="pct"/>
            <w:shd w:val="clear" w:color="auto" w:fill="auto"/>
          </w:tcPr>
          <w:p w14:paraId="6C678290" w14:textId="77777777" w:rsidR="0053703C" w:rsidRPr="00061D0E" w:rsidRDefault="0053703C" w:rsidP="0053703C">
            <w:pPr>
              <w:jc w:val="both"/>
              <w:rPr>
                <w:sz w:val="18"/>
                <w:szCs w:val="18"/>
                <w:lang w:val="en-US"/>
              </w:rPr>
            </w:pPr>
          </w:p>
        </w:tc>
        <w:tc>
          <w:tcPr>
            <w:tcW w:w="416" w:type="pct"/>
            <w:shd w:val="clear" w:color="auto" w:fill="auto"/>
          </w:tcPr>
          <w:p w14:paraId="5A08C7C5" w14:textId="3F3EFEFC" w:rsidR="0053703C" w:rsidRPr="009F2E35"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662AB469" w14:textId="2EB48591"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DE4BB57" w14:textId="3524F729" w:rsidR="0053703C" w:rsidRPr="00061D0E" w:rsidRDefault="0053703C" w:rsidP="0053703C">
            <w:pPr>
              <w:jc w:val="both"/>
              <w:rPr>
                <w:rFonts w:eastAsia="MS Mincho"/>
                <w:sz w:val="18"/>
                <w:szCs w:val="18"/>
                <w:lang w:val="en-US"/>
              </w:rPr>
            </w:pPr>
          </w:p>
        </w:tc>
      </w:tr>
      <w:tr w:rsidR="0053703C" w:rsidRPr="00061D0E" w14:paraId="75F14826" w14:textId="77777777" w:rsidTr="005F4842">
        <w:tc>
          <w:tcPr>
            <w:tcW w:w="370" w:type="pct"/>
            <w:shd w:val="clear" w:color="auto" w:fill="auto"/>
          </w:tcPr>
          <w:p w14:paraId="778D6CEC" w14:textId="183F6645" w:rsidR="0053703C" w:rsidRPr="009F2E35" w:rsidRDefault="0053703C" w:rsidP="0053703C">
            <w:pPr>
              <w:pStyle w:val="title-article-norm"/>
              <w:rPr>
                <w:sz w:val="18"/>
                <w:szCs w:val="18"/>
                <w:lang w:val="sr-Cyrl-RS"/>
              </w:rPr>
            </w:pPr>
            <w:r>
              <w:rPr>
                <w:sz w:val="18"/>
                <w:szCs w:val="18"/>
                <w:lang w:val="sr-Cyrl-RS"/>
              </w:rPr>
              <w:t>21.</w:t>
            </w:r>
          </w:p>
        </w:tc>
        <w:tc>
          <w:tcPr>
            <w:tcW w:w="1159" w:type="pct"/>
            <w:shd w:val="clear" w:color="auto" w:fill="auto"/>
          </w:tcPr>
          <w:p w14:paraId="079891B3" w14:textId="77777777" w:rsidR="0053703C" w:rsidRPr="00061D0E" w:rsidRDefault="0053703C" w:rsidP="0053703C">
            <w:pPr>
              <w:jc w:val="both"/>
              <w:rPr>
                <w:sz w:val="18"/>
                <w:szCs w:val="18"/>
                <w:lang w:val="en-US"/>
              </w:rPr>
            </w:pPr>
            <w:r w:rsidRPr="00061D0E">
              <w:rPr>
                <w:rFonts w:hint="eastAsia"/>
                <w:sz w:val="18"/>
                <w:szCs w:val="18"/>
              </w:rPr>
              <w:t xml:space="preserve">Member States may, until 31 December 2018, allow the marketing in their own territory of propagating material and fruit plants taken from parent plants that existed before 30 September 2012 and have been officially certified or meet the conditions to be qualified as CAC material before 31 December 2018. When marketed, such propagating material and fruit plants shall be identified by a reference to this Article on the label and/or document. Beyond 31 December 2018 propagating material and </w:t>
            </w:r>
            <w:r w:rsidRPr="00061D0E">
              <w:rPr>
                <w:rFonts w:hint="eastAsia"/>
                <w:sz w:val="18"/>
                <w:szCs w:val="18"/>
              </w:rPr>
              <w:lastRenderedPageBreak/>
              <w:t>fruit plants may be marketed if the requirements of this Directive are fulfilled.</w:t>
            </w:r>
          </w:p>
        </w:tc>
        <w:tc>
          <w:tcPr>
            <w:tcW w:w="324" w:type="pct"/>
            <w:shd w:val="clear" w:color="auto" w:fill="auto"/>
          </w:tcPr>
          <w:p w14:paraId="031A2C2A" w14:textId="77777777" w:rsidR="0053703C" w:rsidRPr="00061D0E" w:rsidRDefault="0053703C" w:rsidP="0053703C">
            <w:pPr>
              <w:jc w:val="both"/>
              <w:rPr>
                <w:rFonts w:eastAsia="MS Mincho"/>
                <w:sz w:val="18"/>
                <w:szCs w:val="18"/>
                <w:lang w:val="en-US"/>
              </w:rPr>
            </w:pPr>
          </w:p>
        </w:tc>
        <w:tc>
          <w:tcPr>
            <w:tcW w:w="1170" w:type="pct"/>
            <w:shd w:val="clear" w:color="auto" w:fill="auto"/>
          </w:tcPr>
          <w:p w14:paraId="1E1CFA36" w14:textId="77777777" w:rsidR="0053703C" w:rsidRPr="00061D0E" w:rsidRDefault="0053703C" w:rsidP="0053703C">
            <w:pPr>
              <w:jc w:val="both"/>
              <w:rPr>
                <w:sz w:val="18"/>
                <w:szCs w:val="18"/>
                <w:lang w:val="en-US"/>
              </w:rPr>
            </w:pPr>
          </w:p>
        </w:tc>
        <w:tc>
          <w:tcPr>
            <w:tcW w:w="416" w:type="pct"/>
            <w:shd w:val="clear" w:color="auto" w:fill="auto"/>
          </w:tcPr>
          <w:p w14:paraId="58B7B0E0" w14:textId="7E701892" w:rsidR="0053703C" w:rsidRPr="009F2E35"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18D4D9FC" w14:textId="7B979E98"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A096841" w14:textId="31E77DE0" w:rsidR="0053703C" w:rsidRPr="00061D0E" w:rsidRDefault="0053703C" w:rsidP="0053703C">
            <w:pPr>
              <w:jc w:val="both"/>
              <w:rPr>
                <w:rFonts w:eastAsia="MS Mincho"/>
                <w:sz w:val="18"/>
                <w:szCs w:val="18"/>
                <w:lang w:val="en-US"/>
              </w:rPr>
            </w:pPr>
          </w:p>
        </w:tc>
      </w:tr>
      <w:tr w:rsidR="0053703C" w:rsidRPr="00061D0E" w14:paraId="2A30D00A" w14:textId="77777777" w:rsidTr="005F4842">
        <w:tc>
          <w:tcPr>
            <w:tcW w:w="370" w:type="pct"/>
            <w:shd w:val="clear" w:color="auto" w:fill="auto"/>
          </w:tcPr>
          <w:p w14:paraId="60EF4168" w14:textId="37E73996" w:rsidR="0053703C" w:rsidRPr="009F2E35" w:rsidRDefault="0053703C" w:rsidP="0053703C">
            <w:pPr>
              <w:pStyle w:val="title-article-norm"/>
              <w:rPr>
                <w:sz w:val="18"/>
                <w:szCs w:val="18"/>
                <w:lang w:val="sr-Cyrl-RS"/>
              </w:rPr>
            </w:pPr>
            <w:r>
              <w:rPr>
                <w:sz w:val="18"/>
                <w:szCs w:val="18"/>
                <w:lang w:val="sr-Cyrl-RS"/>
              </w:rPr>
              <w:t>22.1.</w:t>
            </w:r>
          </w:p>
        </w:tc>
        <w:tc>
          <w:tcPr>
            <w:tcW w:w="1159" w:type="pct"/>
            <w:shd w:val="clear" w:color="auto" w:fill="auto"/>
          </w:tcPr>
          <w:p w14:paraId="55AD1563" w14:textId="77777777" w:rsidR="0053703C" w:rsidRPr="00061D0E" w:rsidRDefault="0053703C" w:rsidP="0053703C">
            <w:pPr>
              <w:jc w:val="both"/>
              <w:rPr>
                <w:sz w:val="18"/>
                <w:szCs w:val="18"/>
                <w:lang w:val="en-US"/>
              </w:rPr>
            </w:pPr>
            <w:r w:rsidRPr="00061D0E">
              <w:rPr>
                <w:rFonts w:hint="eastAsia"/>
                <w:sz w:val="18"/>
                <w:szCs w:val="18"/>
                <w:lang w:val="en-US"/>
              </w:rPr>
              <w:t>1.  Directive 92/34/EEC, as amended by the acts listed in Annex II, Part A, is repealed with effect from 30 September 2012, without prejudice to the obligations of the Member States relating to the time limits for transposition into national law and application of the Directives set out in Annex II, Part B.</w:t>
            </w:r>
          </w:p>
        </w:tc>
        <w:tc>
          <w:tcPr>
            <w:tcW w:w="324" w:type="pct"/>
            <w:shd w:val="clear" w:color="auto" w:fill="auto"/>
          </w:tcPr>
          <w:p w14:paraId="6C1A524D" w14:textId="77777777" w:rsidR="0053703C" w:rsidRPr="00061D0E" w:rsidRDefault="0053703C" w:rsidP="0053703C">
            <w:pPr>
              <w:jc w:val="both"/>
              <w:rPr>
                <w:rFonts w:eastAsia="MS Mincho"/>
                <w:sz w:val="18"/>
                <w:szCs w:val="18"/>
                <w:lang w:val="en-US"/>
              </w:rPr>
            </w:pPr>
          </w:p>
        </w:tc>
        <w:tc>
          <w:tcPr>
            <w:tcW w:w="1170" w:type="pct"/>
            <w:shd w:val="clear" w:color="auto" w:fill="auto"/>
          </w:tcPr>
          <w:p w14:paraId="48D43DEC" w14:textId="77777777" w:rsidR="0053703C" w:rsidRPr="00061D0E" w:rsidRDefault="0053703C" w:rsidP="0053703C">
            <w:pPr>
              <w:jc w:val="both"/>
              <w:rPr>
                <w:sz w:val="18"/>
                <w:szCs w:val="18"/>
                <w:lang w:val="en-US"/>
              </w:rPr>
            </w:pPr>
          </w:p>
        </w:tc>
        <w:tc>
          <w:tcPr>
            <w:tcW w:w="416" w:type="pct"/>
            <w:shd w:val="clear" w:color="auto" w:fill="auto"/>
          </w:tcPr>
          <w:p w14:paraId="11585A95" w14:textId="5392CD50" w:rsidR="0053703C" w:rsidRPr="009F2E35" w:rsidRDefault="0053703C" w:rsidP="0053703C">
            <w:pPr>
              <w:jc w:val="center"/>
              <w:rPr>
                <w:rFonts w:eastAsia="MS Mincho"/>
                <w:b/>
                <w:bCs/>
                <w:sz w:val="18"/>
                <w:szCs w:val="18"/>
                <w:lang w:val="sr-Cyrl-RS"/>
              </w:rPr>
            </w:pPr>
            <w:r>
              <w:rPr>
                <w:rFonts w:eastAsia="MS Mincho"/>
                <w:b/>
                <w:bCs/>
                <w:sz w:val="18"/>
                <w:szCs w:val="18"/>
                <w:lang w:val="sr-Cyrl-RS"/>
              </w:rPr>
              <w:t>НП</w:t>
            </w:r>
          </w:p>
        </w:tc>
        <w:tc>
          <w:tcPr>
            <w:tcW w:w="844" w:type="pct"/>
          </w:tcPr>
          <w:p w14:paraId="50387803" w14:textId="19F83630"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597C36D" w14:textId="1369784A" w:rsidR="0053703C" w:rsidRPr="00061D0E" w:rsidRDefault="0053703C" w:rsidP="0053703C">
            <w:pPr>
              <w:jc w:val="both"/>
              <w:rPr>
                <w:rFonts w:eastAsia="MS Mincho"/>
                <w:sz w:val="18"/>
                <w:szCs w:val="18"/>
                <w:lang w:val="en-US"/>
              </w:rPr>
            </w:pPr>
          </w:p>
        </w:tc>
      </w:tr>
      <w:tr w:rsidR="0053703C" w:rsidRPr="00061D0E" w14:paraId="3A7DDE7F" w14:textId="77777777" w:rsidTr="005F4842">
        <w:tc>
          <w:tcPr>
            <w:tcW w:w="370" w:type="pct"/>
            <w:shd w:val="clear" w:color="auto" w:fill="auto"/>
          </w:tcPr>
          <w:p w14:paraId="2DA9E640" w14:textId="609AE287" w:rsidR="0053703C" w:rsidRPr="009F2E35" w:rsidRDefault="0053703C" w:rsidP="0053703C">
            <w:pPr>
              <w:pStyle w:val="title-article-norm"/>
              <w:rPr>
                <w:sz w:val="18"/>
                <w:szCs w:val="18"/>
                <w:lang w:val="sr-Cyrl-RS"/>
              </w:rPr>
            </w:pPr>
            <w:r>
              <w:rPr>
                <w:sz w:val="18"/>
                <w:szCs w:val="18"/>
                <w:lang w:val="sr-Cyrl-RS"/>
              </w:rPr>
              <w:t>22.12</w:t>
            </w:r>
          </w:p>
        </w:tc>
        <w:tc>
          <w:tcPr>
            <w:tcW w:w="1159" w:type="pct"/>
            <w:shd w:val="clear" w:color="auto" w:fill="auto"/>
          </w:tcPr>
          <w:p w14:paraId="69F2FE30" w14:textId="77777777" w:rsidR="0053703C" w:rsidRPr="00061D0E" w:rsidRDefault="0053703C" w:rsidP="0053703C">
            <w:pPr>
              <w:jc w:val="both"/>
              <w:rPr>
                <w:sz w:val="18"/>
                <w:szCs w:val="18"/>
                <w:lang w:val="en-US"/>
              </w:rPr>
            </w:pPr>
            <w:r w:rsidRPr="00061D0E">
              <w:rPr>
                <w:rFonts w:hint="eastAsia"/>
                <w:sz w:val="18"/>
                <w:szCs w:val="18"/>
                <w:lang w:val="en-US"/>
              </w:rPr>
              <w:t>2.  References to the repealed Directive shall be construed as references to this Directive and shall be read in accordance with the correlation table in Annex III.</w:t>
            </w:r>
          </w:p>
        </w:tc>
        <w:tc>
          <w:tcPr>
            <w:tcW w:w="324" w:type="pct"/>
            <w:shd w:val="clear" w:color="auto" w:fill="auto"/>
          </w:tcPr>
          <w:p w14:paraId="2A0E6895" w14:textId="77777777" w:rsidR="0053703C" w:rsidRPr="00061D0E" w:rsidRDefault="0053703C" w:rsidP="0053703C">
            <w:pPr>
              <w:jc w:val="both"/>
              <w:rPr>
                <w:rFonts w:eastAsia="MS Mincho"/>
                <w:sz w:val="18"/>
                <w:szCs w:val="18"/>
                <w:lang w:val="en-US"/>
              </w:rPr>
            </w:pPr>
          </w:p>
        </w:tc>
        <w:tc>
          <w:tcPr>
            <w:tcW w:w="1170" w:type="pct"/>
            <w:shd w:val="clear" w:color="auto" w:fill="auto"/>
          </w:tcPr>
          <w:p w14:paraId="05CEDA40" w14:textId="77777777" w:rsidR="0053703C" w:rsidRPr="00061D0E" w:rsidRDefault="0053703C" w:rsidP="0053703C">
            <w:pPr>
              <w:jc w:val="both"/>
              <w:rPr>
                <w:sz w:val="18"/>
                <w:szCs w:val="18"/>
                <w:lang w:val="en-US"/>
              </w:rPr>
            </w:pPr>
          </w:p>
        </w:tc>
        <w:tc>
          <w:tcPr>
            <w:tcW w:w="416" w:type="pct"/>
            <w:shd w:val="clear" w:color="auto" w:fill="auto"/>
          </w:tcPr>
          <w:p w14:paraId="6B976C9D" w14:textId="69539F69" w:rsidR="0053703C" w:rsidRPr="00061D0E" w:rsidRDefault="0053703C" w:rsidP="0053703C">
            <w:pPr>
              <w:jc w:val="center"/>
              <w:rPr>
                <w:rFonts w:eastAsia="MS Mincho"/>
                <w:b/>
                <w:bCs/>
                <w:sz w:val="18"/>
                <w:szCs w:val="18"/>
                <w:lang w:val="en-US"/>
              </w:rPr>
            </w:pPr>
            <w:r w:rsidRPr="009227E5">
              <w:rPr>
                <w:rFonts w:eastAsia="MS Mincho"/>
                <w:b/>
                <w:bCs/>
                <w:sz w:val="18"/>
                <w:szCs w:val="18"/>
                <w:lang w:val="sr-Cyrl-RS"/>
              </w:rPr>
              <w:t>НП</w:t>
            </w:r>
          </w:p>
        </w:tc>
        <w:tc>
          <w:tcPr>
            <w:tcW w:w="844" w:type="pct"/>
          </w:tcPr>
          <w:p w14:paraId="1ED93D83" w14:textId="6D4756F8"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B2EB90C" w14:textId="2160EFB9" w:rsidR="0053703C" w:rsidRPr="00061D0E" w:rsidRDefault="0053703C" w:rsidP="0053703C">
            <w:pPr>
              <w:jc w:val="both"/>
              <w:rPr>
                <w:rFonts w:eastAsia="MS Mincho"/>
                <w:sz w:val="18"/>
                <w:szCs w:val="18"/>
                <w:lang w:val="en-US"/>
              </w:rPr>
            </w:pPr>
          </w:p>
        </w:tc>
      </w:tr>
      <w:tr w:rsidR="0053703C" w:rsidRPr="00061D0E" w14:paraId="549EC405" w14:textId="77777777" w:rsidTr="005F4842">
        <w:tc>
          <w:tcPr>
            <w:tcW w:w="370" w:type="pct"/>
            <w:shd w:val="clear" w:color="auto" w:fill="auto"/>
          </w:tcPr>
          <w:p w14:paraId="6B69E0B2" w14:textId="288EB943" w:rsidR="0053703C" w:rsidRPr="009F2E35" w:rsidRDefault="0053703C" w:rsidP="0053703C">
            <w:pPr>
              <w:pStyle w:val="title-article-norm"/>
              <w:rPr>
                <w:sz w:val="18"/>
                <w:szCs w:val="18"/>
                <w:lang w:val="sr-Cyrl-RS"/>
              </w:rPr>
            </w:pPr>
            <w:r>
              <w:rPr>
                <w:sz w:val="18"/>
                <w:szCs w:val="18"/>
                <w:lang w:val="sr-Cyrl-RS"/>
              </w:rPr>
              <w:t>23.</w:t>
            </w:r>
          </w:p>
        </w:tc>
        <w:tc>
          <w:tcPr>
            <w:tcW w:w="1159" w:type="pct"/>
            <w:shd w:val="clear" w:color="auto" w:fill="auto"/>
          </w:tcPr>
          <w:p w14:paraId="57DDF111" w14:textId="77777777" w:rsidR="0053703C" w:rsidRPr="00061D0E" w:rsidRDefault="0053703C" w:rsidP="0053703C">
            <w:pPr>
              <w:jc w:val="both"/>
              <w:rPr>
                <w:sz w:val="18"/>
                <w:szCs w:val="18"/>
                <w:lang w:val="en-US"/>
              </w:rPr>
            </w:pPr>
            <w:r w:rsidRPr="00061D0E">
              <w:rPr>
                <w:rFonts w:hint="eastAsia"/>
                <w:sz w:val="18"/>
                <w:szCs w:val="18"/>
              </w:rPr>
              <w:t>This Directive shall enter into force on the 20th day following its publication in the </w:t>
            </w:r>
            <w:r w:rsidRPr="00061D0E">
              <w:rPr>
                <w:rFonts w:hint="eastAsia"/>
                <w:i/>
                <w:iCs/>
                <w:sz w:val="18"/>
                <w:szCs w:val="18"/>
              </w:rPr>
              <w:t>Official Journal of the European Union</w:t>
            </w:r>
            <w:r w:rsidRPr="00061D0E">
              <w:rPr>
                <w:rFonts w:hint="eastAsia"/>
                <w:sz w:val="18"/>
                <w:szCs w:val="18"/>
              </w:rPr>
              <w:t>.</w:t>
            </w:r>
          </w:p>
        </w:tc>
        <w:tc>
          <w:tcPr>
            <w:tcW w:w="324" w:type="pct"/>
            <w:shd w:val="clear" w:color="auto" w:fill="auto"/>
          </w:tcPr>
          <w:p w14:paraId="7876024C" w14:textId="77777777" w:rsidR="0053703C" w:rsidRPr="00061D0E" w:rsidRDefault="0053703C" w:rsidP="0053703C">
            <w:pPr>
              <w:jc w:val="both"/>
              <w:rPr>
                <w:rFonts w:eastAsia="MS Mincho"/>
                <w:sz w:val="18"/>
                <w:szCs w:val="18"/>
                <w:lang w:val="en-US"/>
              </w:rPr>
            </w:pPr>
          </w:p>
        </w:tc>
        <w:tc>
          <w:tcPr>
            <w:tcW w:w="1170" w:type="pct"/>
            <w:shd w:val="clear" w:color="auto" w:fill="auto"/>
          </w:tcPr>
          <w:p w14:paraId="624317BE" w14:textId="77777777" w:rsidR="0053703C" w:rsidRPr="00061D0E" w:rsidRDefault="0053703C" w:rsidP="0053703C">
            <w:pPr>
              <w:jc w:val="both"/>
              <w:rPr>
                <w:sz w:val="18"/>
                <w:szCs w:val="18"/>
                <w:lang w:val="en-US"/>
              </w:rPr>
            </w:pPr>
          </w:p>
        </w:tc>
        <w:tc>
          <w:tcPr>
            <w:tcW w:w="416" w:type="pct"/>
            <w:shd w:val="clear" w:color="auto" w:fill="auto"/>
          </w:tcPr>
          <w:p w14:paraId="42F2B0DC" w14:textId="6E38FA1C" w:rsidR="0053703C" w:rsidRPr="00061D0E" w:rsidRDefault="0053703C" w:rsidP="0053703C">
            <w:pPr>
              <w:jc w:val="center"/>
              <w:rPr>
                <w:rFonts w:eastAsia="MS Mincho"/>
                <w:b/>
                <w:bCs/>
                <w:sz w:val="18"/>
                <w:szCs w:val="18"/>
                <w:lang w:val="en-US"/>
              </w:rPr>
            </w:pPr>
            <w:r w:rsidRPr="009227E5">
              <w:rPr>
                <w:rFonts w:eastAsia="MS Mincho"/>
                <w:b/>
                <w:bCs/>
                <w:sz w:val="18"/>
                <w:szCs w:val="18"/>
                <w:lang w:val="sr-Cyrl-RS"/>
              </w:rPr>
              <w:t>НП</w:t>
            </w:r>
          </w:p>
        </w:tc>
        <w:tc>
          <w:tcPr>
            <w:tcW w:w="844" w:type="pct"/>
          </w:tcPr>
          <w:p w14:paraId="2D784FDF" w14:textId="4B1F1AE4"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377C3C8" w14:textId="7BC41C22" w:rsidR="0053703C" w:rsidRPr="00061D0E" w:rsidRDefault="0053703C" w:rsidP="0053703C">
            <w:pPr>
              <w:jc w:val="both"/>
              <w:rPr>
                <w:rFonts w:eastAsia="MS Mincho"/>
                <w:sz w:val="18"/>
                <w:szCs w:val="18"/>
                <w:lang w:val="en-US"/>
              </w:rPr>
            </w:pPr>
          </w:p>
        </w:tc>
      </w:tr>
      <w:tr w:rsidR="0053703C" w:rsidRPr="00061D0E" w14:paraId="65C6761F" w14:textId="77777777" w:rsidTr="005F4842">
        <w:tc>
          <w:tcPr>
            <w:tcW w:w="370" w:type="pct"/>
            <w:shd w:val="clear" w:color="auto" w:fill="auto"/>
          </w:tcPr>
          <w:p w14:paraId="4E82F6A6" w14:textId="1F2B92B8" w:rsidR="0053703C" w:rsidRPr="009F2E35" w:rsidRDefault="0053703C" w:rsidP="0053703C">
            <w:pPr>
              <w:pStyle w:val="title-article-norm"/>
              <w:rPr>
                <w:sz w:val="18"/>
                <w:szCs w:val="18"/>
                <w:lang w:val="sr-Cyrl-RS"/>
              </w:rPr>
            </w:pPr>
            <w:r>
              <w:rPr>
                <w:sz w:val="18"/>
                <w:szCs w:val="18"/>
                <w:lang w:val="sr-Cyrl-RS"/>
              </w:rPr>
              <w:t>24.</w:t>
            </w:r>
          </w:p>
        </w:tc>
        <w:tc>
          <w:tcPr>
            <w:tcW w:w="1159" w:type="pct"/>
            <w:shd w:val="clear" w:color="auto" w:fill="auto"/>
          </w:tcPr>
          <w:p w14:paraId="113D25C9" w14:textId="77777777" w:rsidR="0053703C" w:rsidRPr="00061D0E" w:rsidRDefault="0053703C" w:rsidP="0053703C">
            <w:pPr>
              <w:jc w:val="both"/>
              <w:rPr>
                <w:sz w:val="18"/>
                <w:szCs w:val="18"/>
                <w:lang w:val="en-US"/>
              </w:rPr>
            </w:pPr>
            <w:r w:rsidRPr="00061D0E">
              <w:rPr>
                <w:rFonts w:hint="eastAsia"/>
                <w:sz w:val="18"/>
                <w:szCs w:val="18"/>
              </w:rPr>
              <w:t>This Directive is addressed to the Member States.</w:t>
            </w:r>
            <w:r w:rsidRPr="00061D0E">
              <w:rPr>
                <w:sz w:val="18"/>
                <w:szCs w:val="18"/>
                <w:lang w:val="en-US"/>
              </w:rPr>
              <w:t>.</w:t>
            </w:r>
          </w:p>
        </w:tc>
        <w:tc>
          <w:tcPr>
            <w:tcW w:w="324" w:type="pct"/>
            <w:shd w:val="clear" w:color="auto" w:fill="auto"/>
          </w:tcPr>
          <w:p w14:paraId="71DF3D93" w14:textId="77777777" w:rsidR="0053703C" w:rsidRPr="00061D0E" w:rsidRDefault="0053703C" w:rsidP="0053703C">
            <w:pPr>
              <w:jc w:val="both"/>
              <w:rPr>
                <w:rFonts w:eastAsia="MS Mincho"/>
                <w:sz w:val="18"/>
                <w:szCs w:val="18"/>
                <w:lang w:val="en-US"/>
              </w:rPr>
            </w:pPr>
          </w:p>
        </w:tc>
        <w:tc>
          <w:tcPr>
            <w:tcW w:w="1170" w:type="pct"/>
            <w:shd w:val="clear" w:color="auto" w:fill="auto"/>
          </w:tcPr>
          <w:p w14:paraId="1C4A1B07" w14:textId="77777777" w:rsidR="0053703C" w:rsidRPr="00061D0E" w:rsidRDefault="0053703C" w:rsidP="0053703C">
            <w:pPr>
              <w:jc w:val="both"/>
              <w:rPr>
                <w:sz w:val="18"/>
                <w:szCs w:val="18"/>
                <w:lang w:val="en-US"/>
              </w:rPr>
            </w:pPr>
          </w:p>
        </w:tc>
        <w:tc>
          <w:tcPr>
            <w:tcW w:w="416" w:type="pct"/>
            <w:shd w:val="clear" w:color="auto" w:fill="auto"/>
          </w:tcPr>
          <w:p w14:paraId="61FBA14D" w14:textId="289047DB" w:rsidR="0053703C" w:rsidRPr="00061D0E" w:rsidRDefault="0053703C" w:rsidP="0053703C">
            <w:pPr>
              <w:jc w:val="center"/>
              <w:rPr>
                <w:rFonts w:eastAsia="MS Mincho"/>
                <w:b/>
                <w:bCs/>
                <w:sz w:val="18"/>
                <w:szCs w:val="18"/>
                <w:lang w:val="en-US"/>
              </w:rPr>
            </w:pPr>
            <w:r w:rsidRPr="009227E5">
              <w:rPr>
                <w:rFonts w:eastAsia="MS Mincho"/>
                <w:b/>
                <w:bCs/>
                <w:sz w:val="18"/>
                <w:szCs w:val="18"/>
                <w:lang w:val="sr-Cyrl-RS"/>
              </w:rPr>
              <w:t>НП</w:t>
            </w:r>
          </w:p>
        </w:tc>
        <w:tc>
          <w:tcPr>
            <w:tcW w:w="844" w:type="pct"/>
          </w:tcPr>
          <w:p w14:paraId="3B56D17E" w14:textId="66200984"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D67E4F0" w14:textId="26AFA4ED" w:rsidR="0053703C" w:rsidRPr="00061D0E" w:rsidRDefault="0053703C" w:rsidP="0053703C">
            <w:pPr>
              <w:jc w:val="both"/>
              <w:rPr>
                <w:rFonts w:eastAsia="MS Mincho"/>
                <w:sz w:val="18"/>
                <w:szCs w:val="18"/>
                <w:lang w:val="en-US"/>
              </w:rPr>
            </w:pPr>
          </w:p>
        </w:tc>
      </w:tr>
      <w:tr w:rsidR="0053703C" w:rsidRPr="00061D0E" w14:paraId="54C5028D" w14:textId="77777777" w:rsidTr="009F2E35">
        <w:tc>
          <w:tcPr>
            <w:tcW w:w="370" w:type="pct"/>
            <w:shd w:val="clear" w:color="auto" w:fill="E7E6E6"/>
          </w:tcPr>
          <w:p w14:paraId="09AE602D" w14:textId="1899BC0D" w:rsidR="0053703C" w:rsidRPr="009F2E35" w:rsidRDefault="0053703C" w:rsidP="0053703C">
            <w:pPr>
              <w:pStyle w:val="title-article-norm"/>
              <w:rPr>
                <w:sz w:val="18"/>
                <w:szCs w:val="18"/>
                <w:lang w:val="sr-Cyrl-RS"/>
              </w:rPr>
            </w:pPr>
            <w:r>
              <w:rPr>
                <w:sz w:val="18"/>
                <w:szCs w:val="18"/>
                <w:lang w:val="en-GB"/>
              </w:rPr>
              <w:t>ANNEX</w:t>
            </w:r>
            <w:r w:rsidRPr="00061D0E">
              <w:rPr>
                <w:sz w:val="18"/>
                <w:szCs w:val="18"/>
              </w:rPr>
              <w:t xml:space="preserve"> I</w:t>
            </w:r>
          </w:p>
        </w:tc>
        <w:tc>
          <w:tcPr>
            <w:tcW w:w="1159" w:type="pct"/>
            <w:shd w:val="clear" w:color="auto" w:fill="E7E6E6"/>
          </w:tcPr>
          <w:p w14:paraId="01AC5AD2" w14:textId="77777777" w:rsidR="0053703C" w:rsidRPr="00061D0E" w:rsidRDefault="0053703C" w:rsidP="0053703C">
            <w:pPr>
              <w:jc w:val="both"/>
              <w:rPr>
                <w:sz w:val="18"/>
                <w:szCs w:val="18"/>
                <w:lang w:val="en-US"/>
              </w:rPr>
            </w:pPr>
            <w:r w:rsidRPr="00061D0E">
              <w:rPr>
                <w:sz w:val="18"/>
                <w:szCs w:val="18"/>
                <w:lang w:val="en-US"/>
              </w:rPr>
              <w:t>List of genera and species to which this Directive applies</w:t>
            </w:r>
          </w:p>
        </w:tc>
        <w:tc>
          <w:tcPr>
            <w:tcW w:w="324" w:type="pct"/>
            <w:shd w:val="clear" w:color="auto" w:fill="E7E6E6"/>
          </w:tcPr>
          <w:p w14:paraId="4C24CDCE" w14:textId="34D7E220" w:rsidR="0053703C" w:rsidRPr="009F2E35" w:rsidRDefault="0053703C" w:rsidP="0053703C">
            <w:pPr>
              <w:jc w:val="both"/>
              <w:rPr>
                <w:rFonts w:eastAsia="MS Mincho"/>
                <w:sz w:val="18"/>
                <w:szCs w:val="18"/>
                <w:lang w:val="sr-Cyrl-RS"/>
              </w:rPr>
            </w:pPr>
            <w:r>
              <w:rPr>
                <w:rFonts w:eastAsia="MS Mincho"/>
                <w:sz w:val="18"/>
                <w:szCs w:val="18"/>
                <w:lang w:val="sr-Cyrl-RS"/>
              </w:rPr>
              <w:t>2.2.</w:t>
            </w:r>
          </w:p>
        </w:tc>
        <w:tc>
          <w:tcPr>
            <w:tcW w:w="1170" w:type="pct"/>
            <w:shd w:val="clear" w:color="auto" w:fill="E7E6E6"/>
          </w:tcPr>
          <w:p w14:paraId="3AF8356D" w14:textId="5595080B" w:rsidR="0053703C" w:rsidRPr="00B22813" w:rsidRDefault="0053703C" w:rsidP="0053703C">
            <w:pPr>
              <w:jc w:val="both"/>
              <w:rPr>
                <w:sz w:val="18"/>
                <w:szCs w:val="18"/>
                <w:lang w:val="sr-Cyrl-RS"/>
              </w:rPr>
            </w:pPr>
            <w:r w:rsidRPr="00B22813">
              <w:rPr>
                <w:sz w:val="18"/>
                <w:szCs w:val="18"/>
                <w:lang w:val="sr-Cyrl-R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E8E8E8"/>
          </w:tcPr>
          <w:p w14:paraId="5F265C0E" w14:textId="2D1CE595" w:rsidR="0053703C" w:rsidRPr="00061D0E" w:rsidRDefault="0053703C" w:rsidP="0053703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8E8E8"/>
          </w:tcPr>
          <w:p w14:paraId="4AAD97A7" w14:textId="48A046C4" w:rsidR="0053703C" w:rsidRPr="00061D0E" w:rsidRDefault="0053703C" w:rsidP="0053703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5DA66D89" w14:textId="47C7AB8A" w:rsidR="0053703C" w:rsidRPr="00061D0E" w:rsidRDefault="0053703C" w:rsidP="0053703C">
            <w:pPr>
              <w:jc w:val="both"/>
              <w:rPr>
                <w:rFonts w:eastAsia="MS Mincho"/>
                <w:sz w:val="18"/>
                <w:szCs w:val="18"/>
                <w:lang w:val="en-US"/>
              </w:rPr>
            </w:pPr>
          </w:p>
        </w:tc>
      </w:tr>
      <w:tr w:rsidR="0053703C" w:rsidRPr="00061D0E" w14:paraId="1524F862" w14:textId="77777777" w:rsidTr="005F4842">
        <w:tc>
          <w:tcPr>
            <w:tcW w:w="370" w:type="pct"/>
            <w:shd w:val="clear" w:color="auto" w:fill="E7E6E6"/>
          </w:tcPr>
          <w:p w14:paraId="24FFB6A3" w14:textId="21032530" w:rsidR="0053703C" w:rsidRPr="0053703C" w:rsidRDefault="0053703C" w:rsidP="0053703C">
            <w:pPr>
              <w:pStyle w:val="title-article-norm"/>
              <w:rPr>
                <w:sz w:val="18"/>
                <w:szCs w:val="18"/>
                <w:lang w:val="en-GB"/>
              </w:rPr>
            </w:pPr>
            <w:r>
              <w:rPr>
                <w:sz w:val="18"/>
                <w:szCs w:val="18"/>
                <w:lang w:val="en-GB"/>
              </w:rPr>
              <w:t>ANNEX</w:t>
            </w:r>
            <w:r w:rsidRPr="00061D0E">
              <w:rPr>
                <w:sz w:val="18"/>
                <w:szCs w:val="18"/>
              </w:rPr>
              <w:t xml:space="preserve"> II </w:t>
            </w:r>
            <w:r>
              <w:rPr>
                <w:sz w:val="18"/>
                <w:szCs w:val="18"/>
                <w:lang w:val="en-GB"/>
              </w:rPr>
              <w:t>PART A</w:t>
            </w:r>
          </w:p>
        </w:tc>
        <w:tc>
          <w:tcPr>
            <w:tcW w:w="1159" w:type="pct"/>
            <w:shd w:val="clear" w:color="auto" w:fill="E7E6E6"/>
          </w:tcPr>
          <w:p w14:paraId="010E55C6" w14:textId="77777777" w:rsidR="0053703C" w:rsidRPr="00061D0E" w:rsidRDefault="0053703C" w:rsidP="0053703C">
            <w:pPr>
              <w:jc w:val="both"/>
              <w:rPr>
                <w:sz w:val="18"/>
                <w:szCs w:val="18"/>
                <w:lang w:val="en-US"/>
              </w:rPr>
            </w:pPr>
            <w:r w:rsidRPr="00061D0E">
              <w:rPr>
                <w:sz w:val="18"/>
                <w:szCs w:val="18"/>
                <w:lang w:val="en-US"/>
              </w:rPr>
              <w:t>Repealed Directive with its successive amendments</w:t>
            </w:r>
          </w:p>
        </w:tc>
        <w:tc>
          <w:tcPr>
            <w:tcW w:w="324" w:type="pct"/>
            <w:shd w:val="clear" w:color="auto" w:fill="E7E6E6"/>
          </w:tcPr>
          <w:p w14:paraId="1DFD3625" w14:textId="77777777" w:rsidR="0053703C" w:rsidRPr="00061D0E" w:rsidRDefault="0053703C" w:rsidP="0053703C">
            <w:pPr>
              <w:jc w:val="both"/>
              <w:rPr>
                <w:rFonts w:eastAsia="MS Mincho"/>
                <w:sz w:val="18"/>
                <w:szCs w:val="18"/>
                <w:lang w:val="en-US"/>
              </w:rPr>
            </w:pPr>
          </w:p>
        </w:tc>
        <w:tc>
          <w:tcPr>
            <w:tcW w:w="1170" w:type="pct"/>
            <w:shd w:val="clear" w:color="auto" w:fill="E7E6E6"/>
          </w:tcPr>
          <w:p w14:paraId="1612D92D" w14:textId="77777777" w:rsidR="0053703C" w:rsidRPr="00061D0E" w:rsidRDefault="0053703C" w:rsidP="0053703C">
            <w:pPr>
              <w:jc w:val="both"/>
              <w:rPr>
                <w:sz w:val="18"/>
                <w:szCs w:val="18"/>
                <w:lang w:val="en-US"/>
              </w:rPr>
            </w:pPr>
          </w:p>
        </w:tc>
        <w:tc>
          <w:tcPr>
            <w:tcW w:w="416" w:type="pct"/>
            <w:shd w:val="clear" w:color="auto" w:fill="E7E6E6"/>
          </w:tcPr>
          <w:p w14:paraId="6C224702" w14:textId="03571AF2" w:rsidR="0053703C" w:rsidRPr="00061D0E" w:rsidRDefault="0053703C" w:rsidP="0053703C">
            <w:pPr>
              <w:jc w:val="center"/>
              <w:rPr>
                <w:rFonts w:eastAsia="MS Mincho"/>
                <w:b/>
                <w:bCs/>
                <w:sz w:val="18"/>
                <w:szCs w:val="18"/>
                <w:lang w:val="en-US"/>
              </w:rPr>
            </w:pPr>
            <w:r w:rsidRPr="002C2EEB">
              <w:rPr>
                <w:rFonts w:eastAsia="MS Mincho"/>
                <w:b/>
                <w:bCs/>
                <w:sz w:val="18"/>
                <w:szCs w:val="18"/>
                <w:lang w:val="sr-Cyrl-RS"/>
              </w:rPr>
              <w:t>НП</w:t>
            </w:r>
          </w:p>
        </w:tc>
        <w:tc>
          <w:tcPr>
            <w:tcW w:w="844" w:type="pct"/>
            <w:shd w:val="clear" w:color="auto" w:fill="E7E6E6"/>
          </w:tcPr>
          <w:p w14:paraId="0D9B1CDD" w14:textId="2C5E2660"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7A0B0DFF" w14:textId="009FCD7E" w:rsidR="0053703C" w:rsidRPr="00061D0E" w:rsidRDefault="0053703C" w:rsidP="0053703C">
            <w:pPr>
              <w:jc w:val="both"/>
              <w:rPr>
                <w:rFonts w:eastAsia="MS Mincho"/>
                <w:sz w:val="18"/>
                <w:szCs w:val="18"/>
                <w:lang w:val="en-US"/>
              </w:rPr>
            </w:pPr>
          </w:p>
        </w:tc>
      </w:tr>
      <w:tr w:rsidR="0053703C" w:rsidRPr="00061D0E" w14:paraId="41D744B5" w14:textId="77777777" w:rsidTr="005F4842">
        <w:tc>
          <w:tcPr>
            <w:tcW w:w="370" w:type="pct"/>
            <w:shd w:val="clear" w:color="auto" w:fill="E7E6E6"/>
          </w:tcPr>
          <w:p w14:paraId="46598E1C" w14:textId="11641100" w:rsidR="0053703C" w:rsidRPr="0053703C" w:rsidRDefault="0053703C" w:rsidP="0053703C">
            <w:pPr>
              <w:pStyle w:val="title-article-norm"/>
              <w:rPr>
                <w:sz w:val="18"/>
                <w:szCs w:val="18"/>
                <w:lang w:val="en-GB"/>
              </w:rPr>
            </w:pPr>
            <w:r>
              <w:rPr>
                <w:sz w:val="18"/>
                <w:szCs w:val="18"/>
                <w:lang w:val="en-GB"/>
              </w:rPr>
              <w:t>ANNEX</w:t>
            </w:r>
            <w:r w:rsidRPr="00061D0E">
              <w:rPr>
                <w:sz w:val="18"/>
                <w:szCs w:val="18"/>
              </w:rPr>
              <w:t xml:space="preserve"> II </w:t>
            </w:r>
            <w:r>
              <w:rPr>
                <w:sz w:val="18"/>
                <w:szCs w:val="18"/>
                <w:lang w:val="en-GB"/>
              </w:rPr>
              <w:t>PART B</w:t>
            </w:r>
          </w:p>
        </w:tc>
        <w:tc>
          <w:tcPr>
            <w:tcW w:w="1159" w:type="pct"/>
            <w:shd w:val="clear" w:color="auto" w:fill="E7E6E6"/>
          </w:tcPr>
          <w:p w14:paraId="74AD9F16" w14:textId="77777777" w:rsidR="0053703C" w:rsidRPr="00061D0E" w:rsidRDefault="0053703C" w:rsidP="0053703C">
            <w:pPr>
              <w:jc w:val="both"/>
              <w:rPr>
                <w:sz w:val="18"/>
                <w:szCs w:val="18"/>
                <w:lang w:val="en-US"/>
              </w:rPr>
            </w:pPr>
            <w:r w:rsidRPr="00061D0E">
              <w:rPr>
                <w:sz w:val="18"/>
                <w:szCs w:val="18"/>
                <w:lang w:val="en-US"/>
              </w:rPr>
              <w:t>List of time limits for transposition into national law and application</w:t>
            </w:r>
          </w:p>
        </w:tc>
        <w:tc>
          <w:tcPr>
            <w:tcW w:w="324" w:type="pct"/>
            <w:shd w:val="clear" w:color="auto" w:fill="E7E6E6"/>
          </w:tcPr>
          <w:p w14:paraId="43BD03CE" w14:textId="77777777" w:rsidR="0053703C" w:rsidRPr="00061D0E" w:rsidRDefault="0053703C" w:rsidP="0053703C">
            <w:pPr>
              <w:jc w:val="both"/>
              <w:rPr>
                <w:rFonts w:eastAsia="MS Mincho"/>
                <w:sz w:val="18"/>
                <w:szCs w:val="18"/>
                <w:lang w:val="en-US"/>
              </w:rPr>
            </w:pPr>
          </w:p>
        </w:tc>
        <w:tc>
          <w:tcPr>
            <w:tcW w:w="1170" w:type="pct"/>
            <w:shd w:val="clear" w:color="auto" w:fill="E7E6E6"/>
          </w:tcPr>
          <w:p w14:paraId="4547D692" w14:textId="77777777" w:rsidR="0053703C" w:rsidRPr="00061D0E" w:rsidRDefault="0053703C" w:rsidP="0053703C">
            <w:pPr>
              <w:jc w:val="both"/>
              <w:rPr>
                <w:sz w:val="18"/>
                <w:szCs w:val="18"/>
                <w:lang w:val="en-US"/>
              </w:rPr>
            </w:pPr>
          </w:p>
        </w:tc>
        <w:tc>
          <w:tcPr>
            <w:tcW w:w="416" w:type="pct"/>
            <w:shd w:val="clear" w:color="auto" w:fill="E7E6E6"/>
          </w:tcPr>
          <w:p w14:paraId="6FFF659E" w14:textId="15ABE16A" w:rsidR="0053703C" w:rsidRPr="00061D0E" w:rsidRDefault="0053703C" w:rsidP="0053703C">
            <w:pPr>
              <w:jc w:val="center"/>
              <w:rPr>
                <w:rFonts w:eastAsia="MS Mincho"/>
                <w:b/>
                <w:bCs/>
                <w:sz w:val="18"/>
                <w:szCs w:val="18"/>
                <w:lang w:val="en-US"/>
              </w:rPr>
            </w:pPr>
            <w:r w:rsidRPr="002C2EEB">
              <w:rPr>
                <w:rFonts w:eastAsia="MS Mincho"/>
                <w:b/>
                <w:bCs/>
                <w:sz w:val="18"/>
                <w:szCs w:val="18"/>
                <w:lang w:val="sr-Cyrl-RS"/>
              </w:rPr>
              <w:t>НП</w:t>
            </w:r>
          </w:p>
        </w:tc>
        <w:tc>
          <w:tcPr>
            <w:tcW w:w="844" w:type="pct"/>
            <w:shd w:val="clear" w:color="auto" w:fill="E7E6E6"/>
          </w:tcPr>
          <w:p w14:paraId="5F7AB14E" w14:textId="6A00039E" w:rsidR="0053703C" w:rsidRPr="00061D0E" w:rsidRDefault="0053703C" w:rsidP="0053703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33EA62A6" w14:textId="12AF05B5" w:rsidR="0053703C" w:rsidRPr="00061D0E" w:rsidRDefault="0053703C" w:rsidP="0053703C">
            <w:pPr>
              <w:jc w:val="both"/>
              <w:rPr>
                <w:rFonts w:eastAsia="MS Mincho"/>
                <w:sz w:val="18"/>
                <w:szCs w:val="18"/>
                <w:lang w:val="en-US"/>
              </w:rPr>
            </w:pPr>
          </w:p>
        </w:tc>
      </w:tr>
      <w:tr w:rsidR="00D15D48" w:rsidRPr="00061D0E" w14:paraId="531530A6" w14:textId="77777777" w:rsidTr="005F4842">
        <w:tc>
          <w:tcPr>
            <w:tcW w:w="370" w:type="pct"/>
            <w:shd w:val="clear" w:color="auto" w:fill="E7E6E6"/>
          </w:tcPr>
          <w:p w14:paraId="7A73BBC0" w14:textId="6458E17F" w:rsidR="00D15D48" w:rsidRPr="00061D0E" w:rsidRDefault="00D15D48" w:rsidP="00D15D48">
            <w:pPr>
              <w:pStyle w:val="title-article-norm"/>
              <w:rPr>
                <w:sz w:val="18"/>
                <w:szCs w:val="18"/>
              </w:rPr>
            </w:pPr>
            <w:r>
              <w:rPr>
                <w:sz w:val="18"/>
                <w:szCs w:val="18"/>
                <w:lang w:val="en-GB"/>
              </w:rPr>
              <w:t>ANNEX</w:t>
            </w:r>
            <w:r>
              <w:rPr>
                <w:sz w:val="18"/>
                <w:szCs w:val="18"/>
              </w:rPr>
              <w:t xml:space="preserve"> III</w:t>
            </w:r>
          </w:p>
        </w:tc>
        <w:tc>
          <w:tcPr>
            <w:tcW w:w="1159" w:type="pct"/>
            <w:shd w:val="clear" w:color="auto" w:fill="E7E6E6"/>
          </w:tcPr>
          <w:p w14:paraId="44F6B973" w14:textId="77777777" w:rsidR="00D15D48" w:rsidRPr="00061D0E" w:rsidRDefault="00D15D48" w:rsidP="00D15D48">
            <w:pPr>
              <w:jc w:val="both"/>
              <w:rPr>
                <w:sz w:val="18"/>
                <w:szCs w:val="18"/>
                <w:lang w:val="en-US"/>
              </w:rPr>
            </w:pPr>
            <w:r w:rsidRPr="00061D0E">
              <w:rPr>
                <w:sz w:val="18"/>
                <w:szCs w:val="18"/>
                <w:lang w:val="en-US"/>
              </w:rPr>
              <w:t>Correlation table</w:t>
            </w:r>
          </w:p>
        </w:tc>
        <w:tc>
          <w:tcPr>
            <w:tcW w:w="324" w:type="pct"/>
            <w:shd w:val="clear" w:color="auto" w:fill="E7E6E6"/>
          </w:tcPr>
          <w:p w14:paraId="48353EA1" w14:textId="77777777" w:rsidR="00D15D48" w:rsidRPr="00061D0E" w:rsidRDefault="00D15D48" w:rsidP="00D15D48">
            <w:pPr>
              <w:jc w:val="both"/>
              <w:rPr>
                <w:rFonts w:eastAsia="MS Mincho"/>
                <w:sz w:val="18"/>
                <w:szCs w:val="18"/>
                <w:lang w:val="en-US"/>
              </w:rPr>
            </w:pPr>
          </w:p>
        </w:tc>
        <w:tc>
          <w:tcPr>
            <w:tcW w:w="1170" w:type="pct"/>
            <w:shd w:val="clear" w:color="auto" w:fill="E7E6E6"/>
          </w:tcPr>
          <w:p w14:paraId="3DB075C3" w14:textId="77777777" w:rsidR="00D15D48" w:rsidRPr="00061D0E" w:rsidRDefault="00D15D48" w:rsidP="00D15D48">
            <w:pPr>
              <w:jc w:val="both"/>
              <w:rPr>
                <w:sz w:val="18"/>
                <w:szCs w:val="18"/>
                <w:lang w:val="en-US"/>
              </w:rPr>
            </w:pPr>
          </w:p>
        </w:tc>
        <w:tc>
          <w:tcPr>
            <w:tcW w:w="416" w:type="pct"/>
            <w:shd w:val="clear" w:color="auto" w:fill="E7E6E6"/>
          </w:tcPr>
          <w:p w14:paraId="35A29A6C" w14:textId="7CF10620" w:rsidR="00D15D48" w:rsidRPr="00061D0E" w:rsidRDefault="00D15D48" w:rsidP="00D15D48">
            <w:pPr>
              <w:jc w:val="center"/>
              <w:rPr>
                <w:rFonts w:eastAsia="MS Mincho"/>
                <w:b/>
                <w:bCs/>
                <w:sz w:val="18"/>
                <w:szCs w:val="18"/>
                <w:lang w:val="en-US"/>
              </w:rPr>
            </w:pPr>
            <w:r w:rsidRPr="002C2EEB">
              <w:rPr>
                <w:rFonts w:eastAsia="MS Mincho"/>
                <w:b/>
                <w:bCs/>
                <w:sz w:val="18"/>
                <w:szCs w:val="18"/>
                <w:lang w:val="sr-Cyrl-RS"/>
              </w:rPr>
              <w:t>НП</w:t>
            </w:r>
          </w:p>
        </w:tc>
        <w:tc>
          <w:tcPr>
            <w:tcW w:w="844" w:type="pct"/>
            <w:shd w:val="clear" w:color="auto" w:fill="E7E6E6"/>
          </w:tcPr>
          <w:p w14:paraId="32633C28" w14:textId="3D37C8B8" w:rsidR="00D15D48" w:rsidRPr="00061D0E" w:rsidRDefault="00D15D48" w:rsidP="00D15D48">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3A0B003E" w14:textId="00F0D68B" w:rsidR="00D15D48" w:rsidRPr="00061D0E" w:rsidRDefault="00D15D48" w:rsidP="00D15D48">
            <w:pPr>
              <w:jc w:val="both"/>
              <w:rPr>
                <w:rFonts w:eastAsia="MS Mincho"/>
                <w:sz w:val="18"/>
                <w:szCs w:val="18"/>
                <w:lang w:val="en-US"/>
              </w:rPr>
            </w:pPr>
          </w:p>
        </w:tc>
      </w:tr>
    </w:tbl>
    <w:p w14:paraId="6EF8403F" w14:textId="77777777" w:rsidR="00FD0F72" w:rsidRPr="00061D0E" w:rsidRDefault="00FD0F72">
      <w:pPr>
        <w:pStyle w:val="title-annex-1"/>
        <w:rPr>
          <w:sz w:val="18"/>
          <w:szCs w:val="18"/>
          <w:lang w:val="en-US"/>
        </w:rPr>
      </w:pPr>
    </w:p>
    <w:sectPr w:rsidR="00FD0F72" w:rsidRPr="00061D0E" w:rsidSect="008C0103">
      <w:footerReference w:type="defaul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BEC17" w14:textId="77777777" w:rsidR="00026FE8" w:rsidRDefault="00026FE8" w:rsidP="00516010">
      <w:r>
        <w:separator/>
      </w:r>
    </w:p>
  </w:endnote>
  <w:endnote w:type="continuationSeparator" w:id="0">
    <w:p w14:paraId="06339417" w14:textId="77777777" w:rsidR="00026FE8" w:rsidRDefault="00026FE8"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47CCB" w14:textId="7FD73952" w:rsidR="00957EE9" w:rsidRDefault="00957EE9" w:rsidP="00F34CEB">
    <w:pPr>
      <w:pStyle w:val="Footer"/>
      <w:ind w:firstLine="2160"/>
      <w:jc w:val="center"/>
    </w:pPr>
    <w:r>
      <w:fldChar w:fldCharType="begin"/>
    </w:r>
    <w:r>
      <w:instrText xml:space="preserve"> PAGE   \* MERGEFORMAT </w:instrText>
    </w:r>
    <w:r>
      <w:fldChar w:fldCharType="separate"/>
    </w:r>
    <w:r w:rsidR="00FC6A3E">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03624" w14:textId="77777777" w:rsidR="00026FE8" w:rsidRDefault="00026FE8" w:rsidP="00516010">
      <w:r>
        <w:separator/>
      </w:r>
    </w:p>
  </w:footnote>
  <w:footnote w:type="continuationSeparator" w:id="0">
    <w:p w14:paraId="341661FB" w14:textId="77777777" w:rsidR="00026FE8" w:rsidRDefault="00026FE8" w:rsidP="00516010">
      <w:r>
        <w:continuationSeparator/>
      </w:r>
    </w:p>
  </w:footnote>
  <w:footnote w:id="1">
    <w:p w14:paraId="03763DFB" w14:textId="77777777" w:rsidR="00957EE9" w:rsidRPr="003025F1" w:rsidRDefault="00957EE9" w:rsidP="00AC47B7">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9140525">
    <w:abstractNumId w:val="0"/>
  </w:num>
  <w:num w:numId="2" w16cid:durableId="1921211920">
    <w:abstractNumId w:val="1"/>
  </w:num>
  <w:num w:numId="3" w16cid:durableId="1053427077">
    <w:abstractNumId w:val="3"/>
  </w:num>
  <w:num w:numId="4" w16cid:durableId="21191312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449E"/>
    <w:rsid w:val="000059C1"/>
    <w:rsid w:val="000067F2"/>
    <w:rsid w:val="00007166"/>
    <w:rsid w:val="000071D9"/>
    <w:rsid w:val="000077DB"/>
    <w:rsid w:val="00007CBB"/>
    <w:rsid w:val="00010D15"/>
    <w:rsid w:val="00011DB1"/>
    <w:rsid w:val="0001633D"/>
    <w:rsid w:val="000166D7"/>
    <w:rsid w:val="0001706D"/>
    <w:rsid w:val="00017323"/>
    <w:rsid w:val="00017C18"/>
    <w:rsid w:val="0002130D"/>
    <w:rsid w:val="00022472"/>
    <w:rsid w:val="00023A6C"/>
    <w:rsid w:val="000258A7"/>
    <w:rsid w:val="00025CB7"/>
    <w:rsid w:val="00025DAD"/>
    <w:rsid w:val="00026B1B"/>
    <w:rsid w:val="00026FE8"/>
    <w:rsid w:val="0003005B"/>
    <w:rsid w:val="00031D4C"/>
    <w:rsid w:val="000322EE"/>
    <w:rsid w:val="000370D3"/>
    <w:rsid w:val="00040CAB"/>
    <w:rsid w:val="00043B70"/>
    <w:rsid w:val="00043FB2"/>
    <w:rsid w:val="00045BC5"/>
    <w:rsid w:val="00045DA3"/>
    <w:rsid w:val="00046BB3"/>
    <w:rsid w:val="00047B94"/>
    <w:rsid w:val="0005365B"/>
    <w:rsid w:val="000561B4"/>
    <w:rsid w:val="00057696"/>
    <w:rsid w:val="00060E12"/>
    <w:rsid w:val="00061D0E"/>
    <w:rsid w:val="000647F6"/>
    <w:rsid w:val="00065E59"/>
    <w:rsid w:val="0007294C"/>
    <w:rsid w:val="00072AD9"/>
    <w:rsid w:val="00072CB1"/>
    <w:rsid w:val="00080A84"/>
    <w:rsid w:val="000823B2"/>
    <w:rsid w:val="00082D0B"/>
    <w:rsid w:val="000862B2"/>
    <w:rsid w:val="000866A4"/>
    <w:rsid w:val="00090653"/>
    <w:rsid w:val="00091213"/>
    <w:rsid w:val="00091BC4"/>
    <w:rsid w:val="0009268F"/>
    <w:rsid w:val="00092FD0"/>
    <w:rsid w:val="00093048"/>
    <w:rsid w:val="00093C8D"/>
    <w:rsid w:val="00096543"/>
    <w:rsid w:val="0009691B"/>
    <w:rsid w:val="000A03C4"/>
    <w:rsid w:val="000A22BE"/>
    <w:rsid w:val="000A2B80"/>
    <w:rsid w:val="000A57F6"/>
    <w:rsid w:val="000A664D"/>
    <w:rsid w:val="000B1BC9"/>
    <w:rsid w:val="000B2EBA"/>
    <w:rsid w:val="000B3C17"/>
    <w:rsid w:val="000B5618"/>
    <w:rsid w:val="000B5F63"/>
    <w:rsid w:val="000C3BFC"/>
    <w:rsid w:val="000C5A4F"/>
    <w:rsid w:val="000C75D2"/>
    <w:rsid w:val="000D2F39"/>
    <w:rsid w:val="000E10C3"/>
    <w:rsid w:val="000E259B"/>
    <w:rsid w:val="000E2AF0"/>
    <w:rsid w:val="000E3879"/>
    <w:rsid w:val="000E40E4"/>
    <w:rsid w:val="000E4BCB"/>
    <w:rsid w:val="000E50C1"/>
    <w:rsid w:val="000F4282"/>
    <w:rsid w:val="000F7125"/>
    <w:rsid w:val="000F7B82"/>
    <w:rsid w:val="00107AC2"/>
    <w:rsid w:val="00111245"/>
    <w:rsid w:val="00113203"/>
    <w:rsid w:val="00113F66"/>
    <w:rsid w:val="00114ADA"/>
    <w:rsid w:val="00116B9E"/>
    <w:rsid w:val="00117CBE"/>
    <w:rsid w:val="0012547B"/>
    <w:rsid w:val="001368B4"/>
    <w:rsid w:val="00150E3E"/>
    <w:rsid w:val="00151765"/>
    <w:rsid w:val="00151B81"/>
    <w:rsid w:val="001532F6"/>
    <w:rsid w:val="001625B8"/>
    <w:rsid w:val="001627AB"/>
    <w:rsid w:val="00167EC9"/>
    <w:rsid w:val="00172899"/>
    <w:rsid w:val="00174B1D"/>
    <w:rsid w:val="001753AB"/>
    <w:rsid w:val="00176EEF"/>
    <w:rsid w:val="0018002F"/>
    <w:rsid w:val="0018044F"/>
    <w:rsid w:val="001848CF"/>
    <w:rsid w:val="00187B5C"/>
    <w:rsid w:val="0019071B"/>
    <w:rsid w:val="00191DA6"/>
    <w:rsid w:val="00192853"/>
    <w:rsid w:val="001929A8"/>
    <w:rsid w:val="0019351E"/>
    <w:rsid w:val="0019399B"/>
    <w:rsid w:val="001A1C76"/>
    <w:rsid w:val="001A3C9F"/>
    <w:rsid w:val="001A62C3"/>
    <w:rsid w:val="001A732F"/>
    <w:rsid w:val="001A7B5A"/>
    <w:rsid w:val="001B589B"/>
    <w:rsid w:val="001B5D60"/>
    <w:rsid w:val="001B76F3"/>
    <w:rsid w:val="001C02E9"/>
    <w:rsid w:val="001C201F"/>
    <w:rsid w:val="001C6876"/>
    <w:rsid w:val="001C6EA0"/>
    <w:rsid w:val="001C74A3"/>
    <w:rsid w:val="001D2DF3"/>
    <w:rsid w:val="001D35AA"/>
    <w:rsid w:val="001D3932"/>
    <w:rsid w:val="001D44A9"/>
    <w:rsid w:val="001D5E06"/>
    <w:rsid w:val="001D5FF1"/>
    <w:rsid w:val="001E117D"/>
    <w:rsid w:val="001E1951"/>
    <w:rsid w:val="001E3EC0"/>
    <w:rsid w:val="001E542B"/>
    <w:rsid w:val="001E5A23"/>
    <w:rsid w:val="001E6EA9"/>
    <w:rsid w:val="001F13D9"/>
    <w:rsid w:val="001F2953"/>
    <w:rsid w:val="001F47FE"/>
    <w:rsid w:val="001F4E41"/>
    <w:rsid w:val="002035FE"/>
    <w:rsid w:val="002052F3"/>
    <w:rsid w:val="002060A9"/>
    <w:rsid w:val="00206DE9"/>
    <w:rsid w:val="002074C1"/>
    <w:rsid w:val="002103E7"/>
    <w:rsid w:val="0021157B"/>
    <w:rsid w:val="00213BE6"/>
    <w:rsid w:val="002145CB"/>
    <w:rsid w:val="002154D2"/>
    <w:rsid w:val="002160EF"/>
    <w:rsid w:val="002160F3"/>
    <w:rsid w:val="00216B31"/>
    <w:rsid w:val="00220425"/>
    <w:rsid w:val="002220F1"/>
    <w:rsid w:val="00224EDB"/>
    <w:rsid w:val="00225578"/>
    <w:rsid w:val="00225F49"/>
    <w:rsid w:val="00232885"/>
    <w:rsid w:val="002345D2"/>
    <w:rsid w:val="00237843"/>
    <w:rsid w:val="00237FAA"/>
    <w:rsid w:val="00245EB6"/>
    <w:rsid w:val="002470E6"/>
    <w:rsid w:val="00250FB5"/>
    <w:rsid w:val="00251448"/>
    <w:rsid w:val="00252671"/>
    <w:rsid w:val="00253136"/>
    <w:rsid w:val="00255487"/>
    <w:rsid w:val="00255579"/>
    <w:rsid w:val="00255F3B"/>
    <w:rsid w:val="00262039"/>
    <w:rsid w:val="0026239E"/>
    <w:rsid w:val="002671B2"/>
    <w:rsid w:val="0026768F"/>
    <w:rsid w:val="00273A01"/>
    <w:rsid w:val="00276015"/>
    <w:rsid w:val="002762C0"/>
    <w:rsid w:val="00280787"/>
    <w:rsid w:val="00282936"/>
    <w:rsid w:val="0028404F"/>
    <w:rsid w:val="00285A79"/>
    <w:rsid w:val="00286EBB"/>
    <w:rsid w:val="00287CA1"/>
    <w:rsid w:val="00290951"/>
    <w:rsid w:val="0029103C"/>
    <w:rsid w:val="002916F9"/>
    <w:rsid w:val="002923A7"/>
    <w:rsid w:val="00293484"/>
    <w:rsid w:val="00293A44"/>
    <w:rsid w:val="00293B30"/>
    <w:rsid w:val="002A3DE2"/>
    <w:rsid w:val="002B4528"/>
    <w:rsid w:val="002B4BFD"/>
    <w:rsid w:val="002B67C4"/>
    <w:rsid w:val="002B740D"/>
    <w:rsid w:val="002C15BD"/>
    <w:rsid w:val="002C2F0F"/>
    <w:rsid w:val="002C3E2D"/>
    <w:rsid w:val="002C47A9"/>
    <w:rsid w:val="002C48BE"/>
    <w:rsid w:val="002C4B33"/>
    <w:rsid w:val="002C6AE2"/>
    <w:rsid w:val="002D0002"/>
    <w:rsid w:val="002D06A2"/>
    <w:rsid w:val="002D27B4"/>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4498"/>
    <w:rsid w:val="002F76A9"/>
    <w:rsid w:val="003010B0"/>
    <w:rsid w:val="00304276"/>
    <w:rsid w:val="00304EFB"/>
    <w:rsid w:val="00310BA8"/>
    <w:rsid w:val="003136D9"/>
    <w:rsid w:val="00314DD2"/>
    <w:rsid w:val="003158DE"/>
    <w:rsid w:val="00321C2F"/>
    <w:rsid w:val="00324E4E"/>
    <w:rsid w:val="003302D7"/>
    <w:rsid w:val="00330FCD"/>
    <w:rsid w:val="00332913"/>
    <w:rsid w:val="00332B6D"/>
    <w:rsid w:val="00335BA6"/>
    <w:rsid w:val="00342261"/>
    <w:rsid w:val="00343268"/>
    <w:rsid w:val="00344A6D"/>
    <w:rsid w:val="0034540B"/>
    <w:rsid w:val="0034569E"/>
    <w:rsid w:val="00345B3C"/>
    <w:rsid w:val="0034676D"/>
    <w:rsid w:val="00351370"/>
    <w:rsid w:val="003517AD"/>
    <w:rsid w:val="00353FD4"/>
    <w:rsid w:val="00356547"/>
    <w:rsid w:val="00357992"/>
    <w:rsid w:val="00357ADE"/>
    <w:rsid w:val="00362482"/>
    <w:rsid w:val="00366CB2"/>
    <w:rsid w:val="0036711F"/>
    <w:rsid w:val="0037048B"/>
    <w:rsid w:val="00370DDC"/>
    <w:rsid w:val="00371B25"/>
    <w:rsid w:val="00375E04"/>
    <w:rsid w:val="003761C6"/>
    <w:rsid w:val="0037711D"/>
    <w:rsid w:val="00380E58"/>
    <w:rsid w:val="00385724"/>
    <w:rsid w:val="00396507"/>
    <w:rsid w:val="00397B3E"/>
    <w:rsid w:val="003A2309"/>
    <w:rsid w:val="003A5152"/>
    <w:rsid w:val="003A7FD2"/>
    <w:rsid w:val="003B113D"/>
    <w:rsid w:val="003B189A"/>
    <w:rsid w:val="003B29D7"/>
    <w:rsid w:val="003C0F04"/>
    <w:rsid w:val="003C5391"/>
    <w:rsid w:val="003C7388"/>
    <w:rsid w:val="003D47AC"/>
    <w:rsid w:val="003E252A"/>
    <w:rsid w:val="003E3D03"/>
    <w:rsid w:val="003E4E84"/>
    <w:rsid w:val="003F0C35"/>
    <w:rsid w:val="003F124F"/>
    <w:rsid w:val="003F1D3C"/>
    <w:rsid w:val="003F582E"/>
    <w:rsid w:val="0040111C"/>
    <w:rsid w:val="00401433"/>
    <w:rsid w:val="00405396"/>
    <w:rsid w:val="00410325"/>
    <w:rsid w:val="00413F49"/>
    <w:rsid w:val="0041412F"/>
    <w:rsid w:val="00414B1E"/>
    <w:rsid w:val="00415415"/>
    <w:rsid w:val="00417160"/>
    <w:rsid w:val="004229B3"/>
    <w:rsid w:val="00427A80"/>
    <w:rsid w:val="004317EF"/>
    <w:rsid w:val="00436314"/>
    <w:rsid w:val="00441085"/>
    <w:rsid w:val="00442EB9"/>
    <w:rsid w:val="00446408"/>
    <w:rsid w:val="00446F2F"/>
    <w:rsid w:val="00450C77"/>
    <w:rsid w:val="00453F1B"/>
    <w:rsid w:val="00454003"/>
    <w:rsid w:val="004545B8"/>
    <w:rsid w:val="0045592E"/>
    <w:rsid w:val="00461300"/>
    <w:rsid w:val="00461F49"/>
    <w:rsid w:val="00462A08"/>
    <w:rsid w:val="00464800"/>
    <w:rsid w:val="0047340C"/>
    <w:rsid w:val="00476FBE"/>
    <w:rsid w:val="0047709B"/>
    <w:rsid w:val="00477499"/>
    <w:rsid w:val="00477C87"/>
    <w:rsid w:val="004808C7"/>
    <w:rsid w:val="00481DE0"/>
    <w:rsid w:val="00482B4C"/>
    <w:rsid w:val="00483911"/>
    <w:rsid w:val="00485AB4"/>
    <w:rsid w:val="00485D2F"/>
    <w:rsid w:val="00491591"/>
    <w:rsid w:val="00491900"/>
    <w:rsid w:val="004975CD"/>
    <w:rsid w:val="004A16B3"/>
    <w:rsid w:val="004A232E"/>
    <w:rsid w:val="004A264E"/>
    <w:rsid w:val="004A2E66"/>
    <w:rsid w:val="004A47B3"/>
    <w:rsid w:val="004A5490"/>
    <w:rsid w:val="004B0F58"/>
    <w:rsid w:val="004B6E7C"/>
    <w:rsid w:val="004B75DE"/>
    <w:rsid w:val="004C2765"/>
    <w:rsid w:val="004C52A4"/>
    <w:rsid w:val="004C6048"/>
    <w:rsid w:val="004D1558"/>
    <w:rsid w:val="004D3309"/>
    <w:rsid w:val="004D3577"/>
    <w:rsid w:val="004D38D0"/>
    <w:rsid w:val="004E0661"/>
    <w:rsid w:val="004E0801"/>
    <w:rsid w:val="004E0D0D"/>
    <w:rsid w:val="004E582F"/>
    <w:rsid w:val="004E6024"/>
    <w:rsid w:val="004E6EBD"/>
    <w:rsid w:val="004F5C12"/>
    <w:rsid w:val="004F640C"/>
    <w:rsid w:val="004F6FE7"/>
    <w:rsid w:val="00500074"/>
    <w:rsid w:val="005005A4"/>
    <w:rsid w:val="0050103A"/>
    <w:rsid w:val="00502C3B"/>
    <w:rsid w:val="0050481D"/>
    <w:rsid w:val="005049F5"/>
    <w:rsid w:val="00504B02"/>
    <w:rsid w:val="0050575F"/>
    <w:rsid w:val="00505CAA"/>
    <w:rsid w:val="00505D49"/>
    <w:rsid w:val="0050649B"/>
    <w:rsid w:val="0051179F"/>
    <w:rsid w:val="00516010"/>
    <w:rsid w:val="00520B15"/>
    <w:rsid w:val="00521B53"/>
    <w:rsid w:val="0052205C"/>
    <w:rsid w:val="00522D62"/>
    <w:rsid w:val="005308EE"/>
    <w:rsid w:val="00531472"/>
    <w:rsid w:val="00533D91"/>
    <w:rsid w:val="00534927"/>
    <w:rsid w:val="005369B1"/>
    <w:rsid w:val="0053703C"/>
    <w:rsid w:val="00540E1B"/>
    <w:rsid w:val="0055566F"/>
    <w:rsid w:val="005575F8"/>
    <w:rsid w:val="00560DE2"/>
    <w:rsid w:val="00561678"/>
    <w:rsid w:val="00564F0F"/>
    <w:rsid w:val="00567CD1"/>
    <w:rsid w:val="00574F59"/>
    <w:rsid w:val="00575ADC"/>
    <w:rsid w:val="005778FE"/>
    <w:rsid w:val="00583AB2"/>
    <w:rsid w:val="005944BC"/>
    <w:rsid w:val="00594D7F"/>
    <w:rsid w:val="00595265"/>
    <w:rsid w:val="0059602E"/>
    <w:rsid w:val="005B0EB6"/>
    <w:rsid w:val="005B0EF2"/>
    <w:rsid w:val="005B1412"/>
    <w:rsid w:val="005B3D82"/>
    <w:rsid w:val="005B418A"/>
    <w:rsid w:val="005B4EC3"/>
    <w:rsid w:val="005B5B6B"/>
    <w:rsid w:val="005C0C26"/>
    <w:rsid w:val="005C0FC4"/>
    <w:rsid w:val="005C3997"/>
    <w:rsid w:val="005C44A9"/>
    <w:rsid w:val="005C799B"/>
    <w:rsid w:val="005D08FC"/>
    <w:rsid w:val="005D0FC3"/>
    <w:rsid w:val="005D2506"/>
    <w:rsid w:val="005D417B"/>
    <w:rsid w:val="005D4806"/>
    <w:rsid w:val="005D4B6D"/>
    <w:rsid w:val="005D7BE2"/>
    <w:rsid w:val="005E000A"/>
    <w:rsid w:val="005E13BD"/>
    <w:rsid w:val="005E171D"/>
    <w:rsid w:val="005E1DF5"/>
    <w:rsid w:val="005E1E13"/>
    <w:rsid w:val="005E2768"/>
    <w:rsid w:val="005E4560"/>
    <w:rsid w:val="005E58DB"/>
    <w:rsid w:val="005E5953"/>
    <w:rsid w:val="005E61FC"/>
    <w:rsid w:val="005E706B"/>
    <w:rsid w:val="005F3A1E"/>
    <w:rsid w:val="005F4842"/>
    <w:rsid w:val="005F66D3"/>
    <w:rsid w:val="00603BFA"/>
    <w:rsid w:val="006049D5"/>
    <w:rsid w:val="006118AE"/>
    <w:rsid w:val="006126A9"/>
    <w:rsid w:val="00614E0D"/>
    <w:rsid w:val="00617518"/>
    <w:rsid w:val="0061770D"/>
    <w:rsid w:val="0063244A"/>
    <w:rsid w:val="006329A6"/>
    <w:rsid w:val="00633828"/>
    <w:rsid w:val="00636329"/>
    <w:rsid w:val="00640616"/>
    <w:rsid w:val="00642163"/>
    <w:rsid w:val="0064329A"/>
    <w:rsid w:val="00643E9F"/>
    <w:rsid w:val="00650E57"/>
    <w:rsid w:val="006512A7"/>
    <w:rsid w:val="006524FF"/>
    <w:rsid w:val="006600E8"/>
    <w:rsid w:val="0067239F"/>
    <w:rsid w:val="006751BA"/>
    <w:rsid w:val="0068236E"/>
    <w:rsid w:val="0069002D"/>
    <w:rsid w:val="0069082F"/>
    <w:rsid w:val="00690CBC"/>
    <w:rsid w:val="00691734"/>
    <w:rsid w:val="00692967"/>
    <w:rsid w:val="006A183F"/>
    <w:rsid w:val="006A18AE"/>
    <w:rsid w:val="006A212F"/>
    <w:rsid w:val="006A5FAF"/>
    <w:rsid w:val="006A70FD"/>
    <w:rsid w:val="006C180B"/>
    <w:rsid w:val="006C2615"/>
    <w:rsid w:val="006C28F1"/>
    <w:rsid w:val="006C297F"/>
    <w:rsid w:val="006C5428"/>
    <w:rsid w:val="006C54E5"/>
    <w:rsid w:val="006C6236"/>
    <w:rsid w:val="006C7900"/>
    <w:rsid w:val="006D0487"/>
    <w:rsid w:val="006D516A"/>
    <w:rsid w:val="006D681C"/>
    <w:rsid w:val="006D74FD"/>
    <w:rsid w:val="006E07BD"/>
    <w:rsid w:val="006E109C"/>
    <w:rsid w:val="006E4D48"/>
    <w:rsid w:val="006F28B5"/>
    <w:rsid w:val="006F2A4D"/>
    <w:rsid w:val="006F3803"/>
    <w:rsid w:val="006F4261"/>
    <w:rsid w:val="00702613"/>
    <w:rsid w:val="00702A84"/>
    <w:rsid w:val="00705380"/>
    <w:rsid w:val="00706B32"/>
    <w:rsid w:val="0071096C"/>
    <w:rsid w:val="007136AD"/>
    <w:rsid w:val="00713FE1"/>
    <w:rsid w:val="00716528"/>
    <w:rsid w:val="00716749"/>
    <w:rsid w:val="007176B3"/>
    <w:rsid w:val="00723D6F"/>
    <w:rsid w:val="0072414A"/>
    <w:rsid w:val="00730452"/>
    <w:rsid w:val="0073497F"/>
    <w:rsid w:val="007349A2"/>
    <w:rsid w:val="00735846"/>
    <w:rsid w:val="00736461"/>
    <w:rsid w:val="007370A4"/>
    <w:rsid w:val="007378DD"/>
    <w:rsid w:val="00741D8D"/>
    <w:rsid w:val="007420C8"/>
    <w:rsid w:val="00743912"/>
    <w:rsid w:val="00744AA6"/>
    <w:rsid w:val="00754A25"/>
    <w:rsid w:val="00755A3D"/>
    <w:rsid w:val="00756138"/>
    <w:rsid w:val="0075710E"/>
    <w:rsid w:val="007610C5"/>
    <w:rsid w:val="00764966"/>
    <w:rsid w:val="00764D96"/>
    <w:rsid w:val="00766CF6"/>
    <w:rsid w:val="00767300"/>
    <w:rsid w:val="00767D00"/>
    <w:rsid w:val="00770385"/>
    <w:rsid w:val="00771FA9"/>
    <w:rsid w:val="00772A3D"/>
    <w:rsid w:val="00772F5D"/>
    <w:rsid w:val="00777094"/>
    <w:rsid w:val="00780A68"/>
    <w:rsid w:val="00785981"/>
    <w:rsid w:val="00790178"/>
    <w:rsid w:val="00793052"/>
    <w:rsid w:val="0079327F"/>
    <w:rsid w:val="00793E8A"/>
    <w:rsid w:val="0079502C"/>
    <w:rsid w:val="007A129E"/>
    <w:rsid w:val="007A7873"/>
    <w:rsid w:val="007B1D53"/>
    <w:rsid w:val="007B1D7F"/>
    <w:rsid w:val="007B38A9"/>
    <w:rsid w:val="007B39F0"/>
    <w:rsid w:val="007B3D1D"/>
    <w:rsid w:val="007B4EF8"/>
    <w:rsid w:val="007B7BAE"/>
    <w:rsid w:val="007C2CA6"/>
    <w:rsid w:val="007C33E4"/>
    <w:rsid w:val="007C4EA2"/>
    <w:rsid w:val="007C51C8"/>
    <w:rsid w:val="007C5228"/>
    <w:rsid w:val="007D19B2"/>
    <w:rsid w:val="007D4B9F"/>
    <w:rsid w:val="007D577E"/>
    <w:rsid w:val="007E0095"/>
    <w:rsid w:val="007E3A5B"/>
    <w:rsid w:val="007E6C7A"/>
    <w:rsid w:val="007E6EA2"/>
    <w:rsid w:val="007E7A48"/>
    <w:rsid w:val="007F0C46"/>
    <w:rsid w:val="007F3691"/>
    <w:rsid w:val="007F6B5E"/>
    <w:rsid w:val="007F6D5C"/>
    <w:rsid w:val="008037C9"/>
    <w:rsid w:val="00804AFE"/>
    <w:rsid w:val="0082164B"/>
    <w:rsid w:val="00822D95"/>
    <w:rsid w:val="00824B92"/>
    <w:rsid w:val="00826194"/>
    <w:rsid w:val="008301EC"/>
    <w:rsid w:val="00833261"/>
    <w:rsid w:val="00835F11"/>
    <w:rsid w:val="00841C13"/>
    <w:rsid w:val="00846CA8"/>
    <w:rsid w:val="0084784E"/>
    <w:rsid w:val="008479FF"/>
    <w:rsid w:val="00852AB9"/>
    <w:rsid w:val="00861689"/>
    <w:rsid w:val="00861D04"/>
    <w:rsid w:val="00864EA1"/>
    <w:rsid w:val="00865FDD"/>
    <w:rsid w:val="008662E9"/>
    <w:rsid w:val="0086786A"/>
    <w:rsid w:val="008753F2"/>
    <w:rsid w:val="00876931"/>
    <w:rsid w:val="00877F4A"/>
    <w:rsid w:val="008822ED"/>
    <w:rsid w:val="008826A6"/>
    <w:rsid w:val="00883443"/>
    <w:rsid w:val="00885866"/>
    <w:rsid w:val="00887E7C"/>
    <w:rsid w:val="008912D0"/>
    <w:rsid w:val="0089205F"/>
    <w:rsid w:val="00892768"/>
    <w:rsid w:val="0089355C"/>
    <w:rsid w:val="00893C21"/>
    <w:rsid w:val="0089477C"/>
    <w:rsid w:val="00896960"/>
    <w:rsid w:val="008A263C"/>
    <w:rsid w:val="008A291C"/>
    <w:rsid w:val="008A2C15"/>
    <w:rsid w:val="008A5671"/>
    <w:rsid w:val="008A584F"/>
    <w:rsid w:val="008A5A3E"/>
    <w:rsid w:val="008B0692"/>
    <w:rsid w:val="008B1716"/>
    <w:rsid w:val="008B37A3"/>
    <w:rsid w:val="008B513A"/>
    <w:rsid w:val="008C0103"/>
    <w:rsid w:val="008C01EF"/>
    <w:rsid w:val="008C18A8"/>
    <w:rsid w:val="008C24FA"/>
    <w:rsid w:val="008C45C8"/>
    <w:rsid w:val="008C7513"/>
    <w:rsid w:val="008C7F55"/>
    <w:rsid w:val="008D2563"/>
    <w:rsid w:val="008D6951"/>
    <w:rsid w:val="008D708D"/>
    <w:rsid w:val="008D751D"/>
    <w:rsid w:val="008E025A"/>
    <w:rsid w:val="008E2DFA"/>
    <w:rsid w:val="008F288E"/>
    <w:rsid w:val="008F59FA"/>
    <w:rsid w:val="008F6715"/>
    <w:rsid w:val="00901A68"/>
    <w:rsid w:val="009027E1"/>
    <w:rsid w:val="00902D2E"/>
    <w:rsid w:val="009036CE"/>
    <w:rsid w:val="009049F3"/>
    <w:rsid w:val="009053F8"/>
    <w:rsid w:val="00905CC4"/>
    <w:rsid w:val="00906CF6"/>
    <w:rsid w:val="0091036F"/>
    <w:rsid w:val="00911948"/>
    <w:rsid w:val="009121B5"/>
    <w:rsid w:val="00912DB8"/>
    <w:rsid w:val="00914DDA"/>
    <w:rsid w:val="009206B6"/>
    <w:rsid w:val="009216F3"/>
    <w:rsid w:val="009222BD"/>
    <w:rsid w:val="0092297B"/>
    <w:rsid w:val="00927C1F"/>
    <w:rsid w:val="009343FC"/>
    <w:rsid w:val="0094018A"/>
    <w:rsid w:val="009409A3"/>
    <w:rsid w:val="00940A79"/>
    <w:rsid w:val="0094117B"/>
    <w:rsid w:val="00941470"/>
    <w:rsid w:val="0094742E"/>
    <w:rsid w:val="009477C5"/>
    <w:rsid w:val="00955255"/>
    <w:rsid w:val="009563CA"/>
    <w:rsid w:val="00957DDF"/>
    <w:rsid w:val="00957EE9"/>
    <w:rsid w:val="00960898"/>
    <w:rsid w:val="00961ECC"/>
    <w:rsid w:val="00965984"/>
    <w:rsid w:val="00966F22"/>
    <w:rsid w:val="00967135"/>
    <w:rsid w:val="009677C1"/>
    <w:rsid w:val="00980C78"/>
    <w:rsid w:val="009812EC"/>
    <w:rsid w:val="00981578"/>
    <w:rsid w:val="00982492"/>
    <w:rsid w:val="00982BC8"/>
    <w:rsid w:val="00984754"/>
    <w:rsid w:val="00987FED"/>
    <w:rsid w:val="00990626"/>
    <w:rsid w:val="00991AB2"/>
    <w:rsid w:val="0099529F"/>
    <w:rsid w:val="009976B5"/>
    <w:rsid w:val="009A03C1"/>
    <w:rsid w:val="009A14B1"/>
    <w:rsid w:val="009A2E69"/>
    <w:rsid w:val="009A467F"/>
    <w:rsid w:val="009B0AAF"/>
    <w:rsid w:val="009B0C62"/>
    <w:rsid w:val="009B411E"/>
    <w:rsid w:val="009B5214"/>
    <w:rsid w:val="009C15D5"/>
    <w:rsid w:val="009C21BF"/>
    <w:rsid w:val="009C3E7E"/>
    <w:rsid w:val="009C53C3"/>
    <w:rsid w:val="009C6159"/>
    <w:rsid w:val="009C6C20"/>
    <w:rsid w:val="009D2B04"/>
    <w:rsid w:val="009D435A"/>
    <w:rsid w:val="009D5189"/>
    <w:rsid w:val="009D5B50"/>
    <w:rsid w:val="009E2B2A"/>
    <w:rsid w:val="009E3323"/>
    <w:rsid w:val="009E7266"/>
    <w:rsid w:val="009E73CD"/>
    <w:rsid w:val="009F048E"/>
    <w:rsid w:val="009F19A0"/>
    <w:rsid w:val="009F2E35"/>
    <w:rsid w:val="009F3432"/>
    <w:rsid w:val="009F5B91"/>
    <w:rsid w:val="009F72C5"/>
    <w:rsid w:val="00A001F9"/>
    <w:rsid w:val="00A003B0"/>
    <w:rsid w:val="00A00C6B"/>
    <w:rsid w:val="00A03A41"/>
    <w:rsid w:val="00A04352"/>
    <w:rsid w:val="00A13569"/>
    <w:rsid w:val="00A13DA7"/>
    <w:rsid w:val="00A14218"/>
    <w:rsid w:val="00A14450"/>
    <w:rsid w:val="00A144A0"/>
    <w:rsid w:val="00A17828"/>
    <w:rsid w:val="00A2037A"/>
    <w:rsid w:val="00A23ACE"/>
    <w:rsid w:val="00A25375"/>
    <w:rsid w:val="00A25F20"/>
    <w:rsid w:val="00A315F5"/>
    <w:rsid w:val="00A325A9"/>
    <w:rsid w:val="00A336AC"/>
    <w:rsid w:val="00A358E7"/>
    <w:rsid w:val="00A35E3C"/>
    <w:rsid w:val="00A42805"/>
    <w:rsid w:val="00A459EB"/>
    <w:rsid w:val="00A45DBA"/>
    <w:rsid w:val="00A47C0E"/>
    <w:rsid w:val="00A504F3"/>
    <w:rsid w:val="00A55BF1"/>
    <w:rsid w:val="00A563D6"/>
    <w:rsid w:val="00A5653C"/>
    <w:rsid w:val="00A6289D"/>
    <w:rsid w:val="00A644FA"/>
    <w:rsid w:val="00A663FC"/>
    <w:rsid w:val="00A66C7D"/>
    <w:rsid w:val="00A67F15"/>
    <w:rsid w:val="00A703C3"/>
    <w:rsid w:val="00A715A0"/>
    <w:rsid w:val="00A73E75"/>
    <w:rsid w:val="00A768F4"/>
    <w:rsid w:val="00A771C4"/>
    <w:rsid w:val="00A83F30"/>
    <w:rsid w:val="00A86422"/>
    <w:rsid w:val="00A904B7"/>
    <w:rsid w:val="00A914D8"/>
    <w:rsid w:val="00A95232"/>
    <w:rsid w:val="00A95BC5"/>
    <w:rsid w:val="00A978C7"/>
    <w:rsid w:val="00AA16C2"/>
    <w:rsid w:val="00AA5F51"/>
    <w:rsid w:val="00AB3295"/>
    <w:rsid w:val="00AB4EF7"/>
    <w:rsid w:val="00AB5680"/>
    <w:rsid w:val="00AB64A9"/>
    <w:rsid w:val="00AC27C1"/>
    <w:rsid w:val="00AC2CBA"/>
    <w:rsid w:val="00AC47B7"/>
    <w:rsid w:val="00AD0C64"/>
    <w:rsid w:val="00AD24D4"/>
    <w:rsid w:val="00AD79ED"/>
    <w:rsid w:val="00AE2702"/>
    <w:rsid w:val="00AE4616"/>
    <w:rsid w:val="00AE5015"/>
    <w:rsid w:val="00AE63FA"/>
    <w:rsid w:val="00AE79E1"/>
    <w:rsid w:val="00AF03AB"/>
    <w:rsid w:val="00AF071D"/>
    <w:rsid w:val="00AF3A81"/>
    <w:rsid w:val="00AF76AE"/>
    <w:rsid w:val="00B005DF"/>
    <w:rsid w:val="00B04AEB"/>
    <w:rsid w:val="00B04FE0"/>
    <w:rsid w:val="00B05054"/>
    <w:rsid w:val="00B06F83"/>
    <w:rsid w:val="00B0717E"/>
    <w:rsid w:val="00B22505"/>
    <w:rsid w:val="00B22813"/>
    <w:rsid w:val="00B22DD8"/>
    <w:rsid w:val="00B23098"/>
    <w:rsid w:val="00B232E5"/>
    <w:rsid w:val="00B238D7"/>
    <w:rsid w:val="00B23F2E"/>
    <w:rsid w:val="00B2455C"/>
    <w:rsid w:val="00B27258"/>
    <w:rsid w:val="00B30D3E"/>
    <w:rsid w:val="00B312FC"/>
    <w:rsid w:val="00B33F43"/>
    <w:rsid w:val="00B37F6B"/>
    <w:rsid w:val="00B427C7"/>
    <w:rsid w:val="00B439E9"/>
    <w:rsid w:val="00B43BEA"/>
    <w:rsid w:val="00B46545"/>
    <w:rsid w:val="00B47249"/>
    <w:rsid w:val="00B5102B"/>
    <w:rsid w:val="00B5569B"/>
    <w:rsid w:val="00B57971"/>
    <w:rsid w:val="00B62ED1"/>
    <w:rsid w:val="00B65914"/>
    <w:rsid w:val="00B70C08"/>
    <w:rsid w:val="00B71E61"/>
    <w:rsid w:val="00B73123"/>
    <w:rsid w:val="00B74B00"/>
    <w:rsid w:val="00B7690A"/>
    <w:rsid w:val="00B81933"/>
    <w:rsid w:val="00B820A1"/>
    <w:rsid w:val="00B8236B"/>
    <w:rsid w:val="00B825F9"/>
    <w:rsid w:val="00B859AD"/>
    <w:rsid w:val="00B85F39"/>
    <w:rsid w:val="00B86A73"/>
    <w:rsid w:val="00B90879"/>
    <w:rsid w:val="00B90E3E"/>
    <w:rsid w:val="00B9106F"/>
    <w:rsid w:val="00B91514"/>
    <w:rsid w:val="00B94A01"/>
    <w:rsid w:val="00BA28D8"/>
    <w:rsid w:val="00BA511E"/>
    <w:rsid w:val="00BA63D8"/>
    <w:rsid w:val="00BA6D97"/>
    <w:rsid w:val="00BA79AF"/>
    <w:rsid w:val="00BB0822"/>
    <w:rsid w:val="00BB32CE"/>
    <w:rsid w:val="00BB3CF7"/>
    <w:rsid w:val="00BB4A93"/>
    <w:rsid w:val="00BB60B9"/>
    <w:rsid w:val="00BB640D"/>
    <w:rsid w:val="00BC0D0F"/>
    <w:rsid w:val="00BC1B1E"/>
    <w:rsid w:val="00BC4751"/>
    <w:rsid w:val="00BC661A"/>
    <w:rsid w:val="00BC737F"/>
    <w:rsid w:val="00BD0085"/>
    <w:rsid w:val="00BD09D3"/>
    <w:rsid w:val="00BD101A"/>
    <w:rsid w:val="00BD6814"/>
    <w:rsid w:val="00BD7A42"/>
    <w:rsid w:val="00BE0CDD"/>
    <w:rsid w:val="00BE1C28"/>
    <w:rsid w:val="00BE5AAB"/>
    <w:rsid w:val="00BE64C1"/>
    <w:rsid w:val="00BE6936"/>
    <w:rsid w:val="00BF0121"/>
    <w:rsid w:val="00BF14E9"/>
    <w:rsid w:val="00BF5E3E"/>
    <w:rsid w:val="00BF6CC2"/>
    <w:rsid w:val="00BF6E4C"/>
    <w:rsid w:val="00BF7524"/>
    <w:rsid w:val="00C00719"/>
    <w:rsid w:val="00C02A08"/>
    <w:rsid w:val="00C02BA8"/>
    <w:rsid w:val="00C05AD8"/>
    <w:rsid w:val="00C10A99"/>
    <w:rsid w:val="00C10CA9"/>
    <w:rsid w:val="00C111F0"/>
    <w:rsid w:val="00C15B7E"/>
    <w:rsid w:val="00C175D4"/>
    <w:rsid w:val="00C2396B"/>
    <w:rsid w:val="00C26845"/>
    <w:rsid w:val="00C2699D"/>
    <w:rsid w:val="00C320B9"/>
    <w:rsid w:val="00C32CEB"/>
    <w:rsid w:val="00C3384D"/>
    <w:rsid w:val="00C3678E"/>
    <w:rsid w:val="00C36880"/>
    <w:rsid w:val="00C37187"/>
    <w:rsid w:val="00C3724E"/>
    <w:rsid w:val="00C41216"/>
    <w:rsid w:val="00C4140B"/>
    <w:rsid w:val="00C418A1"/>
    <w:rsid w:val="00C42D38"/>
    <w:rsid w:val="00C43641"/>
    <w:rsid w:val="00C47364"/>
    <w:rsid w:val="00C512A3"/>
    <w:rsid w:val="00C5225D"/>
    <w:rsid w:val="00C55437"/>
    <w:rsid w:val="00C5767A"/>
    <w:rsid w:val="00C625C9"/>
    <w:rsid w:val="00C62FDE"/>
    <w:rsid w:val="00C70876"/>
    <w:rsid w:val="00C72779"/>
    <w:rsid w:val="00C72868"/>
    <w:rsid w:val="00C7631B"/>
    <w:rsid w:val="00C81FED"/>
    <w:rsid w:val="00C842D7"/>
    <w:rsid w:val="00C846B3"/>
    <w:rsid w:val="00C853C2"/>
    <w:rsid w:val="00C865BB"/>
    <w:rsid w:val="00C87D2E"/>
    <w:rsid w:val="00C91983"/>
    <w:rsid w:val="00C92F8F"/>
    <w:rsid w:val="00C94006"/>
    <w:rsid w:val="00CA0DF1"/>
    <w:rsid w:val="00CA12C6"/>
    <w:rsid w:val="00CA1B26"/>
    <w:rsid w:val="00CA710E"/>
    <w:rsid w:val="00CB22FF"/>
    <w:rsid w:val="00CB413D"/>
    <w:rsid w:val="00CC0FCF"/>
    <w:rsid w:val="00CC2F62"/>
    <w:rsid w:val="00CC5CAB"/>
    <w:rsid w:val="00CD1174"/>
    <w:rsid w:val="00CD312E"/>
    <w:rsid w:val="00CD695A"/>
    <w:rsid w:val="00CE03C1"/>
    <w:rsid w:val="00CE1A07"/>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3B2F"/>
    <w:rsid w:val="00D149F5"/>
    <w:rsid w:val="00D1555C"/>
    <w:rsid w:val="00D15D48"/>
    <w:rsid w:val="00D21788"/>
    <w:rsid w:val="00D23C33"/>
    <w:rsid w:val="00D23ED5"/>
    <w:rsid w:val="00D242DE"/>
    <w:rsid w:val="00D243B0"/>
    <w:rsid w:val="00D25311"/>
    <w:rsid w:val="00D269FE"/>
    <w:rsid w:val="00D30F74"/>
    <w:rsid w:val="00D32E17"/>
    <w:rsid w:val="00D34C7F"/>
    <w:rsid w:val="00D355A9"/>
    <w:rsid w:val="00D417FA"/>
    <w:rsid w:val="00D46DC8"/>
    <w:rsid w:val="00D46FF7"/>
    <w:rsid w:val="00D47A4A"/>
    <w:rsid w:val="00D50629"/>
    <w:rsid w:val="00D509CA"/>
    <w:rsid w:val="00D53085"/>
    <w:rsid w:val="00D539A3"/>
    <w:rsid w:val="00D54EE8"/>
    <w:rsid w:val="00D571C6"/>
    <w:rsid w:val="00D57E33"/>
    <w:rsid w:val="00D655A2"/>
    <w:rsid w:val="00D65BAC"/>
    <w:rsid w:val="00D65CC7"/>
    <w:rsid w:val="00D757A7"/>
    <w:rsid w:val="00D77927"/>
    <w:rsid w:val="00D80111"/>
    <w:rsid w:val="00D83108"/>
    <w:rsid w:val="00D83193"/>
    <w:rsid w:val="00D833CE"/>
    <w:rsid w:val="00D84EDF"/>
    <w:rsid w:val="00D85621"/>
    <w:rsid w:val="00D8570B"/>
    <w:rsid w:val="00D85A70"/>
    <w:rsid w:val="00D878AF"/>
    <w:rsid w:val="00D93BC5"/>
    <w:rsid w:val="00DA5308"/>
    <w:rsid w:val="00DA5D00"/>
    <w:rsid w:val="00DA6B5D"/>
    <w:rsid w:val="00DA6BD7"/>
    <w:rsid w:val="00DB214A"/>
    <w:rsid w:val="00DB4D15"/>
    <w:rsid w:val="00DB5F14"/>
    <w:rsid w:val="00DB6789"/>
    <w:rsid w:val="00DB7D77"/>
    <w:rsid w:val="00DC427C"/>
    <w:rsid w:val="00DC58F0"/>
    <w:rsid w:val="00DC619F"/>
    <w:rsid w:val="00DD32DF"/>
    <w:rsid w:val="00DD3822"/>
    <w:rsid w:val="00DD4CD1"/>
    <w:rsid w:val="00DD5259"/>
    <w:rsid w:val="00DD5B99"/>
    <w:rsid w:val="00DD6455"/>
    <w:rsid w:val="00DD7666"/>
    <w:rsid w:val="00DE2650"/>
    <w:rsid w:val="00DE44B4"/>
    <w:rsid w:val="00DE4FD0"/>
    <w:rsid w:val="00DE5945"/>
    <w:rsid w:val="00DE62B7"/>
    <w:rsid w:val="00DE6AE9"/>
    <w:rsid w:val="00DE6CF1"/>
    <w:rsid w:val="00DE7E76"/>
    <w:rsid w:val="00DF25A6"/>
    <w:rsid w:val="00DF6782"/>
    <w:rsid w:val="00DF75E1"/>
    <w:rsid w:val="00E01CB7"/>
    <w:rsid w:val="00E02AEA"/>
    <w:rsid w:val="00E04296"/>
    <w:rsid w:val="00E06B42"/>
    <w:rsid w:val="00E07E70"/>
    <w:rsid w:val="00E11433"/>
    <w:rsid w:val="00E115AE"/>
    <w:rsid w:val="00E1278F"/>
    <w:rsid w:val="00E170F1"/>
    <w:rsid w:val="00E23B20"/>
    <w:rsid w:val="00E23C20"/>
    <w:rsid w:val="00E244F6"/>
    <w:rsid w:val="00E266FB"/>
    <w:rsid w:val="00E26B6E"/>
    <w:rsid w:val="00E26F58"/>
    <w:rsid w:val="00E300A4"/>
    <w:rsid w:val="00E31A8A"/>
    <w:rsid w:val="00E360ED"/>
    <w:rsid w:val="00E36B78"/>
    <w:rsid w:val="00E36DDD"/>
    <w:rsid w:val="00E40AA7"/>
    <w:rsid w:val="00E431BC"/>
    <w:rsid w:val="00E43A40"/>
    <w:rsid w:val="00E57D86"/>
    <w:rsid w:val="00E57E13"/>
    <w:rsid w:val="00E61E36"/>
    <w:rsid w:val="00E6699D"/>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6A"/>
    <w:rsid w:val="00E922C5"/>
    <w:rsid w:val="00E9303F"/>
    <w:rsid w:val="00E94228"/>
    <w:rsid w:val="00E971C8"/>
    <w:rsid w:val="00EA4D1D"/>
    <w:rsid w:val="00EB0D51"/>
    <w:rsid w:val="00EB0E08"/>
    <w:rsid w:val="00EB15EF"/>
    <w:rsid w:val="00EB1C0C"/>
    <w:rsid w:val="00EB2761"/>
    <w:rsid w:val="00EB4418"/>
    <w:rsid w:val="00EB694C"/>
    <w:rsid w:val="00EC0611"/>
    <w:rsid w:val="00EC0D47"/>
    <w:rsid w:val="00EC5733"/>
    <w:rsid w:val="00EC6565"/>
    <w:rsid w:val="00ED1477"/>
    <w:rsid w:val="00ED26F6"/>
    <w:rsid w:val="00ED5E06"/>
    <w:rsid w:val="00EE0D38"/>
    <w:rsid w:val="00EE40CF"/>
    <w:rsid w:val="00EF2BC3"/>
    <w:rsid w:val="00F05CC7"/>
    <w:rsid w:val="00F06F45"/>
    <w:rsid w:val="00F07238"/>
    <w:rsid w:val="00F07FF4"/>
    <w:rsid w:val="00F12CE5"/>
    <w:rsid w:val="00F16E14"/>
    <w:rsid w:val="00F1778F"/>
    <w:rsid w:val="00F20460"/>
    <w:rsid w:val="00F2053D"/>
    <w:rsid w:val="00F2081C"/>
    <w:rsid w:val="00F20DE5"/>
    <w:rsid w:val="00F22434"/>
    <w:rsid w:val="00F22ADB"/>
    <w:rsid w:val="00F23EBE"/>
    <w:rsid w:val="00F25702"/>
    <w:rsid w:val="00F26CAD"/>
    <w:rsid w:val="00F3037D"/>
    <w:rsid w:val="00F324BF"/>
    <w:rsid w:val="00F34CEB"/>
    <w:rsid w:val="00F36F83"/>
    <w:rsid w:val="00F36FAE"/>
    <w:rsid w:val="00F437FB"/>
    <w:rsid w:val="00F523BB"/>
    <w:rsid w:val="00F542BF"/>
    <w:rsid w:val="00F55434"/>
    <w:rsid w:val="00F60D58"/>
    <w:rsid w:val="00F61482"/>
    <w:rsid w:val="00F64032"/>
    <w:rsid w:val="00F65B81"/>
    <w:rsid w:val="00F66782"/>
    <w:rsid w:val="00F71276"/>
    <w:rsid w:val="00F77397"/>
    <w:rsid w:val="00F815FB"/>
    <w:rsid w:val="00F82589"/>
    <w:rsid w:val="00F82F1F"/>
    <w:rsid w:val="00F85D02"/>
    <w:rsid w:val="00F87AEE"/>
    <w:rsid w:val="00F87E24"/>
    <w:rsid w:val="00F90E28"/>
    <w:rsid w:val="00F929E1"/>
    <w:rsid w:val="00F94BD5"/>
    <w:rsid w:val="00F94D9E"/>
    <w:rsid w:val="00F96AD4"/>
    <w:rsid w:val="00F97703"/>
    <w:rsid w:val="00F97D5F"/>
    <w:rsid w:val="00FA02D3"/>
    <w:rsid w:val="00FA3D54"/>
    <w:rsid w:val="00FA4BA5"/>
    <w:rsid w:val="00FA580E"/>
    <w:rsid w:val="00FB169B"/>
    <w:rsid w:val="00FB5B1F"/>
    <w:rsid w:val="00FB772B"/>
    <w:rsid w:val="00FC1ACC"/>
    <w:rsid w:val="00FC35AF"/>
    <w:rsid w:val="00FC6355"/>
    <w:rsid w:val="00FC6A3E"/>
    <w:rsid w:val="00FD0816"/>
    <w:rsid w:val="00FD0F72"/>
    <w:rsid w:val="00FD2AEE"/>
    <w:rsid w:val="00FD51AE"/>
    <w:rsid w:val="00FD5352"/>
    <w:rsid w:val="00FD7EA1"/>
    <w:rsid w:val="00FE01FF"/>
    <w:rsid w:val="00FE4C52"/>
    <w:rsid w:val="00FE751D"/>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B9F7E"/>
  <w15:docId w15:val="{F1A3DB8A-247A-4C3B-9A79-EF2610D2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 w:type="paragraph" w:customStyle="1" w:styleId="1tekst">
    <w:name w:val="1tekst"/>
    <w:basedOn w:val="Normal"/>
    <w:rsid w:val="003F1D3C"/>
    <w:pPr>
      <w:ind w:left="500" w:right="500" w:firstLine="240"/>
      <w:jc w:val="both"/>
    </w:pPr>
    <w:rPr>
      <w:rFonts w:ascii="Arial" w:eastAsia="Times New Roman"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19858927">
      <w:bodyDiv w:val="1"/>
      <w:marLeft w:val="0"/>
      <w:marRight w:val="0"/>
      <w:marTop w:val="0"/>
      <w:marBottom w:val="0"/>
      <w:divBdr>
        <w:top w:val="none" w:sz="0" w:space="0" w:color="auto"/>
        <w:left w:val="none" w:sz="0" w:space="0" w:color="auto"/>
        <w:bottom w:val="none" w:sz="0" w:space="0" w:color="auto"/>
        <w:right w:val="none" w:sz="0" w:space="0" w:color="auto"/>
      </w:divBdr>
    </w:div>
    <w:div w:id="20516392">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58084686">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2307595">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477766415">
      <w:bodyDiv w:val="1"/>
      <w:marLeft w:val="0"/>
      <w:marRight w:val="0"/>
      <w:marTop w:val="0"/>
      <w:marBottom w:val="0"/>
      <w:divBdr>
        <w:top w:val="none" w:sz="0" w:space="0" w:color="auto"/>
        <w:left w:val="none" w:sz="0" w:space="0" w:color="auto"/>
        <w:bottom w:val="none" w:sz="0" w:space="0" w:color="auto"/>
        <w:right w:val="none" w:sz="0" w:space="0" w:color="auto"/>
      </w:divBdr>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89118851">
      <w:bodyDiv w:val="1"/>
      <w:marLeft w:val="0"/>
      <w:marRight w:val="0"/>
      <w:marTop w:val="0"/>
      <w:marBottom w:val="0"/>
      <w:divBdr>
        <w:top w:val="none" w:sz="0" w:space="0" w:color="auto"/>
        <w:left w:val="none" w:sz="0" w:space="0" w:color="auto"/>
        <w:bottom w:val="none" w:sz="0" w:space="0" w:color="auto"/>
        <w:right w:val="none" w:sz="0" w:space="0" w:color="auto"/>
      </w:divBdr>
      <w:divsChild>
        <w:div w:id="373310898">
          <w:marLeft w:val="600"/>
          <w:marRight w:val="0"/>
          <w:marTop w:val="0"/>
          <w:marBottom w:val="0"/>
          <w:divBdr>
            <w:top w:val="none" w:sz="0" w:space="0" w:color="auto"/>
            <w:left w:val="none" w:sz="0" w:space="0" w:color="auto"/>
            <w:bottom w:val="none" w:sz="0" w:space="0" w:color="auto"/>
            <w:right w:val="none" w:sz="0" w:space="0" w:color="auto"/>
          </w:divBdr>
        </w:div>
        <w:div w:id="668484720">
          <w:marLeft w:val="600"/>
          <w:marRight w:val="0"/>
          <w:marTop w:val="0"/>
          <w:marBottom w:val="0"/>
          <w:divBdr>
            <w:top w:val="none" w:sz="0" w:space="0" w:color="auto"/>
            <w:left w:val="none" w:sz="0" w:space="0" w:color="auto"/>
            <w:bottom w:val="none" w:sz="0" w:space="0" w:color="auto"/>
            <w:right w:val="none" w:sz="0" w:space="0" w:color="auto"/>
          </w:divBdr>
        </w:div>
        <w:div w:id="823161901">
          <w:marLeft w:val="600"/>
          <w:marRight w:val="0"/>
          <w:marTop w:val="0"/>
          <w:marBottom w:val="0"/>
          <w:divBdr>
            <w:top w:val="none" w:sz="0" w:space="0" w:color="auto"/>
            <w:left w:val="none" w:sz="0" w:space="0" w:color="auto"/>
            <w:bottom w:val="none" w:sz="0" w:space="0" w:color="auto"/>
            <w:right w:val="none" w:sz="0" w:space="0" w:color="auto"/>
          </w:divBdr>
        </w:div>
        <w:div w:id="1242760632">
          <w:marLeft w:val="600"/>
          <w:marRight w:val="0"/>
          <w:marTop w:val="0"/>
          <w:marBottom w:val="0"/>
          <w:divBdr>
            <w:top w:val="none" w:sz="0" w:space="0" w:color="auto"/>
            <w:left w:val="none" w:sz="0" w:space="0" w:color="auto"/>
            <w:bottom w:val="none" w:sz="0" w:space="0" w:color="auto"/>
            <w:right w:val="none" w:sz="0" w:space="0" w:color="auto"/>
          </w:divBdr>
        </w:div>
        <w:div w:id="1723018057">
          <w:marLeft w:val="600"/>
          <w:marRight w:val="0"/>
          <w:marTop w:val="0"/>
          <w:marBottom w:val="0"/>
          <w:divBdr>
            <w:top w:val="none" w:sz="0" w:space="0" w:color="auto"/>
            <w:left w:val="none" w:sz="0" w:space="0" w:color="auto"/>
            <w:bottom w:val="none" w:sz="0" w:space="0" w:color="auto"/>
            <w:right w:val="none" w:sz="0" w:space="0" w:color="auto"/>
          </w:divBdr>
        </w:div>
      </w:divsChild>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72420978">
      <w:bodyDiv w:val="1"/>
      <w:marLeft w:val="0"/>
      <w:marRight w:val="0"/>
      <w:marTop w:val="0"/>
      <w:marBottom w:val="0"/>
      <w:divBdr>
        <w:top w:val="none" w:sz="0" w:space="0" w:color="auto"/>
        <w:left w:val="none" w:sz="0" w:space="0" w:color="auto"/>
        <w:bottom w:val="none" w:sz="0" w:space="0" w:color="auto"/>
        <w:right w:val="none" w:sz="0" w:space="0" w:color="auto"/>
      </w:divBdr>
      <w:divsChild>
        <w:div w:id="599803937">
          <w:marLeft w:val="600"/>
          <w:marRight w:val="0"/>
          <w:marTop w:val="0"/>
          <w:marBottom w:val="0"/>
          <w:divBdr>
            <w:top w:val="none" w:sz="0" w:space="0" w:color="auto"/>
            <w:left w:val="none" w:sz="0" w:space="0" w:color="auto"/>
            <w:bottom w:val="none" w:sz="0" w:space="0" w:color="auto"/>
            <w:right w:val="none" w:sz="0" w:space="0" w:color="auto"/>
          </w:divBdr>
        </w:div>
        <w:div w:id="2008092227">
          <w:marLeft w:val="600"/>
          <w:marRight w:val="0"/>
          <w:marTop w:val="0"/>
          <w:marBottom w:val="0"/>
          <w:divBdr>
            <w:top w:val="none" w:sz="0" w:space="0" w:color="auto"/>
            <w:left w:val="none" w:sz="0" w:space="0" w:color="auto"/>
            <w:bottom w:val="none" w:sz="0" w:space="0" w:color="auto"/>
            <w:right w:val="none" w:sz="0" w:space="0" w:color="auto"/>
          </w:divBdr>
        </w:div>
      </w:divsChild>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782070382">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61434060">
      <w:bodyDiv w:val="1"/>
      <w:marLeft w:val="0"/>
      <w:marRight w:val="0"/>
      <w:marTop w:val="0"/>
      <w:marBottom w:val="0"/>
      <w:divBdr>
        <w:top w:val="none" w:sz="0" w:space="0" w:color="auto"/>
        <w:left w:val="none" w:sz="0" w:space="0" w:color="auto"/>
        <w:bottom w:val="none" w:sz="0" w:space="0" w:color="auto"/>
        <w:right w:val="none" w:sz="0" w:space="0" w:color="auto"/>
      </w:divBdr>
      <w:divsChild>
        <w:div w:id="353262697">
          <w:marLeft w:val="600"/>
          <w:marRight w:val="0"/>
          <w:marTop w:val="0"/>
          <w:marBottom w:val="0"/>
          <w:divBdr>
            <w:top w:val="none" w:sz="0" w:space="0" w:color="auto"/>
            <w:left w:val="none" w:sz="0" w:space="0" w:color="auto"/>
            <w:bottom w:val="none" w:sz="0" w:space="0" w:color="auto"/>
            <w:right w:val="none" w:sz="0" w:space="0" w:color="auto"/>
          </w:divBdr>
        </w:div>
        <w:div w:id="496656732">
          <w:marLeft w:val="600"/>
          <w:marRight w:val="0"/>
          <w:marTop w:val="0"/>
          <w:marBottom w:val="0"/>
          <w:divBdr>
            <w:top w:val="none" w:sz="0" w:space="0" w:color="auto"/>
            <w:left w:val="none" w:sz="0" w:space="0" w:color="auto"/>
            <w:bottom w:val="none" w:sz="0" w:space="0" w:color="auto"/>
            <w:right w:val="none" w:sz="0" w:space="0" w:color="auto"/>
          </w:divBdr>
        </w:div>
        <w:div w:id="575020040">
          <w:marLeft w:val="600"/>
          <w:marRight w:val="0"/>
          <w:marTop w:val="0"/>
          <w:marBottom w:val="0"/>
          <w:divBdr>
            <w:top w:val="none" w:sz="0" w:space="0" w:color="auto"/>
            <w:left w:val="none" w:sz="0" w:space="0" w:color="auto"/>
            <w:bottom w:val="none" w:sz="0" w:space="0" w:color="auto"/>
            <w:right w:val="none" w:sz="0" w:space="0" w:color="auto"/>
          </w:divBdr>
        </w:div>
        <w:div w:id="737872352">
          <w:marLeft w:val="600"/>
          <w:marRight w:val="0"/>
          <w:marTop w:val="0"/>
          <w:marBottom w:val="0"/>
          <w:divBdr>
            <w:top w:val="none" w:sz="0" w:space="0" w:color="auto"/>
            <w:left w:val="none" w:sz="0" w:space="0" w:color="auto"/>
            <w:bottom w:val="none" w:sz="0" w:space="0" w:color="auto"/>
            <w:right w:val="none" w:sz="0" w:space="0" w:color="auto"/>
          </w:divBdr>
        </w:div>
        <w:div w:id="832179501">
          <w:marLeft w:val="240"/>
          <w:marRight w:val="0"/>
          <w:marTop w:val="0"/>
          <w:marBottom w:val="0"/>
          <w:divBdr>
            <w:top w:val="none" w:sz="0" w:space="0" w:color="auto"/>
            <w:left w:val="none" w:sz="0" w:space="0" w:color="auto"/>
            <w:bottom w:val="none" w:sz="0" w:space="0" w:color="auto"/>
            <w:right w:val="none" w:sz="0" w:space="0" w:color="auto"/>
          </w:divBdr>
        </w:div>
        <w:div w:id="895511067">
          <w:marLeft w:val="600"/>
          <w:marRight w:val="0"/>
          <w:marTop w:val="0"/>
          <w:marBottom w:val="0"/>
          <w:divBdr>
            <w:top w:val="none" w:sz="0" w:space="0" w:color="auto"/>
            <w:left w:val="none" w:sz="0" w:space="0" w:color="auto"/>
            <w:bottom w:val="none" w:sz="0" w:space="0" w:color="auto"/>
            <w:right w:val="none" w:sz="0" w:space="0" w:color="auto"/>
          </w:divBdr>
        </w:div>
        <w:div w:id="996150040">
          <w:marLeft w:val="600"/>
          <w:marRight w:val="0"/>
          <w:marTop w:val="0"/>
          <w:marBottom w:val="0"/>
          <w:divBdr>
            <w:top w:val="none" w:sz="0" w:space="0" w:color="auto"/>
            <w:left w:val="none" w:sz="0" w:space="0" w:color="auto"/>
            <w:bottom w:val="none" w:sz="0" w:space="0" w:color="auto"/>
            <w:right w:val="none" w:sz="0" w:space="0" w:color="auto"/>
          </w:divBdr>
        </w:div>
        <w:div w:id="1774208154">
          <w:marLeft w:val="840"/>
          <w:marRight w:val="0"/>
          <w:marTop w:val="0"/>
          <w:marBottom w:val="0"/>
          <w:divBdr>
            <w:top w:val="none" w:sz="0" w:space="0" w:color="auto"/>
            <w:left w:val="none" w:sz="0" w:space="0" w:color="auto"/>
            <w:bottom w:val="none" w:sz="0" w:space="0" w:color="auto"/>
            <w:right w:val="none" w:sz="0" w:space="0" w:color="auto"/>
          </w:divBdr>
        </w:div>
        <w:div w:id="1831604019">
          <w:marLeft w:val="600"/>
          <w:marRight w:val="0"/>
          <w:marTop w:val="0"/>
          <w:marBottom w:val="0"/>
          <w:divBdr>
            <w:top w:val="none" w:sz="0" w:space="0" w:color="auto"/>
            <w:left w:val="none" w:sz="0" w:space="0" w:color="auto"/>
            <w:bottom w:val="none" w:sz="0" w:space="0" w:color="auto"/>
            <w:right w:val="none" w:sz="0" w:space="0" w:color="auto"/>
          </w:divBdr>
        </w:div>
        <w:div w:id="1906063568">
          <w:marLeft w:val="600"/>
          <w:marRight w:val="0"/>
          <w:marTop w:val="0"/>
          <w:marBottom w:val="0"/>
          <w:divBdr>
            <w:top w:val="none" w:sz="0" w:space="0" w:color="auto"/>
            <w:left w:val="none" w:sz="0" w:space="0" w:color="auto"/>
            <w:bottom w:val="none" w:sz="0" w:space="0" w:color="auto"/>
            <w:right w:val="none" w:sz="0" w:space="0" w:color="auto"/>
          </w:divBdr>
        </w:div>
        <w:div w:id="2076856909">
          <w:marLeft w:val="720"/>
          <w:marRight w:val="0"/>
          <w:marTop w:val="0"/>
          <w:marBottom w:val="0"/>
          <w:divBdr>
            <w:top w:val="none" w:sz="0" w:space="0" w:color="auto"/>
            <w:left w:val="none" w:sz="0" w:space="0" w:color="auto"/>
            <w:bottom w:val="none" w:sz="0" w:space="0" w:color="auto"/>
            <w:right w:val="none" w:sz="0" w:space="0" w:color="auto"/>
          </w:divBdr>
        </w:div>
        <w:div w:id="2105568285">
          <w:marLeft w:val="240"/>
          <w:marRight w:val="0"/>
          <w:marTop w:val="0"/>
          <w:marBottom w:val="0"/>
          <w:divBdr>
            <w:top w:val="none" w:sz="0" w:space="0" w:color="auto"/>
            <w:left w:val="none" w:sz="0" w:space="0" w:color="auto"/>
            <w:bottom w:val="none" w:sz="0" w:space="0" w:color="auto"/>
            <w:right w:val="none" w:sz="0" w:space="0" w:color="auto"/>
          </w:divBdr>
        </w:div>
      </w:divsChild>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58533090">
      <w:bodyDiv w:val="1"/>
      <w:marLeft w:val="0"/>
      <w:marRight w:val="0"/>
      <w:marTop w:val="0"/>
      <w:marBottom w:val="0"/>
      <w:divBdr>
        <w:top w:val="none" w:sz="0" w:space="0" w:color="auto"/>
        <w:left w:val="none" w:sz="0" w:space="0" w:color="auto"/>
        <w:bottom w:val="none" w:sz="0" w:space="0" w:color="auto"/>
        <w:right w:val="none" w:sz="0" w:space="0" w:color="auto"/>
      </w:divBdr>
      <w:divsChild>
        <w:div w:id="803425951">
          <w:marLeft w:val="240"/>
          <w:marRight w:val="0"/>
          <w:marTop w:val="0"/>
          <w:marBottom w:val="0"/>
          <w:divBdr>
            <w:top w:val="none" w:sz="0" w:space="0" w:color="auto"/>
            <w:left w:val="none" w:sz="0" w:space="0" w:color="auto"/>
            <w:bottom w:val="none" w:sz="0" w:space="0" w:color="auto"/>
            <w:right w:val="none" w:sz="0" w:space="0" w:color="auto"/>
          </w:divBdr>
        </w:div>
        <w:div w:id="1247110867">
          <w:marLeft w:val="240"/>
          <w:marRight w:val="0"/>
          <w:marTop w:val="0"/>
          <w:marBottom w:val="0"/>
          <w:divBdr>
            <w:top w:val="none" w:sz="0" w:space="0" w:color="auto"/>
            <w:left w:val="none" w:sz="0" w:space="0" w:color="auto"/>
            <w:bottom w:val="none" w:sz="0" w:space="0" w:color="auto"/>
            <w:right w:val="none" w:sz="0" w:space="0" w:color="auto"/>
          </w:divBdr>
        </w:div>
        <w:div w:id="1653486320">
          <w:marLeft w:val="240"/>
          <w:marRight w:val="0"/>
          <w:marTop w:val="0"/>
          <w:marBottom w:val="0"/>
          <w:divBdr>
            <w:top w:val="none" w:sz="0" w:space="0" w:color="auto"/>
            <w:left w:val="none" w:sz="0" w:space="0" w:color="auto"/>
            <w:bottom w:val="none" w:sz="0" w:space="0" w:color="auto"/>
            <w:right w:val="none" w:sz="0" w:space="0" w:color="auto"/>
          </w:divBdr>
        </w:div>
        <w:div w:id="1748963851">
          <w:marLeft w:val="24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62080093">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5131250">
      <w:bodyDiv w:val="1"/>
      <w:marLeft w:val="0"/>
      <w:marRight w:val="0"/>
      <w:marTop w:val="0"/>
      <w:marBottom w:val="0"/>
      <w:divBdr>
        <w:top w:val="none" w:sz="0" w:space="0" w:color="auto"/>
        <w:left w:val="none" w:sz="0" w:space="0" w:color="auto"/>
        <w:bottom w:val="none" w:sz="0" w:space="0" w:color="auto"/>
        <w:right w:val="none" w:sz="0" w:space="0" w:color="auto"/>
      </w:divBdr>
      <w:divsChild>
        <w:div w:id="167255776">
          <w:marLeft w:val="600"/>
          <w:marRight w:val="0"/>
          <w:marTop w:val="0"/>
          <w:marBottom w:val="0"/>
          <w:divBdr>
            <w:top w:val="none" w:sz="0" w:space="0" w:color="auto"/>
            <w:left w:val="none" w:sz="0" w:space="0" w:color="auto"/>
            <w:bottom w:val="none" w:sz="0" w:space="0" w:color="auto"/>
            <w:right w:val="none" w:sz="0" w:space="0" w:color="auto"/>
          </w:divBdr>
        </w:div>
        <w:div w:id="296224004">
          <w:marLeft w:val="600"/>
          <w:marRight w:val="0"/>
          <w:marTop w:val="0"/>
          <w:marBottom w:val="0"/>
          <w:divBdr>
            <w:top w:val="none" w:sz="0" w:space="0" w:color="auto"/>
            <w:left w:val="none" w:sz="0" w:space="0" w:color="auto"/>
            <w:bottom w:val="none" w:sz="0" w:space="0" w:color="auto"/>
            <w:right w:val="none" w:sz="0" w:space="0" w:color="auto"/>
          </w:divBdr>
        </w:div>
        <w:div w:id="2025547795">
          <w:marLeft w:val="600"/>
          <w:marRight w:val="0"/>
          <w:marTop w:val="0"/>
          <w:marBottom w:val="0"/>
          <w:divBdr>
            <w:top w:val="none" w:sz="0" w:space="0" w:color="auto"/>
            <w:left w:val="none" w:sz="0" w:space="0" w:color="auto"/>
            <w:bottom w:val="none" w:sz="0" w:space="0" w:color="auto"/>
            <w:right w:val="none" w:sz="0" w:space="0" w:color="auto"/>
          </w:divBdr>
        </w:div>
      </w:divsChild>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71074021">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08926">
      <w:bodyDiv w:val="1"/>
      <w:marLeft w:val="0"/>
      <w:marRight w:val="0"/>
      <w:marTop w:val="0"/>
      <w:marBottom w:val="0"/>
      <w:divBdr>
        <w:top w:val="none" w:sz="0" w:space="0" w:color="auto"/>
        <w:left w:val="none" w:sz="0" w:space="0" w:color="auto"/>
        <w:bottom w:val="none" w:sz="0" w:space="0" w:color="auto"/>
        <w:right w:val="none" w:sz="0" w:space="0" w:color="auto"/>
      </w:divBdr>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56337746">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200780221">
      <w:bodyDiv w:val="1"/>
      <w:marLeft w:val="0"/>
      <w:marRight w:val="0"/>
      <w:marTop w:val="0"/>
      <w:marBottom w:val="0"/>
      <w:divBdr>
        <w:top w:val="none" w:sz="0" w:space="0" w:color="auto"/>
        <w:left w:val="none" w:sz="0" w:space="0" w:color="auto"/>
        <w:bottom w:val="none" w:sz="0" w:space="0" w:color="auto"/>
        <w:right w:val="none" w:sz="0" w:space="0" w:color="auto"/>
      </w:divBdr>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374885328">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49904654">
      <w:bodyDiv w:val="1"/>
      <w:marLeft w:val="0"/>
      <w:marRight w:val="0"/>
      <w:marTop w:val="0"/>
      <w:marBottom w:val="0"/>
      <w:divBdr>
        <w:top w:val="none" w:sz="0" w:space="0" w:color="auto"/>
        <w:left w:val="none" w:sz="0" w:space="0" w:color="auto"/>
        <w:bottom w:val="none" w:sz="0" w:space="0" w:color="auto"/>
        <w:right w:val="none" w:sz="0" w:space="0" w:color="auto"/>
      </w:divBdr>
      <w:divsChild>
        <w:div w:id="1417289369">
          <w:marLeft w:val="600"/>
          <w:marRight w:val="0"/>
          <w:marTop w:val="0"/>
          <w:marBottom w:val="0"/>
          <w:divBdr>
            <w:top w:val="none" w:sz="0" w:space="0" w:color="auto"/>
            <w:left w:val="none" w:sz="0" w:space="0" w:color="auto"/>
            <w:bottom w:val="none" w:sz="0" w:space="0" w:color="auto"/>
            <w:right w:val="none" w:sz="0" w:space="0" w:color="auto"/>
          </w:divBdr>
        </w:div>
        <w:div w:id="1616405734">
          <w:marLeft w:val="600"/>
          <w:marRight w:val="0"/>
          <w:marTop w:val="0"/>
          <w:marBottom w:val="0"/>
          <w:divBdr>
            <w:top w:val="none" w:sz="0" w:space="0" w:color="auto"/>
            <w:left w:val="none" w:sz="0" w:space="0" w:color="auto"/>
            <w:bottom w:val="none" w:sz="0" w:space="0" w:color="auto"/>
            <w:right w:val="none" w:sz="0" w:space="0" w:color="auto"/>
          </w:divBdr>
        </w:div>
      </w:divsChild>
    </w:div>
    <w:div w:id="1851676532">
      <w:bodyDiv w:val="1"/>
      <w:marLeft w:val="0"/>
      <w:marRight w:val="0"/>
      <w:marTop w:val="0"/>
      <w:marBottom w:val="0"/>
      <w:divBdr>
        <w:top w:val="none" w:sz="0" w:space="0" w:color="auto"/>
        <w:left w:val="none" w:sz="0" w:space="0" w:color="auto"/>
        <w:bottom w:val="none" w:sz="0" w:space="0" w:color="auto"/>
        <w:right w:val="none" w:sz="0" w:space="0" w:color="auto"/>
      </w:divBdr>
      <w:divsChild>
        <w:div w:id="317001395">
          <w:marLeft w:val="240"/>
          <w:marRight w:val="0"/>
          <w:marTop w:val="0"/>
          <w:marBottom w:val="0"/>
          <w:divBdr>
            <w:top w:val="none" w:sz="0" w:space="0" w:color="auto"/>
            <w:left w:val="none" w:sz="0" w:space="0" w:color="auto"/>
            <w:bottom w:val="none" w:sz="0" w:space="0" w:color="auto"/>
            <w:right w:val="none" w:sz="0" w:space="0" w:color="auto"/>
          </w:divBdr>
        </w:div>
        <w:div w:id="764421919">
          <w:marLeft w:val="240"/>
          <w:marRight w:val="0"/>
          <w:marTop w:val="0"/>
          <w:marBottom w:val="0"/>
          <w:divBdr>
            <w:top w:val="none" w:sz="0" w:space="0" w:color="auto"/>
            <w:left w:val="none" w:sz="0" w:space="0" w:color="auto"/>
            <w:bottom w:val="none" w:sz="0" w:space="0" w:color="auto"/>
            <w:right w:val="none" w:sz="0" w:space="0" w:color="auto"/>
          </w:divBdr>
        </w:div>
        <w:div w:id="1727752834">
          <w:marLeft w:val="240"/>
          <w:marRight w:val="0"/>
          <w:marTop w:val="0"/>
          <w:marBottom w:val="0"/>
          <w:divBdr>
            <w:top w:val="none" w:sz="0" w:space="0" w:color="auto"/>
            <w:left w:val="none" w:sz="0" w:space="0" w:color="auto"/>
            <w:bottom w:val="none" w:sz="0" w:space="0" w:color="auto"/>
            <w:right w:val="none" w:sz="0" w:space="0" w:color="auto"/>
          </w:divBdr>
        </w:div>
      </w:divsChild>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08178048">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 w:id="2133476009">
      <w:bodyDiv w:val="1"/>
      <w:marLeft w:val="0"/>
      <w:marRight w:val="0"/>
      <w:marTop w:val="0"/>
      <w:marBottom w:val="0"/>
      <w:divBdr>
        <w:top w:val="none" w:sz="0" w:space="0" w:color="auto"/>
        <w:left w:val="none" w:sz="0" w:space="0" w:color="auto"/>
        <w:bottom w:val="none" w:sz="0" w:space="0" w:color="auto"/>
        <w:right w:val="none" w:sz="0" w:space="0" w:color="auto"/>
      </w:divBdr>
      <w:divsChild>
        <w:div w:id="193538569">
          <w:marLeft w:val="240"/>
          <w:marRight w:val="0"/>
          <w:marTop w:val="0"/>
          <w:marBottom w:val="0"/>
          <w:divBdr>
            <w:top w:val="none" w:sz="0" w:space="0" w:color="auto"/>
            <w:left w:val="none" w:sz="0" w:space="0" w:color="auto"/>
            <w:bottom w:val="none" w:sz="0" w:space="0" w:color="auto"/>
            <w:right w:val="none" w:sz="0" w:space="0" w:color="auto"/>
          </w:divBdr>
        </w:div>
        <w:div w:id="285892393">
          <w:marLeft w:val="600"/>
          <w:marRight w:val="0"/>
          <w:marTop w:val="0"/>
          <w:marBottom w:val="0"/>
          <w:divBdr>
            <w:top w:val="none" w:sz="0" w:space="0" w:color="auto"/>
            <w:left w:val="none" w:sz="0" w:space="0" w:color="auto"/>
            <w:bottom w:val="none" w:sz="0" w:space="0" w:color="auto"/>
            <w:right w:val="none" w:sz="0" w:space="0" w:color="auto"/>
          </w:divBdr>
        </w:div>
        <w:div w:id="287902270">
          <w:marLeft w:val="600"/>
          <w:marRight w:val="0"/>
          <w:marTop w:val="0"/>
          <w:marBottom w:val="0"/>
          <w:divBdr>
            <w:top w:val="none" w:sz="0" w:space="0" w:color="auto"/>
            <w:left w:val="none" w:sz="0" w:space="0" w:color="auto"/>
            <w:bottom w:val="none" w:sz="0" w:space="0" w:color="auto"/>
            <w:right w:val="none" w:sz="0" w:space="0" w:color="auto"/>
          </w:divBdr>
        </w:div>
        <w:div w:id="339621781">
          <w:marLeft w:val="600"/>
          <w:marRight w:val="0"/>
          <w:marTop w:val="0"/>
          <w:marBottom w:val="0"/>
          <w:divBdr>
            <w:top w:val="none" w:sz="0" w:space="0" w:color="auto"/>
            <w:left w:val="none" w:sz="0" w:space="0" w:color="auto"/>
            <w:bottom w:val="none" w:sz="0" w:space="0" w:color="auto"/>
            <w:right w:val="none" w:sz="0" w:space="0" w:color="auto"/>
          </w:divBdr>
        </w:div>
        <w:div w:id="440344124">
          <w:marLeft w:val="600"/>
          <w:marRight w:val="0"/>
          <w:marTop w:val="0"/>
          <w:marBottom w:val="0"/>
          <w:divBdr>
            <w:top w:val="none" w:sz="0" w:space="0" w:color="auto"/>
            <w:left w:val="none" w:sz="0" w:space="0" w:color="auto"/>
            <w:bottom w:val="none" w:sz="0" w:space="0" w:color="auto"/>
            <w:right w:val="none" w:sz="0" w:space="0" w:color="auto"/>
          </w:divBdr>
        </w:div>
        <w:div w:id="453598967">
          <w:marLeft w:val="480"/>
          <w:marRight w:val="0"/>
          <w:marTop w:val="0"/>
          <w:marBottom w:val="0"/>
          <w:divBdr>
            <w:top w:val="none" w:sz="0" w:space="0" w:color="auto"/>
            <w:left w:val="none" w:sz="0" w:space="0" w:color="auto"/>
            <w:bottom w:val="none" w:sz="0" w:space="0" w:color="auto"/>
            <w:right w:val="none" w:sz="0" w:space="0" w:color="auto"/>
          </w:divBdr>
        </w:div>
        <w:div w:id="516694951">
          <w:marLeft w:val="480"/>
          <w:marRight w:val="0"/>
          <w:marTop w:val="0"/>
          <w:marBottom w:val="0"/>
          <w:divBdr>
            <w:top w:val="none" w:sz="0" w:space="0" w:color="auto"/>
            <w:left w:val="none" w:sz="0" w:space="0" w:color="auto"/>
            <w:bottom w:val="none" w:sz="0" w:space="0" w:color="auto"/>
            <w:right w:val="none" w:sz="0" w:space="0" w:color="auto"/>
          </w:divBdr>
        </w:div>
        <w:div w:id="563954919">
          <w:marLeft w:val="480"/>
          <w:marRight w:val="0"/>
          <w:marTop w:val="0"/>
          <w:marBottom w:val="0"/>
          <w:divBdr>
            <w:top w:val="none" w:sz="0" w:space="0" w:color="auto"/>
            <w:left w:val="none" w:sz="0" w:space="0" w:color="auto"/>
            <w:bottom w:val="none" w:sz="0" w:space="0" w:color="auto"/>
            <w:right w:val="none" w:sz="0" w:space="0" w:color="auto"/>
          </w:divBdr>
        </w:div>
        <w:div w:id="598830528">
          <w:marLeft w:val="240"/>
          <w:marRight w:val="0"/>
          <w:marTop w:val="0"/>
          <w:marBottom w:val="0"/>
          <w:divBdr>
            <w:top w:val="none" w:sz="0" w:space="0" w:color="auto"/>
            <w:left w:val="none" w:sz="0" w:space="0" w:color="auto"/>
            <w:bottom w:val="none" w:sz="0" w:space="0" w:color="auto"/>
            <w:right w:val="none" w:sz="0" w:space="0" w:color="auto"/>
          </w:divBdr>
        </w:div>
        <w:div w:id="610281420">
          <w:marLeft w:val="480"/>
          <w:marRight w:val="0"/>
          <w:marTop w:val="0"/>
          <w:marBottom w:val="0"/>
          <w:divBdr>
            <w:top w:val="none" w:sz="0" w:space="0" w:color="auto"/>
            <w:left w:val="none" w:sz="0" w:space="0" w:color="auto"/>
            <w:bottom w:val="none" w:sz="0" w:space="0" w:color="auto"/>
            <w:right w:val="none" w:sz="0" w:space="0" w:color="auto"/>
          </w:divBdr>
        </w:div>
        <w:div w:id="676005166">
          <w:marLeft w:val="600"/>
          <w:marRight w:val="0"/>
          <w:marTop w:val="0"/>
          <w:marBottom w:val="0"/>
          <w:divBdr>
            <w:top w:val="none" w:sz="0" w:space="0" w:color="auto"/>
            <w:left w:val="none" w:sz="0" w:space="0" w:color="auto"/>
            <w:bottom w:val="none" w:sz="0" w:space="0" w:color="auto"/>
            <w:right w:val="none" w:sz="0" w:space="0" w:color="auto"/>
          </w:divBdr>
        </w:div>
        <w:div w:id="727076525">
          <w:marLeft w:val="720"/>
          <w:marRight w:val="0"/>
          <w:marTop w:val="0"/>
          <w:marBottom w:val="0"/>
          <w:divBdr>
            <w:top w:val="none" w:sz="0" w:space="0" w:color="auto"/>
            <w:left w:val="none" w:sz="0" w:space="0" w:color="auto"/>
            <w:bottom w:val="none" w:sz="0" w:space="0" w:color="auto"/>
            <w:right w:val="none" w:sz="0" w:space="0" w:color="auto"/>
          </w:divBdr>
        </w:div>
        <w:div w:id="777138276">
          <w:marLeft w:val="600"/>
          <w:marRight w:val="0"/>
          <w:marTop w:val="0"/>
          <w:marBottom w:val="0"/>
          <w:divBdr>
            <w:top w:val="none" w:sz="0" w:space="0" w:color="auto"/>
            <w:left w:val="none" w:sz="0" w:space="0" w:color="auto"/>
            <w:bottom w:val="none" w:sz="0" w:space="0" w:color="auto"/>
            <w:right w:val="none" w:sz="0" w:space="0" w:color="auto"/>
          </w:divBdr>
        </w:div>
        <w:div w:id="895898353">
          <w:marLeft w:val="480"/>
          <w:marRight w:val="0"/>
          <w:marTop w:val="0"/>
          <w:marBottom w:val="0"/>
          <w:divBdr>
            <w:top w:val="none" w:sz="0" w:space="0" w:color="auto"/>
            <w:left w:val="none" w:sz="0" w:space="0" w:color="auto"/>
            <w:bottom w:val="none" w:sz="0" w:space="0" w:color="auto"/>
            <w:right w:val="none" w:sz="0" w:space="0" w:color="auto"/>
          </w:divBdr>
        </w:div>
        <w:div w:id="959796143">
          <w:marLeft w:val="240"/>
          <w:marRight w:val="0"/>
          <w:marTop w:val="0"/>
          <w:marBottom w:val="0"/>
          <w:divBdr>
            <w:top w:val="none" w:sz="0" w:space="0" w:color="auto"/>
            <w:left w:val="none" w:sz="0" w:space="0" w:color="auto"/>
            <w:bottom w:val="none" w:sz="0" w:space="0" w:color="auto"/>
            <w:right w:val="none" w:sz="0" w:space="0" w:color="auto"/>
          </w:divBdr>
        </w:div>
        <w:div w:id="1004168064">
          <w:marLeft w:val="600"/>
          <w:marRight w:val="0"/>
          <w:marTop w:val="0"/>
          <w:marBottom w:val="0"/>
          <w:divBdr>
            <w:top w:val="none" w:sz="0" w:space="0" w:color="auto"/>
            <w:left w:val="none" w:sz="0" w:space="0" w:color="auto"/>
            <w:bottom w:val="none" w:sz="0" w:space="0" w:color="auto"/>
            <w:right w:val="none" w:sz="0" w:space="0" w:color="auto"/>
          </w:divBdr>
        </w:div>
        <w:div w:id="1009141044">
          <w:marLeft w:val="600"/>
          <w:marRight w:val="0"/>
          <w:marTop w:val="0"/>
          <w:marBottom w:val="0"/>
          <w:divBdr>
            <w:top w:val="none" w:sz="0" w:space="0" w:color="auto"/>
            <w:left w:val="none" w:sz="0" w:space="0" w:color="auto"/>
            <w:bottom w:val="none" w:sz="0" w:space="0" w:color="auto"/>
            <w:right w:val="none" w:sz="0" w:space="0" w:color="auto"/>
          </w:divBdr>
        </w:div>
        <w:div w:id="1024936421">
          <w:marLeft w:val="240"/>
          <w:marRight w:val="0"/>
          <w:marTop w:val="0"/>
          <w:marBottom w:val="0"/>
          <w:divBdr>
            <w:top w:val="none" w:sz="0" w:space="0" w:color="auto"/>
            <w:left w:val="none" w:sz="0" w:space="0" w:color="auto"/>
            <w:bottom w:val="none" w:sz="0" w:space="0" w:color="auto"/>
            <w:right w:val="none" w:sz="0" w:space="0" w:color="auto"/>
          </w:divBdr>
        </w:div>
        <w:div w:id="1157916447">
          <w:marLeft w:val="480"/>
          <w:marRight w:val="0"/>
          <w:marTop w:val="0"/>
          <w:marBottom w:val="0"/>
          <w:divBdr>
            <w:top w:val="none" w:sz="0" w:space="0" w:color="auto"/>
            <w:left w:val="none" w:sz="0" w:space="0" w:color="auto"/>
            <w:bottom w:val="none" w:sz="0" w:space="0" w:color="auto"/>
            <w:right w:val="none" w:sz="0" w:space="0" w:color="auto"/>
          </w:divBdr>
        </w:div>
        <w:div w:id="1190683636">
          <w:marLeft w:val="600"/>
          <w:marRight w:val="0"/>
          <w:marTop w:val="0"/>
          <w:marBottom w:val="0"/>
          <w:divBdr>
            <w:top w:val="none" w:sz="0" w:space="0" w:color="auto"/>
            <w:left w:val="none" w:sz="0" w:space="0" w:color="auto"/>
            <w:bottom w:val="none" w:sz="0" w:space="0" w:color="auto"/>
            <w:right w:val="none" w:sz="0" w:space="0" w:color="auto"/>
          </w:divBdr>
        </w:div>
        <w:div w:id="1214854092">
          <w:marLeft w:val="480"/>
          <w:marRight w:val="0"/>
          <w:marTop w:val="0"/>
          <w:marBottom w:val="0"/>
          <w:divBdr>
            <w:top w:val="none" w:sz="0" w:space="0" w:color="auto"/>
            <w:left w:val="none" w:sz="0" w:space="0" w:color="auto"/>
            <w:bottom w:val="none" w:sz="0" w:space="0" w:color="auto"/>
            <w:right w:val="none" w:sz="0" w:space="0" w:color="auto"/>
          </w:divBdr>
        </w:div>
        <w:div w:id="1285767736">
          <w:marLeft w:val="720"/>
          <w:marRight w:val="0"/>
          <w:marTop w:val="0"/>
          <w:marBottom w:val="0"/>
          <w:divBdr>
            <w:top w:val="none" w:sz="0" w:space="0" w:color="auto"/>
            <w:left w:val="none" w:sz="0" w:space="0" w:color="auto"/>
            <w:bottom w:val="none" w:sz="0" w:space="0" w:color="auto"/>
            <w:right w:val="none" w:sz="0" w:space="0" w:color="auto"/>
          </w:divBdr>
        </w:div>
        <w:div w:id="1311132559">
          <w:marLeft w:val="600"/>
          <w:marRight w:val="0"/>
          <w:marTop w:val="0"/>
          <w:marBottom w:val="0"/>
          <w:divBdr>
            <w:top w:val="none" w:sz="0" w:space="0" w:color="auto"/>
            <w:left w:val="none" w:sz="0" w:space="0" w:color="auto"/>
            <w:bottom w:val="none" w:sz="0" w:space="0" w:color="auto"/>
            <w:right w:val="none" w:sz="0" w:space="0" w:color="auto"/>
          </w:divBdr>
        </w:div>
        <w:div w:id="1339429992">
          <w:marLeft w:val="600"/>
          <w:marRight w:val="0"/>
          <w:marTop w:val="0"/>
          <w:marBottom w:val="0"/>
          <w:divBdr>
            <w:top w:val="none" w:sz="0" w:space="0" w:color="auto"/>
            <w:left w:val="none" w:sz="0" w:space="0" w:color="auto"/>
            <w:bottom w:val="none" w:sz="0" w:space="0" w:color="auto"/>
            <w:right w:val="none" w:sz="0" w:space="0" w:color="auto"/>
          </w:divBdr>
        </w:div>
        <w:div w:id="1381400292">
          <w:marLeft w:val="600"/>
          <w:marRight w:val="0"/>
          <w:marTop w:val="0"/>
          <w:marBottom w:val="0"/>
          <w:divBdr>
            <w:top w:val="none" w:sz="0" w:space="0" w:color="auto"/>
            <w:left w:val="none" w:sz="0" w:space="0" w:color="auto"/>
            <w:bottom w:val="none" w:sz="0" w:space="0" w:color="auto"/>
            <w:right w:val="none" w:sz="0" w:space="0" w:color="auto"/>
          </w:divBdr>
        </w:div>
        <w:div w:id="1393428366">
          <w:marLeft w:val="600"/>
          <w:marRight w:val="0"/>
          <w:marTop w:val="0"/>
          <w:marBottom w:val="0"/>
          <w:divBdr>
            <w:top w:val="none" w:sz="0" w:space="0" w:color="auto"/>
            <w:left w:val="none" w:sz="0" w:space="0" w:color="auto"/>
            <w:bottom w:val="none" w:sz="0" w:space="0" w:color="auto"/>
            <w:right w:val="none" w:sz="0" w:space="0" w:color="auto"/>
          </w:divBdr>
        </w:div>
        <w:div w:id="1399983081">
          <w:marLeft w:val="600"/>
          <w:marRight w:val="0"/>
          <w:marTop w:val="0"/>
          <w:marBottom w:val="0"/>
          <w:divBdr>
            <w:top w:val="none" w:sz="0" w:space="0" w:color="auto"/>
            <w:left w:val="none" w:sz="0" w:space="0" w:color="auto"/>
            <w:bottom w:val="none" w:sz="0" w:space="0" w:color="auto"/>
            <w:right w:val="none" w:sz="0" w:space="0" w:color="auto"/>
          </w:divBdr>
        </w:div>
        <w:div w:id="1473981357">
          <w:marLeft w:val="600"/>
          <w:marRight w:val="0"/>
          <w:marTop w:val="0"/>
          <w:marBottom w:val="0"/>
          <w:divBdr>
            <w:top w:val="none" w:sz="0" w:space="0" w:color="auto"/>
            <w:left w:val="none" w:sz="0" w:space="0" w:color="auto"/>
            <w:bottom w:val="none" w:sz="0" w:space="0" w:color="auto"/>
            <w:right w:val="none" w:sz="0" w:space="0" w:color="auto"/>
          </w:divBdr>
        </w:div>
        <w:div w:id="1509755831">
          <w:marLeft w:val="840"/>
          <w:marRight w:val="0"/>
          <w:marTop w:val="0"/>
          <w:marBottom w:val="0"/>
          <w:divBdr>
            <w:top w:val="none" w:sz="0" w:space="0" w:color="auto"/>
            <w:left w:val="none" w:sz="0" w:space="0" w:color="auto"/>
            <w:bottom w:val="none" w:sz="0" w:space="0" w:color="auto"/>
            <w:right w:val="none" w:sz="0" w:space="0" w:color="auto"/>
          </w:divBdr>
        </w:div>
        <w:div w:id="1577864123">
          <w:marLeft w:val="600"/>
          <w:marRight w:val="0"/>
          <w:marTop w:val="0"/>
          <w:marBottom w:val="0"/>
          <w:divBdr>
            <w:top w:val="none" w:sz="0" w:space="0" w:color="auto"/>
            <w:left w:val="none" w:sz="0" w:space="0" w:color="auto"/>
            <w:bottom w:val="none" w:sz="0" w:space="0" w:color="auto"/>
            <w:right w:val="none" w:sz="0" w:space="0" w:color="auto"/>
          </w:divBdr>
        </w:div>
        <w:div w:id="1581402472">
          <w:marLeft w:val="600"/>
          <w:marRight w:val="0"/>
          <w:marTop w:val="0"/>
          <w:marBottom w:val="0"/>
          <w:divBdr>
            <w:top w:val="none" w:sz="0" w:space="0" w:color="auto"/>
            <w:left w:val="none" w:sz="0" w:space="0" w:color="auto"/>
            <w:bottom w:val="none" w:sz="0" w:space="0" w:color="auto"/>
            <w:right w:val="none" w:sz="0" w:space="0" w:color="auto"/>
          </w:divBdr>
        </w:div>
        <w:div w:id="1709142292">
          <w:marLeft w:val="600"/>
          <w:marRight w:val="0"/>
          <w:marTop w:val="0"/>
          <w:marBottom w:val="0"/>
          <w:divBdr>
            <w:top w:val="none" w:sz="0" w:space="0" w:color="auto"/>
            <w:left w:val="none" w:sz="0" w:space="0" w:color="auto"/>
            <w:bottom w:val="none" w:sz="0" w:space="0" w:color="auto"/>
            <w:right w:val="none" w:sz="0" w:space="0" w:color="auto"/>
          </w:divBdr>
        </w:div>
        <w:div w:id="1738361722">
          <w:marLeft w:val="720"/>
          <w:marRight w:val="0"/>
          <w:marTop w:val="0"/>
          <w:marBottom w:val="0"/>
          <w:divBdr>
            <w:top w:val="none" w:sz="0" w:space="0" w:color="auto"/>
            <w:left w:val="none" w:sz="0" w:space="0" w:color="auto"/>
            <w:bottom w:val="none" w:sz="0" w:space="0" w:color="auto"/>
            <w:right w:val="none" w:sz="0" w:space="0" w:color="auto"/>
          </w:divBdr>
        </w:div>
        <w:div w:id="1744136855">
          <w:marLeft w:val="720"/>
          <w:marRight w:val="0"/>
          <w:marTop w:val="0"/>
          <w:marBottom w:val="0"/>
          <w:divBdr>
            <w:top w:val="none" w:sz="0" w:space="0" w:color="auto"/>
            <w:left w:val="none" w:sz="0" w:space="0" w:color="auto"/>
            <w:bottom w:val="none" w:sz="0" w:space="0" w:color="auto"/>
            <w:right w:val="none" w:sz="0" w:space="0" w:color="auto"/>
          </w:divBdr>
        </w:div>
        <w:div w:id="1744835334">
          <w:marLeft w:val="840"/>
          <w:marRight w:val="0"/>
          <w:marTop w:val="0"/>
          <w:marBottom w:val="0"/>
          <w:divBdr>
            <w:top w:val="none" w:sz="0" w:space="0" w:color="auto"/>
            <w:left w:val="none" w:sz="0" w:space="0" w:color="auto"/>
            <w:bottom w:val="none" w:sz="0" w:space="0" w:color="auto"/>
            <w:right w:val="none" w:sz="0" w:space="0" w:color="auto"/>
          </w:divBdr>
        </w:div>
        <w:div w:id="1797868850">
          <w:marLeft w:val="600"/>
          <w:marRight w:val="0"/>
          <w:marTop w:val="0"/>
          <w:marBottom w:val="0"/>
          <w:divBdr>
            <w:top w:val="none" w:sz="0" w:space="0" w:color="auto"/>
            <w:left w:val="none" w:sz="0" w:space="0" w:color="auto"/>
            <w:bottom w:val="none" w:sz="0" w:space="0" w:color="auto"/>
            <w:right w:val="none" w:sz="0" w:space="0" w:color="auto"/>
          </w:divBdr>
        </w:div>
        <w:div w:id="1798789709">
          <w:marLeft w:val="240"/>
          <w:marRight w:val="0"/>
          <w:marTop w:val="0"/>
          <w:marBottom w:val="0"/>
          <w:divBdr>
            <w:top w:val="none" w:sz="0" w:space="0" w:color="auto"/>
            <w:left w:val="none" w:sz="0" w:space="0" w:color="auto"/>
            <w:bottom w:val="none" w:sz="0" w:space="0" w:color="auto"/>
            <w:right w:val="none" w:sz="0" w:space="0" w:color="auto"/>
          </w:divBdr>
        </w:div>
        <w:div w:id="1841047182">
          <w:marLeft w:val="600"/>
          <w:marRight w:val="0"/>
          <w:marTop w:val="0"/>
          <w:marBottom w:val="0"/>
          <w:divBdr>
            <w:top w:val="none" w:sz="0" w:space="0" w:color="auto"/>
            <w:left w:val="none" w:sz="0" w:space="0" w:color="auto"/>
            <w:bottom w:val="none" w:sz="0" w:space="0" w:color="auto"/>
            <w:right w:val="none" w:sz="0" w:space="0" w:color="auto"/>
          </w:divBdr>
        </w:div>
        <w:div w:id="1865554024">
          <w:marLeft w:val="480"/>
          <w:marRight w:val="0"/>
          <w:marTop w:val="0"/>
          <w:marBottom w:val="0"/>
          <w:divBdr>
            <w:top w:val="none" w:sz="0" w:space="0" w:color="auto"/>
            <w:left w:val="none" w:sz="0" w:space="0" w:color="auto"/>
            <w:bottom w:val="none" w:sz="0" w:space="0" w:color="auto"/>
            <w:right w:val="none" w:sz="0" w:space="0" w:color="auto"/>
          </w:divBdr>
        </w:div>
        <w:div w:id="1914118670">
          <w:marLeft w:val="600"/>
          <w:marRight w:val="0"/>
          <w:marTop w:val="0"/>
          <w:marBottom w:val="0"/>
          <w:divBdr>
            <w:top w:val="none" w:sz="0" w:space="0" w:color="auto"/>
            <w:left w:val="none" w:sz="0" w:space="0" w:color="auto"/>
            <w:bottom w:val="none" w:sz="0" w:space="0" w:color="auto"/>
            <w:right w:val="none" w:sz="0" w:space="0" w:color="auto"/>
          </w:divBdr>
        </w:div>
        <w:div w:id="1914387995">
          <w:marLeft w:val="600"/>
          <w:marRight w:val="0"/>
          <w:marTop w:val="0"/>
          <w:marBottom w:val="0"/>
          <w:divBdr>
            <w:top w:val="none" w:sz="0" w:space="0" w:color="auto"/>
            <w:left w:val="none" w:sz="0" w:space="0" w:color="auto"/>
            <w:bottom w:val="none" w:sz="0" w:space="0" w:color="auto"/>
            <w:right w:val="none" w:sz="0" w:space="0" w:color="auto"/>
          </w:divBdr>
        </w:div>
        <w:div w:id="1952323786">
          <w:marLeft w:val="600"/>
          <w:marRight w:val="0"/>
          <w:marTop w:val="0"/>
          <w:marBottom w:val="0"/>
          <w:divBdr>
            <w:top w:val="none" w:sz="0" w:space="0" w:color="auto"/>
            <w:left w:val="none" w:sz="0" w:space="0" w:color="auto"/>
            <w:bottom w:val="none" w:sz="0" w:space="0" w:color="auto"/>
            <w:right w:val="none" w:sz="0" w:space="0" w:color="auto"/>
          </w:divBdr>
        </w:div>
        <w:div w:id="1993097148">
          <w:marLeft w:val="600"/>
          <w:marRight w:val="0"/>
          <w:marTop w:val="0"/>
          <w:marBottom w:val="0"/>
          <w:divBdr>
            <w:top w:val="none" w:sz="0" w:space="0" w:color="auto"/>
            <w:left w:val="none" w:sz="0" w:space="0" w:color="auto"/>
            <w:bottom w:val="none" w:sz="0" w:space="0" w:color="auto"/>
            <w:right w:val="none" w:sz="0" w:space="0" w:color="auto"/>
          </w:divBdr>
        </w:div>
        <w:div w:id="2136749299">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02008L0090-20190128&amp;qid=16477108176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EN/TXT/?uri=CELEX%3A02008L0090-20190128&amp;qid=16477108176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AC08C-5230-461D-AB2F-1D3B4DB71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7243</Words>
  <Characters>41289</Characters>
  <Application>Microsoft Office Word</Application>
  <DocSecurity>0</DocSecurity>
  <Lines>344</Lines>
  <Paragraphs>96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48436</CharactersWithSpaces>
  <SharedDoc>false</SharedDoc>
  <HLinks>
    <vt:vector size="30" baseType="variant">
      <vt:variant>
        <vt:i4>5046336</vt:i4>
      </vt:variant>
      <vt:variant>
        <vt:i4>12</vt:i4>
      </vt:variant>
      <vt:variant>
        <vt:i4>0</vt:i4>
      </vt:variant>
      <vt:variant>
        <vt:i4>5</vt:i4>
      </vt:variant>
      <vt:variant>
        <vt:lpwstr>https://eur-lex.europa.eu/legal-content/EN/AUTO/?uri=celex:32008L0090</vt:lpwstr>
      </vt:variant>
      <vt:variant>
        <vt:lpwstr/>
      </vt:variant>
      <vt:variant>
        <vt:i4>786456</vt:i4>
      </vt:variant>
      <vt:variant>
        <vt:i4>9</vt:i4>
      </vt:variant>
      <vt:variant>
        <vt:i4>0</vt:i4>
      </vt:variant>
      <vt:variant>
        <vt:i4>5</vt:i4>
      </vt:variant>
      <vt:variant>
        <vt:lpwstr>https://eur-lex.europa.eu/legal-content/EN/TXT/?uri=CELEX%3A02008L0090-20190128&amp;qid=1647710817643</vt:lpwstr>
      </vt:variant>
      <vt:variant>
        <vt:lpwstr>E0002</vt:lpwstr>
      </vt:variant>
      <vt:variant>
        <vt:i4>786456</vt:i4>
      </vt:variant>
      <vt:variant>
        <vt:i4>6</vt:i4>
      </vt:variant>
      <vt:variant>
        <vt:i4>0</vt:i4>
      </vt:variant>
      <vt:variant>
        <vt:i4>5</vt:i4>
      </vt:variant>
      <vt:variant>
        <vt:lpwstr>https://eur-lex.europa.eu/legal-content/EN/TXT/?uri=CELEX%3A02008L0090-20190128&amp;qid=1647710817643</vt:lpwstr>
      </vt:variant>
      <vt:variant>
        <vt:lpwstr>E0001</vt:lpwstr>
      </vt:variant>
      <vt:variant>
        <vt:i4>5046361</vt:i4>
      </vt:variant>
      <vt:variant>
        <vt:i4>3</vt:i4>
      </vt:variant>
      <vt:variant>
        <vt:i4>0</vt:i4>
      </vt:variant>
      <vt:variant>
        <vt:i4>5</vt:i4>
      </vt:variant>
      <vt:variant>
        <vt:lpwstr>https://eur-lex.europa.eu/legal-content/EN/AUTO/?uri=celex:32014R0652</vt:lpwstr>
      </vt:variant>
      <vt:variant>
        <vt:lpwstr/>
      </vt:variant>
      <vt:variant>
        <vt:i4>4653128</vt:i4>
      </vt:variant>
      <vt:variant>
        <vt:i4>0</vt:i4>
      </vt:variant>
      <vt:variant>
        <vt:i4>0</vt:i4>
      </vt:variant>
      <vt:variant>
        <vt:i4>5</vt:i4>
      </vt:variant>
      <vt:variant>
        <vt:lpwstr>https://eur-lex.europa.eu/legal-content/EN/AUTO/?uri=celex:32019D0120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2019-09-24T08:16:00Z</cp:lastPrinted>
  <dcterms:created xsi:type="dcterms:W3CDTF">2025-06-23T13:52:00Z</dcterms:created>
  <dcterms:modified xsi:type="dcterms:W3CDTF">2025-06-23T13:52:00Z</dcterms:modified>
</cp:coreProperties>
</file>