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2F3" w:rsidRPr="00F949D5" w:rsidRDefault="00F949D5" w:rsidP="004E32F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osnovu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a 90.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stav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7F11BB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1.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Zakona</w:t>
      </w:r>
      <w:r w:rsidR="004E32F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</w:t>
      </w:r>
      <w:r w:rsidR="004E32F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budžetskom</w:t>
      </w:r>
      <w:r w:rsidR="004E32F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sistemu</w:t>
      </w:r>
      <w:r w:rsidR="004E32F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Službeni</w:t>
      </w:r>
      <w:r w:rsidR="004E32F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glasnik</w:t>
      </w:r>
      <w:r w:rsidR="004E32F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RS</w:t>
      </w:r>
      <w:r w:rsidR="004E32F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br</w:t>
      </w:r>
      <w:r w:rsidR="004E32F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 54/09, 73/10, 101/10, 101/11, 93/12, 62/13, 63/13-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ispravka</w:t>
      </w:r>
      <w:r w:rsidR="004E32F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, 108/13, 142/14, 68/15-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dr</w:t>
      </w:r>
      <w:r w:rsidR="004E32F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zakon</w:t>
      </w:r>
      <w:r w:rsidR="004E32F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103/15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4E32F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99/16)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4E32F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člana</w:t>
      </w:r>
      <w:r w:rsidR="004E32F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42.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stav</w:t>
      </w:r>
      <w:r w:rsidR="004E32F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Zakona</w:t>
      </w:r>
      <w:r w:rsidR="004E32F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</w:t>
      </w:r>
      <w:r w:rsidR="004E32F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Vladi</w:t>
      </w:r>
      <w:r w:rsidR="004E32F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Službeni</w:t>
      </w:r>
      <w:r w:rsidR="004E32F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glasnik</w:t>
      </w:r>
      <w:r w:rsidR="004E32F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RS</w:t>
      </w:r>
      <w:r w:rsidR="004E32F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br</w:t>
      </w:r>
      <w:r w:rsidR="004E32F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 55/05, 71/05-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ispravka</w:t>
      </w:r>
      <w:r w:rsidR="004E32F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, 101/07, 65/08, 16/11, 68/12-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US</w:t>
      </w:r>
      <w:r w:rsidR="004E32F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, 72/12, 7/14-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US</w:t>
      </w:r>
      <w:r w:rsidR="004E32F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4E32F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44/14),</w:t>
      </w:r>
    </w:p>
    <w:p w:rsidR="007E2A37" w:rsidRPr="00F949D5" w:rsidRDefault="004E32F3" w:rsidP="004E32F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ab/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Vlada</w:t>
      </w:r>
      <w:r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donosi</w:t>
      </w:r>
    </w:p>
    <w:p w:rsidR="004E32F3" w:rsidRPr="00F949D5" w:rsidRDefault="004E32F3" w:rsidP="004E32F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</w:p>
    <w:p w:rsidR="00512E2E" w:rsidRPr="00F949D5" w:rsidRDefault="00F949D5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</w:p>
    <w:p w:rsidR="009F6500" w:rsidRPr="00F949D5" w:rsidRDefault="00F949D5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</w:t>
      </w:r>
      <w:r w:rsidR="00BC77C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RADU</w:t>
      </w:r>
      <w:r w:rsidR="00BC77C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OVLAŠĆENJIMA</w:t>
      </w:r>
      <w:r w:rsidR="00755A3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755A3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OBELEŽJIMA</w:t>
      </w:r>
    </w:p>
    <w:p w:rsidR="00512E2E" w:rsidRPr="00F949D5" w:rsidRDefault="00F949D5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INSPEKCIJE</w:t>
      </w:r>
    </w:p>
    <w:p w:rsidR="00E61D3C" w:rsidRPr="00F949D5" w:rsidRDefault="00E61D3C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noProof/>
          <w:sz w:val="23"/>
          <w:szCs w:val="23"/>
          <w:lang w:val="sr-Latn-CS"/>
        </w:rPr>
      </w:pPr>
    </w:p>
    <w:p w:rsidR="00E61D3C" w:rsidRPr="00F949D5" w:rsidRDefault="00F949D5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</w:t>
      </w:r>
      <w:r w:rsidR="00E61D3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1.</w:t>
      </w:r>
    </w:p>
    <w:p w:rsidR="0055029D" w:rsidRPr="00F949D5" w:rsidRDefault="00F949D5" w:rsidP="008F673E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trike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Ovom</w:t>
      </w:r>
      <w:r w:rsidR="00BC77C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uredbom</w:t>
      </w:r>
      <w:r w:rsidR="00BC77C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uređuju</w:t>
      </w:r>
      <w:r w:rsidR="00BC77C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se</w:t>
      </w:r>
      <w:r w:rsidR="00BC77C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način</w:t>
      </w:r>
      <w:r w:rsidR="00BC77C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rada</w:t>
      </w:r>
      <w:r w:rsidR="00BC77C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ovlašćenja</w:t>
      </w:r>
      <w:r w:rsidR="00BC77C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BC77C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obeležja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inspekcije</w:t>
      </w:r>
      <w:r w:rsidR="000053C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službe</w:t>
      </w:r>
      <w:r w:rsidR="000053C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</w:t>
      </w:r>
      <w:r w:rsidR="000053C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budžetsku</w:t>
      </w:r>
      <w:r w:rsidR="000053C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inspekciju</w:t>
      </w:r>
      <w:r w:rsidR="000053C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autonomne</w:t>
      </w:r>
      <w:r w:rsidR="000053C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pokrajine</w:t>
      </w:r>
      <w:r w:rsidR="000053C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0053C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službe</w:t>
      </w:r>
      <w:r w:rsidR="000053C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</w:t>
      </w:r>
      <w:r w:rsidR="000053C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budžetsku</w:t>
      </w:r>
      <w:r w:rsidR="000053C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inspekciju</w:t>
      </w:r>
      <w:r w:rsidR="000053C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jedinice</w:t>
      </w:r>
      <w:r w:rsidR="000053C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lokalne</w:t>
      </w:r>
      <w:r w:rsidR="000053C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samouprave</w:t>
      </w:r>
      <w:r w:rsidR="00D5282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  <w:r w:rsidR="00D5282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daljem</w:t>
      </w:r>
      <w:r w:rsidR="00D5282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tekstu</w:t>
      </w:r>
      <w:r w:rsidR="00D5282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budžetska</w:t>
      </w:r>
      <w:r w:rsidR="00D5282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inspekcija</w:t>
      </w:r>
      <w:r w:rsidR="00D5282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)</w:t>
      </w:r>
      <w:r w:rsidR="0004679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037CB6" w:rsidRPr="00F949D5" w:rsidRDefault="00037CB6" w:rsidP="003378CB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</w:p>
    <w:p w:rsidR="00512E2E" w:rsidRPr="00F949D5" w:rsidRDefault="00F949D5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2.</w:t>
      </w:r>
    </w:p>
    <w:p w:rsidR="00D5282A" w:rsidRPr="00F949D5" w:rsidRDefault="00F949D5" w:rsidP="008F673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Budžetska</w:t>
      </w:r>
      <w:r w:rsidR="00DA4A4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inspekcija</w:t>
      </w:r>
      <w:r w:rsidR="0095259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obavlja</w:t>
      </w:r>
      <w:r w:rsidR="00F867E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poslove</w:t>
      </w:r>
      <w:r w:rsidR="00D5282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budžetske</w:t>
      </w:r>
      <w:r w:rsidR="00D5282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inspekcije</w:t>
      </w:r>
      <w:r w:rsidR="00D5282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kod</w:t>
      </w:r>
      <w:r w:rsidR="00D5282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direktnih</w:t>
      </w:r>
      <w:r w:rsidR="00D5282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D5282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indirektnih</w:t>
      </w:r>
      <w:r w:rsidR="00D5282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korisnika</w:t>
      </w:r>
      <w:r w:rsidR="00D5282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budžetskih</w:t>
      </w:r>
      <w:r w:rsidR="00D5282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sredstava</w:t>
      </w:r>
      <w:r w:rsidR="00D5282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organizacija</w:t>
      </w:r>
      <w:r w:rsidR="00D5282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obaveznog</w:t>
      </w:r>
      <w:r w:rsidR="00D5282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socijalnog</w:t>
      </w:r>
      <w:r w:rsidR="00D5282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osiguranja</w:t>
      </w:r>
      <w:r w:rsidR="00D5282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pravnih</w:t>
      </w:r>
      <w:r w:rsidR="00D5282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lica</w:t>
      </w:r>
      <w:r w:rsidR="00D5282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D5282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drugih</w:t>
      </w:r>
      <w:r w:rsidR="00D5282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subjekata</w:t>
      </w:r>
      <w:r w:rsidR="00D5282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98537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(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  <w:r w:rsidR="0098537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daljem</w:t>
      </w:r>
      <w:r w:rsidR="0098537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tekstu</w:t>
      </w:r>
      <w:r w:rsidR="0098537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subjekat</w:t>
      </w:r>
      <w:r w:rsidR="0098537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inspekcijske</w:t>
      </w:r>
      <w:r w:rsidR="0098537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kontrole</w:t>
      </w:r>
      <w:r w:rsidR="0098537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</w:t>
      </w:r>
      <w:r w:rsidR="00D5282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koje</w:t>
      </w:r>
      <w:r w:rsidR="00D5282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je</w:t>
      </w:r>
      <w:r w:rsidR="00D5282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Zakonom</w:t>
      </w:r>
      <w:r w:rsidR="0098537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</w:t>
      </w:r>
      <w:r w:rsidR="0098537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budžetskom</w:t>
      </w:r>
      <w:r w:rsidR="0098537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sistemu</w:t>
      </w:r>
      <w:r w:rsidR="0098537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Službeni</w:t>
      </w:r>
      <w:r w:rsidR="0098537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glasnik</w:t>
      </w:r>
      <w:r w:rsidR="0098537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RS</w:t>
      </w:r>
      <w:r w:rsidR="0098537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br</w:t>
      </w:r>
      <w:r w:rsidR="0098537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 54/09, 73/10, 101/10, 101/11, 93/12, 62/13, 63/13-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ispravka</w:t>
      </w:r>
      <w:r w:rsidR="0098537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, 108/13, 142/14, 68/15-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dr</w:t>
      </w:r>
      <w:r w:rsidR="0098537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zakon</w:t>
      </w:r>
      <w:r w:rsidR="0098537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103/15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98537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99/16)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ili</w:t>
      </w:r>
      <w:r w:rsidR="00D5282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drugim</w:t>
      </w:r>
      <w:r w:rsidR="00D5282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zakonom</w:t>
      </w:r>
      <w:r w:rsidR="00D5282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ovlašćena</w:t>
      </w:r>
      <w:r w:rsidR="0098537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da</w:t>
      </w:r>
      <w:r w:rsidR="0098537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vrši</w:t>
      </w:r>
      <w:r w:rsidR="00D5282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inspekcijsku</w:t>
      </w:r>
      <w:r w:rsidR="00D5282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kontrolu</w:t>
      </w:r>
      <w:r w:rsidR="00D5282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D5282A" w:rsidRPr="00F949D5" w:rsidRDefault="00D5282A" w:rsidP="003378CB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</w:p>
    <w:p w:rsidR="00037CB6" w:rsidRPr="00F949D5" w:rsidRDefault="00F949D5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</w:t>
      </w:r>
      <w:r w:rsidR="008C236B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3.</w:t>
      </w:r>
    </w:p>
    <w:p w:rsidR="00FB421F" w:rsidRPr="00F949D5" w:rsidRDefault="00F949D5" w:rsidP="008F673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Rad</w:t>
      </w:r>
      <w:r w:rsidR="00FB421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budžetske</w:t>
      </w:r>
      <w:r w:rsidR="00FB421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inspekcije</w:t>
      </w:r>
      <w:r w:rsidR="00FB421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je</w:t>
      </w:r>
      <w:r w:rsidR="00FB421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nezavisan</w:t>
      </w:r>
      <w:r w:rsidR="00FB421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FB421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samostalan</w:t>
      </w:r>
      <w:r w:rsidR="00FB421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8C236B" w:rsidRPr="00F949D5" w:rsidRDefault="008C236B" w:rsidP="003378CB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</w:p>
    <w:p w:rsidR="00512E2E" w:rsidRPr="00F949D5" w:rsidRDefault="00F949D5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</w:t>
      </w:r>
      <w:r w:rsidR="00E61D3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4.</w:t>
      </w:r>
    </w:p>
    <w:p w:rsidR="00FB421F" w:rsidRPr="00F949D5" w:rsidRDefault="00F949D5" w:rsidP="008F673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Budžetska</w:t>
      </w:r>
      <w:r w:rsidR="00FB421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inspekcija</w:t>
      </w:r>
      <w:r w:rsidR="000C3E6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vrši</w:t>
      </w:r>
      <w:r w:rsidR="00FB421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inspekcijsku</w:t>
      </w:r>
      <w:r w:rsidR="00FB421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kontrolu</w:t>
      </w:r>
      <w:r w:rsidR="00FB421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primene</w:t>
      </w:r>
      <w:r w:rsidR="00FB421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zakona</w:t>
      </w:r>
      <w:r w:rsidR="00FB421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  <w:r w:rsidR="00FB421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oblasti</w:t>
      </w:r>
      <w:r w:rsidR="00FB421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materijalno</w:t>
      </w:r>
      <w:r w:rsidR="00FB421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-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finansijskog</w:t>
      </w:r>
      <w:r w:rsidR="00FB421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poslovanja</w:t>
      </w:r>
      <w:r w:rsidR="00FB421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FB421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namenskog</w:t>
      </w:r>
      <w:r w:rsidR="00FB421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FB421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zakonitog</w:t>
      </w:r>
      <w:r w:rsidR="00FB421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korišćenja</w:t>
      </w:r>
      <w:r w:rsidR="00FB421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sredstava</w:t>
      </w:r>
      <w:r w:rsidR="00FB421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kod</w:t>
      </w:r>
      <w:r w:rsidR="00FB421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subjekata</w:t>
      </w:r>
      <w:r w:rsidR="00FB421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inspekcijske</w:t>
      </w:r>
      <w:r w:rsidR="0098537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kontrole</w:t>
      </w:r>
      <w:r w:rsidR="00FB421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9126CD" w:rsidRPr="00F949D5" w:rsidRDefault="009126CD" w:rsidP="003378CB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</w:p>
    <w:p w:rsidR="00512E2E" w:rsidRPr="00F949D5" w:rsidRDefault="00F949D5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</w:t>
      </w:r>
      <w:r w:rsidR="00E61D3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5.</w:t>
      </w:r>
    </w:p>
    <w:p w:rsidR="00A602E6" w:rsidRPr="00F949D5" w:rsidRDefault="00F949D5" w:rsidP="008F673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Budžetska</w:t>
      </w:r>
      <w:r w:rsidR="006B6B2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inspekcija</w:t>
      </w:r>
      <w:r w:rsidR="006B6B2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poslove</w:t>
      </w:r>
      <w:r w:rsidR="006B6B2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inspekcijske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kontrole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obavlja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programu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rada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koji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utvrđuje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ministar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nadležan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poslove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finansija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daljem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tekstu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ministar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nadležni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organ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autonomne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pokrajine</w:t>
      </w:r>
      <w:r w:rsidR="00C331D1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,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odnosno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nadležni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izvršni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organ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jedinice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lokalne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samouprave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9126CD" w:rsidRPr="00F949D5" w:rsidRDefault="00F949D5" w:rsidP="008F673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Izuzetno</w:t>
      </w:r>
      <w:r w:rsidR="00C331D1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od</w:t>
      </w:r>
      <w:r w:rsidR="00C331D1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stava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ovog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člana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a</w:t>
      </w:r>
      <w:r w:rsidR="00B93FF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zahtevu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ministra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nadležnog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organa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autonomne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pokrajine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odnosno</w:t>
      </w:r>
      <w:r w:rsidR="00C331D1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nadležnog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izvršnog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organa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jedinice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lokalne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samouprave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vrši</w:t>
      </w:r>
      <w:r w:rsidR="00B93FF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se</w:t>
      </w:r>
      <w:r w:rsidR="00B93FF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vanredna</w:t>
      </w:r>
      <w:r w:rsidR="00B93FF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inspekcijska</w:t>
      </w:r>
      <w:r w:rsidR="00B93FF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kontrola</w:t>
      </w:r>
      <w:r w:rsidR="009126C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A53E39" w:rsidRPr="00F949D5" w:rsidRDefault="00A53E39" w:rsidP="003378CB">
      <w:pPr>
        <w:spacing w:after="0" w:line="240" w:lineRule="auto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</w:p>
    <w:p w:rsidR="009126CD" w:rsidRPr="00F949D5" w:rsidRDefault="00F949D5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</w:t>
      </w:r>
      <w:r w:rsidR="0059133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9A5C0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6.</w:t>
      </w:r>
    </w:p>
    <w:p w:rsidR="00A23922" w:rsidRPr="00F949D5" w:rsidRDefault="00F949D5" w:rsidP="008F673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Program</w:t>
      </w:r>
      <w:r w:rsidR="00A2392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rada</w:t>
      </w:r>
      <w:r w:rsidR="00A2392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budžetske</w:t>
      </w:r>
      <w:r w:rsidR="00A2392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inspekcije</w:t>
      </w:r>
      <w:r w:rsidR="00A2392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iz</w:t>
      </w:r>
      <w:r w:rsidR="00A2392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člana</w:t>
      </w:r>
      <w:r w:rsidR="00A2392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ove</w:t>
      </w:r>
      <w:r w:rsidR="00A2392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uredbe</w:t>
      </w:r>
      <w:r w:rsidR="00A2392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donosi</w:t>
      </w:r>
      <w:r w:rsidR="00A2392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se</w:t>
      </w:r>
      <w:r w:rsidR="00A2392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</w:t>
      </w:r>
      <w:r w:rsidR="00A2392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predlog</w:t>
      </w:r>
      <w:r w:rsidR="00A2392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rukovodioca</w:t>
      </w:r>
      <w:r w:rsidR="00A2392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budžetske</w:t>
      </w:r>
      <w:r w:rsidR="00A2392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inspekcije</w:t>
      </w:r>
      <w:r w:rsidR="00A2392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A602E6" w:rsidRPr="00F949D5" w:rsidRDefault="00F949D5" w:rsidP="0017174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Program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rada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budžetske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inspekcije</w:t>
      </w:r>
      <w:r w:rsidR="00F867E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iz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stava</w:t>
      </w:r>
      <w:r w:rsidR="00FE1B8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ovog</w:t>
      </w:r>
      <w:r w:rsidR="00FE1B8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člana</w:t>
      </w:r>
      <w:r w:rsidR="00FE1B8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sačinjava</w:t>
      </w:r>
      <w:r w:rsidR="00FE1B8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se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prvenstveno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osnovu</w:t>
      </w:r>
      <w:r w:rsidR="00FE1B8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prijava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predstavki</w:t>
      </w:r>
      <w:r w:rsidR="00FE1B8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prigovora</w:t>
      </w:r>
      <w:r w:rsidR="00FE1B8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FE1B8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zahteva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vršenje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inspekcijske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kontrole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pristiglih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od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organa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organizacija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pravnih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fizičkih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lica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CC3B9F" w:rsidRPr="00F949D5" w:rsidRDefault="003378CB" w:rsidP="008F1C8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ab/>
      </w:r>
      <w:r w:rsidR="008F1C8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ab/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Izbor</w:t>
      </w:r>
      <w:r w:rsidR="000118E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subjekata</w:t>
      </w:r>
      <w:r w:rsidR="000118E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inspekcijske</w:t>
      </w:r>
      <w:r w:rsidR="000118E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kontrole</w:t>
      </w:r>
      <w:r w:rsidR="000118E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koji</w:t>
      </w:r>
      <w:r w:rsidR="000118E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je</w:t>
      </w:r>
      <w:r w:rsidR="000118E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obuhvaćen</w:t>
      </w:r>
      <w:r w:rsidR="000118E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programom</w:t>
      </w:r>
      <w:r w:rsidR="000118E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rada</w:t>
      </w:r>
      <w:r w:rsidR="000118E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budžetske</w:t>
      </w:r>
    </w:p>
    <w:p w:rsidR="00CC3B9F" w:rsidRPr="00F949D5" w:rsidRDefault="00F949D5" w:rsidP="003378CB">
      <w:p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inspekcije</w:t>
      </w:r>
      <w:r w:rsidR="000118E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rezultat</w:t>
      </w:r>
      <w:r w:rsidR="000118E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je</w:t>
      </w:r>
      <w:r w:rsidR="000118E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analize</w:t>
      </w:r>
      <w:r w:rsidR="000118E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0118E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procene</w:t>
      </w:r>
      <w:r w:rsidR="000118E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rizika</w:t>
      </w:r>
      <w:r w:rsidR="001C7E9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</w:t>
      </w:r>
      <w:r w:rsidR="001C7E9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osnovu</w:t>
      </w:r>
      <w:r w:rsidR="000118E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:</w:t>
      </w:r>
    </w:p>
    <w:p w:rsidR="003378CB" w:rsidRPr="00F949D5" w:rsidRDefault="00F949D5" w:rsidP="008F1C8D">
      <w:pPr>
        <w:pStyle w:val="ListParagraph"/>
        <w:numPr>
          <w:ilvl w:val="0"/>
          <w:numId w:val="17"/>
        </w:numPr>
        <w:tabs>
          <w:tab w:val="left" w:pos="0"/>
          <w:tab w:val="left" w:pos="851"/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sadržaja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prijava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predstavki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prigovora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zahteva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vršenje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inspekcijske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kontrole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;</w:t>
      </w:r>
    </w:p>
    <w:p w:rsidR="00CC3B9F" w:rsidRPr="00F949D5" w:rsidRDefault="00F949D5" w:rsidP="008F1C8D">
      <w:pPr>
        <w:pStyle w:val="ListParagraph"/>
        <w:numPr>
          <w:ilvl w:val="0"/>
          <w:numId w:val="17"/>
        </w:numPr>
        <w:tabs>
          <w:tab w:val="left" w:pos="567"/>
          <w:tab w:val="left" w:pos="851"/>
          <w:tab w:val="left" w:pos="990"/>
        </w:tabs>
        <w:spacing w:after="0" w:line="240" w:lineRule="auto"/>
        <w:ind w:left="567" w:firstLine="153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nezakonitosti</w:t>
      </w:r>
      <w:r w:rsidR="00FE1B8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odnosno</w:t>
      </w:r>
      <w:r w:rsidR="00FE1B8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nepravilnosti</w:t>
      </w:r>
      <w:r w:rsidR="000118E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koje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se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ukazuje</w:t>
      </w:r>
      <w:r w:rsidR="00FE1B8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;</w:t>
      </w:r>
    </w:p>
    <w:p w:rsidR="00A602E6" w:rsidRPr="00F949D5" w:rsidRDefault="00F949D5" w:rsidP="008F1C8D">
      <w:pPr>
        <w:pStyle w:val="ListParagraph"/>
        <w:numPr>
          <w:ilvl w:val="0"/>
          <w:numId w:val="17"/>
        </w:numPr>
        <w:tabs>
          <w:tab w:val="left" w:pos="567"/>
          <w:tab w:val="left" w:pos="851"/>
          <w:tab w:val="left" w:pos="990"/>
        </w:tabs>
        <w:spacing w:after="0" w:line="240" w:lineRule="auto"/>
        <w:ind w:left="567" w:firstLine="153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nivoa</w:t>
      </w:r>
      <w:r w:rsidR="008E0B3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izvesnosti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da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je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učinjena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povreda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zakona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odnosno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kažnjivo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delo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;</w:t>
      </w:r>
    </w:p>
    <w:p w:rsidR="008E0B32" w:rsidRPr="00F949D5" w:rsidRDefault="00F949D5" w:rsidP="008F1C8D">
      <w:pPr>
        <w:pStyle w:val="ListParagraph"/>
        <w:numPr>
          <w:ilvl w:val="0"/>
          <w:numId w:val="17"/>
        </w:numPr>
        <w:tabs>
          <w:tab w:val="left" w:pos="0"/>
          <w:tab w:val="left" w:pos="851"/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ostvarenog</w:t>
      </w:r>
      <w:r w:rsidR="008E0B3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prometa</w:t>
      </w:r>
      <w:r w:rsidR="008E0B3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novčanih</w:t>
      </w:r>
      <w:r w:rsidR="008E0B3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sredstava</w:t>
      </w:r>
      <w:r w:rsidR="008E0B3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preko</w:t>
      </w:r>
      <w:r w:rsidR="008E0B3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poslovnih</w:t>
      </w:r>
      <w:r w:rsidR="008E0B3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računa</w:t>
      </w:r>
      <w:r w:rsidR="00CC3B9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subjekata</w:t>
      </w:r>
      <w:r w:rsidR="00CC3B9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inspekcijske</w:t>
      </w:r>
      <w:r w:rsidR="008E0B3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kontrole</w:t>
      </w:r>
      <w:r w:rsidR="008E0B3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;</w:t>
      </w:r>
    </w:p>
    <w:p w:rsidR="00A602E6" w:rsidRPr="00F949D5" w:rsidRDefault="00F949D5" w:rsidP="008F1C8D">
      <w:pPr>
        <w:pStyle w:val="ListParagraph"/>
        <w:numPr>
          <w:ilvl w:val="0"/>
          <w:numId w:val="17"/>
        </w:numPr>
        <w:tabs>
          <w:tab w:val="left" w:pos="0"/>
          <w:tab w:val="left" w:pos="851"/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lastRenderedPageBreak/>
        <w:t>ravnomerne</w:t>
      </w:r>
      <w:r w:rsidR="008E0B3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zastupljenosti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subjekata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inspekcijske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kontrole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nivoima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finansiranja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delatnostima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teritorijalnoj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pripadnosti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;</w:t>
      </w:r>
    </w:p>
    <w:p w:rsidR="00A602E6" w:rsidRPr="00F949D5" w:rsidRDefault="00F949D5" w:rsidP="008F1C8D">
      <w:pPr>
        <w:pStyle w:val="ListParagraph"/>
        <w:numPr>
          <w:ilvl w:val="0"/>
          <w:numId w:val="17"/>
        </w:numPr>
        <w:tabs>
          <w:tab w:val="left" w:pos="0"/>
          <w:tab w:val="left" w:pos="851"/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učestalosti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EF6C7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broja</w:t>
      </w:r>
      <w:r w:rsidR="00EF6C7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prijava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koje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su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podnete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protiv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istog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subjekta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inspekcijske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kontrole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dr</w:t>
      </w:r>
      <w:r w:rsidR="00A602E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59133A" w:rsidRPr="00F949D5" w:rsidRDefault="0059133A" w:rsidP="00DA7BB5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</w:p>
    <w:p w:rsidR="0059133A" w:rsidRPr="00F949D5" w:rsidRDefault="00F949D5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</w:t>
      </w:r>
      <w:r w:rsidR="008E0B3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EF6C7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7.</w:t>
      </w:r>
    </w:p>
    <w:p w:rsidR="006A67A9" w:rsidRPr="00F949D5" w:rsidRDefault="00F949D5" w:rsidP="008F1C8D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  <w:r w:rsidR="0059133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cilju</w:t>
      </w:r>
      <w:r w:rsidR="0059133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koordinacije</w:t>
      </w:r>
      <w:r w:rsidR="00E64918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predlog</w:t>
      </w:r>
      <w:r w:rsidR="00AF695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programa</w:t>
      </w:r>
      <w:r w:rsidR="00AF695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rada</w:t>
      </w:r>
      <w:r w:rsidR="00AF695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službe</w:t>
      </w:r>
      <w:r w:rsidR="0059133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</w:t>
      </w:r>
      <w:r w:rsidR="0059133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budžetsku</w:t>
      </w:r>
      <w:r w:rsidR="0059133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inspekciju</w:t>
      </w:r>
      <w:r w:rsidR="0059133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autonomne</w:t>
      </w:r>
      <w:r w:rsidR="0059133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pokrajine</w:t>
      </w:r>
      <w:r w:rsidR="0059133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59133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službe</w:t>
      </w:r>
      <w:r w:rsidR="0059133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</w:t>
      </w:r>
      <w:r w:rsidR="0059133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budžetsku</w:t>
      </w:r>
      <w:r w:rsidR="0059133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inspekciju</w:t>
      </w:r>
      <w:r w:rsidR="0059133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jedinice</w:t>
      </w:r>
      <w:r w:rsidR="0059133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lokalne</w:t>
      </w:r>
      <w:r w:rsidR="0059133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samouprave</w:t>
      </w:r>
      <w:r w:rsidR="0059133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pre</w:t>
      </w:r>
      <w:r w:rsidR="0059133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dostavljanja</w:t>
      </w:r>
      <w:r w:rsidR="0059133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nadležnim</w:t>
      </w:r>
      <w:r w:rsidR="0059133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organima</w:t>
      </w:r>
      <w:r w:rsidR="0059133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</w:t>
      </w:r>
      <w:r w:rsidR="0059133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usvajanje</w:t>
      </w:r>
      <w:r w:rsidR="00E64918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potrebno</w:t>
      </w:r>
      <w:r w:rsidR="00E64918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je</w:t>
      </w:r>
      <w:r w:rsidR="00E64918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da</w:t>
      </w:r>
      <w:r w:rsidR="0059133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dostave</w:t>
      </w:r>
      <w:r w:rsidR="0059133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rukovodiocu</w:t>
      </w:r>
      <w:r w:rsidR="0059133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budžetske</w:t>
      </w:r>
      <w:r w:rsidR="0059133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inspekcije</w:t>
      </w:r>
      <w:r w:rsidR="0059133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ministarstva</w:t>
      </w:r>
      <w:r w:rsidR="00C12F41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nadležnog</w:t>
      </w:r>
      <w:r w:rsidR="00C12F41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</w:t>
      </w:r>
      <w:r w:rsidR="00C12F41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poslove</w:t>
      </w:r>
      <w:r w:rsidR="0059133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finansija</w:t>
      </w:r>
      <w:r w:rsidR="0059133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</w:t>
      </w:r>
      <w:r w:rsidR="0059133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saglasnost</w:t>
      </w:r>
      <w:r w:rsidR="0059133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59133A" w:rsidRPr="00F949D5" w:rsidRDefault="0059133A" w:rsidP="003378CB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</w:p>
    <w:p w:rsidR="00512E2E" w:rsidRPr="00F949D5" w:rsidRDefault="00F949D5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</w:t>
      </w:r>
      <w:r w:rsidR="009C5F4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0A740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8</w:t>
      </w:r>
      <w:r w:rsidR="009C5F4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512E2E" w:rsidRPr="00F949D5" w:rsidRDefault="00F949D5" w:rsidP="008F1C8D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Rukovodilac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budžetske</w:t>
      </w:r>
      <w:r w:rsidR="008C236B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inspekcije</w:t>
      </w:r>
      <w:r w:rsidR="008E0B3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ili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drugo</w:t>
      </w:r>
      <w:r w:rsidR="009A682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ovlašćeno</w:t>
      </w:r>
      <w:r w:rsidR="009A682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lice</w:t>
      </w:r>
      <w:r w:rsidR="009A682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izdaje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pisani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nalog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9126CD" w:rsidRPr="00F949D5" w:rsidRDefault="00DA7BB5" w:rsidP="00DA7BB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ab/>
      </w:r>
      <w:r w:rsidR="008F1C8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ab/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Nalogom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iz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stava</w:t>
      </w:r>
      <w:r w:rsidR="00EE6758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1.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ovog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člana</w:t>
      </w:r>
      <w:r w:rsidR="001E7FB8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moraju</w:t>
      </w:r>
      <w:r w:rsidR="001E7FB8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biti</w:t>
      </w:r>
      <w:r w:rsidR="001E7FB8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određeni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:</w:t>
      </w:r>
    </w:p>
    <w:p w:rsidR="001C58E9" w:rsidRPr="00F949D5" w:rsidRDefault="00F949D5" w:rsidP="008F1C8D">
      <w:pPr>
        <w:pStyle w:val="ListParagraph"/>
        <w:numPr>
          <w:ilvl w:val="0"/>
          <w:numId w:val="23"/>
        </w:numPr>
        <w:tabs>
          <w:tab w:val="left" w:pos="567"/>
          <w:tab w:val="left" w:pos="990"/>
        </w:tabs>
        <w:spacing w:after="0" w:line="240" w:lineRule="auto"/>
        <w:ind w:hanging="18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pravni</w:t>
      </w:r>
      <w:r w:rsidR="001C58E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osnov</w:t>
      </w:r>
      <w:r w:rsidR="008F1C8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;</w:t>
      </w:r>
    </w:p>
    <w:p w:rsidR="00BD7BC2" w:rsidRPr="00F949D5" w:rsidRDefault="00F949D5" w:rsidP="008F1C8D">
      <w:pPr>
        <w:pStyle w:val="ListParagraph"/>
        <w:numPr>
          <w:ilvl w:val="0"/>
          <w:numId w:val="23"/>
        </w:numPr>
        <w:tabs>
          <w:tab w:val="left" w:pos="567"/>
          <w:tab w:val="left" w:pos="990"/>
        </w:tabs>
        <w:spacing w:after="0" w:line="240" w:lineRule="auto"/>
        <w:ind w:hanging="18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procenjeni</w:t>
      </w:r>
      <w:r w:rsidR="00BD7BC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rizik</w:t>
      </w:r>
      <w:r w:rsidR="008F1C8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;</w:t>
      </w:r>
    </w:p>
    <w:p w:rsidR="00BD7BC2" w:rsidRPr="00F949D5" w:rsidRDefault="00F949D5" w:rsidP="008F1C8D">
      <w:pPr>
        <w:pStyle w:val="ListParagraph"/>
        <w:numPr>
          <w:ilvl w:val="0"/>
          <w:numId w:val="23"/>
        </w:numPr>
        <w:tabs>
          <w:tab w:val="left" w:pos="567"/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inspektor</w:t>
      </w:r>
      <w:r w:rsidR="00AF695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odnosno</w:t>
      </w:r>
      <w:r w:rsidR="00AF695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budžetski</w:t>
      </w:r>
      <w:r w:rsidR="00AF695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inspektori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koji</w:t>
      </w:r>
      <w:r w:rsidR="005C6A71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će</w:t>
      </w:r>
      <w:r w:rsidR="005C6A71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vršiti</w:t>
      </w:r>
      <w:r w:rsidR="005C6A71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inspekcijsku</w:t>
      </w:r>
      <w:r w:rsidR="007850C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kontrolu</w:t>
      </w:r>
      <w:r w:rsidR="008E0B3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;</w:t>
      </w:r>
    </w:p>
    <w:p w:rsidR="00BD7BC2" w:rsidRPr="00F949D5" w:rsidRDefault="00F949D5" w:rsidP="008F1C8D">
      <w:pPr>
        <w:pStyle w:val="ListParagraph"/>
        <w:numPr>
          <w:ilvl w:val="0"/>
          <w:numId w:val="23"/>
        </w:numPr>
        <w:tabs>
          <w:tab w:val="left" w:pos="567"/>
          <w:tab w:val="left" w:pos="990"/>
        </w:tabs>
        <w:spacing w:after="0" w:line="240" w:lineRule="auto"/>
        <w:ind w:hanging="18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subjekat</w:t>
      </w:r>
      <w:r w:rsidR="00065368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inspekcijske</w:t>
      </w:r>
      <w:r w:rsidR="00AF695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kontrole</w:t>
      </w:r>
      <w:r w:rsidR="008E0B3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;</w:t>
      </w:r>
    </w:p>
    <w:p w:rsidR="00BD7BC2" w:rsidRPr="00F949D5" w:rsidRDefault="00F949D5" w:rsidP="008F1C8D">
      <w:pPr>
        <w:pStyle w:val="ListParagraph"/>
        <w:numPr>
          <w:ilvl w:val="0"/>
          <w:numId w:val="23"/>
        </w:numPr>
        <w:tabs>
          <w:tab w:val="left" w:pos="567"/>
          <w:tab w:val="left" w:pos="990"/>
        </w:tabs>
        <w:spacing w:after="0" w:line="240" w:lineRule="auto"/>
        <w:ind w:hanging="18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predmet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inspekcijske</w:t>
      </w:r>
      <w:r w:rsidR="00F052E8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kontrole</w:t>
      </w:r>
      <w:r w:rsidR="001E7FB8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;</w:t>
      </w:r>
    </w:p>
    <w:p w:rsidR="00512E2E" w:rsidRPr="00F949D5" w:rsidRDefault="00F949D5" w:rsidP="008F1C8D">
      <w:pPr>
        <w:pStyle w:val="ListParagraph"/>
        <w:numPr>
          <w:ilvl w:val="0"/>
          <w:numId w:val="23"/>
        </w:numPr>
        <w:tabs>
          <w:tab w:val="left" w:pos="567"/>
          <w:tab w:val="left" w:pos="990"/>
        </w:tabs>
        <w:spacing w:after="0" w:line="240" w:lineRule="auto"/>
        <w:ind w:hanging="18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planirano</w:t>
      </w:r>
      <w:r w:rsidR="00604F9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vreme</w:t>
      </w:r>
      <w:r w:rsidR="00604F9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kome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će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inspekcijska</w:t>
      </w:r>
      <w:r w:rsidR="00F052E8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obaviti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D663AE" w:rsidRPr="00F949D5" w:rsidRDefault="00F949D5" w:rsidP="008F1C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val="sr-Latn-CS"/>
        </w:rPr>
        <w:t>Vreme</w:t>
      </w:r>
      <w:r w:rsidR="00D663AE" w:rsidRPr="00F949D5">
        <w:rPr>
          <w:rFonts w:ascii="Times New Roman" w:eastAsia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3"/>
          <w:szCs w:val="23"/>
          <w:lang w:val="sr-Latn-CS"/>
        </w:rPr>
        <w:t>trajanja</w:t>
      </w:r>
      <w:r w:rsidR="00D663AE" w:rsidRPr="00F949D5">
        <w:rPr>
          <w:rFonts w:ascii="Times New Roman" w:eastAsia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inspekcijske</w:t>
      </w:r>
      <w:r w:rsidR="00F052E8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3"/>
          <w:szCs w:val="23"/>
          <w:lang w:val="sr-Latn-CS"/>
        </w:rPr>
        <w:t>kontrole</w:t>
      </w:r>
      <w:r w:rsidR="00D663AE" w:rsidRPr="00F949D5">
        <w:rPr>
          <w:rFonts w:ascii="Times New Roman" w:eastAsia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3"/>
          <w:szCs w:val="23"/>
          <w:lang w:val="sr-Latn-CS"/>
        </w:rPr>
        <w:t>može</w:t>
      </w:r>
      <w:r w:rsidR="00D663AE" w:rsidRPr="00F949D5">
        <w:rPr>
          <w:rFonts w:ascii="Times New Roman" w:eastAsia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3"/>
          <w:szCs w:val="23"/>
          <w:lang w:val="sr-Latn-CS"/>
        </w:rPr>
        <w:t>biti</w:t>
      </w:r>
      <w:r w:rsidR="00D663AE" w:rsidRPr="00F949D5">
        <w:rPr>
          <w:rFonts w:ascii="Times New Roman" w:eastAsia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3"/>
          <w:szCs w:val="23"/>
          <w:lang w:val="sr-Latn-CS"/>
        </w:rPr>
        <w:t>duže</w:t>
      </w:r>
      <w:r w:rsidR="00604F9D" w:rsidRPr="00F949D5">
        <w:rPr>
          <w:rFonts w:ascii="Times New Roman" w:eastAsia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3"/>
          <w:szCs w:val="23"/>
          <w:lang w:val="sr-Latn-CS"/>
        </w:rPr>
        <w:t>od</w:t>
      </w:r>
      <w:r w:rsidR="00604F9D" w:rsidRPr="00F949D5">
        <w:rPr>
          <w:rFonts w:ascii="Times New Roman" w:eastAsia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3"/>
          <w:szCs w:val="23"/>
          <w:lang w:val="sr-Latn-CS"/>
        </w:rPr>
        <w:t>planiranog</w:t>
      </w:r>
      <w:r w:rsidR="00D663AE" w:rsidRPr="00F949D5">
        <w:rPr>
          <w:rFonts w:ascii="Times New Roman" w:eastAsia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3"/>
          <w:szCs w:val="23"/>
          <w:lang w:val="sr-Latn-CS"/>
        </w:rPr>
        <w:t>ukoliko</w:t>
      </w:r>
      <w:r w:rsidR="00D663AE" w:rsidRPr="00F949D5">
        <w:rPr>
          <w:rFonts w:ascii="Times New Roman" w:eastAsia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3"/>
          <w:szCs w:val="23"/>
          <w:lang w:val="sr-Latn-CS"/>
        </w:rPr>
        <w:t>se</w:t>
      </w:r>
      <w:r w:rsidR="00D663AE" w:rsidRPr="00F949D5">
        <w:rPr>
          <w:rFonts w:ascii="Times New Roman" w:eastAsia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3"/>
          <w:szCs w:val="23"/>
          <w:lang w:val="sr-Latn-CS"/>
        </w:rPr>
        <w:t>oceni</w:t>
      </w:r>
      <w:r w:rsidR="00D663AE" w:rsidRPr="00F949D5">
        <w:rPr>
          <w:rFonts w:ascii="Times New Roman" w:eastAsia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3"/>
          <w:szCs w:val="23"/>
          <w:lang w:val="sr-Latn-CS"/>
        </w:rPr>
        <w:t>da</w:t>
      </w:r>
      <w:r w:rsidR="00D663AE" w:rsidRPr="00F949D5">
        <w:rPr>
          <w:rFonts w:ascii="Times New Roman" w:eastAsia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3"/>
          <w:szCs w:val="23"/>
          <w:lang w:val="sr-Latn-CS"/>
        </w:rPr>
        <w:t>za</w:t>
      </w:r>
      <w:r w:rsidR="00F052E8" w:rsidRPr="00F949D5">
        <w:rPr>
          <w:rFonts w:ascii="Times New Roman" w:eastAsia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3"/>
          <w:szCs w:val="23"/>
          <w:lang w:val="sr-Latn-CS"/>
        </w:rPr>
        <w:t>to</w:t>
      </w:r>
      <w:r w:rsidR="00F052E8" w:rsidRPr="00F949D5">
        <w:rPr>
          <w:rFonts w:ascii="Times New Roman" w:eastAsia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3"/>
          <w:szCs w:val="23"/>
          <w:lang w:val="sr-Latn-CS"/>
        </w:rPr>
        <w:t>postoje</w:t>
      </w:r>
      <w:r w:rsidR="00F052E8" w:rsidRPr="00F949D5">
        <w:rPr>
          <w:rFonts w:ascii="Times New Roman" w:eastAsia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3"/>
          <w:szCs w:val="23"/>
          <w:lang w:val="sr-Latn-CS"/>
        </w:rPr>
        <w:t>objektivni</w:t>
      </w:r>
      <w:r w:rsidR="00F052E8" w:rsidRPr="00F949D5">
        <w:rPr>
          <w:rFonts w:ascii="Times New Roman" w:eastAsia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3"/>
          <w:szCs w:val="23"/>
          <w:lang w:val="sr-Latn-CS"/>
        </w:rPr>
        <w:t>razlozi</w:t>
      </w:r>
      <w:r w:rsidR="00F052E8" w:rsidRPr="00F949D5">
        <w:rPr>
          <w:rFonts w:ascii="Times New Roman" w:eastAsia="Times New Roman" w:hAnsi="Times New Roman" w:cs="Times New Roman"/>
          <w:noProof/>
          <w:sz w:val="23"/>
          <w:szCs w:val="23"/>
          <w:lang w:val="sr-Latn-CS"/>
        </w:rPr>
        <w:t>.</w:t>
      </w:r>
    </w:p>
    <w:p w:rsidR="00512E2E" w:rsidRPr="00F949D5" w:rsidRDefault="00F949D5" w:rsidP="008F1C8D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Ako</w:t>
      </w:r>
      <w:r w:rsidR="002F636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  <w:r w:rsidR="002F636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toku</w:t>
      </w:r>
      <w:r w:rsidR="002F636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vršenja</w:t>
      </w:r>
      <w:r w:rsidR="002F636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kontrole</w:t>
      </w:r>
      <w:r w:rsidR="00065368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budžetski</w:t>
      </w:r>
      <w:r w:rsidR="00FE5E0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inspektor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otkrije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nezakonitost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koja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je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izvan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granica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nalogom</w:t>
      </w:r>
      <w:r w:rsidR="00755A3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utvrđenog</w:t>
      </w:r>
      <w:r w:rsidR="00755A3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predmeta</w:t>
      </w:r>
      <w:r w:rsidR="00755A3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inspekcijske</w:t>
      </w:r>
      <w:r w:rsidR="00F052E8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kontrole</w:t>
      </w:r>
      <w:r w:rsidR="00755A3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budžetski</w:t>
      </w:r>
      <w:r w:rsidR="00FE5E0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inspektor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tome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obaveštava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rukovodioca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budžetske</w:t>
      </w:r>
      <w:r w:rsidR="00FE5E0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inspekcije</w:t>
      </w:r>
      <w:r w:rsidR="00643EC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643EC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pribavlja</w:t>
      </w:r>
      <w:r w:rsidR="00643EC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dopunu</w:t>
      </w:r>
      <w:r w:rsidR="00643EC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tog</w:t>
      </w:r>
      <w:r w:rsidR="00643EC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naloga</w:t>
      </w:r>
      <w:r w:rsidR="00643EC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dopunski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nalog</w:t>
      </w:r>
      <w:r w:rsidR="00643EC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)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nakon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čega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postupak</w:t>
      </w:r>
      <w:r w:rsidR="00755A3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nastavlja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7850CC" w:rsidRPr="00F949D5" w:rsidRDefault="00DA7BB5" w:rsidP="00DA7BB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ab/>
      </w:r>
      <w:r w:rsidR="008F1C8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ab/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Rukovodilac</w:t>
      </w:r>
      <w:r w:rsidR="000D785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budžetske</w:t>
      </w:r>
      <w:r w:rsidR="000D785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inspekcije</w:t>
      </w:r>
      <w:r w:rsidR="000D785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izdaje</w:t>
      </w:r>
      <w:r w:rsidR="000D785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dopunski</w:t>
      </w:r>
      <w:r w:rsidR="000D785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nalog</w:t>
      </w:r>
      <w:r w:rsidR="000D785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0D785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  <w:r w:rsidR="000D785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slučaju</w:t>
      </w:r>
      <w:r w:rsidR="007850C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:</w:t>
      </w:r>
    </w:p>
    <w:p w:rsidR="007850CC" w:rsidRPr="00F949D5" w:rsidRDefault="008F1C8D" w:rsidP="008F1C8D">
      <w:pPr>
        <w:pStyle w:val="ListParagraph"/>
        <w:numPr>
          <w:ilvl w:val="0"/>
          <w:numId w:val="22"/>
        </w:numPr>
        <w:tabs>
          <w:tab w:val="left" w:pos="567"/>
          <w:tab w:val="left" w:pos="851"/>
          <w:tab w:val="left" w:pos="990"/>
        </w:tabs>
        <w:spacing w:after="0" w:line="240" w:lineRule="auto"/>
        <w:ind w:firstLine="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povećanja</w:t>
      </w:r>
      <w:r w:rsidR="000D785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broja</w:t>
      </w:r>
      <w:r w:rsidR="00B02F5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budžetskih</w:t>
      </w:r>
      <w:r w:rsidR="00FE5E0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inspektora</w:t>
      </w:r>
      <w:r w:rsidR="00B02F5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koji</w:t>
      </w:r>
      <w:r w:rsidR="00B02F5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vrše</w:t>
      </w:r>
      <w:r w:rsidR="00B02F5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inspekcijsku</w:t>
      </w:r>
      <w:r w:rsidR="00F052E8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kontrolu</w:t>
      </w:r>
      <w:r w:rsidR="008E0B3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;</w:t>
      </w:r>
    </w:p>
    <w:p w:rsidR="007850CC" w:rsidRPr="00F949D5" w:rsidRDefault="008F1C8D" w:rsidP="008F1C8D">
      <w:pPr>
        <w:pStyle w:val="ListParagraph"/>
        <w:numPr>
          <w:ilvl w:val="0"/>
          <w:numId w:val="22"/>
        </w:numPr>
        <w:tabs>
          <w:tab w:val="left" w:pos="567"/>
          <w:tab w:val="left" w:pos="851"/>
          <w:tab w:val="left" w:pos="990"/>
        </w:tabs>
        <w:spacing w:after="0" w:line="240" w:lineRule="auto"/>
        <w:ind w:firstLine="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zamene</w:t>
      </w:r>
      <w:r w:rsidR="000D785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budžetskog</w:t>
      </w:r>
      <w:r w:rsidR="000D785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inspektora</w:t>
      </w:r>
      <w:r w:rsidR="000D785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odnosno</w:t>
      </w:r>
      <w:r w:rsidR="000D785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budžetskih</w:t>
      </w:r>
      <w:r w:rsidR="00FE5E0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inspektora</w:t>
      </w:r>
      <w:r w:rsidR="00643EC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;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</w:p>
    <w:p w:rsidR="00512E2E" w:rsidRPr="00F949D5" w:rsidRDefault="008F1C8D" w:rsidP="008F1C8D">
      <w:pPr>
        <w:pStyle w:val="ListParagraph"/>
        <w:numPr>
          <w:ilvl w:val="0"/>
          <w:numId w:val="22"/>
        </w:numPr>
        <w:tabs>
          <w:tab w:val="left" w:pos="567"/>
          <w:tab w:val="left" w:pos="851"/>
          <w:tab w:val="left" w:pos="990"/>
        </w:tabs>
        <w:spacing w:after="0" w:line="240" w:lineRule="auto"/>
        <w:ind w:firstLine="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produžavanja</w:t>
      </w:r>
      <w:r w:rsidR="000D785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vremena</w:t>
      </w:r>
      <w:r w:rsidR="000D785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trajanja</w:t>
      </w:r>
      <w:r w:rsidR="00604F9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inspekcijske</w:t>
      </w:r>
      <w:r w:rsidR="000D785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kontrole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227C2B" w:rsidRPr="00F949D5" w:rsidRDefault="00227C2B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noProof/>
          <w:sz w:val="23"/>
          <w:szCs w:val="23"/>
          <w:lang w:val="sr-Latn-CS"/>
        </w:rPr>
      </w:pPr>
    </w:p>
    <w:p w:rsidR="00512E2E" w:rsidRPr="00F949D5" w:rsidRDefault="00F949D5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</w:t>
      </w:r>
      <w:r w:rsidR="009C5F4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0A740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9</w:t>
      </w:r>
      <w:r w:rsidR="009C5F4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512E2E" w:rsidRPr="00F949D5" w:rsidRDefault="00F949D5" w:rsidP="0017174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Budžetski</w:t>
      </w:r>
      <w:r w:rsidR="000D785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inspektor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je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dužan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najavi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inspekcijsku</w:t>
      </w:r>
      <w:r w:rsidR="007850C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kontrolu</w:t>
      </w:r>
      <w:r w:rsidR="0053261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rukovodiocu</w:t>
      </w:r>
      <w:r w:rsidR="002479B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subjekta</w:t>
      </w:r>
      <w:r w:rsidR="007814B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inspekcijske</w:t>
      </w:r>
      <w:r w:rsidR="002479B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kontrole</w:t>
      </w:r>
      <w:r w:rsidR="002479B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kod</w:t>
      </w:r>
      <w:r w:rsidR="002479B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kojeg</w:t>
      </w:r>
      <w:r w:rsidR="002479B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će</w:t>
      </w:r>
      <w:r w:rsidR="002479B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se</w:t>
      </w:r>
      <w:r w:rsidR="002479B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ista</w:t>
      </w:r>
      <w:r w:rsidR="002479B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vršiti</w:t>
      </w:r>
      <w:r w:rsidR="002479B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najkasnije</w:t>
      </w:r>
      <w:r w:rsidR="0053261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tri</w:t>
      </w:r>
      <w:r w:rsidR="0053261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radna</w:t>
      </w:r>
      <w:r w:rsidR="0053261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dana</w:t>
      </w:r>
      <w:r w:rsidR="002479B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pre</w:t>
      </w:r>
      <w:r w:rsidR="002479B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otpočinjanja</w:t>
      </w:r>
      <w:r w:rsidR="007850C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inspekcijske</w:t>
      </w:r>
      <w:r w:rsidR="002479B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kontrole</w:t>
      </w:r>
      <w:r w:rsidR="002479B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512E2E" w:rsidRPr="00F949D5" w:rsidRDefault="00F949D5" w:rsidP="0017174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Izuzetno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od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stava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ovog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neće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biti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najavljena</w:t>
      </w:r>
      <w:r w:rsidR="0077334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,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ako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je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to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izričito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navedeno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nalogu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inspekcijsku</w:t>
      </w:r>
      <w:r w:rsidR="00B02F5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037CB6" w:rsidRPr="00F949D5" w:rsidRDefault="00037CB6" w:rsidP="003378CB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</w:p>
    <w:p w:rsidR="00512E2E" w:rsidRPr="00F949D5" w:rsidRDefault="00F949D5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</w:t>
      </w:r>
      <w:r w:rsidR="009C5F4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0A740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10.</w:t>
      </w:r>
    </w:p>
    <w:p w:rsidR="00512E2E" w:rsidRPr="00F949D5" w:rsidRDefault="00F949D5" w:rsidP="0017174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vrši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uvidom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poslovne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knjige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izveštaje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evidencije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drugu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dokumentaciju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subjekta</w:t>
      </w:r>
      <w:r w:rsidR="0079632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inspekcijske</w:t>
      </w:r>
      <w:r w:rsidR="000D785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AE7074" w:rsidRPr="00F949D5" w:rsidRDefault="00F949D5" w:rsidP="0017174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inspekcija</w:t>
      </w:r>
      <w:r w:rsidR="008E0B3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ima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pravo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uvida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dokumentaciju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poslu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koji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je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predmet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inspekcijske</w:t>
      </w:r>
      <w:r w:rsidR="00CC26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kontrole</w:t>
      </w:r>
      <w:r w:rsidR="0077334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77334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kod</w:t>
      </w:r>
      <w:r w:rsidR="0077334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drugih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lica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učesnika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tom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poslu</w:t>
      </w:r>
      <w:r w:rsidR="00AE707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6A67A9" w:rsidRPr="00F949D5" w:rsidRDefault="00F949D5" w:rsidP="0017174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Lica</w:t>
      </w:r>
      <w:r w:rsidR="00AE707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iz</w:t>
      </w:r>
      <w:r w:rsidR="00AE707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st</w:t>
      </w:r>
      <w:r w:rsidR="00F867E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  <w:r w:rsidR="00AE707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AE707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ovog</w:t>
      </w:r>
      <w:r w:rsidR="00AE707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člana</w:t>
      </w:r>
      <w:r w:rsidR="00AE707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dužna</w:t>
      </w:r>
      <w:r w:rsidR="00C716E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su</w:t>
      </w:r>
      <w:r w:rsidR="00E4411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da</w:t>
      </w:r>
      <w:r w:rsidR="00E4411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</w:t>
      </w:r>
      <w:r w:rsidR="00E4411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zahtevu</w:t>
      </w:r>
      <w:r w:rsidR="00E4411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budžetskog</w:t>
      </w:r>
      <w:r w:rsidR="00AE707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inspektora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dokumentaciju</w:t>
      </w:r>
      <w:r w:rsidR="00C12F41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iz</w:t>
      </w:r>
      <w:r w:rsidR="00C12F41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st</w:t>
      </w:r>
      <w:r w:rsidR="00C12F41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. 1.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C12F41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ovog</w:t>
      </w:r>
      <w:r w:rsidR="00C12F41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stave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uvid</w:t>
      </w:r>
      <w:r w:rsidR="002479B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</w:t>
      </w:r>
      <w:r w:rsidR="008E0B3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potrebi</w:t>
      </w:r>
      <w:r w:rsidR="008E0B3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kopiraju</w:t>
      </w:r>
      <w:r w:rsidR="009F30B1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overe</w:t>
      </w:r>
      <w:r w:rsidR="001C0ED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  <w:r w:rsidR="002479B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potrebnom</w:t>
      </w:r>
      <w:r w:rsidR="002479B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broju</w:t>
      </w:r>
      <w:r w:rsidR="002479B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primeraka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pruže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sve</w:t>
      </w:r>
      <w:r w:rsidR="002479B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druge</w:t>
      </w:r>
      <w:r w:rsidR="002479B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potrebne</w:t>
      </w:r>
      <w:r w:rsidR="002479B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informacije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C12F41" w:rsidRPr="00F949D5" w:rsidRDefault="00C12F41" w:rsidP="0017174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</w:p>
    <w:p w:rsidR="00B9139A" w:rsidRPr="00F949D5" w:rsidRDefault="00B9139A" w:rsidP="003378CB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</w:p>
    <w:p w:rsidR="00A07C77" w:rsidRPr="00F949D5" w:rsidRDefault="00F949D5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</w:t>
      </w:r>
      <w:r w:rsidR="000A740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11.</w:t>
      </w:r>
    </w:p>
    <w:p w:rsidR="00A07C77" w:rsidRPr="00F949D5" w:rsidRDefault="00F949D5" w:rsidP="0017174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  <w:r w:rsidR="00A07C7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vršenju</w:t>
      </w:r>
      <w:r w:rsidR="00A07C7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svojih</w:t>
      </w:r>
      <w:r w:rsidR="00A07C7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funkcija</w:t>
      </w:r>
      <w:r w:rsidR="00A07C7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budžetska</w:t>
      </w:r>
      <w:r w:rsidR="00A07C7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inspekcija</w:t>
      </w:r>
      <w:r w:rsidR="00A07C7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obavezna</w:t>
      </w:r>
      <w:r w:rsidR="00F052E8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je</w:t>
      </w:r>
      <w:r w:rsidR="00A07C7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da</w:t>
      </w:r>
      <w:r w:rsidR="00A07C7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čuva</w:t>
      </w:r>
      <w:r w:rsidR="00A07C7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tajnost</w:t>
      </w:r>
      <w:r w:rsidR="00A07C7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službenih</w:t>
      </w:r>
      <w:r w:rsidR="00A07C7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A07C7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poslovnih</w:t>
      </w:r>
      <w:r w:rsidR="00A07C7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podataka</w:t>
      </w:r>
      <w:r w:rsidR="00A07C7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subjekta</w:t>
      </w:r>
      <w:r w:rsidR="007814B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inspekcijske</w:t>
      </w:r>
      <w:r w:rsidR="00A07C7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kontrole</w:t>
      </w:r>
      <w:r w:rsidR="00A07C7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037CB6" w:rsidRPr="00F949D5" w:rsidRDefault="00037CB6" w:rsidP="003378CB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</w:p>
    <w:p w:rsidR="00512E2E" w:rsidRPr="00F949D5" w:rsidRDefault="00F949D5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</w:t>
      </w:r>
      <w:r w:rsidR="000A740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12.</w:t>
      </w:r>
    </w:p>
    <w:p w:rsidR="00ED3116" w:rsidRPr="00F949D5" w:rsidRDefault="00F949D5" w:rsidP="0017174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Subjekat</w:t>
      </w:r>
      <w:r w:rsidR="001943D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inspekcijske</w:t>
      </w:r>
      <w:r w:rsidR="00CC26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obavezan</w:t>
      </w:r>
      <w:r w:rsidR="00CC26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je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budžetskom</w:t>
      </w:r>
      <w:r w:rsidR="00FE5E0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inspektoru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omogući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nesmetano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sprovođenje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obezbedi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adekvatan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radni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prostor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rad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tokom</w:t>
      </w:r>
      <w:r w:rsidR="00AE707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inspekcijske</w:t>
      </w:r>
      <w:r w:rsidR="00CC26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njegov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zahtev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odredi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službena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lica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koja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će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prisustvovati</w:t>
      </w:r>
      <w:r w:rsidR="00890161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inspekcijskim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radnjama</w:t>
      </w:r>
      <w:r w:rsidR="00CC26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512E2E" w:rsidRPr="00F949D5" w:rsidRDefault="00F949D5" w:rsidP="0017174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zahtev</w:t>
      </w:r>
      <w:r w:rsidR="00FE5E0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budžetskog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inspektora</w:t>
      </w:r>
      <w:r w:rsidR="00CC26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,</w:t>
      </w:r>
      <w:r w:rsidR="007E2A0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subjekat</w:t>
      </w:r>
      <w:r w:rsidR="00E4411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inspekcijske</w:t>
      </w:r>
      <w:r w:rsidR="00CC26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kontrole</w:t>
      </w:r>
      <w:r w:rsidR="00E4411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dužan</w:t>
      </w:r>
      <w:r w:rsidR="00CC26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je</w:t>
      </w:r>
      <w:r w:rsidR="00E4411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da</w:t>
      </w:r>
      <w:r w:rsidR="00E4411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stavi</w:t>
      </w:r>
      <w:r w:rsidR="00E4411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</w:t>
      </w:r>
      <w:r w:rsidR="00E4411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raspolaganje</w:t>
      </w:r>
      <w:r w:rsidR="00E4411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poslovne</w:t>
      </w:r>
      <w:r w:rsidR="00ED311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knjige</w:t>
      </w:r>
      <w:r w:rsidR="00ED311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opšte</w:t>
      </w:r>
      <w:r w:rsidR="00ED311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ED311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pojedinačne</w:t>
      </w:r>
      <w:r w:rsidR="00ED311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akte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evidencije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izveštaje</w:t>
      </w:r>
      <w:r w:rsidR="00ED311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ugovore</w:t>
      </w:r>
      <w:r w:rsidR="00ED311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4A3F3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drugu</w:t>
      </w:r>
      <w:r w:rsidR="004A3F3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dokumentaciju</w:t>
      </w:r>
      <w:r w:rsidR="00ED311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od</w:t>
      </w:r>
      <w:r w:rsidR="00ED311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značaja</w:t>
      </w:r>
      <w:r w:rsidR="00ED311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</w:t>
      </w:r>
      <w:r w:rsidR="00ED311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inspekcijsku</w:t>
      </w:r>
      <w:r w:rsidR="00ED311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kontrolu</w:t>
      </w:r>
      <w:r w:rsidR="00FE5E0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,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potrebi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istu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kopira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overi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potrebnom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broju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primeraka</w:t>
      </w:r>
      <w:r w:rsidR="005056C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ili</w:t>
      </w:r>
      <w:r w:rsidR="00CC26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je</w:t>
      </w:r>
      <w:r w:rsidR="00CC26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preda</w:t>
      </w:r>
      <w:r w:rsidR="00CC26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  <w:r w:rsidR="00CC26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elektronskoj</w:t>
      </w:r>
      <w:r w:rsidR="00CC26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formi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9B1276" w:rsidRPr="00F949D5" w:rsidDel="007B1B5C" w:rsidRDefault="00F949D5" w:rsidP="0017174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Odgovorna</w:t>
      </w:r>
      <w:r w:rsidR="00931BD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lica</w:t>
      </w:r>
      <w:r w:rsidR="006F11CB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,</w:t>
      </w:r>
      <w:r w:rsidR="00931BD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kao</w:t>
      </w:r>
      <w:r w:rsidR="00931BD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931BD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službena</w:t>
      </w:r>
      <w:r w:rsidR="007E2A0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lica</w:t>
      </w:r>
      <w:r w:rsidR="007E2A0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subjekta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inspekcijske</w:t>
      </w:r>
      <w:r w:rsidR="00CC26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obavezna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sarađuju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budžetskim</w:t>
      </w:r>
      <w:r w:rsidR="009B127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inspektorom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postupaju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njegovim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nalozima</w:t>
      </w:r>
      <w:r w:rsidR="00CC26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predloženim</w:t>
      </w:r>
      <w:r w:rsidR="00CC26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merama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zaključcima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ostavljenim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rokovima</w:t>
      </w:r>
      <w:r w:rsidR="00F0213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,</w:t>
      </w:r>
      <w:r w:rsidR="009F30B1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blagovremeno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dostavljaju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potpune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tačne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podatke</w:t>
      </w:r>
      <w:r w:rsidR="009F30B1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F0213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da</w:t>
      </w:r>
      <w:r w:rsidR="003544D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se</w:t>
      </w:r>
      <w:r w:rsidR="003544D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</w:t>
      </w:r>
      <w:r w:rsidR="003544D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zahtev</w:t>
      </w:r>
      <w:r w:rsidR="003544D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budžetskog</w:t>
      </w:r>
      <w:r w:rsidR="003544D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inspektora</w:t>
      </w:r>
      <w:r w:rsidR="003544D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izjasne</w:t>
      </w:r>
      <w:r w:rsidR="003544D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</w:t>
      </w:r>
      <w:r w:rsidR="003544D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činjenicama</w:t>
      </w:r>
      <w:r w:rsidR="003544D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bitnim</w:t>
      </w:r>
      <w:r w:rsidR="003544D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</w:t>
      </w:r>
      <w:r w:rsidR="003544D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potpuno</w:t>
      </w:r>
      <w:r w:rsidR="003544D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3544D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pravilno</w:t>
      </w:r>
      <w:r w:rsidR="003544D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utvrđivanje</w:t>
      </w:r>
      <w:r w:rsidR="003544D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činjeničnog</w:t>
      </w:r>
      <w:r w:rsidR="003544D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stanja</w:t>
      </w:r>
      <w:r w:rsidR="003544D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3544D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ponuđenim</w:t>
      </w:r>
      <w:r w:rsidR="003544D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dokazima</w:t>
      </w:r>
      <w:r w:rsidR="003544D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2E1D93" w:rsidRPr="00F949D5" w:rsidRDefault="002E1D93" w:rsidP="003378CB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</w:p>
    <w:p w:rsidR="00512E2E" w:rsidRPr="00F949D5" w:rsidRDefault="00F949D5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strike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</w:t>
      </w:r>
      <w:r w:rsidR="00A07C7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E53BA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13.</w:t>
      </w:r>
    </w:p>
    <w:p w:rsidR="00E44116" w:rsidRPr="00F949D5" w:rsidRDefault="00F949D5" w:rsidP="0017174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Ako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postupku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inspekcijske</w:t>
      </w:r>
      <w:r w:rsidR="00ED7D91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utvrdi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nije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izvršen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popis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nije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iskazano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stanje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imovine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kapitala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obaveza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prihoda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rashoda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ili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finansijskog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rezultata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odnosno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knjigovodstvene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evidencije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obračuni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nisu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potpuni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uredni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ili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ažurni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usled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čega</w:t>
      </w:r>
      <w:r w:rsidR="00755A3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nije</w:t>
      </w:r>
      <w:r w:rsidR="00755A3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moguće</w:t>
      </w:r>
      <w:r w:rsidR="00755A3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obaviti</w:t>
      </w:r>
      <w:r w:rsidR="00755A3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potpunu</w:t>
      </w:r>
      <w:r w:rsidR="00755A3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inspekcijsku</w:t>
      </w:r>
      <w:r w:rsidR="00CC26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kontrolu</w:t>
      </w:r>
      <w:r w:rsidR="004A3F3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,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budžetski</w:t>
      </w:r>
      <w:r w:rsidR="00ED7D91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inspektor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će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zaključkom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naložiti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nedostaci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otklone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F02133" w:rsidRPr="00F949D5" w:rsidRDefault="00F949D5" w:rsidP="0017174A">
      <w:pPr>
        <w:tabs>
          <w:tab w:val="left" w:pos="810"/>
        </w:tabs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Zaključkom</w:t>
      </w:r>
      <w:r w:rsidR="003C0E6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iz</w:t>
      </w:r>
      <w:r w:rsidR="003C0E6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stava</w:t>
      </w:r>
      <w:r w:rsidR="00F0213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ovog</w:t>
      </w:r>
      <w:r w:rsidR="00F0213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člana</w:t>
      </w:r>
      <w:r w:rsidR="009F30B1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,</w:t>
      </w:r>
      <w:r w:rsidR="002F636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određuje</w:t>
      </w:r>
      <w:r w:rsidR="003C0E6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se</w:t>
      </w:r>
      <w:r w:rsidR="002F636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rok</w:t>
      </w:r>
      <w:r w:rsidR="002F636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</w:t>
      </w:r>
      <w:r w:rsidR="002F636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njegovo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izvršenje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koji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može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biti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duži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od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radnih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dana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od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dana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dostavljanja</w:t>
      </w:r>
      <w:r w:rsidR="00CC26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tog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zaključka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512E2E" w:rsidRPr="00F949D5" w:rsidRDefault="00F949D5" w:rsidP="00E17A9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Izuzetno</w:t>
      </w:r>
      <w:r w:rsidR="00F0213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od</w:t>
      </w:r>
      <w:r w:rsidR="00F0213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stava</w:t>
      </w:r>
      <w:r w:rsidR="00F0213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ovog</w:t>
      </w:r>
      <w:r w:rsidR="00F0213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člana</w:t>
      </w:r>
      <w:r w:rsidR="00F0213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,</w:t>
      </w:r>
      <w:r w:rsidR="006E421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budžetski</w:t>
      </w:r>
      <w:r w:rsidR="00F0213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inspektor</w:t>
      </w:r>
      <w:r w:rsidR="00F0213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može</w:t>
      </w:r>
      <w:r w:rsidR="00F0213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iz</w:t>
      </w:r>
      <w:r w:rsidR="00F0213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opravdanih</w:t>
      </w:r>
      <w:r w:rsidR="00F0213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razloga</w:t>
      </w:r>
      <w:r w:rsidR="000A740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,</w:t>
      </w:r>
      <w:r w:rsidR="00F0213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</w:t>
      </w:r>
      <w:r w:rsidR="006E421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zahtev</w:t>
      </w:r>
      <w:r w:rsidR="006E421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subjekta</w:t>
      </w:r>
      <w:r w:rsidR="006E049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inspekcijske</w:t>
      </w:r>
      <w:r w:rsidR="006E049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kontrole</w:t>
      </w:r>
      <w:r w:rsidR="0090059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produžiti</w:t>
      </w:r>
      <w:r w:rsidR="000A740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rok</w:t>
      </w:r>
      <w:r w:rsidR="000A740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</w:t>
      </w:r>
      <w:r w:rsidR="000A740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izvršenje</w:t>
      </w:r>
      <w:r w:rsidR="000A740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zaključka</w:t>
      </w:r>
      <w:r w:rsidR="000A740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ukoliko</w:t>
      </w:r>
      <w:r w:rsidR="000A740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je</w:t>
      </w:r>
      <w:r w:rsidR="000A740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podnet</w:t>
      </w:r>
      <w:r w:rsidR="0090059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pre</w:t>
      </w:r>
      <w:r w:rsidR="0090059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isteka</w:t>
      </w:r>
      <w:r w:rsidR="0090059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roka</w:t>
      </w:r>
      <w:r w:rsidR="0090059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iz</w:t>
      </w:r>
      <w:r w:rsidR="0090059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stava</w:t>
      </w:r>
      <w:r w:rsidR="0090059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ovog</w:t>
      </w:r>
      <w:r w:rsidR="0090059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člana</w:t>
      </w:r>
      <w:r w:rsidR="006E421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B34B37" w:rsidRPr="00F949D5" w:rsidRDefault="00F949D5" w:rsidP="00E17A9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Zaključak</w:t>
      </w:r>
      <w:r w:rsidR="003C0E6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iz</w:t>
      </w:r>
      <w:r w:rsidR="003C0E6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stava</w:t>
      </w:r>
      <w:r w:rsidR="003C0E6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ovog</w:t>
      </w:r>
      <w:r w:rsidR="003C0E6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donosi</w:t>
      </w:r>
      <w:r w:rsidR="003C0E6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pisanoj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formi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skladu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zakonom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kojim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uređuje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upravni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postupak</w:t>
      </w:r>
      <w:r w:rsidR="00E93ED1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B34B37" w:rsidRPr="00F949D5" w:rsidRDefault="00B34B37" w:rsidP="003378CB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</w:p>
    <w:p w:rsidR="00512E2E" w:rsidRPr="00F949D5" w:rsidRDefault="00F949D5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</w:t>
      </w:r>
      <w:r w:rsidR="00A07C7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E53BA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14.</w:t>
      </w:r>
    </w:p>
    <w:p w:rsidR="007C3060" w:rsidRPr="00F949D5" w:rsidRDefault="00F949D5" w:rsidP="00DA7BB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Subjekat</w:t>
      </w:r>
      <w:r w:rsidR="00CC26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dužan</w:t>
      </w:r>
      <w:r w:rsidR="00CC26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je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postupi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zaključku</w:t>
      </w:r>
      <w:r w:rsidR="00774B7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iz</w:t>
      </w:r>
      <w:r w:rsidR="00774B7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člana</w:t>
      </w:r>
      <w:r w:rsidR="00774B7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E53BA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13.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ove</w:t>
      </w:r>
      <w:r w:rsidR="00774B7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uredbe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ostavljenom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roku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tome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pisanim</w:t>
      </w:r>
      <w:r w:rsidR="004339C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putem</w:t>
      </w:r>
      <w:r w:rsidR="004339C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obavesti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budžetskog</w:t>
      </w:r>
      <w:r w:rsidR="00ED7D91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inspektora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koji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nakon</w:t>
      </w:r>
      <w:r w:rsidR="00E53BA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dobijenog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obaveštenja</w:t>
      </w:r>
      <w:r w:rsidR="002F636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</w:t>
      </w:r>
      <w:r w:rsidR="002F636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izvršenju</w:t>
      </w:r>
      <w:r w:rsidR="002F636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zaključka</w:t>
      </w:r>
      <w:r w:rsidR="002F636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odnosno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isteka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roka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iz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3C0E6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1</w:t>
      </w:r>
      <w:r w:rsidR="00E53BA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3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st</w:t>
      </w:r>
      <w:r w:rsidR="00E53BA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2</w:t>
      </w:r>
      <w:r w:rsidR="0079632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E53BA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ove</w:t>
      </w:r>
      <w:r w:rsidR="00E53BA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uredbe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nastavlja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započetu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inspekcijsku</w:t>
      </w:r>
      <w:r w:rsidR="003C0E6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F8296C" w:rsidRPr="00F949D5" w:rsidRDefault="00F949D5" w:rsidP="00DA7BB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  <w:r w:rsidR="00F8296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slučaju</w:t>
      </w:r>
      <w:r w:rsidR="00F8296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neizvršenja</w:t>
      </w:r>
      <w:r w:rsidR="00F8296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zaključka</w:t>
      </w:r>
      <w:r w:rsidR="009F751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iz</w:t>
      </w:r>
      <w:r w:rsidR="009F751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stava</w:t>
      </w:r>
      <w:r w:rsidR="00087BC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ovog</w:t>
      </w:r>
      <w:r w:rsidR="00087BC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člana</w:t>
      </w:r>
      <w:r w:rsidR="0003407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budžetski</w:t>
      </w:r>
      <w:r w:rsidR="00F8296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inspektor</w:t>
      </w:r>
      <w:r w:rsidR="00F8296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preduzima</w:t>
      </w:r>
      <w:r w:rsidR="00F8296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zakonom</w:t>
      </w:r>
      <w:r w:rsidR="00F8296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propisane</w:t>
      </w:r>
      <w:r w:rsidR="00F8296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mere</w:t>
      </w:r>
      <w:r w:rsidR="00F8296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037CB6" w:rsidRPr="00F949D5" w:rsidRDefault="00037CB6" w:rsidP="003378CB">
      <w:pPr>
        <w:tabs>
          <w:tab w:val="left" w:pos="5672"/>
        </w:tabs>
        <w:spacing w:after="0" w:line="240" w:lineRule="auto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</w:p>
    <w:p w:rsidR="00512E2E" w:rsidRPr="00F949D5" w:rsidRDefault="00F949D5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</w:t>
      </w:r>
      <w:r w:rsidR="00E53BA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15.</w:t>
      </w:r>
    </w:p>
    <w:p w:rsidR="00512E2E" w:rsidRPr="00F949D5" w:rsidRDefault="00F949D5" w:rsidP="00DA7BB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Budžetski</w:t>
      </w:r>
      <w:r w:rsidR="009F751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inspektor</w:t>
      </w:r>
      <w:r w:rsidR="009F751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izvršenoj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inspekcijskoj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sačinjava</w:t>
      </w:r>
      <w:r w:rsidR="005E359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zapisnik</w:t>
      </w:r>
      <w:r w:rsidR="009F751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</w:t>
      </w:r>
      <w:r w:rsidR="009F751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kontroli</w:t>
      </w:r>
      <w:r w:rsidR="005E359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  <w:r w:rsidR="005E359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kome</w:t>
      </w:r>
      <w:r w:rsidR="005E359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navodi</w:t>
      </w:r>
      <w:r w:rsidR="005E359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činjenično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stanje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utvrđeno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  <w:r w:rsidR="007E7CF8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postupku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D40085" w:rsidRPr="00F949D5" w:rsidRDefault="00F949D5" w:rsidP="00DA7BB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Budžetski</w:t>
      </w:r>
      <w:r w:rsidR="001B73D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inspektor</w:t>
      </w:r>
      <w:r w:rsidR="001B73D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pre</w:t>
      </w:r>
      <w:r w:rsidR="001B73D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dostavljanja</w:t>
      </w:r>
      <w:r w:rsidR="001B73D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zapisnika</w:t>
      </w:r>
      <w:r w:rsidR="009F751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</w:t>
      </w:r>
      <w:r w:rsidR="009F751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kontroli</w:t>
      </w:r>
      <w:r w:rsidR="001B73D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obaveštava</w:t>
      </w:r>
      <w:r w:rsidR="001B73D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odgovorna</w:t>
      </w:r>
      <w:r w:rsidR="001B73D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lica</w:t>
      </w:r>
      <w:r w:rsidR="001B73D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subjekta</w:t>
      </w:r>
      <w:r w:rsidR="006E049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inspekcijske</w:t>
      </w:r>
      <w:r w:rsidR="006E049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kontrole</w:t>
      </w:r>
      <w:r w:rsidR="001B73D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</w:t>
      </w:r>
      <w:r w:rsidR="001B73D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završetku</w:t>
      </w:r>
      <w:r w:rsidR="001B73D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inspekcijske</w:t>
      </w:r>
      <w:r w:rsidR="001B73D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kontrole</w:t>
      </w:r>
      <w:r w:rsidR="001B73D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142708" w:rsidRPr="00F949D5" w:rsidRDefault="00F949D5" w:rsidP="008F1C8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  <w:r w:rsidR="004D0B0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zapisnik</w:t>
      </w:r>
      <w:r w:rsidR="004D0B0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</w:t>
      </w:r>
      <w:r w:rsidR="004D0B0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kontroli</w:t>
      </w:r>
      <w:r w:rsidR="004D0B0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ukoliko</w:t>
      </w:r>
      <w:r w:rsidR="001B73D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se</w:t>
      </w:r>
      <w:r w:rsidR="00642FDB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  <w:r w:rsidR="00C77C7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postupku</w:t>
      </w:r>
      <w:r w:rsidR="00C77C7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inspekcijske</w:t>
      </w:r>
      <w:r w:rsidR="00642FDB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utvrde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nezakonitosti</w:t>
      </w:r>
      <w:r w:rsidR="004D0B0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ili</w:t>
      </w:r>
      <w:r w:rsidR="004D0B0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nepravilnosti</w:t>
      </w:r>
      <w:r w:rsidR="004D0B0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navode</w:t>
      </w:r>
      <w:r w:rsidR="004D0B0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se</w:t>
      </w:r>
      <w:r w:rsidR="00142708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:</w:t>
      </w:r>
    </w:p>
    <w:p w:rsidR="00142708" w:rsidRPr="00F949D5" w:rsidRDefault="008F1C8D" w:rsidP="008F1C8D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1)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pravni</w:t>
      </w:r>
      <w:r w:rsidR="00142708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osnov</w:t>
      </w:r>
      <w:r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;</w:t>
      </w:r>
    </w:p>
    <w:p w:rsidR="00142708" w:rsidRPr="00F949D5" w:rsidRDefault="008F1C8D" w:rsidP="008F1C8D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2)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dokazi</w:t>
      </w:r>
      <w:r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na</w:t>
      </w:r>
      <w:r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osnovu</w:t>
      </w:r>
      <w:r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kojih</w:t>
      </w:r>
      <w:r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su</w:t>
      </w:r>
      <w:r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utvrđene</w:t>
      </w:r>
      <w:r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;</w:t>
      </w:r>
    </w:p>
    <w:p w:rsidR="00142708" w:rsidRPr="00F949D5" w:rsidRDefault="008F1C8D" w:rsidP="008F1C8D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ab/>
        <w:t>3)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mere</w:t>
      </w:r>
      <w:r w:rsidR="00644B4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koje</w:t>
      </w:r>
      <w:r w:rsidR="00644B4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se</w:t>
      </w:r>
      <w:r w:rsidR="00644B4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predlažu</w:t>
      </w:r>
      <w:r w:rsidR="004D0B0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za</w:t>
      </w:r>
      <w:r w:rsidR="004D0B0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njihove</w:t>
      </w:r>
      <w:r w:rsidR="004D0B0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otklanjanje</w:t>
      </w:r>
      <w:r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;</w:t>
      </w:r>
    </w:p>
    <w:p w:rsidR="00512E2E" w:rsidRPr="00F949D5" w:rsidRDefault="008F1C8D" w:rsidP="008F1C8D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ab/>
        <w:t xml:space="preserve">4)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rokovi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za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otklanjanje</w:t>
      </w:r>
      <w:r w:rsidR="00C77C7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istih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512E2E" w:rsidRPr="00F949D5" w:rsidRDefault="00F949D5" w:rsidP="00E17A9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zapisnik</w:t>
      </w:r>
      <w:r w:rsidR="004D0B0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</w:t>
      </w:r>
      <w:r w:rsidR="004D0B0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unose</w:t>
      </w:r>
      <w:r w:rsidR="004D0B0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podaci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  <w:r w:rsidR="00565C3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vezi</w:t>
      </w:r>
      <w:r w:rsidR="00C77C7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sa</w:t>
      </w:r>
      <w:r w:rsidR="0079632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donošenjem</w:t>
      </w:r>
      <w:r w:rsidR="0079632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79632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izvršenjem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zaključka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iz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C77C7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1</w:t>
      </w:r>
      <w:r w:rsidR="005D4CD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3</w:t>
      </w:r>
      <w:r w:rsidR="004A3F3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ove</w:t>
      </w:r>
      <w:r w:rsidR="004A3F3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uredbe</w:t>
      </w:r>
      <w:r w:rsidR="004A3F3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5D4CD6" w:rsidRPr="00F949D5" w:rsidRDefault="00F949D5" w:rsidP="008F673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Zapisnik</w:t>
      </w:r>
      <w:r w:rsidR="00F331B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</w:t>
      </w:r>
      <w:r w:rsidR="00F331B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kontroli</w:t>
      </w:r>
      <w:r w:rsidR="005D4CD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iz</w:t>
      </w:r>
      <w:r w:rsidR="005D4CD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stava</w:t>
      </w:r>
      <w:r w:rsidR="005D4CD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ovog</w:t>
      </w:r>
      <w:r w:rsidR="005D4CD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člana</w:t>
      </w:r>
      <w:r w:rsidR="005D4CD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dostavlja</w:t>
      </w:r>
      <w:r w:rsidR="005D4CD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se</w:t>
      </w:r>
      <w:r w:rsidR="005D4CD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subjektu</w:t>
      </w:r>
      <w:r w:rsidR="005D4CD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inspekcijske</w:t>
      </w:r>
      <w:r w:rsidR="005D4CD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kontrole</w:t>
      </w:r>
      <w:r w:rsidR="005D4CD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  <w:r w:rsidR="005D4CD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roku</w:t>
      </w:r>
      <w:r w:rsidR="005D4CD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od</w:t>
      </w:r>
      <w:r w:rsidR="001B73D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osam</w:t>
      </w:r>
      <w:r w:rsidR="001B73D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radnih</w:t>
      </w:r>
      <w:r w:rsidR="00F331B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dana</w:t>
      </w:r>
      <w:r w:rsidR="001B73D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od</w:t>
      </w:r>
      <w:r w:rsidR="001B73D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završetka</w:t>
      </w:r>
      <w:r w:rsidR="001B73D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inspekcijske</w:t>
      </w:r>
      <w:r w:rsidR="001B73D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kontrole</w:t>
      </w:r>
      <w:r w:rsidR="001B73D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037CB6" w:rsidRPr="00F949D5" w:rsidRDefault="00037CB6" w:rsidP="003378CB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</w:p>
    <w:p w:rsidR="002A3F31" w:rsidRPr="00F949D5" w:rsidRDefault="00F949D5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lastRenderedPageBreak/>
        <w:t>Član</w:t>
      </w:r>
      <w:r w:rsidR="002A3F31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16.</w:t>
      </w:r>
    </w:p>
    <w:p w:rsidR="00512E2E" w:rsidRPr="00F949D5" w:rsidRDefault="00F949D5" w:rsidP="00E17A9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Subjekat</w:t>
      </w:r>
      <w:r w:rsidR="00E17A9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inspekcijske</w:t>
      </w:r>
      <w:r w:rsidR="00E17A9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može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uložiti</w:t>
      </w:r>
      <w:r w:rsidR="00124E6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,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pisanim</w:t>
      </w:r>
      <w:r w:rsidR="00036A4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putem</w:t>
      </w:r>
      <w:r w:rsidR="00124E6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,</w:t>
      </w:r>
      <w:r w:rsidR="006E2B1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primedbe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zapisnik</w:t>
      </w:r>
      <w:r w:rsidR="00F331B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</w:t>
      </w:r>
      <w:r w:rsidR="00F331B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kontroli</w:t>
      </w:r>
      <w:r w:rsidR="00644B4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iz</w:t>
      </w:r>
      <w:r w:rsidR="00644B4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člana</w:t>
      </w:r>
      <w:r w:rsidR="00644B4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ove</w:t>
      </w:r>
      <w:r w:rsidR="00644B43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uredbe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roku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od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pet</w:t>
      </w:r>
      <w:r w:rsidR="001C58E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radnih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dana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od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dana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prijema</w:t>
      </w:r>
      <w:r w:rsidR="005D4CD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zapisnika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F74B2F" w:rsidRPr="00F949D5" w:rsidRDefault="00F949D5" w:rsidP="008F673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Ukoliko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primedbe</w:t>
      </w:r>
      <w:r w:rsidR="007E2A0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osnovane</w:t>
      </w:r>
      <w:r w:rsidR="005D4CD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,</w:t>
      </w:r>
      <w:r w:rsidR="00565C3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budžetski</w:t>
      </w:r>
      <w:r w:rsidR="00E6597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inspektor</w:t>
      </w:r>
      <w:r w:rsidR="00565C3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sastavlja</w:t>
      </w:r>
      <w:r w:rsidR="00565C3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dopunu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zapisnika</w:t>
      </w:r>
      <w:r w:rsidR="002A3F31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</w:t>
      </w:r>
      <w:r w:rsidR="002A3F31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koju</w:t>
      </w:r>
      <w:r w:rsidR="00D4008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  <w:r w:rsidR="00D4008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roku</w:t>
      </w:r>
      <w:r w:rsidR="00D4008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od</w:t>
      </w:r>
      <w:r w:rsidR="00D4008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15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radnih</w:t>
      </w:r>
      <w:r w:rsidR="00D4008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dana</w:t>
      </w:r>
      <w:r w:rsidR="00D4008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od</w:t>
      </w:r>
      <w:r w:rsidR="00D4008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prijema</w:t>
      </w:r>
      <w:r w:rsidR="00D4008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istih</w:t>
      </w:r>
      <w:r w:rsidR="00D4008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dostavlja</w:t>
      </w:r>
      <w:r w:rsidR="002A3F31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subjektu</w:t>
      </w:r>
      <w:r w:rsidR="006E049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inspekcijske</w:t>
      </w:r>
      <w:r w:rsidR="006E049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kontrole</w:t>
      </w:r>
      <w:r w:rsidR="0035352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</w:t>
      </w:r>
      <w:r w:rsidR="0035352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dopunu</w:t>
      </w:r>
      <w:r w:rsidR="0035352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zapisnika</w:t>
      </w:r>
      <w:r w:rsidR="002A3F31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</w:t>
      </w:r>
      <w:r w:rsidR="002A3F31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kontroli</w:t>
      </w:r>
      <w:r w:rsidR="0035352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ne</w:t>
      </w:r>
      <w:r w:rsidR="0017174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mogu</w:t>
      </w:r>
      <w:r w:rsidR="0017174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se</w:t>
      </w:r>
      <w:r w:rsidR="0017174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staviti</w:t>
      </w:r>
      <w:r w:rsidR="003366E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primedbe</w:t>
      </w:r>
      <w:r w:rsidR="0035352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120EEB" w:rsidRPr="00F949D5" w:rsidRDefault="004F5C79" w:rsidP="003378C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ab/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Ukoliko</w:t>
      </w:r>
      <w:r w:rsidR="00755A3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su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primedbe</w:t>
      </w:r>
      <w:r w:rsidR="00620A1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neosnovane</w:t>
      </w:r>
      <w:r w:rsidR="003366E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,</w:t>
      </w:r>
      <w:r w:rsidR="00E6597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budžetski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inspektor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o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tome</w:t>
      </w:r>
      <w:r w:rsidR="00120EEB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pisanim</w:t>
      </w:r>
      <w:r w:rsidR="00036A4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putem</w:t>
      </w:r>
      <w:r w:rsidR="00620A1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obaveštava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subjekta</w:t>
      </w:r>
      <w:r w:rsidR="006E049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inspekcijske</w:t>
      </w:r>
      <w:r w:rsidR="006E0499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kontrole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  <w:r w:rsidR="000F3E0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roku</w:t>
      </w:r>
      <w:r w:rsidR="000F3E0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od</w:t>
      </w:r>
      <w:r w:rsidR="000F3E0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15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radnih</w:t>
      </w:r>
      <w:r w:rsidR="000F3E0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dana</w:t>
      </w:r>
      <w:r w:rsidR="000F3E0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od</w:t>
      </w:r>
      <w:r w:rsidR="000F3E0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prijema</w:t>
      </w:r>
      <w:r w:rsidR="000F3E0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istih</w:t>
      </w:r>
      <w:r w:rsidR="000F3E0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F74B2F" w:rsidRPr="00F949D5" w:rsidRDefault="00F949D5" w:rsidP="004F5C79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  <w:r w:rsidR="00F74B2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slučaju</w:t>
      </w:r>
      <w:r w:rsidR="00F74B2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postojanja</w:t>
      </w:r>
      <w:r w:rsidR="00F74B2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opravdanih</w:t>
      </w:r>
      <w:r w:rsidR="00F74B2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razloga</w:t>
      </w:r>
      <w:r w:rsidR="00F74B2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koji</w:t>
      </w:r>
      <w:r w:rsidR="005F0401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budžetskog</w:t>
      </w:r>
      <w:r w:rsidR="005F0401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inspektora</w:t>
      </w:r>
      <w:r w:rsidR="003366E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sprečavaju</w:t>
      </w:r>
      <w:r w:rsidR="003366E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da</w:t>
      </w:r>
      <w:r w:rsidR="003366E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postupi</w:t>
      </w:r>
      <w:r w:rsidR="003366E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  <w:r w:rsidR="003366E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rokovima</w:t>
      </w:r>
      <w:r w:rsidR="003366E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iz</w:t>
      </w:r>
      <w:r w:rsidR="003366E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st</w:t>
      </w:r>
      <w:r w:rsidR="003366E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. </w:t>
      </w:r>
      <w:r w:rsidR="00174C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2</w:t>
      </w:r>
      <w:r w:rsidR="003366E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3366E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174C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3</w:t>
      </w:r>
      <w:r w:rsidR="003366E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ovog</w:t>
      </w:r>
      <w:r w:rsidR="003366E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člana</w:t>
      </w:r>
      <w:r w:rsidR="003366E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godišnji</w:t>
      </w:r>
      <w:r w:rsidR="00F74B2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odmor</w:t>
      </w:r>
      <w:r w:rsidR="00F74B2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bolovanje</w:t>
      </w:r>
      <w:r w:rsidR="00F74B2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potreba</w:t>
      </w:r>
      <w:r w:rsidR="00F74B2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da</w:t>
      </w:r>
      <w:r w:rsidR="00F74B2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se</w:t>
      </w:r>
      <w:r w:rsidR="00F74B2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budžetski</w:t>
      </w:r>
      <w:r w:rsidR="00774B7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inspektor</w:t>
      </w:r>
      <w:r w:rsidR="00F74B2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hitno</w:t>
      </w:r>
      <w:r w:rsidR="00F74B2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angažuje</w:t>
      </w:r>
      <w:r w:rsidR="00F74B2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</w:t>
      </w:r>
      <w:r w:rsidR="00F74B2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drugom</w:t>
      </w:r>
      <w:r w:rsidR="00F74B2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predmetu</w:t>
      </w:r>
      <w:r w:rsidR="003366E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3366E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sl</w:t>
      </w:r>
      <w:r w:rsidR="003366E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.)</w:t>
      </w:r>
      <w:r w:rsidR="004A57A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,</w:t>
      </w:r>
      <w:r w:rsidR="00F74B2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rokovi</w:t>
      </w:r>
      <w:r w:rsidR="004A57A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počinju</w:t>
      </w:r>
      <w:r w:rsidR="004A57A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da</w:t>
      </w:r>
      <w:r w:rsidR="004A57A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teku</w:t>
      </w:r>
      <w:r w:rsidR="003366E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od</w:t>
      </w:r>
      <w:r w:rsidR="004A57A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dana</w:t>
      </w:r>
      <w:r w:rsidR="004A57A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prestanka</w:t>
      </w:r>
      <w:r w:rsidR="004A57A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tih</w:t>
      </w:r>
      <w:r w:rsidR="004A57A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razloga</w:t>
      </w:r>
      <w:r w:rsidR="00F74B2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620A1C" w:rsidRPr="00F949D5" w:rsidRDefault="00620A1C" w:rsidP="003378CB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</w:p>
    <w:p w:rsidR="002A3F31" w:rsidRPr="00F949D5" w:rsidRDefault="00F949D5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</w:t>
      </w:r>
      <w:r w:rsidR="002A3F31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17.</w:t>
      </w:r>
    </w:p>
    <w:p w:rsidR="00512E2E" w:rsidRPr="00F949D5" w:rsidRDefault="00F949D5" w:rsidP="00D16CD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Subjekat</w:t>
      </w:r>
      <w:r w:rsidR="002A3F31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inspekcijske</w:t>
      </w:r>
      <w:r w:rsidR="002A3F31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kontrole</w:t>
      </w:r>
      <w:r w:rsidR="002A3F31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</w:t>
      </w:r>
      <w:r w:rsidR="009C5F4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postupanju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predloženim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merama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obaveštava</w:t>
      </w:r>
      <w:r w:rsidR="00E6597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budžetskog</w:t>
      </w:r>
      <w:r w:rsidR="00E6597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inspektora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roku</w:t>
      </w:r>
      <w:r w:rsidR="008725F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od</w:t>
      </w:r>
      <w:r w:rsidR="008725F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pet</w:t>
      </w:r>
      <w:r w:rsidR="008725F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radnih</w:t>
      </w:r>
      <w:r w:rsidR="008725F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dana</w:t>
      </w:r>
      <w:r w:rsidR="008725F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od</w:t>
      </w:r>
      <w:r w:rsidR="008725F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isteka</w:t>
      </w:r>
      <w:r w:rsidR="008725F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roka</w:t>
      </w:r>
      <w:r w:rsidR="008725F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</w:t>
      </w:r>
      <w:r w:rsidR="008725F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izvršenje</w:t>
      </w:r>
      <w:r w:rsidR="008725F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mera</w:t>
      </w:r>
      <w:r w:rsidR="008725F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koje</w:t>
      </w:r>
      <w:r w:rsidR="008725F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su</w:t>
      </w:r>
      <w:r w:rsidR="008725F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predložene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zapisnikom</w:t>
      </w:r>
      <w:r w:rsidR="002A3F31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</w:t>
      </w:r>
      <w:r w:rsidR="002A3F31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512E2E" w:rsidRPr="00F949D5" w:rsidRDefault="00F949D5" w:rsidP="00D16CD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Budžetski</w:t>
      </w:r>
      <w:r w:rsidR="00427A11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inspektor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vrši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inspekcijsku</w:t>
      </w:r>
      <w:r w:rsidR="00124E6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izvršenja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predloženih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mera</w:t>
      </w:r>
      <w:r w:rsidR="00B753BB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zapisnikom</w:t>
      </w:r>
      <w:r w:rsidR="00B753BB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</w:t>
      </w:r>
      <w:r w:rsidR="00B753BB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neposrednim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uvidom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ili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posredno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bazi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uvida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priloženu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dokumentaciju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čemu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sačinjava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službenu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belešku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7E2A04" w:rsidRPr="00F949D5" w:rsidRDefault="007E2A04" w:rsidP="003378CB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</w:p>
    <w:p w:rsidR="00512E2E" w:rsidRPr="00F949D5" w:rsidRDefault="00F949D5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</w:t>
      </w:r>
      <w:r w:rsidR="00D36E78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2A3F31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18</w:t>
      </w:r>
      <w:r w:rsidR="00E53BA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512E2E" w:rsidRPr="00F949D5" w:rsidRDefault="00F949D5" w:rsidP="00D16CD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  <w:r w:rsidR="00E17A9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slučaju</w:t>
      </w:r>
      <w:r w:rsidR="00E17A9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da</w:t>
      </w:r>
      <w:r w:rsidR="00E17A9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subjekat</w:t>
      </w:r>
      <w:r w:rsidR="00124E6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inspekcijske</w:t>
      </w:r>
      <w:r w:rsidR="00E17A9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kontrole</w:t>
      </w:r>
      <w:r w:rsidR="00E17A9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nije</w:t>
      </w:r>
      <w:r w:rsidR="0021302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postupio</w:t>
      </w:r>
      <w:r w:rsidR="0021302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</w:t>
      </w:r>
      <w:r w:rsidR="0021302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predloženim</w:t>
      </w:r>
      <w:r w:rsidR="0021302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merama</w:t>
      </w:r>
      <w:r w:rsidR="004A3F3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,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budžetski</w:t>
      </w:r>
      <w:r w:rsidR="00427A11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inspektor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donosi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rešenje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kojim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nalaže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mere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određuje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rok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otklanjanje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utvrđenih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nezakonitosti</w:t>
      </w:r>
      <w:r w:rsidR="00EF7DD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EF7DD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nepravilnosti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213020" w:rsidRPr="00F949D5" w:rsidRDefault="00F949D5" w:rsidP="00D16CD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Rešenje</w:t>
      </w:r>
      <w:r w:rsidR="00D36E78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iz</w:t>
      </w:r>
      <w:r w:rsidR="00D36E78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stava</w:t>
      </w:r>
      <w:r w:rsidR="0045310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ovog</w:t>
      </w:r>
      <w:r w:rsidR="0045310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donosi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roku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od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414D3B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30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radnih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dana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od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dana</w:t>
      </w:r>
      <w:r w:rsidR="0021302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sačinjavanja</w:t>
      </w:r>
      <w:r w:rsidR="0021302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službene</w:t>
      </w:r>
      <w:r w:rsidR="0021302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beleške</w:t>
      </w:r>
      <w:r w:rsidR="0021302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iz</w:t>
      </w:r>
      <w:r w:rsidR="00174C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člana</w:t>
      </w:r>
      <w:r w:rsidR="00174C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17.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stav</w:t>
      </w:r>
      <w:r w:rsidR="00174C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ove</w:t>
      </w:r>
      <w:r w:rsidR="00174C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uredbe</w:t>
      </w:r>
      <w:r w:rsidR="00174C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kojom</w:t>
      </w:r>
      <w:r w:rsidR="00E17A9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je</w:t>
      </w:r>
      <w:r w:rsidR="00E17A9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konstatovano</w:t>
      </w:r>
      <w:r w:rsidR="00E17A9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da</w:t>
      </w:r>
      <w:r w:rsidR="00E17A9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subjekat</w:t>
      </w:r>
      <w:r w:rsidR="00E17A9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inspekcijske</w:t>
      </w:r>
      <w:r w:rsidR="00E17A9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kontrole</w:t>
      </w:r>
      <w:r w:rsidR="00124E6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nije</w:t>
      </w:r>
      <w:r w:rsidR="003641F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postupio</w:t>
      </w:r>
      <w:r w:rsidR="003641F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</w:t>
      </w:r>
      <w:r w:rsidR="003641F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predloženim</w:t>
      </w:r>
      <w:r w:rsidR="003641F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merama</w:t>
      </w:r>
      <w:r w:rsidR="003641F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B34B37" w:rsidRPr="00F949D5" w:rsidRDefault="00F949D5" w:rsidP="00D16CD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Rešenje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iz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stava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1</w:t>
      </w:r>
      <w:r w:rsidR="00892A1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ovog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je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konačno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protiv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njega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može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pokrenuti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upravni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spor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9C5F40" w:rsidRPr="00F949D5" w:rsidRDefault="009C5F40" w:rsidP="003378CB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</w:p>
    <w:p w:rsidR="00501985" w:rsidRPr="00F949D5" w:rsidRDefault="00F949D5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</w:t>
      </w:r>
      <w:r w:rsidR="00D36E78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753BB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19</w:t>
      </w:r>
      <w:r w:rsidR="00E53BA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501985" w:rsidRPr="00F949D5" w:rsidRDefault="004F5C79" w:rsidP="00D16CD1">
      <w:pPr>
        <w:tabs>
          <w:tab w:val="left" w:pos="720"/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ab/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Subjekat</w:t>
      </w:r>
      <w:r w:rsidR="00E17A9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inspekcijske</w:t>
      </w:r>
      <w:r w:rsidR="00E17A9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kontrole</w:t>
      </w:r>
      <w:r w:rsidR="00E17A9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dužan</w:t>
      </w:r>
      <w:r w:rsidR="00B753BB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je</w:t>
      </w:r>
      <w:r w:rsidR="0050198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da</w:t>
      </w:r>
      <w:r w:rsidR="0050198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  <w:r w:rsidR="0050198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roku</w:t>
      </w:r>
      <w:r w:rsidR="0050198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od</w:t>
      </w:r>
      <w:r w:rsidR="0050198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osam</w:t>
      </w:r>
      <w:r w:rsidR="0050198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radnih</w:t>
      </w:r>
      <w:r w:rsidR="00B753BB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dana</w:t>
      </w:r>
      <w:r w:rsidR="0050198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od</w:t>
      </w:r>
      <w:r w:rsidR="0050198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dana</w:t>
      </w:r>
      <w:r w:rsidR="0050198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isteka</w:t>
      </w:r>
      <w:r w:rsidR="00315EA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roka</w:t>
      </w:r>
      <w:r w:rsidR="00315EA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za</w:t>
      </w:r>
      <w:r w:rsidR="00315EA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preduzimanje</w:t>
      </w:r>
      <w:r w:rsidR="00315EA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mera</w:t>
      </w:r>
      <w:r w:rsidR="00315EA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naloženih</w:t>
      </w:r>
      <w:r w:rsidR="0050198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rešenjem</w:t>
      </w:r>
      <w:r w:rsidR="0050198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budžetskog</w:t>
      </w:r>
      <w:r w:rsidR="0050198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inspektora</w:t>
      </w:r>
      <w:r w:rsidR="0050198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obavesti</w:t>
      </w:r>
      <w:r w:rsidR="0050198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budžetsku</w:t>
      </w:r>
      <w:r w:rsidR="00774B7F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inspekciju</w:t>
      </w:r>
      <w:r w:rsidR="0050198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o</w:t>
      </w:r>
      <w:r w:rsidR="0050198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izvršenju</w:t>
      </w:r>
      <w:r w:rsidR="0050198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naloženog</w:t>
      </w:r>
      <w:r w:rsidR="0050198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6A67A9" w:rsidRPr="00F949D5" w:rsidRDefault="00F949D5" w:rsidP="00D16CD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Ukoliko</w:t>
      </w:r>
      <w:r w:rsidR="00E17A9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subjekat</w:t>
      </w:r>
      <w:r w:rsidR="00E17A9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inspekcijske</w:t>
      </w:r>
      <w:r w:rsidR="00E17A9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kontrole</w:t>
      </w:r>
      <w:r w:rsidR="00315EA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nije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postupio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rešenju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iz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8E6BF1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18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ove</w:t>
      </w:r>
      <w:r w:rsidR="00EF7DD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uredbe</w:t>
      </w:r>
      <w:r w:rsidR="00EF7DD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ili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je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postupio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delimično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budžetska</w:t>
      </w:r>
      <w:r w:rsidR="00380E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inspekcija</w:t>
      </w:r>
      <w:r w:rsidR="00380E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tome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obaveštava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ministra</w:t>
      </w:r>
      <w:r w:rsidR="00EF7DD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,</w:t>
      </w:r>
      <w:r w:rsidR="0062720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nadležni</w:t>
      </w:r>
      <w:r w:rsidR="0085310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organ</w:t>
      </w:r>
      <w:r w:rsidR="0085310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autonomne</w:t>
      </w:r>
      <w:r w:rsidR="0085310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pokrajine</w:t>
      </w:r>
      <w:r w:rsidR="00380E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,</w:t>
      </w:r>
      <w:r w:rsidR="00BE1D58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odnosno</w:t>
      </w:r>
      <w:r w:rsidR="00380E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nadležni</w:t>
      </w:r>
      <w:r w:rsidR="0085310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izvršni</w:t>
      </w:r>
      <w:r w:rsidR="0085310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organ</w:t>
      </w:r>
      <w:r w:rsidR="0085310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jedinice</w:t>
      </w:r>
      <w:r w:rsidR="0085310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lokalne</w:t>
      </w:r>
      <w:r w:rsidR="0085310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samouprave</w:t>
      </w:r>
      <w:r w:rsidR="00853105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380E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druge</w:t>
      </w:r>
      <w:r w:rsidR="00380E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nadležne</w:t>
      </w:r>
      <w:r w:rsidR="00380E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organe</w:t>
      </w:r>
      <w:r w:rsidR="00380E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radi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preduzimanja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mera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iz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njihove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nadležnosti</w:t>
      </w:r>
      <w:r w:rsidR="0045310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,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skladu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zakonom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drugim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propisima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EF7DD4" w:rsidRPr="00F949D5" w:rsidRDefault="00EF7DD4" w:rsidP="003378CB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</w:p>
    <w:p w:rsidR="00D27504" w:rsidRPr="00F949D5" w:rsidRDefault="00F949D5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</w:t>
      </w:r>
      <w:r w:rsidR="00B34B3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BE1D58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20</w:t>
      </w:r>
      <w:r w:rsidR="00E53BA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18111B" w:rsidRPr="00F949D5" w:rsidRDefault="00F949D5" w:rsidP="00D16CD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Budžetski</w:t>
      </w:r>
      <w:r w:rsidR="00124E6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inspektor</w:t>
      </w:r>
      <w:r w:rsidR="00124E67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ukoliko</w:t>
      </w:r>
      <w:r w:rsidR="00D2750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kod</w:t>
      </w:r>
      <w:r w:rsidR="00D2750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subjekta</w:t>
      </w:r>
      <w:r w:rsidR="00C170FB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inspekcijske</w:t>
      </w:r>
      <w:r w:rsidR="00C170FB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kontrole</w:t>
      </w:r>
      <w:r w:rsidR="00D2750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otkrije</w:t>
      </w:r>
      <w:r w:rsidR="00D2750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nezakonitost</w:t>
      </w:r>
      <w:r w:rsidR="00D2750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koja</w:t>
      </w:r>
      <w:r w:rsidR="00D2750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je</w:t>
      </w:r>
      <w:r w:rsidR="00D2750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kažnjiva</w:t>
      </w:r>
      <w:r w:rsidR="00D2750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prema</w:t>
      </w:r>
      <w:r w:rsidR="00D2750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zakonu</w:t>
      </w:r>
      <w:r w:rsidR="00D2750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ili</w:t>
      </w:r>
      <w:r w:rsidR="00D2750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drugom</w:t>
      </w:r>
      <w:r w:rsidR="00D2750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propisu</w:t>
      </w:r>
      <w:r w:rsidR="00D2750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nadležnom</w:t>
      </w:r>
      <w:r w:rsidR="00D2750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pravosudnom</w:t>
      </w:r>
      <w:r w:rsidR="00D2750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organu</w:t>
      </w:r>
      <w:r w:rsidR="00D2750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podnosi</w:t>
      </w:r>
      <w:r w:rsidR="0005713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krivičnu</w:t>
      </w:r>
      <w:r w:rsidR="00D2750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prijavu</w:t>
      </w:r>
      <w:r w:rsidR="00D2750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prijavu</w:t>
      </w:r>
      <w:r w:rsidR="00D2750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</w:t>
      </w:r>
      <w:r w:rsidR="00D2750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privredni</w:t>
      </w:r>
      <w:r w:rsidR="00D2750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prestup</w:t>
      </w:r>
      <w:r w:rsidR="00D2750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ili</w:t>
      </w:r>
      <w:r w:rsidR="00D2750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zahtev</w:t>
      </w:r>
      <w:r w:rsidR="001F12A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</w:t>
      </w:r>
      <w:r w:rsidR="001F12A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pokretanje</w:t>
      </w:r>
      <w:r w:rsidR="001F12A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prekršajnog</w:t>
      </w:r>
      <w:r w:rsidR="001F12A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postupka</w:t>
      </w:r>
      <w:r w:rsidR="00D2750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18111B" w:rsidRPr="00F949D5" w:rsidRDefault="0018111B" w:rsidP="003378CB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</w:p>
    <w:p w:rsidR="00512E2E" w:rsidRPr="00F949D5" w:rsidRDefault="00F949D5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</w:t>
      </w:r>
      <w:r w:rsidR="00380E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05713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21</w:t>
      </w:r>
      <w:r w:rsidR="00380E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512E2E" w:rsidRPr="00F949D5" w:rsidRDefault="004F5C79" w:rsidP="00D16CD1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ab/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Budžetska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inspekcija</w:t>
      </w:r>
      <w:r w:rsidR="00F43DD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ministarstva</w:t>
      </w:r>
      <w:r w:rsidR="0043318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nadležnog</w:t>
      </w:r>
      <w:r w:rsidR="00174C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za</w:t>
      </w:r>
      <w:r w:rsidR="00174C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poslove</w:t>
      </w:r>
      <w:r w:rsidR="00174C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finansija</w:t>
      </w:r>
      <w:r w:rsidR="0043318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vrši</w:t>
      </w:r>
      <w:r w:rsidR="009C5F4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kontrolu</w:t>
      </w:r>
      <w:r w:rsidR="009C5F4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kvaliteta</w:t>
      </w:r>
      <w:r w:rsidR="009C5F4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rada</w:t>
      </w:r>
      <w:r w:rsidR="009C5F4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službe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za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budžetsku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inspekciju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autonomne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pokrajine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službe</w:t>
      </w:r>
      <w:r w:rsidR="0018111B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za</w:t>
      </w:r>
      <w:r w:rsidR="0018111B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budžetsku</w:t>
      </w:r>
      <w:r w:rsidR="0018111B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inspekciju</w:t>
      </w:r>
      <w:r w:rsidR="0018111B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jedinice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lokalne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F949D5">
        <w:rPr>
          <w:rFonts w:ascii="Times New Roman" w:hAnsi="Times New Roman" w:cs="Times New Roman"/>
          <w:noProof/>
          <w:sz w:val="23"/>
          <w:szCs w:val="23"/>
          <w:lang w:val="sr-Latn-CS"/>
        </w:rPr>
        <w:t>samouprave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512E2E" w:rsidRPr="00F949D5" w:rsidRDefault="00F949D5" w:rsidP="00D16CD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Služba</w:t>
      </w:r>
      <w:r w:rsidR="0005713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</w:t>
      </w:r>
      <w:r w:rsidR="0005713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budžetsku</w:t>
      </w:r>
      <w:r w:rsidR="0005713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inspekciju</w:t>
      </w:r>
      <w:r w:rsidR="0005713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autonomne</w:t>
      </w:r>
      <w:r w:rsidR="0005713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pokrajine</w:t>
      </w:r>
      <w:r w:rsidR="0005713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05713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služba</w:t>
      </w:r>
      <w:r w:rsidR="0005713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</w:t>
      </w:r>
      <w:r w:rsidR="0005713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budžetsku</w:t>
      </w:r>
      <w:r w:rsidR="0005713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inspekciju</w:t>
      </w:r>
      <w:r w:rsidR="0005713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jedinice</w:t>
      </w:r>
      <w:r w:rsidR="0005713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lokalne</w:t>
      </w:r>
      <w:r w:rsidR="0005713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samouprave</w:t>
      </w:r>
      <w:r w:rsidR="0005713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dostavljaju</w:t>
      </w:r>
      <w:r w:rsidR="0005713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potrebnu</w:t>
      </w:r>
      <w:r w:rsidR="0005713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dokumentaciju</w:t>
      </w:r>
      <w:r w:rsidR="0005713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05713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izveštaj</w:t>
      </w:r>
      <w:r w:rsidR="0005713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zahtev</w:t>
      </w:r>
      <w:r w:rsidR="00557AD1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funkcionera</w:t>
      </w:r>
      <w:r w:rsidR="00557AD1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koji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rukovodi</w:t>
      </w:r>
      <w:r w:rsidR="00557AD1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budžetskom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inspekcijom</w:t>
      </w:r>
      <w:r w:rsidR="0043318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ministarstva</w:t>
      </w:r>
      <w:r w:rsidR="00174C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nadležnog</w:t>
      </w:r>
      <w:r w:rsidR="00174C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</w:t>
      </w:r>
      <w:r w:rsidR="00174C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poslove</w:t>
      </w:r>
      <w:r w:rsidR="0043318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finansija</w:t>
      </w:r>
      <w:r w:rsidR="009C5F4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7E2A04" w:rsidRPr="00F949D5" w:rsidRDefault="007E2A04" w:rsidP="003378CB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</w:p>
    <w:p w:rsidR="004F0ED8" w:rsidRPr="00F949D5" w:rsidRDefault="00F949D5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</w:t>
      </w:r>
      <w:r w:rsidR="00380E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05713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22</w:t>
      </w:r>
      <w:r w:rsidR="00380E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43318A" w:rsidRPr="00F949D5" w:rsidRDefault="00F949D5" w:rsidP="000505D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lastRenderedPageBreak/>
        <w:t>Ukoliko</w:t>
      </w:r>
      <w:r w:rsidR="003641FC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osnovu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dostavljene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dokumentacije</w:t>
      </w:r>
      <w:r w:rsidR="0018111B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iz</w:t>
      </w:r>
      <w:r w:rsidR="0018111B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člana</w:t>
      </w:r>
      <w:r w:rsidR="0018111B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05713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21</w:t>
      </w:r>
      <w:r w:rsidR="0018111B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stav</w:t>
      </w:r>
      <w:r w:rsidR="0018111B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ove</w:t>
      </w:r>
      <w:r w:rsidR="0018111B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uredbe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utvrdi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služba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</w:t>
      </w:r>
      <w:r w:rsidR="0018111B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autonomne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pokrajine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odnosno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služba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jedinice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lokalne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samouprave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inspekcijskoj</w:t>
      </w:r>
      <w:r w:rsidR="0018111B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kontroli</w:t>
      </w:r>
      <w:r w:rsidR="0018111B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nije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postupala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standardima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jedinstvenoj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metodologiji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iz</w:t>
      </w:r>
      <w:r w:rsidR="00A6663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člana</w:t>
      </w:r>
      <w:r w:rsidR="00A6663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90.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stav</w:t>
      </w:r>
      <w:r w:rsidR="00A6663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Zakona</w:t>
      </w:r>
      <w:r w:rsidR="00A6663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</w:t>
      </w:r>
      <w:r w:rsidR="00A6663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budžetskom</w:t>
      </w:r>
      <w:r w:rsidR="00A6663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sistemu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rukovodilac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inspekcije</w:t>
      </w:r>
      <w:r w:rsidR="00F43DD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ministarstva</w:t>
      </w:r>
      <w:r w:rsidR="00174C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nadležnog</w:t>
      </w:r>
      <w:r w:rsidR="00174C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</w:t>
      </w:r>
      <w:r w:rsidR="00174C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poslove</w:t>
      </w:r>
      <w:r w:rsidR="00F43DD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finansija</w:t>
      </w:r>
      <w:r w:rsidR="00F43DD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ukazaće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uočene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nedostatke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predložiti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mere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otklanjanje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nedostataka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cilju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poboljšanja</w:t>
      </w:r>
      <w:r w:rsidR="0064212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kvaliteta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rada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obezbeđenja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jedinstvene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metodologije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standarda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radu</w:t>
      </w:r>
      <w:r w:rsidR="00512E2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budžetske</w:t>
      </w:r>
      <w:r w:rsidR="0064212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inspekcije</w:t>
      </w:r>
      <w:r w:rsidR="00380E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43318A" w:rsidRPr="00F949D5" w:rsidRDefault="0043318A" w:rsidP="000505DA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</w:p>
    <w:p w:rsidR="00B9139A" w:rsidRPr="00F949D5" w:rsidRDefault="00F949D5" w:rsidP="000505DA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</w:t>
      </w:r>
      <w:r w:rsidR="00380E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057132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23</w:t>
      </w:r>
      <w:r w:rsidR="00E53BA6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512E2E" w:rsidRPr="00F949D5" w:rsidRDefault="00F949D5" w:rsidP="000505D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  <w:r w:rsidR="00B9139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postupku</w:t>
      </w:r>
      <w:r w:rsidR="00B9139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vršenja</w:t>
      </w:r>
      <w:r w:rsidR="00B9139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inspekcijske</w:t>
      </w:r>
      <w:r w:rsidR="00B9139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kontrole</w:t>
      </w:r>
      <w:r w:rsidR="00B9139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budžetski</w:t>
      </w:r>
      <w:r w:rsidR="00B9139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inspektor</w:t>
      </w:r>
      <w:r w:rsidR="00B9139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ima</w:t>
      </w:r>
      <w:r w:rsidR="00B9139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svojstvo</w:t>
      </w:r>
      <w:r w:rsidR="00B9139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ovlašćenog</w:t>
      </w:r>
      <w:r w:rsidR="00B9139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službenog</w:t>
      </w:r>
      <w:r w:rsidR="00B9139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lica</w:t>
      </w:r>
      <w:r w:rsidR="00B9139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koje</w:t>
      </w:r>
      <w:r w:rsidR="00B9139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vodi</w:t>
      </w:r>
      <w:r w:rsidR="00B9139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postupak</w:t>
      </w:r>
      <w:r w:rsidR="00B9139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što</w:t>
      </w:r>
      <w:r w:rsidR="00B9139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dokazuje</w:t>
      </w:r>
      <w:r w:rsidR="00B9139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nalogom</w:t>
      </w:r>
      <w:r w:rsidR="007E2A0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za</w:t>
      </w:r>
      <w:r w:rsidR="007E2A0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vršenje</w:t>
      </w:r>
      <w:r w:rsidR="007E2A0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inspekcijske</w:t>
      </w:r>
      <w:r w:rsidR="00C7374E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kontrole</w:t>
      </w:r>
      <w:r w:rsidR="007E2A0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7E2A04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službenom</w:t>
      </w:r>
      <w:r w:rsidR="00B9139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legitimacijom</w:t>
      </w:r>
      <w:r w:rsidR="00B9139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izdatom</w:t>
      </w:r>
      <w:r w:rsidR="00B9139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</w:t>
      </w:r>
      <w:r w:rsidR="00B9139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Obrascu</w:t>
      </w:r>
      <w:r w:rsidR="00B9139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380E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–</w:t>
      </w:r>
      <w:r w:rsidR="00B9139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LBI</w:t>
      </w:r>
      <w:r w:rsidR="00174C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,</w:t>
      </w:r>
      <w:r w:rsidR="00380E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koji</w:t>
      </w:r>
      <w:r w:rsidR="00B9139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je</w:t>
      </w:r>
      <w:r w:rsidR="00B9139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odštampan</w:t>
      </w:r>
      <w:r w:rsidR="00B9139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uz</w:t>
      </w:r>
      <w:r w:rsidR="00B9139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ovu</w:t>
      </w:r>
      <w:r w:rsidR="00B9139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uredbu</w:t>
      </w:r>
      <w:r w:rsidR="00B9139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B9139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čini</w:t>
      </w:r>
      <w:r w:rsidR="00B9139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njen</w:t>
      </w:r>
      <w:r w:rsidR="00B9139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sastavni</w:t>
      </w:r>
      <w:r w:rsidR="00B9139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deo</w:t>
      </w:r>
      <w:r w:rsidR="00B9139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0505DA" w:rsidRPr="00F949D5" w:rsidRDefault="000505DA" w:rsidP="000505DA">
      <w:pPr>
        <w:spacing w:after="0" w:line="240" w:lineRule="auto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</w:p>
    <w:p w:rsidR="00C54450" w:rsidRPr="00F949D5" w:rsidRDefault="00F949D5" w:rsidP="000505DA">
      <w:pPr>
        <w:spacing w:after="0" w:line="240" w:lineRule="auto"/>
        <w:jc w:val="center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</w:t>
      </w:r>
      <w:r w:rsidR="00C5445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24.</w:t>
      </w:r>
    </w:p>
    <w:p w:rsidR="00C54450" w:rsidRPr="00F949D5" w:rsidRDefault="00F949D5" w:rsidP="000505DA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Danom</w:t>
      </w:r>
      <w:r w:rsidR="00C5445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stupanja</w:t>
      </w:r>
      <w:r w:rsidR="00C5445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</w:t>
      </w:r>
      <w:r w:rsidR="00C5445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snagu</w:t>
      </w:r>
      <w:r w:rsidR="00C5445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ove</w:t>
      </w:r>
      <w:r w:rsidR="00C5445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uredbe</w:t>
      </w:r>
      <w:r w:rsidR="00C5445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prestaje</w:t>
      </w:r>
      <w:r w:rsidR="00C5445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da</w:t>
      </w:r>
      <w:r w:rsidR="00C5445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važi</w:t>
      </w:r>
      <w:r w:rsidR="00C5445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Uredba</w:t>
      </w:r>
      <w:r w:rsidR="00C5445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</w:t>
      </w:r>
      <w:r w:rsidR="00C5445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radu</w:t>
      </w:r>
      <w:r w:rsidR="00C5445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ovlašćenjima</w:t>
      </w:r>
      <w:r w:rsidR="00C5445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C5445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obeležjima</w:t>
      </w:r>
      <w:r w:rsidR="00C5445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budžetske</w:t>
      </w:r>
      <w:r w:rsidR="00C5445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inspekcije</w:t>
      </w:r>
      <w:r w:rsidR="00C5445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(</w:t>
      </w:r>
      <w:r w:rsidR="000505D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„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Službeni</w:t>
      </w:r>
      <w:r w:rsidR="00C5445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glasnik</w:t>
      </w:r>
      <w:r w:rsidR="00C5445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RS</w:t>
      </w:r>
      <w:r w:rsidR="000505D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”</w:t>
      </w:r>
      <w:r w:rsidR="00C5445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br</w:t>
      </w:r>
      <w:r w:rsidR="00C5445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. 10/04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i</w:t>
      </w:r>
      <w:r w:rsidR="00C5445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84/07).</w:t>
      </w:r>
    </w:p>
    <w:p w:rsidR="000505DA" w:rsidRPr="00F949D5" w:rsidRDefault="000505DA" w:rsidP="000505DA">
      <w:pPr>
        <w:spacing w:after="0" w:line="240" w:lineRule="auto"/>
        <w:ind w:firstLine="720"/>
        <w:jc w:val="center"/>
        <w:rPr>
          <w:rFonts w:ascii="Times New Roman" w:hAnsi="Times New Roman" w:cs="Times New Roman"/>
          <w:noProof/>
          <w:sz w:val="23"/>
          <w:szCs w:val="23"/>
          <w:lang w:val="sr-Latn-CS"/>
        </w:rPr>
      </w:pPr>
    </w:p>
    <w:p w:rsidR="00C54450" w:rsidRPr="00F949D5" w:rsidRDefault="00F949D5" w:rsidP="000505DA">
      <w:pPr>
        <w:spacing w:after="0" w:line="240" w:lineRule="auto"/>
        <w:jc w:val="center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Član</w:t>
      </w:r>
      <w:r w:rsidR="00C5445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25.</w:t>
      </w:r>
    </w:p>
    <w:p w:rsidR="00C54450" w:rsidRPr="00F949D5" w:rsidRDefault="00F949D5" w:rsidP="000505D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Ova</w:t>
      </w:r>
      <w:r w:rsidR="00C5445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uredba</w:t>
      </w:r>
      <w:r w:rsidR="00C5445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stupa</w:t>
      </w:r>
      <w:r w:rsidR="00C5445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na</w:t>
      </w:r>
      <w:r w:rsidR="00C5445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snagu</w:t>
      </w:r>
      <w:r w:rsidR="00C5445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osmog</w:t>
      </w:r>
      <w:r w:rsidR="00C5445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dana</w:t>
      </w:r>
      <w:r w:rsidR="00C5445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od</w:t>
      </w:r>
      <w:r w:rsidR="00C5445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dana</w:t>
      </w:r>
      <w:r w:rsidR="00C5445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objavljivanja</w:t>
      </w:r>
      <w:r w:rsidR="00C5445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u</w:t>
      </w:r>
      <w:r w:rsidR="00C5445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 w:rsidR="000505D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„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Službenom</w:t>
      </w:r>
      <w:r w:rsidR="00C5445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glasniku</w:t>
      </w:r>
      <w:r w:rsidR="00C5445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Republike</w:t>
      </w:r>
      <w:r w:rsidR="00C5445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Srbije</w:t>
      </w:r>
      <w:r w:rsidR="000505DA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”</w:t>
      </w:r>
      <w:r w:rsidR="00C54450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>.</w:t>
      </w:r>
    </w:p>
    <w:p w:rsidR="000505DA" w:rsidRPr="00F949D5" w:rsidRDefault="000505DA" w:rsidP="000505D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</w:p>
    <w:p w:rsidR="004E32F3" w:rsidRPr="00F949D5" w:rsidRDefault="004E32F3" w:rsidP="000505D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</w:p>
    <w:p w:rsidR="004E32F3" w:rsidRPr="00F949D5" w:rsidRDefault="004E32F3" w:rsidP="000505D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</w:p>
    <w:p w:rsidR="004E32F3" w:rsidRPr="00F949D5" w:rsidRDefault="004E32F3" w:rsidP="004E32F3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F949D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05 </w:t>
      </w:r>
      <w:r w:rsidR="00F949D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</w:t>
      </w:r>
      <w:r w:rsidRPr="00F949D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  <w:r w:rsidR="00C46B5A" w:rsidRPr="00F949D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011-9720/2017</w:t>
      </w:r>
    </w:p>
    <w:p w:rsidR="004E32F3" w:rsidRPr="00F949D5" w:rsidRDefault="00F949D5" w:rsidP="004E32F3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4E32F3" w:rsidRPr="00F949D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Beogradu</w:t>
      </w:r>
      <w:r w:rsidR="004E32F3" w:rsidRPr="00F949D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C46B5A" w:rsidRPr="00F949D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12.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oktobra</w:t>
      </w:r>
      <w:r w:rsidR="004E32F3" w:rsidRPr="00F949D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</w:p>
    <w:p w:rsidR="004E32F3" w:rsidRPr="00F949D5" w:rsidRDefault="004E32F3" w:rsidP="004E32F3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E32F3" w:rsidRPr="00F949D5" w:rsidRDefault="00F949D5" w:rsidP="004E32F3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</w:t>
      </w:r>
      <w:r w:rsidR="004E32F3" w:rsidRPr="00F949D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</w:t>
      </w:r>
      <w:r w:rsidR="004E32F3" w:rsidRPr="00F949D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4E32F3" w:rsidRPr="00F949D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</w:t>
      </w:r>
      <w:r w:rsidR="004E32F3" w:rsidRPr="00F949D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</w:p>
    <w:p w:rsidR="004E32F3" w:rsidRPr="00F949D5" w:rsidRDefault="004E32F3" w:rsidP="004E32F3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E32F3" w:rsidRPr="00F949D5" w:rsidRDefault="00F949D5" w:rsidP="004E32F3">
      <w:pPr>
        <w:spacing w:after="0" w:line="240" w:lineRule="auto"/>
        <w:ind w:left="6096" w:firstLine="425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PREDSEDNIK</w:t>
      </w:r>
    </w:p>
    <w:p w:rsidR="004E32F3" w:rsidRPr="00F949D5" w:rsidRDefault="004E32F3" w:rsidP="00C46B5A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E32F3" w:rsidRPr="00F949D5" w:rsidRDefault="00C46B5A" w:rsidP="004E32F3">
      <w:pPr>
        <w:spacing w:after="0" w:line="240" w:lineRule="auto"/>
        <w:ind w:left="6096" w:firstLine="425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F949D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</w:t>
      </w:r>
      <w:r w:rsidR="00F949D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Ana</w:t>
      </w:r>
      <w:r w:rsidR="004E32F3" w:rsidRPr="00F949D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F949D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Brnabić</w:t>
      </w:r>
      <w:r w:rsidRPr="00F949D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F949D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</w:t>
      </w:r>
      <w:r w:rsidRPr="00F949D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F949D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</w:t>
      </w:r>
      <w:r w:rsidRPr="00F949D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4E32F3" w:rsidRPr="00F949D5" w:rsidRDefault="004E32F3" w:rsidP="004E32F3">
      <w:pPr>
        <w:spacing w:after="0" w:line="240" w:lineRule="auto"/>
        <w:ind w:left="6096" w:firstLine="425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E32F3" w:rsidRPr="00F949D5" w:rsidRDefault="004E32F3" w:rsidP="000505D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</w:p>
    <w:p w:rsidR="004E32F3" w:rsidRPr="00F949D5" w:rsidRDefault="004E32F3" w:rsidP="000505D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</w:p>
    <w:p w:rsidR="004E32F3" w:rsidRPr="00F949D5" w:rsidRDefault="004E32F3" w:rsidP="000505D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</w:p>
    <w:p w:rsidR="00593EE2" w:rsidRPr="00F949D5" w:rsidRDefault="00593EE2" w:rsidP="000505D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</w:p>
    <w:p w:rsidR="00593EE2" w:rsidRPr="00F949D5" w:rsidRDefault="00593EE2">
      <w:pPr>
        <w:rPr>
          <w:rFonts w:ascii="Times New Roman" w:hAnsi="Times New Roman" w:cs="Times New Roman"/>
          <w:noProof/>
          <w:sz w:val="23"/>
          <w:szCs w:val="23"/>
          <w:lang w:val="sr-Latn-CS"/>
        </w:rPr>
      </w:pPr>
      <w:r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br w:type="page"/>
      </w:r>
    </w:p>
    <w:p w:rsidR="00593EE2" w:rsidRPr="00F949D5" w:rsidRDefault="00593EE2">
      <w:pPr>
        <w:rPr>
          <w:rFonts w:ascii="Times New Roman" w:hAnsi="Times New Roman" w:cs="Times New Roman"/>
          <w:noProof/>
          <w:sz w:val="23"/>
          <w:szCs w:val="23"/>
          <w:lang w:val="sr-Latn-CS"/>
        </w:rPr>
        <w:sectPr w:rsidR="00593EE2" w:rsidRPr="00F949D5" w:rsidSect="00593EE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pgNumType w:start="1" w:chapStyle="2"/>
          <w:cols w:space="708"/>
          <w:titlePg/>
          <w:docGrid w:linePitch="360"/>
        </w:sectPr>
      </w:pPr>
    </w:p>
    <w:p w:rsidR="00593EE2" w:rsidRPr="00F949D5" w:rsidRDefault="00593EE2">
      <w:pPr>
        <w:rPr>
          <w:rFonts w:ascii="Times New Roman" w:hAnsi="Times New Roman" w:cs="Times New Roman"/>
          <w:noProof/>
          <w:sz w:val="23"/>
          <w:szCs w:val="23"/>
          <w:lang w:val="sr-Latn-CS"/>
        </w:rPr>
      </w:pPr>
    </w:p>
    <w:p w:rsidR="004E32F3" w:rsidRPr="00F949D5" w:rsidRDefault="004E32F3" w:rsidP="000505D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</w:p>
    <w:p w:rsidR="004E32F3" w:rsidRPr="00F949D5" w:rsidRDefault="004E32F3" w:rsidP="000505D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</w:p>
    <w:p w:rsidR="004E32F3" w:rsidRPr="00F949D5" w:rsidRDefault="00F949D5" w:rsidP="000505D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Obrazac</w:t>
      </w:r>
      <w:r w:rsidR="00174CFD" w:rsidRPr="00F949D5">
        <w:rPr>
          <w:rFonts w:ascii="Times New Roman" w:hAnsi="Times New Roman" w:cs="Times New Roman"/>
          <w:noProof/>
          <w:sz w:val="23"/>
          <w:szCs w:val="23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3"/>
          <w:szCs w:val="23"/>
          <w:lang w:val="sr-Latn-CS"/>
        </w:rPr>
        <w:t>LBI</w:t>
      </w:r>
    </w:p>
    <w:p w:rsidR="004E32F3" w:rsidRPr="00F949D5" w:rsidRDefault="004E32F3" w:rsidP="000505D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</w:p>
    <w:p w:rsidR="004E32F3" w:rsidRPr="00F949D5" w:rsidRDefault="004E32F3" w:rsidP="000505D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</w:p>
    <w:p w:rsidR="004E32F3" w:rsidRPr="00F949D5" w:rsidRDefault="004E32F3" w:rsidP="000505D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3"/>
          <w:szCs w:val="23"/>
          <w:lang w:val="sr-Latn-CS"/>
        </w:rPr>
      </w:pPr>
    </w:p>
    <w:p w:rsidR="00174CFD" w:rsidRPr="00F949D5" w:rsidRDefault="00174CFD" w:rsidP="003378C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noProof/>
          <w:sz w:val="23"/>
          <w:szCs w:val="23"/>
          <w:lang w:val="sr-Latn-CS"/>
        </w:rPr>
      </w:pPr>
    </w:p>
    <w:p w:rsidR="00C27A61" w:rsidRPr="00F949D5" w:rsidRDefault="00F949D5" w:rsidP="003378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8080"/>
          <w:sz w:val="28"/>
          <w:szCs w:val="28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lang w:val="sr-Latn-CS"/>
        </w:rPr>
        <w:t>SLUŽB</w:t>
      </w:r>
      <w:r w:rsidR="00C27A61" w:rsidRPr="00F949D5">
        <w:rPr>
          <w:rFonts w:ascii="Times New Roman" w:eastAsia="Times New Roman" w:hAnsi="Times New Roman" w:cs="Times New Roman"/>
          <w:b/>
          <w:bCs/>
          <w:noProof/>
          <w:color w:val="000000"/>
          <w:lang w:val="sr-Latn-CS"/>
        </w:rPr>
        <w:t>E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lang w:val="sr-Latn-CS"/>
        </w:rPr>
        <w:t>N</w:t>
      </w:r>
      <w:r w:rsidR="00C27A61" w:rsidRPr="00F949D5">
        <w:rPr>
          <w:rFonts w:ascii="Times New Roman" w:eastAsia="Times New Roman" w:hAnsi="Times New Roman" w:cs="Times New Roman"/>
          <w:b/>
          <w:bCs/>
          <w:noProof/>
          <w:color w:val="000000"/>
          <w:lang w:val="sr-Latn-CS"/>
        </w:rPr>
        <w:t xml:space="preserve">A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lang w:val="sr-Latn-CS"/>
        </w:rPr>
        <w:t>L</w:t>
      </w:r>
      <w:r w:rsidR="00C27A61" w:rsidRPr="00F949D5">
        <w:rPr>
          <w:rFonts w:ascii="Times New Roman" w:eastAsia="Times New Roman" w:hAnsi="Times New Roman" w:cs="Times New Roman"/>
          <w:b/>
          <w:bCs/>
          <w:noProof/>
          <w:color w:val="000000"/>
          <w:lang w:val="sr-Latn-CS"/>
        </w:rPr>
        <w:t>E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lang w:val="sr-Latn-CS"/>
        </w:rPr>
        <w:t>GI</w:t>
      </w:r>
      <w:r w:rsidR="00C27A61" w:rsidRPr="00F949D5">
        <w:rPr>
          <w:rFonts w:ascii="Times New Roman" w:eastAsia="Times New Roman" w:hAnsi="Times New Roman" w:cs="Times New Roman"/>
          <w:b/>
          <w:bCs/>
          <w:noProof/>
          <w:color w:val="000000"/>
          <w:lang w:val="sr-Latn-CS"/>
        </w:rPr>
        <w:t>T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lang w:val="sr-Latn-CS"/>
        </w:rPr>
        <w:t>I</w:t>
      </w:r>
      <w:r w:rsidR="00C27A61" w:rsidRPr="00F949D5">
        <w:rPr>
          <w:rFonts w:ascii="Times New Roman" w:eastAsia="Times New Roman" w:hAnsi="Times New Roman" w:cs="Times New Roman"/>
          <w:b/>
          <w:bCs/>
          <w:noProof/>
          <w:color w:val="000000"/>
          <w:lang w:val="sr-Latn-CS"/>
        </w:rPr>
        <w:t>MA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lang w:val="sr-Latn-CS"/>
        </w:rPr>
        <w:t>CI</w:t>
      </w:r>
      <w:r w:rsidR="00C27A61" w:rsidRPr="00F949D5">
        <w:rPr>
          <w:rFonts w:ascii="Times New Roman" w:eastAsia="Times New Roman" w:hAnsi="Times New Roman" w:cs="Times New Roman"/>
          <w:b/>
          <w:bCs/>
          <w:noProof/>
          <w:color w:val="000000"/>
          <w:lang w:val="sr-Latn-CS"/>
        </w:rPr>
        <w:t xml:space="preserve">JA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lang w:val="sr-Latn-CS"/>
        </w:rPr>
        <w:t>BUDŽ</w:t>
      </w:r>
      <w:r w:rsidR="00C27A61" w:rsidRPr="00F949D5">
        <w:rPr>
          <w:rFonts w:ascii="Times New Roman" w:eastAsia="Times New Roman" w:hAnsi="Times New Roman" w:cs="Times New Roman"/>
          <w:b/>
          <w:bCs/>
          <w:noProof/>
          <w:color w:val="000000"/>
          <w:lang w:val="sr-Latn-CS"/>
        </w:rPr>
        <w:t>ET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lang w:val="sr-Latn-CS"/>
        </w:rPr>
        <w:t>SK</w:t>
      </w:r>
      <w:r w:rsidR="00C27A61" w:rsidRPr="00F949D5">
        <w:rPr>
          <w:rFonts w:ascii="Times New Roman" w:eastAsia="Times New Roman" w:hAnsi="Times New Roman" w:cs="Times New Roman"/>
          <w:b/>
          <w:bCs/>
          <w:noProof/>
          <w:color w:val="000000"/>
          <w:lang w:val="sr-Latn-CS"/>
        </w:rPr>
        <w:t>O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lang w:val="sr-Latn-CS"/>
        </w:rPr>
        <w:t>G</w:t>
      </w:r>
      <w:r w:rsidR="00C27A61" w:rsidRPr="00F949D5">
        <w:rPr>
          <w:rFonts w:ascii="Times New Roman" w:eastAsia="Times New Roman" w:hAnsi="Times New Roman" w:cs="Times New Roman"/>
          <w:b/>
          <w:bCs/>
          <w:noProof/>
          <w:color w:val="00000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lang w:val="sr-Latn-CS"/>
        </w:rPr>
        <w:t>INSP</w:t>
      </w:r>
      <w:r w:rsidR="00C27A61" w:rsidRPr="00F949D5">
        <w:rPr>
          <w:rFonts w:ascii="Times New Roman" w:eastAsia="Times New Roman" w:hAnsi="Times New Roman" w:cs="Times New Roman"/>
          <w:b/>
          <w:bCs/>
          <w:noProof/>
          <w:color w:val="000000"/>
          <w:lang w:val="sr-Latn-CS"/>
        </w:rPr>
        <w:t>E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lang w:val="sr-Latn-CS"/>
        </w:rPr>
        <w:t>K</w:t>
      </w:r>
      <w:r w:rsidR="00C27A61" w:rsidRPr="00F949D5">
        <w:rPr>
          <w:rFonts w:ascii="Times New Roman" w:eastAsia="Times New Roman" w:hAnsi="Times New Roman" w:cs="Times New Roman"/>
          <w:b/>
          <w:bCs/>
          <w:noProof/>
          <w:color w:val="000000"/>
          <w:lang w:val="sr-Latn-CS"/>
        </w:rPr>
        <w:t>TO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lang w:val="sr-Latn-CS"/>
        </w:rPr>
        <w:t>R</w:t>
      </w:r>
      <w:r w:rsidR="00C27A61" w:rsidRPr="00F949D5">
        <w:rPr>
          <w:rFonts w:ascii="Times New Roman" w:eastAsia="Times New Roman" w:hAnsi="Times New Roman" w:cs="Times New Roman"/>
          <w:b/>
          <w:bCs/>
          <w:noProof/>
          <w:color w:val="000000"/>
          <w:lang w:val="sr-Latn-CS"/>
        </w:rPr>
        <w:t>A</w:t>
      </w:r>
    </w:p>
    <w:p w:rsidR="00C27A61" w:rsidRPr="00F949D5" w:rsidRDefault="00C27A61" w:rsidP="003378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8080"/>
          <w:sz w:val="28"/>
          <w:szCs w:val="28"/>
          <w:lang w:val="sr-Latn-CS"/>
        </w:rPr>
      </w:pPr>
    </w:p>
    <w:p w:rsidR="00C27A61" w:rsidRPr="00F949D5" w:rsidRDefault="00C27A61" w:rsidP="003378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8080"/>
          <w:sz w:val="28"/>
          <w:szCs w:val="28"/>
          <w:lang w:val="sr-Latn-CS"/>
        </w:rPr>
      </w:pP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9"/>
        <w:gridCol w:w="3487"/>
      </w:tblGrid>
      <w:tr w:rsidR="00C27A61" w:rsidRPr="00F949D5" w:rsidTr="002F145F">
        <w:trPr>
          <w:trHeight w:val="3780"/>
        </w:trPr>
        <w:tc>
          <w:tcPr>
            <w:tcW w:w="30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C27A61" w:rsidRPr="00F949D5" w:rsidRDefault="00C27A61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8080"/>
                <w:lang w:val="sr-Latn-CS"/>
              </w:rPr>
            </w:pPr>
          </w:p>
          <w:p w:rsidR="00C27A61" w:rsidRPr="00F949D5" w:rsidRDefault="00F949D5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808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R</w:t>
            </w:r>
            <w:r w:rsidR="00C27A61"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e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publik</w:t>
            </w:r>
            <w:r w:rsidR="00C27A61"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Srbi</w:t>
            </w:r>
            <w:r w:rsidR="00C27A61"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ja</w:t>
            </w:r>
          </w:p>
          <w:p w:rsidR="00C27A61" w:rsidRPr="00F949D5" w:rsidRDefault="00C27A61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8080"/>
                <w:lang w:val="sr-Latn-CS"/>
              </w:rPr>
            </w:pPr>
            <w:r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_______________________</w:t>
            </w:r>
          </w:p>
          <w:p w:rsidR="00C27A61" w:rsidRPr="00F949D5" w:rsidRDefault="00C27A61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8080"/>
                <w:lang w:val="sr-Latn-CS"/>
              </w:rPr>
            </w:pPr>
            <w:r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_______________________</w:t>
            </w:r>
          </w:p>
          <w:p w:rsidR="00C27A61" w:rsidRPr="00F949D5" w:rsidRDefault="00C27A61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8080"/>
                <w:lang w:val="sr-Latn-CS"/>
              </w:rPr>
            </w:pPr>
            <w:r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(</w:t>
            </w:r>
            <w:r w:rsid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n</w:t>
            </w:r>
            <w:r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a</w:t>
            </w:r>
            <w:r w:rsid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ziv</w:t>
            </w:r>
            <w:r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 xml:space="preserve"> o</w:t>
            </w:r>
            <w:r w:rsid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rg</w:t>
            </w:r>
            <w:r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a</w:t>
            </w:r>
            <w:r w:rsid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n</w:t>
            </w:r>
            <w:r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a)</w:t>
            </w:r>
          </w:p>
          <w:p w:rsidR="00C27A61" w:rsidRPr="00F949D5" w:rsidRDefault="00C27A61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8080"/>
                <w:lang w:val="sr-Latn-CS"/>
              </w:rPr>
            </w:pPr>
          </w:p>
          <w:p w:rsidR="00C27A61" w:rsidRPr="00F949D5" w:rsidRDefault="00F949D5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808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Služb</w:t>
            </w:r>
            <w:r w:rsidR="00C27A61"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e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n</w:t>
            </w:r>
            <w:r w:rsidR="00C27A61"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l</w:t>
            </w:r>
            <w:r w:rsidR="00C27A61"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e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gitim</w:t>
            </w:r>
            <w:r w:rsidR="00C27A61"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a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ci</w:t>
            </w:r>
            <w:r w:rsidR="00C27A61"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 xml:space="preserve">ja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budž</w:t>
            </w:r>
            <w:r w:rsidR="00C27A61"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e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tsk</w:t>
            </w:r>
            <w:r w:rsidR="00C27A61"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o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g</w:t>
            </w:r>
            <w:r w:rsidR="00C27A61"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insp</w:t>
            </w:r>
            <w:r w:rsidR="00C27A61"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e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kt</w:t>
            </w:r>
            <w:r w:rsidR="00C27A61"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o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r</w:t>
            </w:r>
            <w:r w:rsidR="00C27A61"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a</w:t>
            </w:r>
          </w:p>
          <w:p w:rsidR="00C27A61" w:rsidRPr="00F949D5" w:rsidRDefault="00C27A61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8080"/>
                <w:lang w:val="sr-Latn-CS"/>
              </w:rPr>
            </w:pPr>
          </w:p>
          <w:p w:rsidR="00C27A61" w:rsidRPr="00F949D5" w:rsidRDefault="00C27A61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8080"/>
                <w:lang w:val="sr-Latn-CS"/>
              </w:rPr>
            </w:pPr>
          </w:p>
          <w:p w:rsidR="00C27A61" w:rsidRPr="00F949D5" w:rsidRDefault="00C27A61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8080"/>
                <w:lang w:val="sr-Latn-CS"/>
              </w:rPr>
            </w:pPr>
            <w:r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___________________</w:t>
            </w:r>
            <w:r w:rsidR="002F145F"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___________</w:t>
            </w:r>
            <w:r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____</w:t>
            </w:r>
          </w:p>
          <w:p w:rsidR="00C27A61" w:rsidRPr="00F949D5" w:rsidRDefault="00C27A61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8080"/>
                <w:lang w:val="sr-Latn-CS"/>
              </w:rPr>
            </w:pPr>
            <w:r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(</w:t>
            </w:r>
            <w:r w:rsid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im</w:t>
            </w:r>
            <w:r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 xml:space="preserve">e </w:t>
            </w:r>
            <w:r w:rsid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i</w:t>
            </w:r>
            <w:r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 xml:space="preserve"> </w:t>
            </w:r>
            <w:r w:rsid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pr</w:t>
            </w:r>
            <w:r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e</w:t>
            </w:r>
            <w:r w:rsid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zim</w:t>
            </w:r>
            <w:r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e)</w:t>
            </w:r>
          </w:p>
          <w:p w:rsidR="00C27A61" w:rsidRPr="00F949D5" w:rsidRDefault="00C27A61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8080"/>
                <w:lang w:val="sr-Latn-CS"/>
              </w:rPr>
            </w:pPr>
          </w:p>
          <w:p w:rsidR="002F145F" w:rsidRPr="00F949D5" w:rsidRDefault="002F145F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8080"/>
                <w:lang w:val="sr-Latn-CS"/>
              </w:rPr>
            </w:pPr>
            <w:r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__________________________________</w:t>
            </w:r>
          </w:p>
          <w:p w:rsidR="002F145F" w:rsidRPr="00F949D5" w:rsidRDefault="002F145F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8080"/>
                <w:lang w:val="sr-Latn-CS"/>
              </w:rPr>
            </w:pPr>
            <w:r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(</w:t>
            </w:r>
            <w:r w:rsid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položaj</w:t>
            </w:r>
            <w:r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 xml:space="preserve"> - </w:t>
            </w:r>
            <w:r w:rsid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radno</w:t>
            </w:r>
            <w:r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 xml:space="preserve"> </w:t>
            </w:r>
            <w:r w:rsid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mesto</w:t>
            </w:r>
            <w:r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)</w:t>
            </w:r>
          </w:p>
          <w:p w:rsidR="002F145F" w:rsidRPr="00F949D5" w:rsidRDefault="002F145F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8080"/>
                <w:lang w:val="sr-Latn-CS"/>
              </w:rPr>
            </w:pPr>
          </w:p>
          <w:p w:rsidR="00C27A61" w:rsidRPr="00F949D5" w:rsidRDefault="00C27A61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8080"/>
                <w:lang w:val="sr-Latn-CS"/>
              </w:rPr>
            </w:pPr>
            <w:r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JM</w:t>
            </w:r>
            <w:r w:rsid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BG</w:t>
            </w:r>
            <w:r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:____</w:t>
            </w:r>
            <w:r w:rsidR="002F145F"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_________</w:t>
            </w:r>
            <w:r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____________</w:t>
            </w:r>
          </w:p>
          <w:p w:rsidR="00C27A61" w:rsidRPr="00F949D5" w:rsidRDefault="00C27A61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8080"/>
                <w:lang w:val="sr-Latn-CS"/>
              </w:rPr>
            </w:pPr>
          </w:p>
        </w:tc>
        <w:tc>
          <w:tcPr>
            <w:tcW w:w="192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27A61" w:rsidRPr="00F949D5" w:rsidRDefault="00C27A61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8080"/>
                <w:lang w:val="sr-Latn-CS"/>
              </w:rPr>
            </w:pPr>
          </w:p>
          <w:p w:rsidR="00C27A61" w:rsidRPr="00F949D5" w:rsidRDefault="00C27A61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8080"/>
                <w:lang w:val="sr-Latn-CS"/>
              </w:rPr>
            </w:pPr>
          </w:p>
          <w:tbl>
            <w:tblPr>
              <w:tblW w:w="0" w:type="auto"/>
              <w:jc w:val="center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55"/>
            </w:tblGrid>
            <w:tr w:rsidR="00C27A61" w:rsidRPr="00F949D5" w:rsidTr="00C27A61">
              <w:trPr>
                <w:jc w:val="center"/>
              </w:trPr>
              <w:tc>
                <w:tcPr>
                  <w:tcW w:w="14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C27A61" w:rsidRPr="00F949D5" w:rsidRDefault="00C27A61" w:rsidP="003378C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8080"/>
                      <w:lang w:val="sr-Latn-CS"/>
                    </w:rPr>
                  </w:pPr>
                </w:p>
                <w:p w:rsidR="00C27A61" w:rsidRPr="00F949D5" w:rsidRDefault="00C27A61" w:rsidP="003378C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8080"/>
                      <w:lang w:val="sr-Latn-CS"/>
                    </w:rPr>
                  </w:pPr>
                  <w:r w:rsidRPr="00F949D5">
                    <w:rPr>
                      <w:rFonts w:ascii="Times New Roman" w:eastAsia="Times New Roman" w:hAnsi="Times New Roman" w:cs="Times New Roman"/>
                      <w:noProof/>
                      <w:color w:val="000000"/>
                      <w:lang w:val="sr-Latn-CS"/>
                    </w:rPr>
                    <w:t xml:space="preserve">3x3,5 </w:t>
                  </w:r>
                  <w:r w:rsidR="00F949D5">
                    <w:rPr>
                      <w:rFonts w:ascii="Times New Roman" w:eastAsia="Times New Roman" w:hAnsi="Times New Roman" w:cs="Times New Roman"/>
                      <w:noProof/>
                      <w:color w:val="000000"/>
                      <w:lang w:val="sr-Latn-CS"/>
                    </w:rPr>
                    <w:t>cm</w:t>
                  </w:r>
                </w:p>
                <w:p w:rsidR="00C27A61" w:rsidRPr="00F949D5" w:rsidRDefault="00C27A61" w:rsidP="003378C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8080"/>
                      <w:lang w:val="sr-Latn-CS"/>
                    </w:rPr>
                  </w:pPr>
                </w:p>
                <w:p w:rsidR="00C27A61" w:rsidRPr="00F949D5" w:rsidRDefault="00C27A61" w:rsidP="003378C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8080"/>
                      <w:lang w:val="sr-Latn-CS"/>
                    </w:rPr>
                  </w:pPr>
                </w:p>
                <w:p w:rsidR="00C27A61" w:rsidRPr="00F949D5" w:rsidRDefault="00C27A61" w:rsidP="003378C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8080"/>
                      <w:lang w:val="sr-Latn-CS"/>
                    </w:rPr>
                  </w:pPr>
                </w:p>
                <w:p w:rsidR="00C27A61" w:rsidRPr="00F949D5" w:rsidRDefault="00C27A61" w:rsidP="003378C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8080"/>
                      <w:lang w:val="sr-Latn-CS"/>
                    </w:rPr>
                  </w:pPr>
                </w:p>
              </w:tc>
            </w:tr>
          </w:tbl>
          <w:p w:rsidR="00C27A61" w:rsidRPr="00F949D5" w:rsidRDefault="00C27A61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8080"/>
                <w:lang w:val="sr-Latn-CS"/>
              </w:rPr>
            </w:pPr>
          </w:p>
          <w:p w:rsidR="00C27A61" w:rsidRPr="00F949D5" w:rsidRDefault="00C27A61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8080"/>
                <w:lang w:val="sr-Latn-CS"/>
              </w:rPr>
            </w:pPr>
          </w:p>
          <w:p w:rsidR="00C27A61" w:rsidRPr="00F949D5" w:rsidRDefault="00F949D5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808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L</w:t>
            </w:r>
            <w:r w:rsidR="00C27A61"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e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gitim</w:t>
            </w:r>
            <w:r w:rsidR="00C27A61"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a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ci</w:t>
            </w:r>
            <w:r w:rsidR="00C27A61"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ja</w:t>
            </w:r>
          </w:p>
          <w:p w:rsidR="00C27A61" w:rsidRPr="00F949D5" w:rsidRDefault="00F949D5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808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br</w:t>
            </w:r>
            <w:r w:rsidR="00C27A61"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oj:__________</w:t>
            </w:r>
          </w:p>
          <w:p w:rsidR="00C27A61" w:rsidRPr="00F949D5" w:rsidRDefault="00C27A61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8080"/>
                <w:lang w:val="sr-Latn-CS"/>
              </w:rPr>
            </w:pPr>
          </w:p>
        </w:tc>
      </w:tr>
    </w:tbl>
    <w:p w:rsidR="00C27A61" w:rsidRPr="00F949D5" w:rsidRDefault="00C27A61" w:rsidP="003378CB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ahoma"/>
          <w:b/>
          <w:bCs/>
          <w:noProof/>
          <w:color w:val="008080"/>
          <w:sz w:val="28"/>
          <w:szCs w:val="28"/>
          <w:lang w:val="sr-Latn-CS"/>
        </w:rPr>
      </w:pPr>
    </w:p>
    <w:p w:rsidR="002F145F" w:rsidRPr="00F949D5" w:rsidRDefault="002F145F" w:rsidP="003378CB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ahoma"/>
          <w:b/>
          <w:bCs/>
          <w:noProof/>
          <w:color w:val="008080"/>
          <w:sz w:val="28"/>
          <w:szCs w:val="28"/>
          <w:lang w:val="sr-Latn-CS"/>
        </w:rPr>
      </w:pPr>
    </w:p>
    <w:p w:rsidR="00C27A61" w:rsidRPr="00F949D5" w:rsidRDefault="00C27A61" w:rsidP="003378CB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ahoma"/>
          <w:b/>
          <w:bCs/>
          <w:noProof/>
          <w:color w:val="008080"/>
          <w:sz w:val="28"/>
          <w:szCs w:val="28"/>
          <w:lang w:val="sr-Latn-CS"/>
        </w:rPr>
      </w:pP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C27A61" w:rsidRPr="00F949D5" w:rsidTr="002F145F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145F" w:rsidRPr="00F949D5" w:rsidRDefault="002F145F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</w:pPr>
          </w:p>
          <w:p w:rsidR="00C27A61" w:rsidRPr="00F949D5" w:rsidRDefault="002F145F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8080"/>
                <w:lang w:val="sr-Latn-CS"/>
              </w:rPr>
            </w:pPr>
            <w:r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 xml:space="preserve">O </w:t>
            </w:r>
            <w:r w:rsid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V</w:t>
            </w:r>
            <w:r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 xml:space="preserve"> </w:t>
            </w:r>
            <w:r w:rsid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L</w:t>
            </w:r>
            <w:r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 xml:space="preserve"> A </w:t>
            </w:r>
            <w:r w:rsid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Š</w:t>
            </w:r>
            <w:r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 xml:space="preserve"> </w:t>
            </w:r>
            <w:r w:rsid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Ć</w:t>
            </w:r>
            <w:r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 xml:space="preserve"> E </w:t>
            </w:r>
            <w:r w:rsid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NJ</w:t>
            </w:r>
            <w:r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 xml:space="preserve"> E</w:t>
            </w:r>
          </w:p>
          <w:p w:rsidR="00C27A61" w:rsidRPr="00F949D5" w:rsidRDefault="00C27A61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8080"/>
                <w:lang w:val="sr-Latn-CS"/>
              </w:rPr>
            </w:pPr>
          </w:p>
          <w:p w:rsidR="002F145F" w:rsidRPr="00F949D5" w:rsidRDefault="002F145F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8080"/>
                <w:lang w:val="sr-Latn-CS"/>
              </w:rPr>
            </w:pPr>
          </w:p>
          <w:p w:rsidR="002F145F" w:rsidRPr="00F949D5" w:rsidRDefault="00F949D5" w:rsidP="003378CB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Imalac</w:t>
            </w:r>
            <w:r w:rsidR="002F145F" w:rsidRPr="00F949D5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ove</w:t>
            </w:r>
            <w:r w:rsidR="002F145F" w:rsidRPr="00F949D5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legitimacije</w:t>
            </w:r>
            <w:r w:rsidR="002F145F" w:rsidRPr="00F949D5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ovlašćen</w:t>
            </w:r>
            <w:r w:rsidR="002F145F" w:rsidRPr="00F949D5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je</w:t>
            </w:r>
            <w:r w:rsidR="002F145F" w:rsidRPr="00F949D5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da</w:t>
            </w:r>
            <w:r w:rsidR="002F145F" w:rsidRPr="00F949D5">
              <w:rPr>
                <w:rFonts w:ascii="Times New Roman" w:hAnsi="Times New Roman" w:cs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u</w:t>
            </w:r>
            <w:r w:rsidR="002F145F" w:rsidRPr="00F949D5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okviru</w:t>
            </w:r>
            <w:r w:rsidR="002F145F" w:rsidRPr="00F949D5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nadležnosti</w:t>
            </w:r>
            <w:r w:rsidR="002F145F" w:rsidRPr="00F949D5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utvrđenih</w:t>
            </w:r>
            <w:r w:rsidR="002F145F" w:rsidRPr="00F949D5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Zakonom</w:t>
            </w:r>
            <w:r w:rsidR="00A53E39" w:rsidRPr="00F949D5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o</w:t>
            </w:r>
            <w:r w:rsidR="00A53E39" w:rsidRPr="00F949D5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budžetskom</w:t>
            </w:r>
            <w:r w:rsidR="00A53E39" w:rsidRPr="00F949D5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sistemu</w:t>
            </w:r>
            <w:r w:rsidR="00A53E39" w:rsidRPr="00F949D5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i</w:t>
            </w:r>
            <w:r w:rsidR="002F145F" w:rsidRPr="00F949D5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drugim</w:t>
            </w:r>
            <w:r w:rsidR="002F145F" w:rsidRPr="00F949D5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propisima</w:t>
            </w:r>
            <w:r w:rsidR="002F145F" w:rsidRPr="00F949D5">
              <w:rPr>
                <w:rFonts w:ascii="Times New Roman" w:hAnsi="Times New Roman" w:cs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vrši</w:t>
            </w:r>
            <w:r w:rsidR="002F145F" w:rsidRPr="00F949D5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inspekcijsku</w:t>
            </w:r>
            <w:r w:rsidR="002F145F" w:rsidRPr="00F949D5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kontrolu</w:t>
            </w:r>
            <w:r w:rsidR="00557AD1" w:rsidRPr="00F949D5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dokumentacije</w:t>
            </w:r>
            <w:r w:rsidR="00557AD1" w:rsidRPr="00F949D5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o</w:t>
            </w:r>
            <w:r w:rsidR="00557AD1" w:rsidRPr="00F949D5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materijalno</w:t>
            </w:r>
            <w:r w:rsidR="00557AD1" w:rsidRPr="00F949D5">
              <w:rPr>
                <w:rFonts w:ascii="Times New Roman" w:hAnsi="Times New Roman" w:cs="Times New Roman"/>
                <w:noProof/>
                <w:lang w:val="sr-Latn-CS"/>
              </w:rPr>
              <w:t>-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finansijskom</w:t>
            </w:r>
            <w:r w:rsidR="002F145F" w:rsidRPr="00F949D5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poslovanju</w:t>
            </w:r>
            <w:r w:rsidR="002F145F" w:rsidRPr="00F949D5">
              <w:rPr>
                <w:rFonts w:ascii="Times New Roman" w:hAnsi="Times New Roman" w:cs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namenskom</w:t>
            </w:r>
            <w:r w:rsidR="002F145F" w:rsidRPr="00F949D5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i</w:t>
            </w:r>
            <w:r w:rsidR="002F145F" w:rsidRPr="00F949D5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zakonitom</w:t>
            </w:r>
            <w:r w:rsidR="002F145F" w:rsidRPr="00F949D5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korišćenju</w:t>
            </w:r>
            <w:r w:rsidR="002F145F" w:rsidRPr="00F949D5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sredstava</w:t>
            </w:r>
            <w:r w:rsidR="002F145F" w:rsidRPr="00F949D5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kod</w:t>
            </w:r>
            <w:r w:rsidR="002F145F" w:rsidRPr="00F949D5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subjekata</w:t>
            </w:r>
            <w:r w:rsidR="00F57062" w:rsidRPr="00F949D5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inspekcijske</w:t>
            </w:r>
            <w:r w:rsidR="00F57062" w:rsidRPr="00F949D5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kontrole</w:t>
            </w:r>
            <w:r w:rsidR="00F57062" w:rsidRPr="00F949D5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u</w:t>
            </w:r>
            <w:r w:rsidR="00F57062" w:rsidRPr="00F949D5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smislu</w:t>
            </w:r>
            <w:r w:rsidR="00FA1BD7" w:rsidRPr="00F949D5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tog</w:t>
            </w:r>
            <w:r w:rsidR="00380EFD" w:rsidRPr="00F949D5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zakona</w:t>
            </w:r>
            <w:r w:rsidR="00380EFD" w:rsidRPr="00F949D5">
              <w:rPr>
                <w:rFonts w:ascii="Times New Roman" w:hAnsi="Times New Roman" w:cs="Times New Roman"/>
                <w:noProof/>
                <w:lang w:val="sr-Latn-CS"/>
              </w:rPr>
              <w:t>:</w:t>
            </w:r>
          </w:p>
          <w:p w:rsidR="00C27A61" w:rsidRPr="00F949D5" w:rsidRDefault="00C27A61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8080"/>
                <w:lang w:val="sr-Latn-CS"/>
              </w:rPr>
            </w:pPr>
          </w:p>
          <w:p w:rsidR="00C27A61" w:rsidRPr="00F949D5" w:rsidRDefault="00A53E39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8080"/>
                <w:lang w:val="sr-Latn-CS"/>
              </w:rPr>
            </w:pPr>
            <w:r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 xml:space="preserve">_______________ </w:t>
            </w:r>
            <w:r w:rsidR="00C27A61"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M.</w:t>
            </w:r>
            <w:r w:rsid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P</w:t>
            </w:r>
            <w:r w:rsidR="00C27A61"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.</w:t>
            </w:r>
            <w:r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 xml:space="preserve"> </w:t>
            </w:r>
            <w:r w:rsidR="00C27A61"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_________________</w:t>
            </w:r>
          </w:p>
          <w:p w:rsidR="00C27A61" w:rsidRPr="00F949D5" w:rsidRDefault="00174CFD" w:rsidP="00174C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8080"/>
                <w:lang w:val="sr-Latn-CS"/>
              </w:rPr>
            </w:pPr>
            <w:r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 xml:space="preserve">                                                       </w:t>
            </w:r>
            <w:r w:rsidR="00C27A61"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(</w:t>
            </w:r>
            <w:r w:rsid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m</w:t>
            </w:r>
            <w:r w:rsidR="00C27A61"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e</w:t>
            </w:r>
            <w:r w:rsid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st</w:t>
            </w:r>
            <w:r w:rsidR="00C27A61"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o)</w:t>
            </w:r>
          </w:p>
          <w:p w:rsidR="002F145F" w:rsidRPr="00F949D5" w:rsidRDefault="002F145F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</w:pPr>
          </w:p>
          <w:p w:rsidR="00C12AA3" w:rsidRPr="00F949D5" w:rsidRDefault="002F145F" w:rsidP="00C1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8080"/>
                <w:lang w:val="sr-Latn-CS"/>
              </w:rPr>
            </w:pPr>
            <w:r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____. ___________</w:t>
            </w:r>
            <w:r w:rsidR="00174CFD"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 xml:space="preserve"> </w:t>
            </w:r>
            <w:r w:rsidR="00C27A61"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20</w:t>
            </w:r>
            <w:r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17.</w:t>
            </w:r>
            <w:r w:rsidR="00C27A61"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 xml:space="preserve"> </w:t>
            </w:r>
            <w:r w:rsid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g</w:t>
            </w:r>
            <w:r w:rsidR="00C27A61"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o</w:t>
            </w:r>
            <w:r w:rsid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din</w:t>
            </w:r>
            <w:r w:rsidR="00C27A61"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 xml:space="preserve">e </w:t>
            </w:r>
            <w:r w:rsidR="00C12AA3"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_______________________</w:t>
            </w:r>
          </w:p>
          <w:p w:rsidR="00C12AA3" w:rsidRPr="00F949D5" w:rsidRDefault="00C12AA3" w:rsidP="00C12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</w:pPr>
            <w:r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 xml:space="preserve">                                                        (</w:t>
            </w:r>
            <w:r w:rsid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p</w:t>
            </w:r>
            <w:r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o</w:t>
            </w:r>
            <w:r w:rsid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tpis</w:t>
            </w:r>
            <w:r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 xml:space="preserve"> </w:t>
            </w:r>
            <w:r w:rsid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funkci</w:t>
            </w:r>
            <w:r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o</w:t>
            </w:r>
            <w:r w:rsid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n</w:t>
            </w:r>
            <w:r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e</w:t>
            </w:r>
            <w:r w:rsid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r</w:t>
            </w:r>
            <w:r w:rsidRPr="00F949D5">
              <w:rPr>
                <w:rFonts w:ascii="Times New Roman" w:eastAsia="Times New Roman" w:hAnsi="Times New Roman" w:cs="Times New Roman"/>
                <w:noProof/>
                <w:color w:val="000000"/>
                <w:lang w:val="sr-Latn-CS"/>
              </w:rPr>
              <w:t>a)</w:t>
            </w:r>
          </w:p>
          <w:p w:rsidR="00C27A61" w:rsidRPr="00F949D5" w:rsidRDefault="00C27A61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8080"/>
                <w:lang w:val="sr-Latn-CS"/>
              </w:rPr>
            </w:pPr>
          </w:p>
          <w:p w:rsidR="00C27A61" w:rsidRPr="00F949D5" w:rsidRDefault="00C27A61" w:rsidP="0033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8080"/>
                <w:lang w:val="sr-Latn-CS"/>
              </w:rPr>
            </w:pPr>
          </w:p>
        </w:tc>
      </w:tr>
    </w:tbl>
    <w:p w:rsidR="00C27A61" w:rsidRPr="00F949D5" w:rsidRDefault="00C27A61" w:rsidP="003378CB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ahoma"/>
          <w:b/>
          <w:bCs/>
          <w:noProof/>
          <w:color w:val="008080"/>
          <w:sz w:val="28"/>
          <w:szCs w:val="28"/>
          <w:lang w:val="sr-Latn-CS"/>
        </w:rPr>
      </w:pPr>
    </w:p>
    <w:p w:rsidR="00C27A61" w:rsidRPr="00F949D5" w:rsidRDefault="00C27A61" w:rsidP="003378CB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ahoma"/>
          <w:b/>
          <w:bCs/>
          <w:noProof/>
          <w:color w:val="008080"/>
          <w:sz w:val="28"/>
          <w:szCs w:val="28"/>
          <w:lang w:val="sr-Latn-CS"/>
        </w:rPr>
      </w:pPr>
    </w:p>
    <w:sectPr w:rsidR="00C27A61" w:rsidRPr="00F949D5" w:rsidSect="00593EE2">
      <w:pgSz w:w="11906" w:h="16838"/>
      <w:pgMar w:top="1417" w:right="1417" w:bottom="1417" w:left="1417" w:header="708" w:footer="708" w:gutter="0"/>
      <w:pgNumType w:start="1" w:chapStyle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704" w:rsidRDefault="00974704" w:rsidP="00512E2E">
      <w:pPr>
        <w:spacing w:after="0" w:line="240" w:lineRule="auto"/>
      </w:pPr>
      <w:r>
        <w:separator/>
      </w:r>
    </w:p>
  </w:endnote>
  <w:endnote w:type="continuationSeparator" w:id="0">
    <w:p w:rsidR="00974704" w:rsidRDefault="00974704" w:rsidP="00512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9D5" w:rsidRDefault="00F949D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288254785"/>
      <w:docPartObj>
        <w:docPartGallery w:val="Page Numbers (Bottom of Page)"/>
        <w:docPartUnique/>
      </w:docPartObj>
    </w:sdtPr>
    <w:sdtEndPr/>
    <w:sdtContent>
      <w:p w:rsidR="00593EE2" w:rsidRPr="00F949D5" w:rsidRDefault="00593EE2">
        <w:pPr>
          <w:pStyle w:val="Footer"/>
          <w:jc w:val="center"/>
          <w:rPr>
            <w:noProof/>
            <w:lang w:val="sr-Latn-CS"/>
          </w:rPr>
        </w:pPr>
        <w:r w:rsidRPr="00F949D5">
          <w:rPr>
            <w:noProof/>
            <w:lang w:val="sr-Latn-CS"/>
          </w:rPr>
          <w:fldChar w:fldCharType="begin"/>
        </w:r>
        <w:r w:rsidRPr="00F949D5">
          <w:rPr>
            <w:noProof/>
            <w:lang w:val="sr-Latn-CS"/>
          </w:rPr>
          <w:instrText xml:space="preserve"> PAGE   \* MERGEFORMAT </w:instrText>
        </w:r>
        <w:r w:rsidRPr="00F949D5">
          <w:rPr>
            <w:noProof/>
            <w:lang w:val="sr-Latn-CS"/>
          </w:rPr>
          <w:fldChar w:fldCharType="separate"/>
        </w:r>
        <w:r w:rsidR="00F949D5">
          <w:rPr>
            <w:noProof/>
            <w:lang w:val="sr-Latn-CS"/>
          </w:rPr>
          <w:t>5</w:t>
        </w:r>
        <w:r w:rsidRPr="00F949D5">
          <w:rPr>
            <w:noProof/>
            <w:lang w:val="sr-Latn-CS"/>
          </w:rPr>
          <w:fldChar w:fldCharType="end"/>
        </w:r>
      </w:p>
    </w:sdtContent>
  </w:sdt>
  <w:p w:rsidR="00427558" w:rsidRPr="00F949D5" w:rsidRDefault="00427558" w:rsidP="00427558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9D5" w:rsidRDefault="00F949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704" w:rsidRDefault="00974704" w:rsidP="00512E2E">
      <w:pPr>
        <w:spacing w:after="0" w:line="240" w:lineRule="auto"/>
      </w:pPr>
      <w:r>
        <w:separator/>
      </w:r>
    </w:p>
  </w:footnote>
  <w:footnote w:type="continuationSeparator" w:id="0">
    <w:p w:rsidR="00974704" w:rsidRDefault="00974704" w:rsidP="00512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9D5" w:rsidRDefault="00F949D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9D5" w:rsidRDefault="00F949D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9D5" w:rsidRDefault="00F949D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A0FBF"/>
    <w:multiLevelType w:val="hybridMultilevel"/>
    <w:tmpl w:val="4C4A333C"/>
    <w:lvl w:ilvl="0" w:tplc="24402BC4">
      <w:start w:val="2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15A16CC8"/>
    <w:multiLevelType w:val="hybridMultilevel"/>
    <w:tmpl w:val="5B96EC3A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6B5411E"/>
    <w:multiLevelType w:val="hybridMultilevel"/>
    <w:tmpl w:val="98F8C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D5DDD"/>
    <w:multiLevelType w:val="hybridMultilevel"/>
    <w:tmpl w:val="F446C29E"/>
    <w:lvl w:ilvl="0" w:tplc="DAA80E54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5E41C6"/>
    <w:multiLevelType w:val="hybridMultilevel"/>
    <w:tmpl w:val="F2EE24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C708D3"/>
    <w:multiLevelType w:val="hybridMultilevel"/>
    <w:tmpl w:val="881075FC"/>
    <w:lvl w:ilvl="0" w:tplc="DD9646A8">
      <w:start w:val="1"/>
      <w:numFmt w:val="decimal"/>
      <w:lvlText w:val="%1)"/>
      <w:lvlJc w:val="left"/>
      <w:pPr>
        <w:ind w:left="1070" w:hanging="360"/>
      </w:pPr>
      <w:rPr>
        <w:rFonts w:ascii="Times New Roman" w:eastAsiaTheme="minorHAns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790" w:hanging="360"/>
      </w:pPr>
    </w:lvl>
    <w:lvl w:ilvl="2" w:tplc="0809001B" w:tentative="1">
      <w:start w:val="1"/>
      <w:numFmt w:val="lowerRoman"/>
      <w:lvlText w:val="%3."/>
      <w:lvlJc w:val="right"/>
      <w:pPr>
        <w:ind w:left="2510" w:hanging="180"/>
      </w:pPr>
    </w:lvl>
    <w:lvl w:ilvl="3" w:tplc="0809000F" w:tentative="1">
      <w:start w:val="1"/>
      <w:numFmt w:val="decimal"/>
      <w:lvlText w:val="%4."/>
      <w:lvlJc w:val="left"/>
      <w:pPr>
        <w:ind w:left="3230" w:hanging="360"/>
      </w:pPr>
    </w:lvl>
    <w:lvl w:ilvl="4" w:tplc="08090019" w:tentative="1">
      <w:start w:val="1"/>
      <w:numFmt w:val="lowerLetter"/>
      <w:lvlText w:val="%5."/>
      <w:lvlJc w:val="left"/>
      <w:pPr>
        <w:ind w:left="3950" w:hanging="360"/>
      </w:pPr>
    </w:lvl>
    <w:lvl w:ilvl="5" w:tplc="0809001B" w:tentative="1">
      <w:start w:val="1"/>
      <w:numFmt w:val="lowerRoman"/>
      <w:lvlText w:val="%6."/>
      <w:lvlJc w:val="right"/>
      <w:pPr>
        <w:ind w:left="4670" w:hanging="180"/>
      </w:pPr>
    </w:lvl>
    <w:lvl w:ilvl="6" w:tplc="0809000F" w:tentative="1">
      <w:start w:val="1"/>
      <w:numFmt w:val="decimal"/>
      <w:lvlText w:val="%7."/>
      <w:lvlJc w:val="left"/>
      <w:pPr>
        <w:ind w:left="5390" w:hanging="360"/>
      </w:pPr>
    </w:lvl>
    <w:lvl w:ilvl="7" w:tplc="08090019" w:tentative="1">
      <w:start w:val="1"/>
      <w:numFmt w:val="lowerLetter"/>
      <w:lvlText w:val="%8."/>
      <w:lvlJc w:val="left"/>
      <w:pPr>
        <w:ind w:left="6110" w:hanging="360"/>
      </w:pPr>
    </w:lvl>
    <w:lvl w:ilvl="8" w:tplc="08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37C9534C"/>
    <w:multiLevelType w:val="hybridMultilevel"/>
    <w:tmpl w:val="511C26D8"/>
    <w:lvl w:ilvl="0" w:tplc="6B96EBE4">
      <w:start w:val="2"/>
      <w:numFmt w:val="decimal"/>
      <w:lvlText w:val="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7" w15:restartNumberingAfterBreak="0">
    <w:nsid w:val="3A225EFB"/>
    <w:multiLevelType w:val="hybridMultilevel"/>
    <w:tmpl w:val="3C60C2E8"/>
    <w:lvl w:ilvl="0" w:tplc="B0FC4A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DBE652F"/>
    <w:multiLevelType w:val="hybridMultilevel"/>
    <w:tmpl w:val="059C97EC"/>
    <w:lvl w:ilvl="0" w:tplc="54D602E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50671E"/>
    <w:multiLevelType w:val="hybridMultilevel"/>
    <w:tmpl w:val="1C8A3E62"/>
    <w:lvl w:ilvl="0" w:tplc="A8E031D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691436"/>
    <w:multiLevelType w:val="hybridMultilevel"/>
    <w:tmpl w:val="D8CA6DC4"/>
    <w:lvl w:ilvl="0" w:tplc="54D602E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AD1D12"/>
    <w:multiLevelType w:val="hybridMultilevel"/>
    <w:tmpl w:val="C6926EDA"/>
    <w:lvl w:ilvl="0" w:tplc="24402BC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350D2B"/>
    <w:multiLevelType w:val="hybridMultilevel"/>
    <w:tmpl w:val="507ADD16"/>
    <w:lvl w:ilvl="0" w:tplc="238407A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425898"/>
    <w:multiLevelType w:val="hybridMultilevel"/>
    <w:tmpl w:val="170EEE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5D603A"/>
    <w:multiLevelType w:val="hybridMultilevel"/>
    <w:tmpl w:val="5D1A1082"/>
    <w:lvl w:ilvl="0" w:tplc="080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986337"/>
    <w:multiLevelType w:val="hybridMultilevel"/>
    <w:tmpl w:val="C8C6CB70"/>
    <w:lvl w:ilvl="0" w:tplc="276A5CD8">
      <w:start w:val="1"/>
      <w:numFmt w:val="decimal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7C9145F"/>
    <w:multiLevelType w:val="hybridMultilevel"/>
    <w:tmpl w:val="ECE80C6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1328EF"/>
    <w:multiLevelType w:val="hybridMultilevel"/>
    <w:tmpl w:val="4D6EF7C0"/>
    <w:lvl w:ilvl="0" w:tplc="37ECBC0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E03AFD"/>
    <w:multiLevelType w:val="hybridMultilevel"/>
    <w:tmpl w:val="F5A43E02"/>
    <w:lvl w:ilvl="0" w:tplc="2384F7B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86B0FD4"/>
    <w:multiLevelType w:val="hybridMultilevel"/>
    <w:tmpl w:val="E6A85B9A"/>
    <w:lvl w:ilvl="0" w:tplc="080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067C0"/>
    <w:multiLevelType w:val="hybridMultilevel"/>
    <w:tmpl w:val="DCA8BB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3A7201"/>
    <w:multiLevelType w:val="hybridMultilevel"/>
    <w:tmpl w:val="850A4A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864111"/>
    <w:multiLevelType w:val="hybridMultilevel"/>
    <w:tmpl w:val="3E7EF160"/>
    <w:lvl w:ilvl="0" w:tplc="5A9C767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7"/>
  </w:num>
  <w:num w:numId="3">
    <w:abstractNumId w:val="15"/>
  </w:num>
  <w:num w:numId="4">
    <w:abstractNumId w:val="19"/>
  </w:num>
  <w:num w:numId="5">
    <w:abstractNumId w:val="16"/>
  </w:num>
  <w:num w:numId="6">
    <w:abstractNumId w:val="18"/>
  </w:num>
  <w:num w:numId="7">
    <w:abstractNumId w:val="20"/>
  </w:num>
  <w:num w:numId="8">
    <w:abstractNumId w:val="6"/>
  </w:num>
  <w:num w:numId="9">
    <w:abstractNumId w:val="14"/>
  </w:num>
  <w:num w:numId="10">
    <w:abstractNumId w:val="5"/>
  </w:num>
  <w:num w:numId="11">
    <w:abstractNumId w:val="13"/>
  </w:num>
  <w:num w:numId="12">
    <w:abstractNumId w:val="3"/>
  </w:num>
  <w:num w:numId="13">
    <w:abstractNumId w:val="10"/>
  </w:num>
  <w:num w:numId="14">
    <w:abstractNumId w:val="21"/>
  </w:num>
  <w:num w:numId="15">
    <w:abstractNumId w:val="8"/>
  </w:num>
  <w:num w:numId="16">
    <w:abstractNumId w:val="17"/>
  </w:num>
  <w:num w:numId="17">
    <w:abstractNumId w:val="12"/>
  </w:num>
  <w:num w:numId="18">
    <w:abstractNumId w:val="1"/>
  </w:num>
  <w:num w:numId="19">
    <w:abstractNumId w:val="0"/>
  </w:num>
  <w:num w:numId="20">
    <w:abstractNumId w:val="11"/>
  </w:num>
  <w:num w:numId="21">
    <w:abstractNumId w:val="2"/>
  </w:num>
  <w:num w:numId="22">
    <w:abstractNumId w:val="9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E2E"/>
    <w:rsid w:val="000053CE"/>
    <w:rsid w:val="000118EC"/>
    <w:rsid w:val="000256C7"/>
    <w:rsid w:val="00026D0A"/>
    <w:rsid w:val="0003407A"/>
    <w:rsid w:val="00036A49"/>
    <w:rsid w:val="00037CB6"/>
    <w:rsid w:val="0004679C"/>
    <w:rsid w:val="000467EB"/>
    <w:rsid w:val="000505DA"/>
    <w:rsid w:val="00057132"/>
    <w:rsid w:val="00065368"/>
    <w:rsid w:val="00065F26"/>
    <w:rsid w:val="00070472"/>
    <w:rsid w:val="00075230"/>
    <w:rsid w:val="00081600"/>
    <w:rsid w:val="000877C7"/>
    <w:rsid w:val="00087BC7"/>
    <w:rsid w:val="000A7406"/>
    <w:rsid w:val="000C3E63"/>
    <w:rsid w:val="000D241B"/>
    <w:rsid w:val="000D7855"/>
    <w:rsid w:val="000F26E6"/>
    <w:rsid w:val="000F3E02"/>
    <w:rsid w:val="00103267"/>
    <w:rsid w:val="0011200D"/>
    <w:rsid w:val="00113BDE"/>
    <w:rsid w:val="00113E84"/>
    <w:rsid w:val="00116141"/>
    <w:rsid w:val="00120EEB"/>
    <w:rsid w:val="00124E67"/>
    <w:rsid w:val="00127901"/>
    <w:rsid w:val="0013732F"/>
    <w:rsid w:val="0014118A"/>
    <w:rsid w:val="0014130A"/>
    <w:rsid w:val="00142708"/>
    <w:rsid w:val="00142AEC"/>
    <w:rsid w:val="001442CA"/>
    <w:rsid w:val="0014720D"/>
    <w:rsid w:val="00163000"/>
    <w:rsid w:val="0016447B"/>
    <w:rsid w:val="0017174A"/>
    <w:rsid w:val="00174CFD"/>
    <w:rsid w:val="0018111B"/>
    <w:rsid w:val="00184DAD"/>
    <w:rsid w:val="00193A5D"/>
    <w:rsid w:val="001943D4"/>
    <w:rsid w:val="001A0D5E"/>
    <w:rsid w:val="001A757D"/>
    <w:rsid w:val="001B73D4"/>
    <w:rsid w:val="001C0ED4"/>
    <w:rsid w:val="001C58E9"/>
    <w:rsid w:val="001C6ADE"/>
    <w:rsid w:val="001C7E90"/>
    <w:rsid w:val="001D031D"/>
    <w:rsid w:val="001E7FB8"/>
    <w:rsid w:val="001F12A6"/>
    <w:rsid w:val="001F199B"/>
    <w:rsid w:val="001F32E6"/>
    <w:rsid w:val="001F5FA3"/>
    <w:rsid w:val="00205856"/>
    <w:rsid w:val="00213020"/>
    <w:rsid w:val="00213A5C"/>
    <w:rsid w:val="002214E2"/>
    <w:rsid w:val="002234F4"/>
    <w:rsid w:val="00227C2B"/>
    <w:rsid w:val="002479B3"/>
    <w:rsid w:val="002505CB"/>
    <w:rsid w:val="00250F0D"/>
    <w:rsid w:val="00257F8C"/>
    <w:rsid w:val="00260FF8"/>
    <w:rsid w:val="00276BAA"/>
    <w:rsid w:val="002819FB"/>
    <w:rsid w:val="00294A8F"/>
    <w:rsid w:val="002A3B26"/>
    <w:rsid w:val="002A3F31"/>
    <w:rsid w:val="002B6239"/>
    <w:rsid w:val="002C2AD6"/>
    <w:rsid w:val="002D232F"/>
    <w:rsid w:val="002E1D93"/>
    <w:rsid w:val="002E2304"/>
    <w:rsid w:val="002E662D"/>
    <w:rsid w:val="002F10B8"/>
    <w:rsid w:val="002F145F"/>
    <w:rsid w:val="002F6369"/>
    <w:rsid w:val="00311746"/>
    <w:rsid w:val="003128B8"/>
    <w:rsid w:val="00315EAC"/>
    <w:rsid w:val="003366E7"/>
    <w:rsid w:val="003378CB"/>
    <w:rsid w:val="00341EE4"/>
    <w:rsid w:val="0034388C"/>
    <w:rsid w:val="0034436E"/>
    <w:rsid w:val="00344C60"/>
    <w:rsid w:val="0035352F"/>
    <w:rsid w:val="003544DD"/>
    <w:rsid w:val="00354B9B"/>
    <w:rsid w:val="00362FA4"/>
    <w:rsid w:val="0036381C"/>
    <w:rsid w:val="003641FC"/>
    <w:rsid w:val="003734F3"/>
    <w:rsid w:val="00380EFD"/>
    <w:rsid w:val="003859E1"/>
    <w:rsid w:val="003B24BD"/>
    <w:rsid w:val="003C0E6F"/>
    <w:rsid w:val="003C4F61"/>
    <w:rsid w:val="003D08F8"/>
    <w:rsid w:val="003E2571"/>
    <w:rsid w:val="00401E3C"/>
    <w:rsid w:val="00405983"/>
    <w:rsid w:val="00414D3B"/>
    <w:rsid w:val="00415122"/>
    <w:rsid w:val="00427558"/>
    <w:rsid w:val="004278C5"/>
    <w:rsid w:val="00427A11"/>
    <w:rsid w:val="004318EE"/>
    <w:rsid w:val="00432CFD"/>
    <w:rsid w:val="0043318A"/>
    <w:rsid w:val="004339C7"/>
    <w:rsid w:val="00435AD5"/>
    <w:rsid w:val="004463F6"/>
    <w:rsid w:val="0045310C"/>
    <w:rsid w:val="00460851"/>
    <w:rsid w:val="00476942"/>
    <w:rsid w:val="0048733D"/>
    <w:rsid w:val="00494A2B"/>
    <w:rsid w:val="0049541A"/>
    <w:rsid w:val="004A3F3E"/>
    <w:rsid w:val="004A57AF"/>
    <w:rsid w:val="004B28EE"/>
    <w:rsid w:val="004B29AF"/>
    <w:rsid w:val="004B378C"/>
    <w:rsid w:val="004D0B00"/>
    <w:rsid w:val="004E32F3"/>
    <w:rsid w:val="004E433E"/>
    <w:rsid w:val="004E50C7"/>
    <w:rsid w:val="004F0ED8"/>
    <w:rsid w:val="004F5C79"/>
    <w:rsid w:val="004F5F46"/>
    <w:rsid w:val="0050151C"/>
    <w:rsid w:val="00501985"/>
    <w:rsid w:val="005056C9"/>
    <w:rsid w:val="00507FEF"/>
    <w:rsid w:val="00512E2E"/>
    <w:rsid w:val="00521146"/>
    <w:rsid w:val="00525DDD"/>
    <w:rsid w:val="0053261C"/>
    <w:rsid w:val="005373FC"/>
    <w:rsid w:val="0055029D"/>
    <w:rsid w:val="00550581"/>
    <w:rsid w:val="005563E4"/>
    <w:rsid w:val="00557AD1"/>
    <w:rsid w:val="0056363D"/>
    <w:rsid w:val="00565C39"/>
    <w:rsid w:val="0057023A"/>
    <w:rsid w:val="0059133A"/>
    <w:rsid w:val="00592D0C"/>
    <w:rsid w:val="00593EE2"/>
    <w:rsid w:val="005A3883"/>
    <w:rsid w:val="005B4BEF"/>
    <w:rsid w:val="005C0F05"/>
    <w:rsid w:val="005C53CB"/>
    <w:rsid w:val="005C6A71"/>
    <w:rsid w:val="005D4CD6"/>
    <w:rsid w:val="005E3593"/>
    <w:rsid w:val="005E636C"/>
    <w:rsid w:val="005F0401"/>
    <w:rsid w:val="005F6AA1"/>
    <w:rsid w:val="00603A71"/>
    <w:rsid w:val="00604F9D"/>
    <w:rsid w:val="006078F1"/>
    <w:rsid w:val="00616414"/>
    <w:rsid w:val="00620A1C"/>
    <w:rsid w:val="00627205"/>
    <w:rsid w:val="0063637E"/>
    <w:rsid w:val="0064212A"/>
    <w:rsid w:val="00642FDB"/>
    <w:rsid w:val="00643EC9"/>
    <w:rsid w:val="00644B43"/>
    <w:rsid w:val="006520FC"/>
    <w:rsid w:val="00652382"/>
    <w:rsid w:val="006646E9"/>
    <w:rsid w:val="00682350"/>
    <w:rsid w:val="00682C8B"/>
    <w:rsid w:val="0069652A"/>
    <w:rsid w:val="006A67A9"/>
    <w:rsid w:val="006B379F"/>
    <w:rsid w:val="006B490A"/>
    <w:rsid w:val="006B6B2A"/>
    <w:rsid w:val="006C117E"/>
    <w:rsid w:val="006D4D54"/>
    <w:rsid w:val="006E0499"/>
    <w:rsid w:val="006E2B16"/>
    <w:rsid w:val="006E3F58"/>
    <w:rsid w:val="006E4210"/>
    <w:rsid w:val="006E6996"/>
    <w:rsid w:val="006F11CB"/>
    <w:rsid w:val="006F1DD2"/>
    <w:rsid w:val="006F1FE0"/>
    <w:rsid w:val="0071199D"/>
    <w:rsid w:val="00711DEF"/>
    <w:rsid w:val="00713C86"/>
    <w:rsid w:val="007307C4"/>
    <w:rsid w:val="00731D5D"/>
    <w:rsid w:val="00736F31"/>
    <w:rsid w:val="00741850"/>
    <w:rsid w:val="00741FF4"/>
    <w:rsid w:val="007513C8"/>
    <w:rsid w:val="00755A37"/>
    <w:rsid w:val="00761D32"/>
    <w:rsid w:val="00763E4D"/>
    <w:rsid w:val="0077334F"/>
    <w:rsid w:val="00774171"/>
    <w:rsid w:val="00774B7F"/>
    <w:rsid w:val="00776105"/>
    <w:rsid w:val="007806A4"/>
    <w:rsid w:val="007814BE"/>
    <w:rsid w:val="007850CC"/>
    <w:rsid w:val="00787A4C"/>
    <w:rsid w:val="00792B6F"/>
    <w:rsid w:val="00794EDD"/>
    <w:rsid w:val="00796322"/>
    <w:rsid w:val="007B1B5C"/>
    <w:rsid w:val="007C2893"/>
    <w:rsid w:val="007C3060"/>
    <w:rsid w:val="007E2A04"/>
    <w:rsid w:val="007E2A37"/>
    <w:rsid w:val="007E7CF8"/>
    <w:rsid w:val="007F11BB"/>
    <w:rsid w:val="00801EDB"/>
    <w:rsid w:val="00820C1A"/>
    <w:rsid w:val="0084197D"/>
    <w:rsid w:val="00845118"/>
    <w:rsid w:val="00853105"/>
    <w:rsid w:val="008616BC"/>
    <w:rsid w:val="008725F2"/>
    <w:rsid w:val="008758AB"/>
    <w:rsid w:val="00881E37"/>
    <w:rsid w:val="00890161"/>
    <w:rsid w:val="00892A1E"/>
    <w:rsid w:val="00892FF3"/>
    <w:rsid w:val="008A28EA"/>
    <w:rsid w:val="008A4701"/>
    <w:rsid w:val="008B4004"/>
    <w:rsid w:val="008C236B"/>
    <w:rsid w:val="008D1D63"/>
    <w:rsid w:val="008E0B32"/>
    <w:rsid w:val="008E13FC"/>
    <w:rsid w:val="008E6BF1"/>
    <w:rsid w:val="008F0058"/>
    <w:rsid w:val="008F1C8D"/>
    <w:rsid w:val="008F436D"/>
    <w:rsid w:val="008F5202"/>
    <w:rsid w:val="008F673E"/>
    <w:rsid w:val="00900593"/>
    <w:rsid w:val="009126CD"/>
    <w:rsid w:val="0091671A"/>
    <w:rsid w:val="00926FDF"/>
    <w:rsid w:val="00931BDF"/>
    <w:rsid w:val="00941E79"/>
    <w:rsid w:val="00943138"/>
    <w:rsid w:val="00952594"/>
    <w:rsid w:val="0095361F"/>
    <w:rsid w:val="00972254"/>
    <w:rsid w:val="00974704"/>
    <w:rsid w:val="00983C8F"/>
    <w:rsid w:val="00983E65"/>
    <w:rsid w:val="00985379"/>
    <w:rsid w:val="00995F60"/>
    <w:rsid w:val="009A5C0D"/>
    <w:rsid w:val="009A682C"/>
    <w:rsid w:val="009B1276"/>
    <w:rsid w:val="009B6E2E"/>
    <w:rsid w:val="009C5F40"/>
    <w:rsid w:val="009D24BD"/>
    <w:rsid w:val="009E1D20"/>
    <w:rsid w:val="009E7AFA"/>
    <w:rsid w:val="009F30B1"/>
    <w:rsid w:val="009F6500"/>
    <w:rsid w:val="009F7513"/>
    <w:rsid w:val="009F7858"/>
    <w:rsid w:val="00A01929"/>
    <w:rsid w:val="00A07C77"/>
    <w:rsid w:val="00A11FD8"/>
    <w:rsid w:val="00A13A14"/>
    <w:rsid w:val="00A153C8"/>
    <w:rsid w:val="00A23922"/>
    <w:rsid w:val="00A32FEC"/>
    <w:rsid w:val="00A364CC"/>
    <w:rsid w:val="00A425AB"/>
    <w:rsid w:val="00A47A36"/>
    <w:rsid w:val="00A47C01"/>
    <w:rsid w:val="00A53E39"/>
    <w:rsid w:val="00A602E6"/>
    <w:rsid w:val="00A6663D"/>
    <w:rsid w:val="00A772DB"/>
    <w:rsid w:val="00A804EC"/>
    <w:rsid w:val="00A87F7B"/>
    <w:rsid w:val="00AB3AA0"/>
    <w:rsid w:val="00AC1927"/>
    <w:rsid w:val="00AD02F5"/>
    <w:rsid w:val="00AE09A4"/>
    <w:rsid w:val="00AE18AF"/>
    <w:rsid w:val="00AE2873"/>
    <w:rsid w:val="00AE7074"/>
    <w:rsid w:val="00AF0BB8"/>
    <w:rsid w:val="00AF695E"/>
    <w:rsid w:val="00B00804"/>
    <w:rsid w:val="00B02F53"/>
    <w:rsid w:val="00B07455"/>
    <w:rsid w:val="00B3487C"/>
    <w:rsid w:val="00B34B37"/>
    <w:rsid w:val="00B36A5D"/>
    <w:rsid w:val="00B53F78"/>
    <w:rsid w:val="00B54ACF"/>
    <w:rsid w:val="00B6642C"/>
    <w:rsid w:val="00B66B54"/>
    <w:rsid w:val="00B753BB"/>
    <w:rsid w:val="00B84D32"/>
    <w:rsid w:val="00B90636"/>
    <w:rsid w:val="00B9139A"/>
    <w:rsid w:val="00B93FFC"/>
    <w:rsid w:val="00BA4160"/>
    <w:rsid w:val="00BC72E1"/>
    <w:rsid w:val="00BC77C4"/>
    <w:rsid w:val="00BD7BC2"/>
    <w:rsid w:val="00BE1D58"/>
    <w:rsid w:val="00BE7A47"/>
    <w:rsid w:val="00BF50C5"/>
    <w:rsid w:val="00C12AA3"/>
    <w:rsid w:val="00C12F41"/>
    <w:rsid w:val="00C14852"/>
    <w:rsid w:val="00C170FB"/>
    <w:rsid w:val="00C27A61"/>
    <w:rsid w:val="00C30F3B"/>
    <w:rsid w:val="00C331D1"/>
    <w:rsid w:val="00C46B5A"/>
    <w:rsid w:val="00C54450"/>
    <w:rsid w:val="00C6247B"/>
    <w:rsid w:val="00C674BC"/>
    <w:rsid w:val="00C70CDE"/>
    <w:rsid w:val="00C716EF"/>
    <w:rsid w:val="00C72D16"/>
    <w:rsid w:val="00C7374E"/>
    <w:rsid w:val="00C766CA"/>
    <w:rsid w:val="00C77A5D"/>
    <w:rsid w:val="00C77C76"/>
    <w:rsid w:val="00C85D9E"/>
    <w:rsid w:val="00C9424F"/>
    <w:rsid w:val="00C974A4"/>
    <w:rsid w:val="00CA124A"/>
    <w:rsid w:val="00CC26FD"/>
    <w:rsid w:val="00CC3B9F"/>
    <w:rsid w:val="00CD3DE8"/>
    <w:rsid w:val="00CD4B71"/>
    <w:rsid w:val="00D03C0B"/>
    <w:rsid w:val="00D101AD"/>
    <w:rsid w:val="00D146C7"/>
    <w:rsid w:val="00D16CD1"/>
    <w:rsid w:val="00D27504"/>
    <w:rsid w:val="00D30F99"/>
    <w:rsid w:val="00D312AB"/>
    <w:rsid w:val="00D32D53"/>
    <w:rsid w:val="00D36E78"/>
    <w:rsid w:val="00D40085"/>
    <w:rsid w:val="00D51EAB"/>
    <w:rsid w:val="00D5282A"/>
    <w:rsid w:val="00D549F8"/>
    <w:rsid w:val="00D61C1F"/>
    <w:rsid w:val="00D663AE"/>
    <w:rsid w:val="00D838D1"/>
    <w:rsid w:val="00D90D2F"/>
    <w:rsid w:val="00D96F22"/>
    <w:rsid w:val="00DA0C78"/>
    <w:rsid w:val="00DA4A4F"/>
    <w:rsid w:val="00DA61DA"/>
    <w:rsid w:val="00DA7BB5"/>
    <w:rsid w:val="00DC5122"/>
    <w:rsid w:val="00DC73E3"/>
    <w:rsid w:val="00DD6FD2"/>
    <w:rsid w:val="00DE6359"/>
    <w:rsid w:val="00DE6DB7"/>
    <w:rsid w:val="00DE79F8"/>
    <w:rsid w:val="00E17A92"/>
    <w:rsid w:val="00E25486"/>
    <w:rsid w:val="00E3303F"/>
    <w:rsid w:val="00E34F06"/>
    <w:rsid w:val="00E37E47"/>
    <w:rsid w:val="00E44116"/>
    <w:rsid w:val="00E466D0"/>
    <w:rsid w:val="00E53BA6"/>
    <w:rsid w:val="00E61D3C"/>
    <w:rsid w:val="00E64918"/>
    <w:rsid w:val="00E6597A"/>
    <w:rsid w:val="00E7049E"/>
    <w:rsid w:val="00E71DEE"/>
    <w:rsid w:val="00E7439E"/>
    <w:rsid w:val="00E93ED1"/>
    <w:rsid w:val="00EA6D42"/>
    <w:rsid w:val="00EA7DFF"/>
    <w:rsid w:val="00EB251C"/>
    <w:rsid w:val="00EC51A2"/>
    <w:rsid w:val="00EC7812"/>
    <w:rsid w:val="00ED3116"/>
    <w:rsid w:val="00ED4547"/>
    <w:rsid w:val="00ED7D53"/>
    <w:rsid w:val="00ED7D91"/>
    <w:rsid w:val="00EE0DF3"/>
    <w:rsid w:val="00EE3A4E"/>
    <w:rsid w:val="00EE6758"/>
    <w:rsid w:val="00EF1996"/>
    <w:rsid w:val="00EF6C79"/>
    <w:rsid w:val="00EF7DD4"/>
    <w:rsid w:val="00F01DB8"/>
    <w:rsid w:val="00F02133"/>
    <w:rsid w:val="00F025A3"/>
    <w:rsid w:val="00F03883"/>
    <w:rsid w:val="00F052E8"/>
    <w:rsid w:val="00F25A37"/>
    <w:rsid w:val="00F331BA"/>
    <w:rsid w:val="00F43DDE"/>
    <w:rsid w:val="00F46E54"/>
    <w:rsid w:val="00F56D68"/>
    <w:rsid w:val="00F57062"/>
    <w:rsid w:val="00F71FDB"/>
    <w:rsid w:val="00F74459"/>
    <w:rsid w:val="00F74B2F"/>
    <w:rsid w:val="00F7787B"/>
    <w:rsid w:val="00F8296C"/>
    <w:rsid w:val="00F83887"/>
    <w:rsid w:val="00F867E4"/>
    <w:rsid w:val="00F90554"/>
    <w:rsid w:val="00F949D5"/>
    <w:rsid w:val="00FA1BD7"/>
    <w:rsid w:val="00FA20E1"/>
    <w:rsid w:val="00FB421F"/>
    <w:rsid w:val="00FB44BF"/>
    <w:rsid w:val="00FD2CE5"/>
    <w:rsid w:val="00FD2D7E"/>
    <w:rsid w:val="00FD2F78"/>
    <w:rsid w:val="00FE1B8E"/>
    <w:rsid w:val="00FE5E0E"/>
    <w:rsid w:val="00FF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E118E59-8E21-4AD4-A06E-17A2B015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2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2E2E"/>
  </w:style>
  <w:style w:type="paragraph" w:styleId="Footer">
    <w:name w:val="footer"/>
    <w:basedOn w:val="Normal"/>
    <w:link w:val="FooterChar"/>
    <w:uiPriority w:val="99"/>
    <w:unhideWhenUsed/>
    <w:rsid w:val="00512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2E2E"/>
  </w:style>
  <w:style w:type="paragraph" w:styleId="BalloonText">
    <w:name w:val="Balloon Text"/>
    <w:basedOn w:val="Normal"/>
    <w:link w:val="BalloonTextChar"/>
    <w:uiPriority w:val="99"/>
    <w:semiHidden/>
    <w:unhideWhenUsed/>
    <w:rsid w:val="00427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55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C4F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F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F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F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F61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052E8"/>
    <w:pPr>
      <w:ind w:left="720"/>
      <w:contextualSpacing/>
    </w:pPr>
  </w:style>
  <w:style w:type="paragraph" w:styleId="Revision">
    <w:name w:val="Revision"/>
    <w:hidden/>
    <w:uiPriority w:val="99"/>
    <w:semiHidden/>
    <w:rsid w:val="00D549F8"/>
    <w:pPr>
      <w:spacing w:after="0" w:line="240" w:lineRule="auto"/>
    </w:pPr>
  </w:style>
  <w:style w:type="paragraph" w:customStyle="1" w:styleId="rvps1">
    <w:name w:val="rvps1"/>
    <w:basedOn w:val="Normal"/>
    <w:rsid w:val="00DE6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3">
    <w:name w:val="rvts3"/>
    <w:basedOn w:val="DefaultParagraphFont"/>
    <w:rsid w:val="00DE6DB7"/>
    <w:rPr>
      <w:b w:val="0"/>
      <w:bCs w:val="0"/>
      <w:color w:val="000000"/>
      <w:sz w:val="20"/>
      <w:szCs w:val="20"/>
    </w:rPr>
  </w:style>
  <w:style w:type="paragraph" w:styleId="NormalWeb">
    <w:name w:val="Normal (Web)"/>
    <w:basedOn w:val="Normal"/>
    <w:uiPriority w:val="99"/>
    <w:unhideWhenUsed/>
    <w:rsid w:val="00C27A6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10">
    <w:name w:val="rvts10"/>
    <w:basedOn w:val="DefaultParagraphFont"/>
    <w:rsid w:val="00C27A61"/>
    <w:rPr>
      <w:color w:val="000000"/>
      <w:sz w:val="22"/>
      <w:szCs w:val="22"/>
    </w:rPr>
  </w:style>
  <w:style w:type="character" w:customStyle="1" w:styleId="rvts15">
    <w:name w:val="rvts15"/>
    <w:basedOn w:val="DefaultParagraphFont"/>
    <w:rsid w:val="00C27A61"/>
    <w:rPr>
      <w:color w:val="000000"/>
      <w:sz w:val="20"/>
      <w:szCs w:val="20"/>
    </w:rPr>
  </w:style>
  <w:style w:type="paragraph" w:customStyle="1" w:styleId="Normal1">
    <w:name w:val="Normal1"/>
    <w:basedOn w:val="Normal"/>
    <w:rsid w:val="00616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622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8898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67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204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65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1100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51473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60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EF1A6-1DDB-493B-A3F1-E81A6509D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2073</Words>
  <Characters>11818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Bojan Grgic</cp:lastModifiedBy>
  <cp:revision>2</cp:revision>
  <cp:lastPrinted>2017-10-12T09:26:00Z</cp:lastPrinted>
  <dcterms:created xsi:type="dcterms:W3CDTF">2017-10-16T13:37:00Z</dcterms:created>
  <dcterms:modified xsi:type="dcterms:W3CDTF">2017-10-16T13:37:00Z</dcterms:modified>
</cp:coreProperties>
</file>